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A05B" w14:textId="77777777" w:rsidR="0048456C" w:rsidRPr="004A22F5" w:rsidRDefault="00CE7F98" w:rsidP="004A22F5">
      <w:pPr>
        <w:spacing w:line="276" w:lineRule="auto"/>
        <w:jc w:val="center"/>
        <w:rPr>
          <w:rStyle w:val="text--body-copy"/>
          <w:rFonts w:cstheme="minorHAnsi"/>
          <w:b/>
          <w:bCs/>
        </w:rPr>
      </w:pPr>
      <w:r>
        <w:rPr>
          <w:rStyle w:val="text--body-copy"/>
          <w:rFonts w:cstheme="minorHAnsi"/>
          <w:b/>
          <w:bCs/>
        </w:rPr>
        <w:t xml:space="preserve">Input to the </w:t>
      </w:r>
      <w:r w:rsidR="009E5BC4" w:rsidRPr="004A22F5">
        <w:rPr>
          <w:rStyle w:val="text--body-copy"/>
          <w:rFonts w:cstheme="minorHAnsi"/>
          <w:b/>
          <w:bCs/>
        </w:rPr>
        <w:t>Report by the UN Special Rapporteur on the independence of judges and lawyers</w:t>
      </w:r>
    </w:p>
    <w:p w14:paraId="03C2A60B" w14:textId="77777777" w:rsidR="0048456C" w:rsidRPr="004A22F5" w:rsidRDefault="009E5BC4" w:rsidP="004A22F5">
      <w:pPr>
        <w:spacing w:line="276" w:lineRule="auto"/>
        <w:jc w:val="center"/>
        <w:rPr>
          <w:rStyle w:val="text--body-copy"/>
          <w:rFonts w:cstheme="minorHAnsi"/>
          <w:b/>
          <w:bCs/>
        </w:rPr>
      </w:pPr>
      <w:r w:rsidRPr="004A22F5">
        <w:rPr>
          <w:rStyle w:val="text--body-copy"/>
          <w:rFonts w:cstheme="minorHAnsi"/>
          <w:b/>
          <w:bCs/>
        </w:rPr>
        <w:t>78th session of the General Assembly</w:t>
      </w:r>
    </w:p>
    <w:p w14:paraId="5D68A586" w14:textId="77777777" w:rsidR="0048456C" w:rsidRPr="004A22F5" w:rsidRDefault="009E5BC4" w:rsidP="004A22F5">
      <w:pPr>
        <w:pStyle w:val="Title"/>
        <w:spacing w:line="276" w:lineRule="auto"/>
        <w:jc w:val="center"/>
        <w:rPr>
          <w:rFonts w:asciiTheme="minorHAnsi" w:hAnsiTheme="minorHAnsi" w:cstheme="minorHAnsi"/>
          <w:b/>
          <w:bCs/>
          <w:sz w:val="24"/>
          <w:szCs w:val="24"/>
        </w:rPr>
      </w:pPr>
      <w:r w:rsidRPr="004A22F5">
        <w:rPr>
          <w:rStyle w:val="text--body-copy"/>
          <w:rFonts w:asciiTheme="minorHAnsi" w:hAnsiTheme="minorHAnsi" w:cstheme="minorHAnsi"/>
          <w:b/>
          <w:bCs/>
          <w:sz w:val="24"/>
          <w:szCs w:val="24"/>
        </w:rPr>
        <w:t>The Promise of Legal Empowerment to Transform Access to Justice</w:t>
      </w:r>
    </w:p>
    <w:p w14:paraId="12A2E1FF" w14:textId="77777777" w:rsidR="00CE7F98" w:rsidRDefault="00CE7F98" w:rsidP="004A22F5">
      <w:pPr>
        <w:spacing w:line="276" w:lineRule="auto"/>
        <w:rPr>
          <w:rFonts w:cstheme="minorHAnsi"/>
        </w:rPr>
      </w:pPr>
    </w:p>
    <w:p w14:paraId="0DC49EB9" w14:textId="77777777" w:rsidR="004A22F5" w:rsidRDefault="00CE7F98" w:rsidP="004A22F5">
      <w:pPr>
        <w:spacing w:line="276" w:lineRule="auto"/>
        <w:rPr>
          <w:rFonts w:cstheme="minorHAnsi"/>
        </w:rPr>
      </w:pPr>
      <w:r>
        <w:rPr>
          <w:rFonts w:cstheme="minorHAnsi"/>
        </w:rPr>
        <w:t xml:space="preserve">Input is provided by </w:t>
      </w:r>
      <w:r w:rsidR="00EA40EE">
        <w:rPr>
          <w:rFonts w:cstheme="minorHAnsi"/>
        </w:rPr>
        <w:t xml:space="preserve">the </w:t>
      </w:r>
      <w:r>
        <w:rPr>
          <w:rFonts w:cstheme="minorHAnsi"/>
        </w:rPr>
        <w:t xml:space="preserve">Association for Emancipation, Solidarity and Equality of Women </w:t>
      </w:r>
      <w:r w:rsidR="00EA40EE">
        <w:rPr>
          <w:rFonts w:cstheme="minorHAnsi"/>
        </w:rPr>
        <w:t>–</w:t>
      </w:r>
      <w:r>
        <w:rPr>
          <w:rFonts w:cstheme="minorHAnsi"/>
        </w:rPr>
        <w:t xml:space="preserve"> ESE</w:t>
      </w:r>
      <w:r w:rsidR="00EA40EE">
        <w:rPr>
          <w:rFonts w:cstheme="minorHAnsi"/>
        </w:rPr>
        <w:t xml:space="preserve">, Republic of North Macedonia. </w:t>
      </w:r>
    </w:p>
    <w:p w14:paraId="4B09E3B1" w14:textId="77777777" w:rsidR="004A22F5" w:rsidRPr="004A22F5" w:rsidRDefault="004A22F5" w:rsidP="004A22F5">
      <w:pPr>
        <w:spacing w:line="276" w:lineRule="auto"/>
        <w:rPr>
          <w:rFonts w:cstheme="minorHAnsi"/>
        </w:rPr>
      </w:pPr>
    </w:p>
    <w:p w14:paraId="5570D7E3" w14:textId="77777777" w:rsidR="00EB4AE5" w:rsidRPr="00434EC5" w:rsidRDefault="00D4042F" w:rsidP="00434EC5">
      <w:pPr>
        <w:spacing w:line="276" w:lineRule="auto"/>
        <w:rPr>
          <w:rFonts w:cstheme="minorHAnsi"/>
          <w:b/>
          <w:u w:val="single"/>
        </w:rPr>
      </w:pPr>
      <w:r w:rsidRPr="00FC3999">
        <w:rPr>
          <w:rFonts w:cstheme="minorHAnsi"/>
          <w:b/>
          <w:u w:val="single"/>
        </w:rPr>
        <w:t>JUSTICE PROBLEMS, COMMUNITIES, AND APPROACHES</w:t>
      </w:r>
    </w:p>
    <w:p w14:paraId="65171074" w14:textId="77777777" w:rsidR="00EB4AE5" w:rsidRDefault="00EB4AE5" w:rsidP="00230C4D">
      <w:pPr>
        <w:pStyle w:val="ListParagraph"/>
        <w:numPr>
          <w:ilvl w:val="1"/>
          <w:numId w:val="28"/>
        </w:numPr>
        <w:spacing w:line="276" w:lineRule="auto"/>
        <w:ind w:left="426" w:hanging="426"/>
        <w:jc w:val="both"/>
        <w:rPr>
          <w:rFonts w:cstheme="minorHAnsi"/>
        </w:rPr>
      </w:pPr>
      <w:r w:rsidRPr="00230C4D">
        <w:rPr>
          <w:rFonts w:cstheme="minorHAnsi"/>
        </w:rPr>
        <w:t xml:space="preserve">ESE’s </w:t>
      </w:r>
      <w:r w:rsidR="008E3C0D" w:rsidRPr="00230C4D">
        <w:rPr>
          <w:rFonts w:cstheme="minorHAnsi"/>
        </w:rPr>
        <w:t>l</w:t>
      </w:r>
      <w:r w:rsidRPr="00230C4D">
        <w:rPr>
          <w:rFonts w:cstheme="minorHAnsi"/>
        </w:rPr>
        <w:t>egal empowerment work is focused on improving the implementation of economic and social rights of vulnerable groups of citizens, including women, Roma</w:t>
      </w:r>
      <w:r w:rsidR="008E3C0D" w:rsidRPr="00230C4D">
        <w:rPr>
          <w:rFonts w:cstheme="minorHAnsi"/>
        </w:rPr>
        <w:t>,</w:t>
      </w:r>
      <w:r w:rsidRPr="00230C4D">
        <w:rPr>
          <w:rFonts w:cstheme="minorHAnsi"/>
        </w:rPr>
        <w:t xml:space="preserve"> and others. Our work </w:t>
      </w:r>
      <w:r w:rsidR="008E3C0D" w:rsidRPr="00230C4D">
        <w:rPr>
          <w:rFonts w:cstheme="minorHAnsi"/>
        </w:rPr>
        <w:t>in</w:t>
      </w:r>
      <w:r w:rsidRPr="00230C4D">
        <w:rPr>
          <w:rFonts w:cstheme="minorHAnsi"/>
        </w:rPr>
        <w:t xml:space="preserve"> this field incorporates </w:t>
      </w:r>
      <w:r w:rsidR="008E3C0D" w:rsidRPr="00230C4D">
        <w:rPr>
          <w:rFonts w:cstheme="minorHAnsi"/>
        </w:rPr>
        <w:t xml:space="preserve">the </w:t>
      </w:r>
      <w:r w:rsidRPr="00230C4D">
        <w:rPr>
          <w:rFonts w:cstheme="minorHAnsi"/>
        </w:rPr>
        <w:t xml:space="preserve">provision of direct support and legal empowerment of vulnerable communities for </w:t>
      </w:r>
      <w:r w:rsidR="008E3C0D" w:rsidRPr="00230C4D">
        <w:rPr>
          <w:rFonts w:cstheme="minorHAnsi"/>
        </w:rPr>
        <w:t xml:space="preserve">the </w:t>
      </w:r>
      <w:r w:rsidRPr="00230C4D">
        <w:rPr>
          <w:rFonts w:cstheme="minorHAnsi"/>
        </w:rPr>
        <w:t xml:space="preserve">resolution of individual unmet justice needs; strengthening the capacities of paralegals for </w:t>
      </w:r>
      <w:r w:rsidR="008E3C0D" w:rsidRPr="00230C4D">
        <w:rPr>
          <w:rFonts w:cstheme="minorHAnsi"/>
        </w:rPr>
        <w:t xml:space="preserve">the </w:t>
      </w:r>
      <w:r w:rsidRPr="00230C4D">
        <w:rPr>
          <w:rFonts w:cstheme="minorHAnsi"/>
        </w:rPr>
        <w:t xml:space="preserve">provision of assistance and support to different vulnerable communities; capacity building of practitioners from institutions, judiciary and CSO’s in order for them to be pro-actively engaged in legal empowerment of vulnerable groups in society; improving the understanding among the general public about legally guaranteed rights and mechanisms for their protection; advancement of the national legal and policy framework for </w:t>
      </w:r>
      <w:r w:rsidR="008E3C0D" w:rsidRPr="00230C4D">
        <w:rPr>
          <w:rFonts w:cstheme="minorHAnsi"/>
        </w:rPr>
        <w:t xml:space="preserve">the </w:t>
      </w:r>
      <w:r w:rsidRPr="00230C4D">
        <w:rPr>
          <w:rFonts w:cstheme="minorHAnsi"/>
        </w:rPr>
        <w:t xml:space="preserve">protection of human rights of vulnerable groups. </w:t>
      </w:r>
    </w:p>
    <w:p w14:paraId="40DF2F0C" w14:textId="77777777" w:rsidR="00230C4D" w:rsidRDefault="00230C4D" w:rsidP="00230C4D">
      <w:pPr>
        <w:pStyle w:val="ListParagraph"/>
        <w:spacing w:line="276" w:lineRule="auto"/>
        <w:ind w:left="426"/>
        <w:jc w:val="both"/>
        <w:rPr>
          <w:rFonts w:cstheme="minorHAnsi"/>
        </w:rPr>
      </w:pPr>
    </w:p>
    <w:p w14:paraId="4D1CB155" w14:textId="77777777" w:rsidR="00D4042F" w:rsidRDefault="00230C4D" w:rsidP="00D4042F">
      <w:pPr>
        <w:pStyle w:val="ListParagraph"/>
        <w:numPr>
          <w:ilvl w:val="1"/>
          <w:numId w:val="28"/>
        </w:numPr>
        <w:spacing w:line="276" w:lineRule="auto"/>
        <w:ind w:left="426" w:hanging="426"/>
        <w:jc w:val="both"/>
        <w:rPr>
          <w:rFonts w:cstheme="minorHAnsi"/>
        </w:rPr>
      </w:pPr>
      <w:r>
        <w:rPr>
          <w:rFonts w:cstheme="minorHAnsi"/>
        </w:rPr>
        <w:t>E</w:t>
      </w:r>
      <w:r w:rsidR="00EA40EE" w:rsidRPr="00230C4D">
        <w:rPr>
          <w:rFonts w:cstheme="minorHAnsi"/>
        </w:rPr>
        <w:t xml:space="preserve">SE provides free legal aid to women that suffered from domestic violence and </w:t>
      </w:r>
      <w:r w:rsidR="00C23D42" w:rsidRPr="00230C4D">
        <w:rPr>
          <w:rFonts w:cstheme="minorHAnsi"/>
        </w:rPr>
        <w:t>assistance and support to a number of Roma paralegals providing paralegal assistance to local Roma communities on health and different social rights</w:t>
      </w:r>
      <w:r w:rsidR="00F63145" w:rsidRPr="00230C4D">
        <w:rPr>
          <w:rFonts w:cstheme="minorHAnsi"/>
        </w:rPr>
        <w:t>, including workers’ rights, and social benefits.</w:t>
      </w:r>
      <w:r w:rsidR="008E3C0D" w:rsidRPr="00230C4D">
        <w:rPr>
          <w:rFonts w:cstheme="minorHAnsi"/>
        </w:rPr>
        <w:t xml:space="preserve"> </w:t>
      </w:r>
      <w:r w:rsidR="00F63145" w:rsidRPr="00230C4D">
        <w:rPr>
          <w:rFonts w:cstheme="minorHAnsi"/>
        </w:rPr>
        <w:t>We are using different methods i.e. for the women that suffered domestic violence</w:t>
      </w:r>
      <w:r w:rsidR="008E3C0D" w:rsidRPr="00230C4D">
        <w:rPr>
          <w:rFonts w:cstheme="minorHAnsi"/>
        </w:rPr>
        <w:t>,</w:t>
      </w:r>
      <w:r w:rsidR="00F63145" w:rsidRPr="00230C4D">
        <w:rPr>
          <w:rFonts w:cstheme="minorHAnsi"/>
        </w:rPr>
        <w:t xml:space="preserve"> lawyers, attorneys at law and psychologists work together to resolve the legal problems that women face</w:t>
      </w:r>
      <w:r w:rsidR="008C192A" w:rsidRPr="00230C4D">
        <w:rPr>
          <w:rFonts w:cstheme="minorHAnsi"/>
        </w:rPr>
        <w:t xml:space="preserve"> on a national level</w:t>
      </w:r>
      <w:r w:rsidR="00212126" w:rsidRPr="00230C4D">
        <w:rPr>
          <w:rFonts w:cstheme="minorHAnsi"/>
        </w:rPr>
        <w:t xml:space="preserve"> in urban and rural areas</w:t>
      </w:r>
      <w:r w:rsidR="00F63145" w:rsidRPr="00230C4D">
        <w:rPr>
          <w:rFonts w:cstheme="minorHAnsi"/>
        </w:rPr>
        <w:t xml:space="preserve">. </w:t>
      </w:r>
      <w:r w:rsidR="004A653D" w:rsidRPr="00230C4D">
        <w:rPr>
          <w:rFonts w:cstheme="minorHAnsi"/>
        </w:rPr>
        <w:t xml:space="preserve">The legal aid provided to women incorporates professional legal </w:t>
      </w:r>
      <w:r w:rsidR="008E3C0D" w:rsidRPr="00230C4D">
        <w:rPr>
          <w:rFonts w:cstheme="minorHAnsi"/>
        </w:rPr>
        <w:t>advice</w:t>
      </w:r>
      <w:r w:rsidR="004A653D" w:rsidRPr="00230C4D">
        <w:rPr>
          <w:rFonts w:cstheme="minorHAnsi"/>
        </w:rPr>
        <w:t>, written submissions</w:t>
      </w:r>
      <w:r w:rsidR="008E3C0D" w:rsidRPr="00230C4D">
        <w:rPr>
          <w:rFonts w:cstheme="minorHAnsi"/>
        </w:rPr>
        <w:t>,</w:t>
      </w:r>
      <w:r w:rsidR="004A653D" w:rsidRPr="00230C4D">
        <w:rPr>
          <w:rFonts w:cstheme="minorHAnsi"/>
        </w:rPr>
        <w:t xml:space="preserve"> and court representation </w:t>
      </w:r>
      <w:proofErr w:type="gramStart"/>
      <w:r w:rsidR="004A653D" w:rsidRPr="00230C4D">
        <w:rPr>
          <w:rFonts w:cstheme="minorHAnsi"/>
        </w:rPr>
        <w:t>In</w:t>
      </w:r>
      <w:proofErr w:type="gramEnd"/>
      <w:r w:rsidR="004A653D" w:rsidRPr="00230C4D">
        <w:rPr>
          <w:rFonts w:cstheme="minorHAnsi"/>
        </w:rPr>
        <w:t xml:space="preserve"> the procedures for protection against domestic violence and resolution of related legal problems with divorce, custody, child alimony, property division, damage compensation</w:t>
      </w:r>
      <w:r w:rsidR="008E3C0D" w:rsidRPr="00230C4D">
        <w:rPr>
          <w:rFonts w:cstheme="minorHAnsi"/>
        </w:rPr>
        <w:t>,</w:t>
      </w:r>
      <w:r w:rsidR="004A653D" w:rsidRPr="00230C4D">
        <w:rPr>
          <w:rFonts w:cstheme="minorHAnsi"/>
        </w:rPr>
        <w:t xml:space="preserve"> etc. </w:t>
      </w:r>
      <w:r w:rsidR="00F63145" w:rsidRPr="00230C4D">
        <w:rPr>
          <w:rFonts w:cstheme="minorHAnsi"/>
        </w:rPr>
        <w:t xml:space="preserve">In Roma communities, Roma paralegals work on </w:t>
      </w:r>
      <w:r w:rsidR="008C192A" w:rsidRPr="00230C4D">
        <w:rPr>
          <w:rFonts w:cstheme="minorHAnsi"/>
        </w:rPr>
        <w:t>providing paralegal services with support to lawyers working in ESE’s office. The paralegals are covering Roma communities in four municipalities. The Roma served in these municipalities liv</w:t>
      </w:r>
      <w:r w:rsidR="005C797B" w:rsidRPr="00230C4D">
        <w:rPr>
          <w:rFonts w:cstheme="minorHAnsi"/>
        </w:rPr>
        <w:t>e</w:t>
      </w:r>
      <w:r w:rsidR="008C192A" w:rsidRPr="00230C4D">
        <w:rPr>
          <w:rFonts w:cstheme="minorHAnsi"/>
        </w:rPr>
        <w:t xml:space="preserve"> in underprivileged settlements</w:t>
      </w:r>
      <w:r w:rsidR="005C797B" w:rsidRPr="00230C4D">
        <w:rPr>
          <w:rFonts w:cstheme="minorHAnsi"/>
        </w:rPr>
        <w:t xml:space="preserve"> and are poor. </w:t>
      </w:r>
    </w:p>
    <w:p w14:paraId="60CBD8C7" w14:textId="77777777" w:rsidR="00D4042F" w:rsidRPr="00D4042F" w:rsidRDefault="00D4042F" w:rsidP="00D4042F">
      <w:pPr>
        <w:pStyle w:val="ListParagraph"/>
        <w:rPr>
          <w:rFonts w:ascii="Calibri" w:hAnsi="Calibri"/>
          <w:color w:val="000000"/>
          <w:sz w:val="22"/>
          <w:szCs w:val="22"/>
        </w:rPr>
      </w:pPr>
    </w:p>
    <w:p w14:paraId="07482E67" w14:textId="77777777" w:rsidR="0074756C" w:rsidRPr="0074756C" w:rsidRDefault="00D4042F" w:rsidP="0074756C">
      <w:pPr>
        <w:pStyle w:val="ListParagraph"/>
        <w:numPr>
          <w:ilvl w:val="1"/>
          <w:numId w:val="28"/>
        </w:numPr>
        <w:spacing w:line="276" w:lineRule="auto"/>
        <w:ind w:left="426" w:hanging="426"/>
        <w:jc w:val="both"/>
        <w:rPr>
          <w:rFonts w:cstheme="minorHAnsi"/>
        </w:rPr>
      </w:pPr>
      <w:r w:rsidRPr="0074756C">
        <w:rPr>
          <w:rFonts w:ascii="Calibri" w:hAnsi="Calibri"/>
          <w:color w:val="000000"/>
        </w:rPr>
        <w:t>In accordance with the</w:t>
      </w:r>
      <w:r w:rsidRPr="0074756C">
        <w:rPr>
          <w:rStyle w:val="apple-converted-space"/>
          <w:rFonts w:ascii="Calibri" w:hAnsi="Calibri"/>
          <w:color w:val="000000"/>
        </w:rPr>
        <w:t> </w:t>
      </w:r>
      <w:hyperlink r:id="rId8" w:history="1">
        <w:r w:rsidRPr="0074756C">
          <w:rPr>
            <w:rStyle w:val="Hyperlink"/>
            <w:rFonts w:ascii="Calibri" w:hAnsi="Calibri"/>
            <w:color w:val="800080"/>
          </w:rPr>
          <w:t>Analysis on the implementation of Sustainable Development Goal 16.3. (SDG) 16.3. Access to justice</w:t>
        </w:r>
      </w:hyperlink>
      <w:r w:rsidRPr="0074756C">
        <w:rPr>
          <w:rFonts w:ascii="Calibri" w:hAnsi="Calibri"/>
          <w:color w:val="000000"/>
        </w:rPr>
        <w:t xml:space="preserve">, </w:t>
      </w:r>
      <w:r w:rsidR="0074756C">
        <w:rPr>
          <w:rFonts w:ascii="Calibri" w:hAnsi="Calibri"/>
          <w:color w:val="000000"/>
        </w:rPr>
        <w:t xml:space="preserve">and </w:t>
      </w:r>
      <w:r w:rsidRPr="0074756C">
        <w:rPr>
          <w:rFonts w:ascii="Calibri" w:hAnsi="Calibri"/>
          <w:color w:val="000000"/>
        </w:rPr>
        <w:t xml:space="preserve">the socio-demographic characteristics of </w:t>
      </w:r>
      <w:r w:rsidR="0074756C">
        <w:rPr>
          <w:rFonts w:ascii="Calibri" w:hAnsi="Calibri"/>
          <w:color w:val="000000"/>
        </w:rPr>
        <w:t xml:space="preserve">the </w:t>
      </w:r>
      <w:r w:rsidRPr="0074756C">
        <w:rPr>
          <w:rFonts w:ascii="Calibri" w:hAnsi="Calibri"/>
          <w:color w:val="000000"/>
        </w:rPr>
        <w:t xml:space="preserve">Roma community </w:t>
      </w:r>
      <w:r w:rsidR="0074756C">
        <w:rPr>
          <w:rFonts w:ascii="Calibri" w:hAnsi="Calibri"/>
          <w:color w:val="000000"/>
        </w:rPr>
        <w:t>affect</w:t>
      </w:r>
      <w:r w:rsidRPr="0074756C">
        <w:rPr>
          <w:rFonts w:ascii="Calibri" w:hAnsi="Calibri"/>
          <w:color w:val="000000"/>
        </w:rPr>
        <w:t xml:space="preserve"> their access to justice and results in </w:t>
      </w:r>
      <w:r w:rsidR="0074756C">
        <w:rPr>
          <w:rFonts w:ascii="Calibri" w:hAnsi="Calibri"/>
          <w:color w:val="000000"/>
        </w:rPr>
        <w:t xml:space="preserve">a </w:t>
      </w:r>
      <w:r w:rsidRPr="0074756C">
        <w:rPr>
          <w:rFonts w:ascii="Calibri" w:hAnsi="Calibri"/>
          <w:color w:val="000000"/>
        </w:rPr>
        <w:t>significant portion of unmet justice needs. Roma community members are living in poverty and substandard conditions, and they are often victims of racism, discrimination</w:t>
      </w:r>
      <w:r w:rsidR="0074756C">
        <w:rPr>
          <w:rFonts w:ascii="Calibri" w:hAnsi="Calibri"/>
          <w:color w:val="000000"/>
        </w:rPr>
        <w:t>,</w:t>
      </w:r>
      <w:r w:rsidRPr="0074756C">
        <w:rPr>
          <w:rFonts w:ascii="Calibri" w:hAnsi="Calibri"/>
          <w:color w:val="000000"/>
        </w:rPr>
        <w:t xml:space="preserve"> and segregation. ESE’s research </w:t>
      </w:r>
      <w:r w:rsidRPr="0074756C">
        <w:rPr>
          <w:rFonts w:ascii="Calibri" w:hAnsi="Calibri"/>
          <w:color w:val="000000"/>
        </w:rPr>
        <w:lastRenderedPageBreak/>
        <w:t>on</w:t>
      </w:r>
      <w:r w:rsidRPr="0074756C">
        <w:rPr>
          <w:rStyle w:val="apple-converted-space"/>
          <w:rFonts w:ascii="Calibri" w:hAnsi="Calibri"/>
          <w:color w:val="000000"/>
        </w:rPr>
        <w:t> </w:t>
      </w:r>
      <w:hyperlink r:id="rId9" w:history="1">
        <w:r w:rsidRPr="0074756C">
          <w:rPr>
            <w:rStyle w:val="Hyperlink"/>
            <w:rFonts w:ascii="Calibri" w:hAnsi="Calibri"/>
            <w:color w:val="800080"/>
          </w:rPr>
          <w:t>Prevention and protection against discrimination through experiences and knowledge of vulnerable population groups</w:t>
        </w:r>
      </w:hyperlink>
      <w:r w:rsidRPr="0074756C">
        <w:rPr>
          <w:rStyle w:val="apple-converted-space"/>
          <w:rFonts w:ascii="Calibri" w:hAnsi="Calibri"/>
          <w:color w:val="000000"/>
        </w:rPr>
        <w:t> </w:t>
      </w:r>
      <w:r w:rsidRPr="0074756C">
        <w:rPr>
          <w:rFonts w:ascii="Calibri" w:hAnsi="Calibri"/>
          <w:color w:val="000000"/>
        </w:rPr>
        <w:t>reveals that</w:t>
      </w:r>
      <w:r w:rsidR="0074756C">
        <w:rPr>
          <w:rFonts w:ascii="Calibri" w:hAnsi="Calibri"/>
          <w:color w:val="000000"/>
        </w:rPr>
        <w:t xml:space="preserve"> the </w:t>
      </w:r>
      <w:r w:rsidRPr="0074756C">
        <w:rPr>
          <w:rFonts w:ascii="Calibri" w:hAnsi="Calibri"/>
          <w:color w:val="000000"/>
        </w:rPr>
        <w:t xml:space="preserve">Roma community </w:t>
      </w:r>
      <w:r w:rsidR="0074756C">
        <w:rPr>
          <w:rFonts w:ascii="Calibri" w:hAnsi="Calibri"/>
          <w:color w:val="000000"/>
        </w:rPr>
        <w:t>is</w:t>
      </w:r>
      <w:r w:rsidRPr="0074756C">
        <w:rPr>
          <w:rFonts w:ascii="Calibri" w:hAnsi="Calibri"/>
          <w:color w:val="000000"/>
        </w:rPr>
        <w:t xml:space="preserve"> frequently discriminated </w:t>
      </w:r>
      <w:r w:rsidR="0074756C">
        <w:rPr>
          <w:rFonts w:ascii="Calibri" w:hAnsi="Calibri"/>
          <w:color w:val="000000"/>
        </w:rPr>
        <w:t xml:space="preserve">against </w:t>
      </w:r>
      <w:r w:rsidRPr="0074756C">
        <w:rPr>
          <w:rFonts w:ascii="Calibri" w:hAnsi="Calibri"/>
          <w:color w:val="000000"/>
        </w:rPr>
        <w:t xml:space="preserve">on the basis of national or ethnic background and on the basis of belonging to </w:t>
      </w:r>
      <w:r w:rsidR="0074756C">
        <w:rPr>
          <w:rFonts w:ascii="Calibri" w:hAnsi="Calibri"/>
          <w:color w:val="000000"/>
        </w:rPr>
        <w:t xml:space="preserve">a </w:t>
      </w:r>
      <w:r w:rsidRPr="0074756C">
        <w:rPr>
          <w:rFonts w:ascii="Calibri" w:hAnsi="Calibri"/>
          <w:color w:val="000000"/>
        </w:rPr>
        <w:t>marginalized group, mostly in the area of social protection and healthcare, education, science and sport, and access to goods and services. Despite these findings</w:t>
      </w:r>
      <w:r w:rsidR="0074756C">
        <w:rPr>
          <w:rFonts w:ascii="Calibri" w:hAnsi="Calibri"/>
          <w:color w:val="000000"/>
        </w:rPr>
        <w:t xml:space="preserve">, </w:t>
      </w:r>
      <w:r w:rsidRPr="0074756C">
        <w:rPr>
          <w:rFonts w:ascii="Calibri" w:hAnsi="Calibri"/>
          <w:color w:val="000000"/>
        </w:rPr>
        <w:t>they rarely recognize and report discrimination.  </w:t>
      </w:r>
    </w:p>
    <w:p w14:paraId="7728CC4D" w14:textId="77777777" w:rsidR="0074756C" w:rsidRPr="0074756C" w:rsidRDefault="0074756C" w:rsidP="0074756C">
      <w:pPr>
        <w:pStyle w:val="ListParagraph"/>
        <w:rPr>
          <w:rFonts w:cstheme="minorHAnsi"/>
          <w:color w:val="000000" w:themeColor="text1"/>
        </w:rPr>
      </w:pPr>
    </w:p>
    <w:p w14:paraId="7332B096" w14:textId="77777777" w:rsidR="00230C4D" w:rsidRPr="0074756C" w:rsidRDefault="005613B9" w:rsidP="0074756C">
      <w:pPr>
        <w:pStyle w:val="ListParagraph"/>
        <w:numPr>
          <w:ilvl w:val="1"/>
          <w:numId w:val="28"/>
        </w:numPr>
        <w:spacing w:line="276" w:lineRule="auto"/>
        <w:ind w:left="426" w:hanging="426"/>
        <w:jc w:val="both"/>
        <w:rPr>
          <w:rFonts w:cstheme="minorHAnsi"/>
        </w:rPr>
      </w:pPr>
      <w:r w:rsidRPr="0074756C">
        <w:rPr>
          <w:rFonts w:cstheme="minorHAnsi"/>
          <w:color w:val="000000" w:themeColor="text1"/>
        </w:rPr>
        <w:t xml:space="preserve">The </w:t>
      </w:r>
      <w:hyperlink r:id="rId10" w:history="1">
        <w:r w:rsidRPr="0074756C">
          <w:rPr>
            <w:rStyle w:val="Hyperlink"/>
            <w:rFonts w:cstheme="minorHAnsi"/>
          </w:rPr>
          <w:t>latest analysis</w:t>
        </w:r>
      </w:hyperlink>
      <w:r w:rsidRPr="0074756C">
        <w:rPr>
          <w:rFonts w:cstheme="minorHAnsi"/>
          <w:color w:val="000000" w:themeColor="text1"/>
        </w:rPr>
        <w:t xml:space="preserve"> concludes that although a sufficient legal framework has been established for women </w:t>
      </w:r>
      <w:r w:rsidR="00454184" w:rsidRPr="0074756C">
        <w:rPr>
          <w:rFonts w:cstheme="minorHAnsi"/>
          <w:color w:val="000000" w:themeColor="text1"/>
        </w:rPr>
        <w:t xml:space="preserve">that suffered </w:t>
      </w:r>
      <w:r w:rsidRPr="0074756C">
        <w:rPr>
          <w:rFonts w:cstheme="minorHAnsi"/>
          <w:color w:val="000000" w:themeColor="text1"/>
        </w:rPr>
        <w:t>domestic violence to provide access to information and advice (primary legal aid), and to a lawyer (secondary legal aid) through the new Free Legal Aid Law</w:t>
      </w:r>
      <w:r w:rsidR="00454184" w:rsidRPr="0074756C">
        <w:rPr>
          <w:rFonts w:cstheme="minorHAnsi"/>
          <w:color w:val="000000" w:themeColor="text1"/>
        </w:rPr>
        <w:t xml:space="preserve"> (LFLA)</w:t>
      </w:r>
      <w:r w:rsidRPr="0074756C">
        <w:rPr>
          <w:rFonts w:cstheme="minorHAnsi"/>
          <w:color w:val="000000" w:themeColor="text1"/>
        </w:rPr>
        <w:t>, it is still necessary to harmonize it with the legal provisions for the litigation procedure in the so-called poor law that refer to the exemption from payment of costs. In addition, there is a lack of a well-promoted and effective system for strengthening the legal awareness and information of women regarding the legal opportunities for legal aid and exemption from court costs, in order for them to apply them in the court proceedings they conduct. The quality of free legal aid and legal representation provided in accordance with the LFLA is worrying, given that women who have had such experience are generally dissatisfied with the work of certified lawyers.</w:t>
      </w:r>
      <w:r w:rsidR="008E3C0D" w:rsidRPr="0074756C">
        <w:rPr>
          <w:rFonts w:cstheme="minorHAnsi"/>
          <w:color w:val="000000" w:themeColor="text1"/>
        </w:rPr>
        <w:t xml:space="preserve"> </w:t>
      </w:r>
      <w:r w:rsidRPr="0074756C">
        <w:rPr>
          <w:rFonts w:cstheme="minorHAnsi"/>
          <w:color w:val="000000" w:themeColor="text1"/>
        </w:rPr>
        <w:t xml:space="preserve">On the other hand, civil society organizations continue to provide the necessary legal assistance to women who run their own proceedings to address the problems they face. </w:t>
      </w:r>
    </w:p>
    <w:p w14:paraId="7AAD6C31" w14:textId="77777777" w:rsidR="00230C4D" w:rsidRPr="00230C4D" w:rsidRDefault="00230C4D" w:rsidP="00230C4D">
      <w:pPr>
        <w:pStyle w:val="ListParagraph"/>
        <w:spacing w:line="276" w:lineRule="auto"/>
        <w:ind w:left="426"/>
        <w:jc w:val="both"/>
        <w:rPr>
          <w:rFonts w:cstheme="minorHAnsi"/>
        </w:rPr>
      </w:pPr>
    </w:p>
    <w:p w14:paraId="6A1C7DD2" w14:textId="77777777" w:rsidR="00230C4D" w:rsidRPr="00230C4D" w:rsidRDefault="004A653D" w:rsidP="00963CD2">
      <w:pPr>
        <w:pStyle w:val="ListParagraph"/>
        <w:numPr>
          <w:ilvl w:val="1"/>
          <w:numId w:val="28"/>
        </w:numPr>
        <w:spacing w:line="276" w:lineRule="auto"/>
        <w:ind w:left="426" w:hanging="426"/>
        <w:jc w:val="both"/>
        <w:rPr>
          <w:rFonts w:cstheme="minorHAnsi"/>
        </w:rPr>
      </w:pPr>
      <w:r w:rsidRPr="00230C4D">
        <w:rPr>
          <w:rFonts w:cstheme="minorHAnsi"/>
          <w:color w:val="000000" w:themeColor="text1"/>
        </w:rPr>
        <w:t xml:space="preserve">The establishment and revitalizing of the concept of paralegal assistance and support to vulnerable communities is a success story of ESE’s legal empowerment work. The provision of paralegal assistance and support was launched by ESE in 2011 and has gradually upgraded </w:t>
      </w:r>
      <w:r w:rsidR="00F148FE" w:rsidRPr="00230C4D">
        <w:rPr>
          <w:rFonts w:cstheme="minorHAnsi"/>
          <w:color w:val="000000" w:themeColor="text1"/>
        </w:rPr>
        <w:t>through</w:t>
      </w:r>
      <w:r w:rsidRPr="00230C4D">
        <w:rPr>
          <w:rFonts w:cstheme="minorHAnsi"/>
          <w:color w:val="000000" w:themeColor="text1"/>
        </w:rPr>
        <w:t xml:space="preserve"> broadening the scope of justice problems tackled, and the structure of vulnerable communities it provides support to. </w:t>
      </w:r>
    </w:p>
    <w:p w14:paraId="6213E264" w14:textId="77777777" w:rsidR="00230C4D" w:rsidRPr="00230C4D" w:rsidRDefault="00230C4D" w:rsidP="00230C4D">
      <w:pPr>
        <w:pStyle w:val="ListParagraph"/>
        <w:rPr>
          <w:rFonts w:cstheme="minorHAnsi"/>
          <w:color w:val="000000" w:themeColor="text1"/>
        </w:rPr>
      </w:pPr>
    </w:p>
    <w:p w14:paraId="2FE0EEE5" w14:textId="77777777" w:rsidR="00230C4D" w:rsidRDefault="004A653D" w:rsidP="00230C4D">
      <w:pPr>
        <w:pStyle w:val="ListParagraph"/>
        <w:spacing w:line="276" w:lineRule="auto"/>
        <w:ind w:left="426"/>
        <w:jc w:val="both"/>
        <w:rPr>
          <w:rFonts w:cstheme="minorHAnsi"/>
          <w:color w:val="000000" w:themeColor="text1"/>
        </w:rPr>
      </w:pPr>
      <w:r w:rsidRPr="00230C4D">
        <w:rPr>
          <w:rFonts w:cstheme="minorHAnsi"/>
          <w:color w:val="000000" w:themeColor="text1"/>
        </w:rPr>
        <w:t>The concept of provision of paralegal assistance and support was developed by ESE primarily for improving access to health protection, health insurance</w:t>
      </w:r>
      <w:r w:rsidR="00F148FE" w:rsidRPr="00230C4D">
        <w:rPr>
          <w:rFonts w:cstheme="minorHAnsi"/>
          <w:color w:val="000000" w:themeColor="text1"/>
        </w:rPr>
        <w:t>,</w:t>
      </w:r>
      <w:r w:rsidRPr="00230C4D">
        <w:rPr>
          <w:rFonts w:cstheme="minorHAnsi"/>
          <w:color w:val="000000" w:themeColor="text1"/>
        </w:rPr>
        <w:t xml:space="preserve"> and protection of </w:t>
      </w:r>
      <w:r w:rsidR="00F148FE" w:rsidRPr="00230C4D">
        <w:rPr>
          <w:rFonts w:cstheme="minorHAnsi"/>
          <w:color w:val="000000" w:themeColor="text1"/>
        </w:rPr>
        <w:t>patients’</w:t>
      </w:r>
      <w:r w:rsidRPr="00230C4D">
        <w:rPr>
          <w:rFonts w:cstheme="minorHAnsi"/>
          <w:color w:val="000000" w:themeColor="text1"/>
        </w:rPr>
        <w:t xml:space="preserve"> rights of </w:t>
      </w:r>
      <w:r w:rsidR="00F148FE" w:rsidRPr="00230C4D">
        <w:rPr>
          <w:rFonts w:cstheme="minorHAnsi"/>
          <w:color w:val="000000" w:themeColor="text1"/>
        </w:rPr>
        <w:t xml:space="preserve">the </w:t>
      </w:r>
      <w:r w:rsidRPr="00230C4D">
        <w:rPr>
          <w:rFonts w:cstheme="minorHAnsi"/>
          <w:color w:val="000000" w:themeColor="text1"/>
        </w:rPr>
        <w:t xml:space="preserve">Roma community which </w:t>
      </w:r>
      <w:r w:rsidR="00F148FE" w:rsidRPr="00230C4D">
        <w:rPr>
          <w:rFonts w:cstheme="minorHAnsi"/>
          <w:color w:val="000000" w:themeColor="text1"/>
        </w:rPr>
        <w:t>is</w:t>
      </w:r>
      <w:r w:rsidRPr="00230C4D">
        <w:rPr>
          <w:rFonts w:cstheme="minorHAnsi"/>
          <w:color w:val="000000" w:themeColor="text1"/>
        </w:rPr>
        <w:t xml:space="preserve"> one of the most vulnerable and marginalized groups of citizens in our society. </w:t>
      </w:r>
      <w:r w:rsidR="00633045" w:rsidRPr="00230C4D">
        <w:rPr>
          <w:rFonts w:cstheme="minorHAnsi"/>
          <w:color w:val="000000" w:themeColor="text1"/>
        </w:rPr>
        <w:t xml:space="preserve">The first paralegal programs were established in the frames of local Roma </w:t>
      </w:r>
      <w:r w:rsidR="00F148FE" w:rsidRPr="00230C4D">
        <w:rPr>
          <w:rFonts w:cstheme="minorHAnsi"/>
          <w:color w:val="000000" w:themeColor="text1"/>
        </w:rPr>
        <w:t>CSOs, and ESE continued to provide education to</w:t>
      </w:r>
      <w:r w:rsidR="00633045" w:rsidRPr="00230C4D">
        <w:rPr>
          <w:rFonts w:cstheme="minorHAnsi"/>
          <w:color w:val="000000" w:themeColor="text1"/>
        </w:rPr>
        <w:t xml:space="preserve"> paralegals, including monitoring and supervision of their work, </w:t>
      </w:r>
      <w:r w:rsidR="00F148FE" w:rsidRPr="00230C4D">
        <w:rPr>
          <w:rFonts w:cstheme="minorHAnsi"/>
          <w:color w:val="000000" w:themeColor="text1"/>
        </w:rPr>
        <w:t xml:space="preserve">the </w:t>
      </w:r>
      <w:r w:rsidR="00633045" w:rsidRPr="00230C4D">
        <w:rPr>
          <w:rFonts w:cstheme="minorHAnsi"/>
          <w:color w:val="000000" w:themeColor="text1"/>
        </w:rPr>
        <w:t>establishment of the data collection and case management system, professional legal aid in individual cases of their community members, and technical</w:t>
      </w:r>
      <w:r w:rsidR="00F148FE" w:rsidRPr="00230C4D">
        <w:rPr>
          <w:rFonts w:cstheme="minorHAnsi"/>
          <w:color w:val="000000" w:themeColor="text1"/>
        </w:rPr>
        <w:t xml:space="preserve"> </w:t>
      </w:r>
      <w:r w:rsidR="00633045" w:rsidRPr="00230C4D">
        <w:rPr>
          <w:rFonts w:cstheme="minorHAnsi"/>
          <w:color w:val="000000" w:themeColor="text1"/>
        </w:rPr>
        <w:t xml:space="preserve">support and consultation in implementation of activities </w:t>
      </w:r>
      <w:r w:rsidR="00F148FE" w:rsidRPr="00230C4D">
        <w:rPr>
          <w:rFonts w:cstheme="minorHAnsi"/>
          <w:color w:val="000000" w:themeColor="text1"/>
        </w:rPr>
        <w:t>with</w:t>
      </w:r>
      <w:r w:rsidR="00633045" w:rsidRPr="00230C4D">
        <w:rPr>
          <w:rFonts w:cstheme="minorHAnsi"/>
          <w:color w:val="000000" w:themeColor="text1"/>
        </w:rPr>
        <w:t xml:space="preserve"> relevant stakeholders on </w:t>
      </w:r>
      <w:r w:rsidR="00F148FE" w:rsidRPr="00230C4D">
        <w:rPr>
          <w:rFonts w:cstheme="minorHAnsi"/>
          <w:color w:val="000000" w:themeColor="text1"/>
        </w:rPr>
        <w:t xml:space="preserve">a </w:t>
      </w:r>
      <w:r w:rsidR="00633045" w:rsidRPr="00230C4D">
        <w:rPr>
          <w:rFonts w:cstheme="minorHAnsi"/>
          <w:color w:val="000000" w:themeColor="text1"/>
        </w:rPr>
        <w:t xml:space="preserve">local level. Our work </w:t>
      </w:r>
      <w:r w:rsidR="00F148FE" w:rsidRPr="00230C4D">
        <w:rPr>
          <w:rFonts w:cstheme="minorHAnsi"/>
          <w:color w:val="000000" w:themeColor="text1"/>
        </w:rPr>
        <w:t>in</w:t>
      </w:r>
      <w:r w:rsidR="00633045" w:rsidRPr="00230C4D">
        <w:rPr>
          <w:rFonts w:cstheme="minorHAnsi"/>
          <w:color w:val="000000" w:themeColor="text1"/>
        </w:rPr>
        <w:t xml:space="preserve"> this field is documented in the publication </w:t>
      </w:r>
      <w:hyperlink r:id="rId11" w:history="1">
        <w:r w:rsidR="00633045" w:rsidRPr="00230C4D">
          <w:rPr>
            <w:rStyle w:val="Hyperlink"/>
            <w:rFonts w:cstheme="minorHAnsi"/>
          </w:rPr>
          <w:t>ESE’s Approach – Paralegal Assistance and Support.</w:t>
        </w:r>
      </w:hyperlink>
      <w:r w:rsidR="00633045" w:rsidRPr="00230C4D">
        <w:rPr>
          <w:rFonts w:cstheme="minorHAnsi"/>
          <w:color w:val="000000" w:themeColor="text1"/>
        </w:rPr>
        <w:t xml:space="preserve"> The work of the paralegals included </w:t>
      </w:r>
      <w:r w:rsidR="00F148FE" w:rsidRPr="00230C4D">
        <w:rPr>
          <w:rFonts w:cstheme="minorHAnsi"/>
          <w:color w:val="000000" w:themeColor="text1"/>
        </w:rPr>
        <w:t xml:space="preserve">the </w:t>
      </w:r>
      <w:r w:rsidR="00633045" w:rsidRPr="00230C4D">
        <w:rPr>
          <w:rFonts w:cstheme="minorHAnsi"/>
          <w:color w:val="000000" w:themeColor="text1"/>
        </w:rPr>
        <w:t xml:space="preserve">provision of information and </w:t>
      </w:r>
      <w:r w:rsidR="00F148FE" w:rsidRPr="00230C4D">
        <w:rPr>
          <w:rFonts w:cstheme="minorHAnsi"/>
          <w:color w:val="000000" w:themeColor="text1"/>
        </w:rPr>
        <w:t>advice</w:t>
      </w:r>
      <w:r w:rsidR="00633045" w:rsidRPr="00230C4D">
        <w:rPr>
          <w:rFonts w:cstheme="minorHAnsi"/>
          <w:color w:val="000000" w:themeColor="text1"/>
        </w:rPr>
        <w:t xml:space="preserve">, preparation of written </w:t>
      </w:r>
      <w:r w:rsidR="00633045" w:rsidRPr="00230C4D">
        <w:rPr>
          <w:rFonts w:cstheme="minorHAnsi"/>
          <w:color w:val="000000" w:themeColor="text1"/>
        </w:rPr>
        <w:lastRenderedPageBreak/>
        <w:t xml:space="preserve">submissions, </w:t>
      </w:r>
      <w:r w:rsidR="00AF1CFC" w:rsidRPr="00230C4D">
        <w:rPr>
          <w:rFonts w:cstheme="minorHAnsi"/>
          <w:color w:val="000000" w:themeColor="text1"/>
        </w:rPr>
        <w:t xml:space="preserve">accompaniment, and mediation for </w:t>
      </w:r>
      <w:r w:rsidR="00F148FE" w:rsidRPr="00230C4D">
        <w:rPr>
          <w:rFonts w:cstheme="minorHAnsi"/>
          <w:color w:val="000000" w:themeColor="text1"/>
        </w:rPr>
        <w:t xml:space="preserve">the </w:t>
      </w:r>
      <w:r w:rsidR="00AF1CFC" w:rsidRPr="00230C4D">
        <w:rPr>
          <w:rFonts w:cstheme="minorHAnsi"/>
          <w:color w:val="000000" w:themeColor="text1"/>
        </w:rPr>
        <w:t xml:space="preserve">resolution of individual health problems of their community members, but also </w:t>
      </w:r>
      <w:r w:rsidR="00F148FE" w:rsidRPr="00230C4D">
        <w:rPr>
          <w:rFonts w:cstheme="minorHAnsi"/>
          <w:color w:val="000000" w:themeColor="text1"/>
        </w:rPr>
        <w:t xml:space="preserve">an </w:t>
      </w:r>
      <w:r w:rsidR="00AF1CFC" w:rsidRPr="00230C4D">
        <w:rPr>
          <w:rFonts w:cstheme="minorHAnsi"/>
          <w:color w:val="000000" w:themeColor="text1"/>
        </w:rPr>
        <w:t xml:space="preserve">organization of educational activities with Roma communities and meetings with relevant health institutions on </w:t>
      </w:r>
      <w:r w:rsidR="00F148FE" w:rsidRPr="00230C4D">
        <w:rPr>
          <w:rFonts w:cstheme="minorHAnsi"/>
          <w:color w:val="000000" w:themeColor="text1"/>
        </w:rPr>
        <w:t xml:space="preserve">a </w:t>
      </w:r>
      <w:r w:rsidR="00AF1CFC" w:rsidRPr="00230C4D">
        <w:rPr>
          <w:rFonts w:cstheme="minorHAnsi"/>
          <w:color w:val="000000" w:themeColor="text1"/>
        </w:rPr>
        <w:t xml:space="preserve">local level, toward addressing the identified collective problems of their community members. In addition, ESE together with the Roma </w:t>
      </w:r>
      <w:r w:rsidR="00F148FE" w:rsidRPr="00230C4D">
        <w:rPr>
          <w:rFonts w:cstheme="minorHAnsi"/>
          <w:color w:val="000000" w:themeColor="text1"/>
        </w:rPr>
        <w:t>CSO</w:t>
      </w:r>
      <w:r w:rsidR="00AF1CFC" w:rsidRPr="00230C4D">
        <w:rPr>
          <w:rFonts w:cstheme="minorHAnsi"/>
          <w:color w:val="000000" w:themeColor="text1"/>
        </w:rPr>
        <w:t xml:space="preserve"> has planned and implemented </w:t>
      </w:r>
      <w:r w:rsidR="00F148FE" w:rsidRPr="00230C4D">
        <w:rPr>
          <w:rFonts w:cstheme="minorHAnsi"/>
          <w:color w:val="000000" w:themeColor="text1"/>
        </w:rPr>
        <w:t>national-level</w:t>
      </w:r>
      <w:r w:rsidR="00AF1CFC" w:rsidRPr="00230C4D">
        <w:rPr>
          <w:rFonts w:cstheme="minorHAnsi"/>
          <w:color w:val="000000" w:themeColor="text1"/>
        </w:rPr>
        <w:t xml:space="preserve"> advocacy activities for addressing the problems faced by </w:t>
      </w:r>
      <w:r w:rsidR="00F148FE" w:rsidRPr="00230C4D">
        <w:rPr>
          <w:rFonts w:cstheme="minorHAnsi"/>
          <w:color w:val="000000" w:themeColor="text1"/>
        </w:rPr>
        <w:t xml:space="preserve">the </w:t>
      </w:r>
      <w:r w:rsidR="00AF1CFC" w:rsidRPr="00230C4D">
        <w:rPr>
          <w:rFonts w:cstheme="minorHAnsi"/>
          <w:color w:val="000000" w:themeColor="text1"/>
        </w:rPr>
        <w:t>local Roma community identified by paralegals in policy making.</w:t>
      </w:r>
    </w:p>
    <w:p w14:paraId="6339957D" w14:textId="77777777" w:rsidR="00230C4D" w:rsidRDefault="00230C4D" w:rsidP="00230C4D">
      <w:pPr>
        <w:pStyle w:val="ListParagraph"/>
        <w:spacing w:line="276" w:lineRule="auto"/>
        <w:ind w:left="426"/>
        <w:jc w:val="both"/>
        <w:rPr>
          <w:rFonts w:cstheme="minorHAnsi"/>
          <w:color w:val="000000" w:themeColor="text1"/>
        </w:rPr>
      </w:pPr>
    </w:p>
    <w:p w14:paraId="3328D57F" w14:textId="77777777" w:rsidR="00230C4D" w:rsidRDefault="00AF1CFC" w:rsidP="00230C4D">
      <w:pPr>
        <w:pStyle w:val="ListParagraph"/>
        <w:spacing w:line="276" w:lineRule="auto"/>
        <w:ind w:left="426"/>
        <w:jc w:val="both"/>
        <w:rPr>
          <w:rFonts w:cstheme="minorHAnsi"/>
          <w:color w:val="000000" w:themeColor="text1"/>
        </w:rPr>
      </w:pPr>
      <w:r>
        <w:rPr>
          <w:rFonts w:cstheme="minorHAnsi"/>
          <w:color w:val="000000" w:themeColor="text1"/>
        </w:rPr>
        <w:t xml:space="preserve">Taking into account the influence of social determinants on the right to health, the need for broadening the scope of the provided services in other areas of law soon emerged. Community members were highly satisfied </w:t>
      </w:r>
      <w:r w:rsidR="00F148FE">
        <w:rPr>
          <w:rFonts w:cstheme="minorHAnsi"/>
          <w:color w:val="000000" w:themeColor="text1"/>
        </w:rPr>
        <w:t>with</w:t>
      </w:r>
      <w:r>
        <w:rPr>
          <w:rFonts w:cstheme="minorHAnsi"/>
          <w:color w:val="000000" w:themeColor="text1"/>
        </w:rPr>
        <w:t xml:space="preserve"> the provided services and started to visit the </w:t>
      </w:r>
      <w:r w:rsidR="00F148FE">
        <w:rPr>
          <w:rFonts w:cstheme="minorHAnsi"/>
          <w:color w:val="000000" w:themeColor="text1"/>
        </w:rPr>
        <w:t>paralegal’s</w:t>
      </w:r>
      <w:r>
        <w:rPr>
          <w:rFonts w:cstheme="minorHAnsi"/>
          <w:color w:val="000000" w:themeColor="text1"/>
        </w:rPr>
        <w:t xml:space="preserve"> offices for resolution of problems faced in the area of social protection, labor relations, education</w:t>
      </w:r>
      <w:r w:rsidR="00F148FE">
        <w:rPr>
          <w:rFonts w:cstheme="minorHAnsi"/>
          <w:color w:val="000000" w:themeColor="text1"/>
        </w:rPr>
        <w:t>,</w:t>
      </w:r>
      <w:r w:rsidR="00713532">
        <w:rPr>
          <w:rFonts w:cstheme="minorHAnsi"/>
          <w:color w:val="000000" w:themeColor="text1"/>
        </w:rPr>
        <w:t xml:space="preserve"> </w:t>
      </w:r>
      <w:r>
        <w:rPr>
          <w:rFonts w:cstheme="minorHAnsi"/>
          <w:color w:val="000000" w:themeColor="text1"/>
        </w:rPr>
        <w:t xml:space="preserve">etc. </w:t>
      </w:r>
      <w:r w:rsidR="00713532">
        <w:rPr>
          <w:rFonts w:cstheme="minorHAnsi"/>
          <w:color w:val="000000" w:themeColor="text1"/>
        </w:rPr>
        <w:t xml:space="preserve">As a result, the continuous education of paralegals was enriched and they have gained knowledge and skills to support their community members in resolving different types of legal problems faced. In this regard, ESE’s efforts </w:t>
      </w:r>
      <w:r w:rsidR="00F148FE">
        <w:rPr>
          <w:rFonts w:cstheme="minorHAnsi"/>
          <w:color w:val="000000" w:themeColor="text1"/>
        </w:rPr>
        <w:t>in this field were upgraded in continuity, including the development and delivery of needs-based educational packages for paralegals; upgrade of the written forms for data collection and case management; undertaking mutual advocacy activities with Roma CSOs</w:t>
      </w:r>
      <w:r w:rsidR="00713532">
        <w:rPr>
          <w:rFonts w:cstheme="minorHAnsi"/>
          <w:color w:val="000000" w:themeColor="text1"/>
        </w:rPr>
        <w:t xml:space="preserve"> for addressing the needs of their communities on </w:t>
      </w:r>
      <w:r w:rsidR="00F148FE">
        <w:rPr>
          <w:rFonts w:cstheme="minorHAnsi"/>
          <w:color w:val="000000" w:themeColor="text1"/>
        </w:rPr>
        <w:t xml:space="preserve">a </w:t>
      </w:r>
      <w:r w:rsidR="00713532">
        <w:rPr>
          <w:rFonts w:cstheme="minorHAnsi"/>
          <w:color w:val="000000" w:themeColor="text1"/>
        </w:rPr>
        <w:t xml:space="preserve">national level.  </w:t>
      </w:r>
      <w:r>
        <w:rPr>
          <w:rFonts w:cstheme="minorHAnsi"/>
          <w:color w:val="000000" w:themeColor="text1"/>
        </w:rPr>
        <w:t xml:space="preserve"> </w:t>
      </w:r>
    </w:p>
    <w:p w14:paraId="409330FE" w14:textId="77777777" w:rsidR="00230C4D" w:rsidRDefault="00230C4D" w:rsidP="00230C4D">
      <w:pPr>
        <w:pStyle w:val="ListParagraph"/>
        <w:spacing w:line="276" w:lineRule="auto"/>
        <w:ind w:left="426"/>
        <w:jc w:val="both"/>
        <w:rPr>
          <w:rFonts w:cstheme="minorHAnsi"/>
          <w:color w:val="000000" w:themeColor="text1"/>
        </w:rPr>
      </w:pPr>
    </w:p>
    <w:p w14:paraId="69CB6187" w14:textId="77777777" w:rsidR="00230C4D" w:rsidRDefault="00713532" w:rsidP="00230C4D">
      <w:pPr>
        <w:pStyle w:val="ListParagraph"/>
        <w:spacing w:line="276" w:lineRule="auto"/>
        <w:ind w:left="426"/>
        <w:jc w:val="both"/>
        <w:rPr>
          <w:rFonts w:cstheme="minorHAnsi"/>
          <w:color w:val="000000" w:themeColor="text1"/>
        </w:rPr>
      </w:pPr>
      <w:r>
        <w:rPr>
          <w:rFonts w:cstheme="minorHAnsi"/>
          <w:color w:val="000000" w:themeColor="text1"/>
        </w:rPr>
        <w:t xml:space="preserve">Recognizing the success of this model and the potential for resolution of unmet justice needs of different vulnerable communities, since 2016 it is applied by other </w:t>
      </w:r>
      <w:r w:rsidR="00F148FE">
        <w:rPr>
          <w:rFonts w:cstheme="minorHAnsi"/>
          <w:color w:val="000000" w:themeColor="text1"/>
        </w:rPr>
        <w:t>CSOs</w:t>
      </w:r>
      <w:r>
        <w:rPr>
          <w:rFonts w:cstheme="minorHAnsi"/>
          <w:color w:val="000000" w:themeColor="text1"/>
        </w:rPr>
        <w:t xml:space="preserve"> working with sex workers, people who use drugs, women from </w:t>
      </w:r>
      <w:r w:rsidR="00F148FE">
        <w:rPr>
          <w:rFonts w:cstheme="minorHAnsi"/>
          <w:color w:val="000000" w:themeColor="text1"/>
        </w:rPr>
        <w:t>low-paid</w:t>
      </w:r>
      <w:r>
        <w:rPr>
          <w:rFonts w:cstheme="minorHAnsi"/>
          <w:color w:val="000000" w:themeColor="text1"/>
        </w:rPr>
        <w:t xml:space="preserve"> industries,</w:t>
      </w:r>
      <w:r w:rsidR="003A1FA4">
        <w:rPr>
          <w:rFonts w:cstheme="minorHAnsi"/>
          <w:color w:val="000000" w:themeColor="text1"/>
        </w:rPr>
        <w:t xml:space="preserve"> </w:t>
      </w:r>
      <w:r w:rsidR="00F90E77">
        <w:rPr>
          <w:rFonts w:cstheme="minorHAnsi"/>
          <w:color w:val="000000" w:themeColor="text1"/>
        </w:rPr>
        <w:t>LGBTI</w:t>
      </w:r>
      <w:r w:rsidR="00F148FE">
        <w:rPr>
          <w:rFonts w:cstheme="minorHAnsi"/>
          <w:color w:val="000000" w:themeColor="text1"/>
        </w:rPr>
        <w:t>,</w:t>
      </w:r>
      <w:r w:rsidR="00F90E77">
        <w:rPr>
          <w:rFonts w:cstheme="minorHAnsi"/>
          <w:color w:val="000000" w:themeColor="text1"/>
        </w:rPr>
        <w:t xml:space="preserve"> and others. ESE continued to organize the capacity building of all paralegals engaged within these </w:t>
      </w:r>
      <w:r w:rsidR="00F148FE">
        <w:rPr>
          <w:rFonts w:cstheme="minorHAnsi"/>
          <w:color w:val="000000" w:themeColor="text1"/>
        </w:rPr>
        <w:t>CSOs</w:t>
      </w:r>
      <w:r w:rsidR="00F90E77">
        <w:rPr>
          <w:rFonts w:cstheme="minorHAnsi"/>
          <w:color w:val="000000" w:themeColor="text1"/>
        </w:rPr>
        <w:t xml:space="preserve"> and enabled </w:t>
      </w:r>
      <w:r w:rsidR="00F148FE">
        <w:rPr>
          <w:rFonts w:cstheme="minorHAnsi"/>
          <w:color w:val="000000" w:themeColor="text1"/>
        </w:rPr>
        <w:t xml:space="preserve">the </w:t>
      </w:r>
      <w:r w:rsidR="00F90E77">
        <w:rPr>
          <w:rFonts w:cstheme="minorHAnsi"/>
          <w:color w:val="000000" w:themeColor="text1"/>
        </w:rPr>
        <w:t xml:space="preserve">strengthening of their </w:t>
      </w:r>
      <w:r w:rsidR="00F148FE">
        <w:rPr>
          <w:rFonts w:cstheme="minorHAnsi"/>
          <w:color w:val="000000" w:themeColor="text1"/>
        </w:rPr>
        <w:t>knowledge</w:t>
      </w:r>
      <w:r w:rsidR="00F90E77">
        <w:rPr>
          <w:rFonts w:cstheme="minorHAnsi"/>
          <w:color w:val="000000" w:themeColor="text1"/>
        </w:rPr>
        <w:t xml:space="preserve"> and skills for </w:t>
      </w:r>
      <w:r w:rsidR="00F148FE">
        <w:rPr>
          <w:rFonts w:cstheme="minorHAnsi"/>
          <w:color w:val="000000" w:themeColor="text1"/>
        </w:rPr>
        <w:t xml:space="preserve">the </w:t>
      </w:r>
      <w:r w:rsidR="00F90E77">
        <w:rPr>
          <w:rFonts w:cstheme="minorHAnsi"/>
          <w:color w:val="000000" w:themeColor="text1"/>
        </w:rPr>
        <w:t>resolution of different everyday justice problems of their community members in the area of health protection, social protection, labor, family law, criminal law</w:t>
      </w:r>
      <w:r w:rsidR="00F148FE">
        <w:rPr>
          <w:rFonts w:cstheme="minorHAnsi"/>
          <w:color w:val="000000" w:themeColor="text1"/>
        </w:rPr>
        <w:t>,</w:t>
      </w:r>
      <w:r w:rsidR="00F90E77">
        <w:rPr>
          <w:rFonts w:cstheme="minorHAnsi"/>
          <w:color w:val="000000" w:themeColor="text1"/>
        </w:rPr>
        <w:t xml:space="preserve"> and other areas.  </w:t>
      </w:r>
      <w:r>
        <w:rPr>
          <w:rFonts w:cstheme="minorHAnsi"/>
          <w:color w:val="000000" w:themeColor="text1"/>
        </w:rPr>
        <w:t xml:space="preserve">  </w:t>
      </w:r>
    </w:p>
    <w:p w14:paraId="3A696F68" w14:textId="77777777" w:rsidR="00230C4D" w:rsidRDefault="00230C4D" w:rsidP="00230C4D">
      <w:pPr>
        <w:pStyle w:val="ListParagraph"/>
        <w:spacing w:line="276" w:lineRule="auto"/>
        <w:ind w:left="426"/>
        <w:jc w:val="both"/>
        <w:rPr>
          <w:b/>
        </w:rPr>
      </w:pPr>
    </w:p>
    <w:p w14:paraId="79E3A9D1" w14:textId="77777777" w:rsidR="00230C4D" w:rsidRPr="00230C4D" w:rsidRDefault="00963CD2" w:rsidP="004A22F5">
      <w:pPr>
        <w:pStyle w:val="ListParagraph"/>
        <w:numPr>
          <w:ilvl w:val="1"/>
          <w:numId w:val="28"/>
        </w:numPr>
        <w:spacing w:line="276" w:lineRule="auto"/>
        <w:ind w:left="426" w:hanging="426"/>
        <w:jc w:val="both"/>
        <w:rPr>
          <w:rFonts w:cstheme="minorHAnsi"/>
        </w:rPr>
      </w:pPr>
      <w:r w:rsidRPr="00230C4D">
        <w:t>When we speak about the judges’ role, there is a need of working with justice delive</w:t>
      </w:r>
      <w:r w:rsidR="00880F1B" w:rsidRPr="00230C4D">
        <w:t>rers</w:t>
      </w:r>
      <w:r w:rsidRPr="00230C4D">
        <w:t xml:space="preserve">. </w:t>
      </w:r>
      <w:r w:rsidRPr="00963CD2">
        <w:t xml:space="preserve">Judges and prosecutors working on domestic violence are also not aware of the latest legal changes, including a lack of awareness of the existent services such as shelter, etc.   There is also a trend of frequent legal changes which sometimes causes granting of orders that are contradictory or are not in line with the situation of women and their children. Very few CSOs work with the practitioners on a local level.  </w:t>
      </w:r>
    </w:p>
    <w:p w14:paraId="2DF6AA3E" w14:textId="77777777" w:rsidR="00230C4D" w:rsidRDefault="00230C4D" w:rsidP="00230C4D">
      <w:pPr>
        <w:pStyle w:val="ListParagraph"/>
        <w:spacing w:line="276" w:lineRule="auto"/>
        <w:ind w:left="426"/>
        <w:jc w:val="both"/>
      </w:pPr>
    </w:p>
    <w:p w14:paraId="6AEDD4FA" w14:textId="77777777" w:rsidR="0032155F" w:rsidRPr="00230C4D" w:rsidRDefault="00880F1B" w:rsidP="00230C4D">
      <w:pPr>
        <w:pStyle w:val="ListParagraph"/>
        <w:spacing w:line="276" w:lineRule="auto"/>
        <w:ind w:left="426"/>
        <w:jc w:val="both"/>
        <w:rPr>
          <w:rFonts w:cstheme="minorHAnsi"/>
        </w:rPr>
      </w:pPr>
      <w:r>
        <w:t xml:space="preserve">ESE </w:t>
      </w:r>
      <w:r w:rsidRPr="00230C4D">
        <w:rPr>
          <w:rFonts w:cstheme="minorHAnsi"/>
        </w:rPr>
        <w:t>works with different professional groups that have the mandate to proceed on domestic violence cases</w:t>
      </w:r>
      <w:r w:rsidR="006C0295" w:rsidRPr="00230C4D">
        <w:rPr>
          <w:rFonts w:cstheme="minorHAnsi"/>
        </w:rPr>
        <w:t>,</w:t>
      </w:r>
      <w:r w:rsidRPr="00230C4D">
        <w:rPr>
          <w:rFonts w:cstheme="minorHAnsi"/>
        </w:rPr>
        <w:t xml:space="preserve"> including </w:t>
      </w:r>
      <w:r w:rsidR="006C0295" w:rsidRPr="00230C4D">
        <w:rPr>
          <w:rFonts w:cstheme="minorHAnsi"/>
        </w:rPr>
        <w:t xml:space="preserve">civil and criminal </w:t>
      </w:r>
      <w:r w:rsidRPr="00230C4D">
        <w:rPr>
          <w:rFonts w:cstheme="minorHAnsi"/>
        </w:rPr>
        <w:t xml:space="preserve">judges. </w:t>
      </w:r>
      <w:r w:rsidR="000A68AB" w:rsidRPr="00230C4D">
        <w:rPr>
          <w:rFonts w:cstheme="minorHAnsi"/>
        </w:rPr>
        <w:t xml:space="preserve"> Our legal empowerment approach with practitioners is twofold:</w:t>
      </w:r>
    </w:p>
    <w:p w14:paraId="41106D76" w14:textId="77777777" w:rsidR="008758ED" w:rsidRDefault="008758ED" w:rsidP="004A22F5">
      <w:pPr>
        <w:spacing w:line="276" w:lineRule="auto"/>
        <w:jc w:val="both"/>
        <w:rPr>
          <w:rFonts w:cstheme="minorHAnsi"/>
        </w:rPr>
      </w:pPr>
    </w:p>
    <w:p w14:paraId="2E441E69" w14:textId="77777777" w:rsidR="000A68AB" w:rsidRPr="00EC33A5" w:rsidRDefault="000A68AB" w:rsidP="005110ED">
      <w:pPr>
        <w:pStyle w:val="ListParagraph"/>
        <w:numPr>
          <w:ilvl w:val="0"/>
          <w:numId w:val="29"/>
        </w:numPr>
        <w:spacing w:line="276" w:lineRule="auto"/>
        <w:jc w:val="both"/>
        <w:rPr>
          <w:rFonts w:cstheme="minorHAnsi"/>
        </w:rPr>
      </w:pPr>
      <w:r w:rsidRPr="00EC33A5">
        <w:rPr>
          <w:rFonts w:cstheme="minorHAnsi"/>
        </w:rPr>
        <w:t xml:space="preserve">We are providing capacity building in order to improve their </w:t>
      </w:r>
      <w:r w:rsidR="00230C4D">
        <w:rPr>
          <w:rFonts w:cstheme="minorHAnsi"/>
        </w:rPr>
        <w:t>knowledge</w:t>
      </w:r>
      <w:r w:rsidRPr="00EC33A5">
        <w:rPr>
          <w:rFonts w:cstheme="minorHAnsi"/>
        </w:rPr>
        <w:t xml:space="preserve"> and skills for </w:t>
      </w:r>
      <w:r w:rsidR="00230C4D">
        <w:rPr>
          <w:rFonts w:cstheme="minorHAnsi"/>
        </w:rPr>
        <w:t xml:space="preserve">the </w:t>
      </w:r>
      <w:r w:rsidRPr="00EC33A5">
        <w:rPr>
          <w:rFonts w:cstheme="minorHAnsi"/>
        </w:rPr>
        <w:t>resolution of unmet justice needs of women survivors;</w:t>
      </w:r>
    </w:p>
    <w:p w14:paraId="064F741F" w14:textId="77777777" w:rsidR="00230C4D" w:rsidRDefault="000A68AB" w:rsidP="005110ED">
      <w:pPr>
        <w:pStyle w:val="ListParagraph"/>
        <w:numPr>
          <w:ilvl w:val="0"/>
          <w:numId w:val="29"/>
        </w:numPr>
        <w:spacing w:line="276" w:lineRule="auto"/>
        <w:jc w:val="both"/>
        <w:rPr>
          <w:rFonts w:cstheme="minorHAnsi"/>
        </w:rPr>
      </w:pPr>
      <w:r w:rsidRPr="00EC33A5">
        <w:rPr>
          <w:rFonts w:cstheme="minorHAnsi"/>
        </w:rPr>
        <w:t xml:space="preserve">Planning and implementing systemic efforts for improving the legal and policy framework for </w:t>
      </w:r>
      <w:r w:rsidR="00230C4D">
        <w:rPr>
          <w:rFonts w:cstheme="minorHAnsi"/>
        </w:rPr>
        <w:t xml:space="preserve">the </w:t>
      </w:r>
      <w:r w:rsidRPr="00EC33A5">
        <w:rPr>
          <w:rFonts w:cstheme="minorHAnsi"/>
        </w:rPr>
        <w:t xml:space="preserve">protection </w:t>
      </w:r>
      <w:r w:rsidR="008758ED" w:rsidRPr="00EC33A5">
        <w:rPr>
          <w:rFonts w:cstheme="minorHAnsi"/>
        </w:rPr>
        <w:t xml:space="preserve">and its implementation in practice, including </w:t>
      </w:r>
      <w:r w:rsidR="00230C4D">
        <w:rPr>
          <w:rFonts w:cstheme="minorHAnsi"/>
        </w:rPr>
        <w:t xml:space="preserve">the </w:t>
      </w:r>
      <w:r w:rsidR="008758ED" w:rsidRPr="00EC33A5">
        <w:rPr>
          <w:rFonts w:cstheme="minorHAnsi"/>
        </w:rPr>
        <w:t xml:space="preserve">establishment of mechanisms for communication between the practitioners and </w:t>
      </w:r>
      <w:r w:rsidR="00230C4D">
        <w:rPr>
          <w:rFonts w:cstheme="minorHAnsi"/>
        </w:rPr>
        <w:t>policymakers</w:t>
      </w:r>
      <w:r w:rsidR="008758ED" w:rsidRPr="00EC33A5">
        <w:rPr>
          <w:rFonts w:cstheme="minorHAnsi"/>
        </w:rPr>
        <w:t xml:space="preserve">. </w:t>
      </w:r>
    </w:p>
    <w:p w14:paraId="312671CD" w14:textId="77777777" w:rsidR="00230C4D" w:rsidRDefault="00230C4D" w:rsidP="00230C4D">
      <w:pPr>
        <w:pStyle w:val="ListParagraph"/>
        <w:spacing w:line="276" w:lineRule="auto"/>
        <w:jc w:val="both"/>
        <w:rPr>
          <w:rFonts w:cstheme="minorHAnsi"/>
        </w:rPr>
      </w:pPr>
    </w:p>
    <w:p w14:paraId="2AE88337" w14:textId="77777777" w:rsidR="00230C4D" w:rsidRDefault="00D560E9" w:rsidP="005110ED">
      <w:pPr>
        <w:pStyle w:val="ListParagraph"/>
        <w:numPr>
          <w:ilvl w:val="1"/>
          <w:numId w:val="28"/>
        </w:numPr>
        <w:spacing w:line="276" w:lineRule="auto"/>
        <w:ind w:left="426" w:hanging="426"/>
        <w:jc w:val="both"/>
        <w:rPr>
          <w:rFonts w:cstheme="minorHAnsi"/>
        </w:rPr>
      </w:pPr>
      <w:r w:rsidRPr="00230C4D">
        <w:rPr>
          <w:rFonts w:cstheme="minorHAnsi"/>
        </w:rPr>
        <w:t xml:space="preserve">In this regard, in 2014 ESE started to apply court monitoring methodology on cases of VAW and domestic violence, aimed at improving the </w:t>
      </w:r>
      <w:r w:rsidR="00163D54" w:rsidRPr="00230C4D">
        <w:rPr>
          <w:rFonts w:cstheme="minorHAnsi"/>
        </w:rPr>
        <w:t xml:space="preserve">civil and criminal court protection </w:t>
      </w:r>
      <w:r w:rsidR="00230C4D" w:rsidRPr="00230C4D">
        <w:rPr>
          <w:rFonts w:cstheme="minorHAnsi"/>
        </w:rPr>
        <w:t>for</w:t>
      </w:r>
      <w:r w:rsidR="00163D54" w:rsidRPr="00230C4D">
        <w:rPr>
          <w:rFonts w:cstheme="minorHAnsi"/>
        </w:rPr>
        <w:t xml:space="preserve"> women survivors. This method</w:t>
      </w:r>
      <w:r w:rsidR="00A55BFE" w:rsidRPr="00230C4D">
        <w:rPr>
          <w:rFonts w:cstheme="minorHAnsi"/>
        </w:rPr>
        <w:t>o</w:t>
      </w:r>
      <w:r w:rsidR="00163D54" w:rsidRPr="00230C4D">
        <w:rPr>
          <w:rFonts w:cstheme="minorHAnsi"/>
        </w:rPr>
        <w:t>logy incorporated establishment of close cooperation with the Basic Courts judges and their substantial involvement in each phase of the process, including: organization of training for practical application of international women human rights standards</w:t>
      </w:r>
      <w:r w:rsidR="00CE03BA" w:rsidRPr="00230C4D">
        <w:rPr>
          <w:rFonts w:cstheme="minorHAnsi"/>
        </w:rPr>
        <w:t xml:space="preserve">, such as the UN Convention for Elimination of all forms of Discrimination Against Women (CEDAW); development of methodological tools for collection of data from on-going court cases; </w:t>
      </w:r>
      <w:r w:rsidR="00A55BFE" w:rsidRPr="00230C4D">
        <w:rPr>
          <w:rFonts w:cstheme="minorHAnsi"/>
        </w:rPr>
        <w:t xml:space="preserve">deliver training to a selected group of young lawyers- court monitors; preparation of analysis with recommendations on how to improve different aspects </w:t>
      </w:r>
      <w:r w:rsidR="00CE03BA" w:rsidRPr="00230C4D">
        <w:rPr>
          <w:rFonts w:cstheme="minorHAnsi"/>
        </w:rPr>
        <w:t xml:space="preserve"> </w:t>
      </w:r>
      <w:r w:rsidR="00A55BFE" w:rsidRPr="00230C4D">
        <w:rPr>
          <w:rFonts w:cstheme="minorHAnsi"/>
        </w:rPr>
        <w:t xml:space="preserve">from court proceedings in VAW cases; organization of Forums for discussing the main findings and recommendations </w:t>
      </w:r>
      <w:r w:rsidR="00F27244" w:rsidRPr="00230C4D">
        <w:rPr>
          <w:rFonts w:cstheme="minorHAnsi"/>
        </w:rPr>
        <w:t xml:space="preserve">with larger groups of practitioners and policy makers; development and dissemination of guides for women survivors on how to use court procedures for their protection; and development and implementation of </w:t>
      </w:r>
      <w:r w:rsidR="005172B2" w:rsidRPr="00230C4D">
        <w:rPr>
          <w:rFonts w:cstheme="minorHAnsi"/>
        </w:rPr>
        <w:t xml:space="preserve">advocacy plan with the judges on how to improve the legal framework and court proceeding in cases of VAW. </w:t>
      </w:r>
    </w:p>
    <w:p w14:paraId="34FEA23C" w14:textId="77777777" w:rsidR="00230C4D" w:rsidRDefault="00230C4D" w:rsidP="00230C4D">
      <w:pPr>
        <w:pStyle w:val="ListParagraph"/>
        <w:spacing w:line="276" w:lineRule="auto"/>
        <w:ind w:left="426"/>
        <w:jc w:val="both"/>
        <w:rPr>
          <w:rFonts w:cstheme="minorHAnsi"/>
        </w:rPr>
      </w:pPr>
    </w:p>
    <w:p w14:paraId="27A295B1" w14:textId="77777777" w:rsidR="005172B2" w:rsidRPr="00230C4D" w:rsidRDefault="005172B2" w:rsidP="00D560E9">
      <w:pPr>
        <w:pStyle w:val="ListParagraph"/>
        <w:numPr>
          <w:ilvl w:val="1"/>
          <w:numId w:val="28"/>
        </w:numPr>
        <w:spacing w:line="276" w:lineRule="auto"/>
        <w:ind w:left="426" w:hanging="426"/>
        <w:jc w:val="both"/>
        <w:rPr>
          <w:rFonts w:cstheme="minorHAnsi"/>
        </w:rPr>
      </w:pPr>
      <w:r w:rsidRPr="00230C4D">
        <w:rPr>
          <w:rFonts w:cstheme="minorHAnsi"/>
        </w:rPr>
        <w:t xml:space="preserve">The implemented legal empowerment efforts contributed </w:t>
      </w:r>
      <w:r w:rsidR="00230C4D">
        <w:rPr>
          <w:rFonts w:cstheme="minorHAnsi"/>
        </w:rPr>
        <w:t>to</w:t>
      </w:r>
      <w:r w:rsidRPr="00230C4D">
        <w:rPr>
          <w:rFonts w:cstheme="minorHAnsi"/>
        </w:rPr>
        <w:t xml:space="preserve"> improving the national</w:t>
      </w:r>
      <w:r w:rsidR="00D22D8C" w:rsidRPr="00230C4D">
        <w:rPr>
          <w:rFonts w:cstheme="minorHAnsi"/>
        </w:rPr>
        <w:t xml:space="preserve"> policy and legal framework for protection against VAW and domestic violence, including the following reforms: </w:t>
      </w:r>
    </w:p>
    <w:p w14:paraId="23555C21" w14:textId="77777777" w:rsidR="00561BF7" w:rsidRDefault="00D22D8C" w:rsidP="00561BF7">
      <w:pPr>
        <w:pStyle w:val="ListParagraph"/>
        <w:numPr>
          <w:ilvl w:val="0"/>
          <w:numId w:val="26"/>
        </w:numPr>
        <w:spacing w:line="276" w:lineRule="auto"/>
        <w:jc w:val="both"/>
        <w:rPr>
          <w:rFonts w:cstheme="minorHAnsi"/>
        </w:rPr>
      </w:pPr>
      <w:r>
        <w:rPr>
          <w:rFonts w:cstheme="minorHAnsi"/>
        </w:rPr>
        <w:t xml:space="preserve">The National Action Plan for Open Government Partnership 2021-2023 incorporated </w:t>
      </w:r>
      <w:r w:rsidR="00230C4D">
        <w:rPr>
          <w:rFonts w:cstheme="minorHAnsi"/>
        </w:rPr>
        <w:t xml:space="preserve">a </w:t>
      </w:r>
      <w:r w:rsidR="00670A70">
        <w:rPr>
          <w:rFonts w:cstheme="minorHAnsi"/>
        </w:rPr>
        <w:t>separate specific</w:t>
      </w:r>
      <w:r w:rsidR="00561BF7">
        <w:rPr>
          <w:rFonts w:cstheme="minorHAnsi"/>
        </w:rPr>
        <w:t xml:space="preserve"> objective for </w:t>
      </w:r>
      <w:r w:rsidR="00230C4D">
        <w:rPr>
          <w:rFonts w:cstheme="minorHAnsi"/>
        </w:rPr>
        <w:t xml:space="preserve">the </w:t>
      </w:r>
      <w:r w:rsidR="00561BF7">
        <w:rPr>
          <w:rFonts w:cstheme="minorHAnsi"/>
        </w:rPr>
        <w:t xml:space="preserve">establishment of </w:t>
      </w:r>
      <w:r w:rsidR="00230C4D">
        <w:rPr>
          <w:rFonts w:cstheme="minorHAnsi"/>
        </w:rPr>
        <w:t xml:space="preserve">a </w:t>
      </w:r>
      <w:r w:rsidR="00561BF7">
        <w:rPr>
          <w:rFonts w:cstheme="minorHAnsi"/>
        </w:rPr>
        <w:t>separate data collection system for cases of VAW in the Basic Courts and Public Prosecutor Offices.</w:t>
      </w:r>
    </w:p>
    <w:p w14:paraId="1CBC13A4" w14:textId="77777777" w:rsidR="00561BF7" w:rsidRDefault="00561BF7" w:rsidP="00561BF7">
      <w:pPr>
        <w:pStyle w:val="ListParagraph"/>
        <w:numPr>
          <w:ilvl w:val="0"/>
          <w:numId w:val="26"/>
        </w:numPr>
        <w:spacing w:line="276" w:lineRule="auto"/>
        <w:jc w:val="both"/>
        <w:rPr>
          <w:rFonts w:cstheme="minorHAnsi"/>
        </w:rPr>
      </w:pPr>
      <w:r>
        <w:rPr>
          <w:rFonts w:cstheme="minorHAnsi"/>
        </w:rPr>
        <w:t>The Law on Free Legal Aid</w:t>
      </w:r>
      <w:r>
        <w:rPr>
          <w:rStyle w:val="FootnoteReference"/>
          <w:rFonts w:cstheme="minorHAnsi"/>
        </w:rPr>
        <w:footnoteReference w:id="1"/>
      </w:r>
      <w:r>
        <w:rPr>
          <w:rFonts w:cstheme="minorHAnsi"/>
        </w:rPr>
        <w:t xml:space="preserve"> (LFLA) recognized women victims of VAW as beneficiaries of FLA (Article 6) and introduced separate legal provisions for guaranteeing </w:t>
      </w:r>
      <w:r w:rsidR="00230C4D">
        <w:rPr>
          <w:rFonts w:cstheme="minorHAnsi"/>
        </w:rPr>
        <w:t xml:space="preserve">the </w:t>
      </w:r>
      <w:r>
        <w:rPr>
          <w:rFonts w:cstheme="minorHAnsi"/>
        </w:rPr>
        <w:t>right to free legal aid, including courts costs and attorney representation in the civil court procedure for temporary measures of protection (Article 20).</w:t>
      </w:r>
    </w:p>
    <w:p w14:paraId="764A3026" w14:textId="77777777" w:rsidR="001B24C1" w:rsidRDefault="00F275FB" w:rsidP="00561BF7">
      <w:pPr>
        <w:pStyle w:val="ListParagraph"/>
        <w:numPr>
          <w:ilvl w:val="0"/>
          <w:numId w:val="26"/>
        </w:numPr>
        <w:spacing w:line="276" w:lineRule="auto"/>
        <w:jc w:val="both"/>
        <w:rPr>
          <w:rFonts w:cstheme="minorHAnsi"/>
        </w:rPr>
      </w:pPr>
      <w:r>
        <w:rPr>
          <w:rFonts w:cstheme="minorHAnsi"/>
        </w:rPr>
        <w:t>The Law on Prevention and Protection against VAW and Domestic Violence</w:t>
      </w:r>
      <w:r w:rsidR="00AC16E2">
        <w:rPr>
          <w:rStyle w:val="FootnoteReference"/>
          <w:rFonts w:cstheme="minorHAnsi"/>
        </w:rPr>
        <w:footnoteReference w:id="2"/>
      </w:r>
      <w:r w:rsidR="00561BF7">
        <w:rPr>
          <w:rFonts w:cstheme="minorHAnsi"/>
        </w:rPr>
        <w:t xml:space="preserve"> </w:t>
      </w:r>
      <w:r w:rsidR="00AC16E2">
        <w:rPr>
          <w:rFonts w:cstheme="minorHAnsi"/>
        </w:rPr>
        <w:t xml:space="preserve">stipulates obligations for the Ministry of Justice and other relevant ministries to plan and fund </w:t>
      </w:r>
      <w:r w:rsidR="001B24C1">
        <w:rPr>
          <w:rFonts w:cstheme="minorHAnsi"/>
        </w:rPr>
        <w:lastRenderedPageBreak/>
        <w:t>comprehensive</w:t>
      </w:r>
      <w:r w:rsidR="00AC16E2">
        <w:rPr>
          <w:rFonts w:cstheme="minorHAnsi"/>
        </w:rPr>
        <w:t xml:space="preserve"> efforts toward </w:t>
      </w:r>
      <w:r w:rsidR="00230C4D">
        <w:rPr>
          <w:rFonts w:cstheme="minorHAnsi"/>
        </w:rPr>
        <w:t>gender-based</w:t>
      </w:r>
      <w:r w:rsidR="00AC16E2">
        <w:rPr>
          <w:rFonts w:cstheme="minorHAnsi"/>
        </w:rPr>
        <w:t xml:space="preserve"> violence</w:t>
      </w:r>
      <w:r w:rsidR="001B24C1">
        <w:rPr>
          <w:rFonts w:cstheme="minorHAnsi"/>
        </w:rPr>
        <w:t xml:space="preserve"> (Article 20)</w:t>
      </w:r>
      <w:r w:rsidR="00AC16E2">
        <w:rPr>
          <w:rFonts w:cstheme="minorHAnsi"/>
        </w:rPr>
        <w:t xml:space="preserve">, </w:t>
      </w:r>
      <w:r w:rsidR="001B24C1">
        <w:rPr>
          <w:rFonts w:cstheme="minorHAnsi"/>
        </w:rPr>
        <w:t xml:space="preserve">and obligation for the Academy for </w:t>
      </w:r>
      <w:r w:rsidR="00230C4D">
        <w:rPr>
          <w:rFonts w:cstheme="minorHAnsi"/>
        </w:rPr>
        <w:t>Judges</w:t>
      </w:r>
      <w:r w:rsidR="001B24C1">
        <w:rPr>
          <w:rFonts w:cstheme="minorHAnsi"/>
        </w:rPr>
        <w:t xml:space="preserve"> and </w:t>
      </w:r>
      <w:r w:rsidR="00230C4D">
        <w:rPr>
          <w:rFonts w:cstheme="minorHAnsi"/>
        </w:rPr>
        <w:t>P</w:t>
      </w:r>
      <w:r w:rsidR="001B24C1">
        <w:rPr>
          <w:rFonts w:cstheme="minorHAnsi"/>
        </w:rPr>
        <w:t xml:space="preserve">ublic </w:t>
      </w:r>
      <w:r w:rsidR="00230C4D">
        <w:rPr>
          <w:rFonts w:cstheme="minorHAnsi"/>
        </w:rPr>
        <w:t>P</w:t>
      </w:r>
      <w:r w:rsidR="001B24C1">
        <w:rPr>
          <w:rFonts w:cstheme="minorHAnsi"/>
        </w:rPr>
        <w:t xml:space="preserve">rosecutors to organize </w:t>
      </w:r>
      <w:r w:rsidR="005950B2">
        <w:rPr>
          <w:rFonts w:cstheme="minorHAnsi"/>
        </w:rPr>
        <w:t xml:space="preserve">introduction and continues education of practitioners for dealing with </w:t>
      </w:r>
      <w:r w:rsidR="00230C4D">
        <w:rPr>
          <w:rFonts w:cstheme="minorHAnsi"/>
        </w:rPr>
        <w:t>gender-based</w:t>
      </w:r>
      <w:r w:rsidR="005950B2">
        <w:rPr>
          <w:rFonts w:cstheme="minorHAnsi"/>
        </w:rPr>
        <w:t xml:space="preserve"> violence cases (Article 23). </w:t>
      </w:r>
    </w:p>
    <w:p w14:paraId="17261D24" w14:textId="77777777" w:rsidR="00561BF7" w:rsidRPr="00561BF7" w:rsidRDefault="00561BF7" w:rsidP="005950B2">
      <w:pPr>
        <w:pStyle w:val="ListParagraph"/>
        <w:spacing w:line="276" w:lineRule="auto"/>
        <w:jc w:val="both"/>
        <w:rPr>
          <w:rFonts w:cstheme="minorHAnsi"/>
        </w:rPr>
      </w:pPr>
    </w:p>
    <w:p w14:paraId="2C38A0F5" w14:textId="77777777" w:rsidR="0032155F" w:rsidRPr="00F208F2" w:rsidRDefault="00D4042F" w:rsidP="00F208F2">
      <w:pPr>
        <w:spacing w:line="276" w:lineRule="auto"/>
        <w:jc w:val="both"/>
        <w:rPr>
          <w:rFonts w:cstheme="minorHAnsi"/>
          <w:b/>
        </w:rPr>
      </w:pPr>
      <w:r w:rsidRPr="00FC3999">
        <w:rPr>
          <w:rFonts w:cstheme="minorHAnsi"/>
          <w:b/>
          <w:u w:val="single"/>
        </w:rPr>
        <w:t>CHALLENGES</w:t>
      </w:r>
    </w:p>
    <w:p w14:paraId="1383974C" w14:textId="77777777" w:rsidR="00223029" w:rsidRDefault="003F5A25" w:rsidP="00223029">
      <w:pPr>
        <w:pStyle w:val="ListParagraph"/>
        <w:numPr>
          <w:ilvl w:val="1"/>
          <w:numId w:val="28"/>
        </w:numPr>
        <w:spacing w:line="276" w:lineRule="auto"/>
        <w:ind w:left="426" w:hanging="426"/>
        <w:jc w:val="both"/>
      </w:pPr>
      <w:r w:rsidRPr="005110ED">
        <w:rPr>
          <w:rFonts w:cstheme="minorHAnsi"/>
          <w:color w:val="000000" w:themeColor="text1"/>
        </w:rPr>
        <w:t xml:space="preserve">In North Macedonia, we cannot say that the LE work is rejected, but at the same time, we cannot say that is recognized and most importantly financially supported. </w:t>
      </w:r>
      <w:r w:rsidR="006A4A4E" w:rsidRPr="005110ED">
        <w:rPr>
          <w:rFonts w:cstheme="minorHAnsi"/>
          <w:color w:val="000000" w:themeColor="text1"/>
        </w:rPr>
        <w:t xml:space="preserve">On the last consultation held with the CSO providers of LE in the country, the issue of the </w:t>
      </w:r>
      <w:r w:rsidR="005D436C" w:rsidRPr="00223029">
        <w:rPr>
          <w:i/>
        </w:rPr>
        <w:t>f</w:t>
      </w:r>
      <w:r w:rsidR="006A4A4E" w:rsidRPr="00223029">
        <w:rPr>
          <w:i/>
        </w:rPr>
        <w:t>inancial stability of CSOs service providers was raised.</w:t>
      </w:r>
      <w:r w:rsidR="006A4A4E" w:rsidRPr="005110ED">
        <w:rPr>
          <w:b/>
        </w:rPr>
        <w:t xml:space="preserve">  </w:t>
      </w:r>
      <w:r w:rsidR="006A4A4E" w:rsidRPr="006A4A4E">
        <w:t xml:space="preserve">Apart from sustaining and broadening the scope of legal aid and support, financial sustainability is a necessity related to the provision of services themselves, but also for the legal empowerment work of the CSOs in general. The decreased donor support and insignificant State funding undermine the important role of CSOs and stress the need for exploring different sources of funding. The development of social enterprises involving women beneficiaries was discussed as one of the opportunities for the sustainability of legal aid and other services delivered by CSOs. Still, this is not sufficient for the financial sustainability of CSOs. </w:t>
      </w:r>
    </w:p>
    <w:p w14:paraId="3A4FEC3E" w14:textId="77777777" w:rsidR="00223029" w:rsidRDefault="00223029" w:rsidP="00223029">
      <w:pPr>
        <w:pStyle w:val="ListParagraph"/>
        <w:spacing w:line="276" w:lineRule="auto"/>
        <w:ind w:left="426"/>
        <w:jc w:val="both"/>
      </w:pPr>
    </w:p>
    <w:p w14:paraId="2726D1C1" w14:textId="77777777" w:rsidR="00223029" w:rsidRPr="00223029" w:rsidRDefault="005D436C" w:rsidP="00F0430E">
      <w:pPr>
        <w:pStyle w:val="ListParagraph"/>
        <w:numPr>
          <w:ilvl w:val="1"/>
          <w:numId w:val="28"/>
        </w:numPr>
        <w:spacing w:line="276" w:lineRule="auto"/>
        <w:ind w:left="426" w:hanging="426"/>
        <w:jc w:val="both"/>
      </w:pPr>
      <w:r w:rsidRPr="00223029">
        <w:rPr>
          <w:rFonts w:cstheme="minorHAnsi"/>
          <w:color w:val="000000" w:themeColor="text1"/>
        </w:rPr>
        <w:t>Fortunately,</w:t>
      </w:r>
      <w:r w:rsidR="006A4A4E" w:rsidRPr="00223029">
        <w:rPr>
          <w:rFonts w:cstheme="minorHAnsi"/>
          <w:color w:val="000000" w:themeColor="text1"/>
        </w:rPr>
        <w:t xml:space="preserve"> so far</w:t>
      </w:r>
      <w:r w:rsidR="000C158D" w:rsidRPr="00223029">
        <w:rPr>
          <w:rFonts w:cstheme="minorHAnsi"/>
          <w:color w:val="000000" w:themeColor="text1"/>
        </w:rPr>
        <w:t xml:space="preserve">, </w:t>
      </w:r>
      <w:r w:rsidRPr="00223029">
        <w:rPr>
          <w:rFonts w:cstheme="minorHAnsi"/>
          <w:color w:val="000000" w:themeColor="text1"/>
        </w:rPr>
        <w:t xml:space="preserve">there were no attacks or criminalization of the LE practitioners. The only threat that may influence the work of LE practitioners is </w:t>
      </w:r>
      <w:r w:rsidR="00F0430E" w:rsidRPr="00223029">
        <w:rPr>
          <w:rFonts w:cstheme="minorHAnsi"/>
          <w:color w:val="000000" w:themeColor="text1"/>
        </w:rPr>
        <w:t>characterizing their work as politically affiliated. However, this is not a new phenomenon. Usually when someone was to discredit the work of CSOs in general</w:t>
      </w:r>
      <w:r w:rsidR="00624282" w:rsidRPr="00223029">
        <w:rPr>
          <w:rFonts w:cstheme="minorHAnsi"/>
          <w:color w:val="000000" w:themeColor="text1"/>
        </w:rPr>
        <w:t xml:space="preserve"> (national and local authorities)</w:t>
      </w:r>
      <w:r w:rsidR="00F0430E" w:rsidRPr="00223029">
        <w:rPr>
          <w:rFonts w:cstheme="minorHAnsi"/>
          <w:color w:val="000000" w:themeColor="text1"/>
        </w:rPr>
        <w:t xml:space="preserve">, including the LE practitioners they are labeled as “enemies of the state”. </w:t>
      </w:r>
    </w:p>
    <w:p w14:paraId="17499AAE" w14:textId="77777777" w:rsidR="00223029" w:rsidRPr="00223029" w:rsidRDefault="00223029" w:rsidP="00223029">
      <w:pPr>
        <w:pStyle w:val="ListParagraph"/>
        <w:rPr>
          <w:rFonts w:cstheme="minorHAnsi"/>
          <w:color w:val="000000" w:themeColor="text1"/>
        </w:rPr>
      </w:pPr>
    </w:p>
    <w:p w14:paraId="7DBFB636" w14:textId="77777777" w:rsidR="00F0430E" w:rsidRPr="00223029" w:rsidRDefault="00E0794F" w:rsidP="00223029">
      <w:pPr>
        <w:pStyle w:val="ListParagraph"/>
        <w:numPr>
          <w:ilvl w:val="1"/>
          <w:numId w:val="28"/>
        </w:numPr>
        <w:spacing w:line="276" w:lineRule="auto"/>
        <w:ind w:left="426" w:hanging="426"/>
        <w:jc w:val="both"/>
      </w:pPr>
      <w:r w:rsidRPr="00223029">
        <w:rPr>
          <w:rFonts w:cstheme="minorHAnsi"/>
          <w:color w:val="000000" w:themeColor="text1"/>
        </w:rPr>
        <w:t xml:space="preserve">Currently, there are no problems related to the paralegal operation, however, their work is not legally foreseen. </w:t>
      </w:r>
      <w:r w:rsidR="009A1401" w:rsidRPr="00223029">
        <w:rPr>
          <w:rFonts w:cstheme="minorHAnsi"/>
          <w:color w:val="000000" w:themeColor="text1"/>
        </w:rPr>
        <w:t xml:space="preserve">They are mainly providing services to different vulnerable groups in the country and therefore they are highly specialized and sensitive to the beneficiaries’ legal needs. There is also a small network of lawyers either trained or employed in the CSO sector which provides professional assistance and support to the paralegals. </w:t>
      </w:r>
    </w:p>
    <w:p w14:paraId="3EBE2DE1" w14:textId="77777777" w:rsidR="00223029" w:rsidRDefault="00223029" w:rsidP="00FF25E8">
      <w:pPr>
        <w:spacing w:line="276" w:lineRule="auto"/>
        <w:jc w:val="both"/>
        <w:rPr>
          <w:rFonts w:cstheme="minorHAnsi"/>
          <w:b/>
          <w:u w:val="single"/>
        </w:rPr>
      </w:pPr>
    </w:p>
    <w:p w14:paraId="20F2D8BF" w14:textId="77777777" w:rsidR="0048456C" w:rsidRPr="00FF25E8" w:rsidRDefault="00D4042F" w:rsidP="00FF25E8">
      <w:pPr>
        <w:spacing w:line="276" w:lineRule="auto"/>
        <w:jc w:val="both"/>
        <w:rPr>
          <w:rFonts w:cstheme="minorHAnsi"/>
          <w:color w:val="C00000"/>
        </w:rPr>
      </w:pPr>
      <w:r w:rsidRPr="00FF25E8">
        <w:rPr>
          <w:rFonts w:cstheme="minorHAnsi"/>
          <w:b/>
          <w:u w:val="single"/>
        </w:rPr>
        <w:t>RECOMMENDATION</w:t>
      </w:r>
    </w:p>
    <w:p w14:paraId="1F71E038" w14:textId="77777777" w:rsidR="004507F9" w:rsidRDefault="00137288" w:rsidP="004507F9">
      <w:pPr>
        <w:pStyle w:val="ListParagraph"/>
        <w:numPr>
          <w:ilvl w:val="1"/>
          <w:numId w:val="28"/>
        </w:numPr>
        <w:spacing w:line="276" w:lineRule="auto"/>
        <w:ind w:left="426" w:hanging="426"/>
        <w:jc w:val="both"/>
        <w:rPr>
          <w:rFonts w:cstheme="minorHAnsi"/>
          <w:i/>
          <w:color w:val="000000" w:themeColor="text1"/>
        </w:rPr>
      </w:pPr>
      <w:r w:rsidRPr="00045533">
        <w:rPr>
          <w:rFonts w:cstheme="minorHAnsi"/>
          <w:color w:val="000000" w:themeColor="text1"/>
        </w:rPr>
        <w:t xml:space="preserve">In the era of increased vulnerability, impoverishment, </w:t>
      </w:r>
      <w:r w:rsidR="00796E78" w:rsidRPr="00045533">
        <w:rPr>
          <w:rFonts w:cstheme="minorHAnsi"/>
          <w:color w:val="000000" w:themeColor="text1"/>
        </w:rPr>
        <w:t>social exclusion</w:t>
      </w:r>
      <w:r w:rsidR="002324AD" w:rsidRPr="00045533">
        <w:rPr>
          <w:rFonts w:cstheme="minorHAnsi"/>
          <w:color w:val="000000" w:themeColor="text1"/>
        </w:rPr>
        <w:t xml:space="preserve">, </w:t>
      </w:r>
      <w:r w:rsidR="00796E78" w:rsidRPr="00045533">
        <w:rPr>
          <w:rFonts w:cstheme="minorHAnsi"/>
          <w:color w:val="000000" w:themeColor="text1"/>
        </w:rPr>
        <w:t xml:space="preserve">and discrimination </w:t>
      </w:r>
      <w:r w:rsidR="002324AD" w:rsidRPr="00045533">
        <w:rPr>
          <w:rFonts w:cstheme="minorHAnsi"/>
          <w:color w:val="000000" w:themeColor="text1"/>
        </w:rPr>
        <w:t xml:space="preserve">we highly recommend that the state and responsible state </w:t>
      </w:r>
      <w:r w:rsidR="00223029" w:rsidRPr="00045533">
        <w:rPr>
          <w:rFonts w:cstheme="minorHAnsi"/>
          <w:color w:val="000000" w:themeColor="text1"/>
        </w:rPr>
        <w:t xml:space="preserve">institutions </w:t>
      </w:r>
      <w:r w:rsidR="002324AD" w:rsidRPr="00045533">
        <w:rPr>
          <w:rFonts w:cstheme="minorHAnsi"/>
          <w:color w:val="000000" w:themeColor="text1"/>
        </w:rPr>
        <w:t xml:space="preserve">pay special attention to the legal problems faced by </w:t>
      </w:r>
      <w:r w:rsidR="00045533" w:rsidRPr="00045533">
        <w:rPr>
          <w:rFonts w:cstheme="minorHAnsi"/>
          <w:color w:val="000000" w:themeColor="text1"/>
        </w:rPr>
        <w:t>vulnerable</w:t>
      </w:r>
      <w:r w:rsidR="002324AD" w:rsidRPr="00045533">
        <w:rPr>
          <w:rFonts w:cstheme="minorHAnsi"/>
          <w:color w:val="000000" w:themeColor="text1"/>
        </w:rPr>
        <w:t xml:space="preserve"> societal groups. In addition, the formal justice system is highly expensive and not </w:t>
      </w:r>
      <w:r w:rsidR="000249FA" w:rsidRPr="00045533">
        <w:rPr>
          <w:rFonts w:cstheme="minorHAnsi"/>
          <w:color w:val="000000" w:themeColor="text1"/>
        </w:rPr>
        <w:t xml:space="preserve">accessible </w:t>
      </w:r>
      <w:r w:rsidR="002324AD" w:rsidRPr="00045533">
        <w:rPr>
          <w:rFonts w:cstheme="minorHAnsi"/>
          <w:color w:val="000000" w:themeColor="text1"/>
        </w:rPr>
        <w:t xml:space="preserve">for those seeking justice. The level of </w:t>
      </w:r>
      <w:r w:rsidR="000249FA" w:rsidRPr="00045533">
        <w:rPr>
          <w:rFonts w:cstheme="minorHAnsi"/>
          <w:color w:val="000000" w:themeColor="text1"/>
        </w:rPr>
        <w:t xml:space="preserve">financial capability and </w:t>
      </w:r>
      <w:r w:rsidR="00EE775C" w:rsidRPr="00045533">
        <w:rPr>
          <w:rFonts w:cstheme="minorHAnsi"/>
          <w:color w:val="000000" w:themeColor="text1"/>
        </w:rPr>
        <w:t xml:space="preserve">the operation of the free legal aid system is not allowing many to start with the resolution of their legal problems. </w:t>
      </w:r>
      <w:r w:rsidR="00045533">
        <w:rPr>
          <w:rFonts w:cstheme="minorHAnsi"/>
          <w:color w:val="000000" w:themeColor="text1"/>
        </w:rPr>
        <w:t xml:space="preserve">The operation of </w:t>
      </w:r>
      <w:r w:rsidR="00655926">
        <w:rPr>
          <w:rFonts w:cstheme="minorHAnsi"/>
          <w:color w:val="000000" w:themeColor="text1"/>
        </w:rPr>
        <w:t>CSOs</w:t>
      </w:r>
      <w:r w:rsidR="00045533">
        <w:rPr>
          <w:rFonts w:cstheme="minorHAnsi"/>
          <w:color w:val="000000" w:themeColor="text1"/>
        </w:rPr>
        <w:t xml:space="preserve"> and the provision of different legal aid modalities </w:t>
      </w:r>
      <w:r w:rsidR="00655926">
        <w:rPr>
          <w:rFonts w:cstheme="minorHAnsi"/>
          <w:color w:val="000000" w:themeColor="text1"/>
        </w:rPr>
        <w:t>are</w:t>
      </w:r>
      <w:r w:rsidR="00045533">
        <w:rPr>
          <w:rFonts w:cstheme="minorHAnsi"/>
          <w:color w:val="000000" w:themeColor="text1"/>
        </w:rPr>
        <w:t xml:space="preserve"> </w:t>
      </w:r>
      <w:r w:rsidR="00655926">
        <w:rPr>
          <w:rFonts w:cstheme="minorHAnsi"/>
          <w:color w:val="000000" w:themeColor="text1"/>
        </w:rPr>
        <w:t>of</w:t>
      </w:r>
      <w:r w:rsidR="00045533">
        <w:rPr>
          <w:rFonts w:cstheme="minorHAnsi"/>
          <w:color w:val="000000" w:themeColor="text1"/>
        </w:rPr>
        <w:t xml:space="preserve"> </w:t>
      </w:r>
      <w:r w:rsidR="00655926">
        <w:rPr>
          <w:rFonts w:cstheme="minorHAnsi"/>
          <w:color w:val="000000" w:themeColor="text1"/>
        </w:rPr>
        <w:t xml:space="preserve">high importance to the vulnerable. </w:t>
      </w:r>
      <w:r w:rsidR="00045533">
        <w:rPr>
          <w:rFonts w:cstheme="minorHAnsi"/>
          <w:color w:val="000000" w:themeColor="text1"/>
        </w:rPr>
        <w:t xml:space="preserve">For </w:t>
      </w:r>
      <w:r w:rsidR="00045533">
        <w:rPr>
          <w:rFonts w:cstheme="minorHAnsi"/>
          <w:color w:val="000000" w:themeColor="text1"/>
        </w:rPr>
        <w:lastRenderedPageBreak/>
        <w:t>example, t</w:t>
      </w:r>
      <w:r w:rsidR="00323EB0" w:rsidRPr="00045533">
        <w:rPr>
          <w:rFonts w:cstheme="minorHAnsi"/>
          <w:color w:val="000000" w:themeColor="text1"/>
        </w:rPr>
        <w:t xml:space="preserve">he members of the Roma community are largely satisfied with the work of paralegals and the services they provide, as this statement of a user of paralegal assistance </w:t>
      </w:r>
      <w:r w:rsidR="00F0298A" w:rsidRPr="00045533">
        <w:rPr>
          <w:rFonts w:cstheme="minorHAnsi"/>
          <w:color w:val="000000" w:themeColor="text1"/>
        </w:rPr>
        <w:t>describes the satisfaction</w:t>
      </w:r>
      <w:r w:rsidR="00045533" w:rsidRPr="00045533">
        <w:rPr>
          <w:rFonts w:cstheme="minorHAnsi"/>
          <w:color w:val="000000" w:themeColor="text1"/>
        </w:rPr>
        <w:t xml:space="preserve"> </w:t>
      </w:r>
      <w:r w:rsidR="00323EB0" w:rsidRPr="003707F4">
        <w:rPr>
          <w:rFonts w:cstheme="minorHAnsi"/>
          <w:i/>
          <w:color w:val="000000" w:themeColor="text1"/>
        </w:rPr>
        <w:t>"</w:t>
      </w:r>
      <w:r w:rsidR="00F0298A" w:rsidRPr="003707F4">
        <w:rPr>
          <w:rFonts w:cstheme="minorHAnsi"/>
          <w:i/>
          <w:color w:val="000000" w:themeColor="text1"/>
        </w:rPr>
        <w:t>W</w:t>
      </w:r>
      <w:r w:rsidR="00323EB0" w:rsidRPr="003707F4">
        <w:rPr>
          <w:rFonts w:cstheme="minorHAnsi"/>
          <w:i/>
          <w:color w:val="000000" w:themeColor="text1"/>
        </w:rPr>
        <w:t>e see through them, listen through them, speak through them".</w:t>
      </w:r>
    </w:p>
    <w:p w14:paraId="6EB38D19" w14:textId="77777777" w:rsidR="00F208F2" w:rsidRPr="003707F4" w:rsidRDefault="00F208F2" w:rsidP="00F208F2">
      <w:pPr>
        <w:pStyle w:val="ListParagraph"/>
        <w:spacing w:line="276" w:lineRule="auto"/>
        <w:ind w:left="426"/>
        <w:jc w:val="both"/>
        <w:rPr>
          <w:rFonts w:cstheme="minorHAnsi"/>
          <w:i/>
          <w:color w:val="000000" w:themeColor="text1"/>
        </w:rPr>
      </w:pPr>
    </w:p>
    <w:p w14:paraId="7938E03B" w14:textId="77777777" w:rsidR="004507F9" w:rsidRPr="003707F4" w:rsidRDefault="004507F9" w:rsidP="004507F9">
      <w:pPr>
        <w:pStyle w:val="ListParagraph"/>
        <w:numPr>
          <w:ilvl w:val="1"/>
          <w:numId w:val="28"/>
        </w:numPr>
        <w:spacing w:line="276" w:lineRule="auto"/>
        <w:ind w:left="426" w:hanging="426"/>
        <w:jc w:val="both"/>
        <w:rPr>
          <w:rFonts w:cstheme="minorHAnsi"/>
          <w:color w:val="000000" w:themeColor="text1"/>
        </w:rPr>
      </w:pPr>
      <w:r w:rsidRPr="003707F4">
        <w:rPr>
          <w:rFonts w:cstheme="minorHAnsi"/>
          <w:color w:val="000000" w:themeColor="text1"/>
        </w:rPr>
        <w:t>In order to improve the situation, the G</w:t>
      </w:r>
      <w:r w:rsidR="009E5BC4" w:rsidRPr="003707F4">
        <w:rPr>
          <w:rFonts w:cstheme="minorHAnsi"/>
          <w:color w:val="000000" w:themeColor="text1"/>
        </w:rPr>
        <w:t>overnment</w:t>
      </w:r>
      <w:r w:rsidRPr="003707F4">
        <w:rPr>
          <w:rFonts w:cstheme="minorHAnsi"/>
          <w:color w:val="000000" w:themeColor="text1"/>
        </w:rPr>
        <w:t xml:space="preserve"> needs to:</w:t>
      </w:r>
    </w:p>
    <w:p w14:paraId="15FF23DC" w14:textId="77777777" w:rsidR="002324AD" w:rsidRPr="004507F9" w:rsidRDefault="00670A70" w:rsidP="00852840">
      <w:pPr>
        <w:pStyle w:val="ListParagraph"/>
        <w:numPr>
          <w:ilvl w:val="0"/>
          <w:numId w:val="30"/>
        </w:numPr>
        <w:spacing w:line="276" w:lineRule="auto"/>
        <w:jc w:val="both"/>
        <w:rPr>
          <w:rFonts w:cstheme="minorHAnsi"/>
          <w:color w:val="000000" w:themeColor="text1"/>
        </w:rPr>
      </w:pPr>
      <w:r w:rsidRPr="004507F9">
        <w:rPr>
          <w:rFonts w:cstheme="minorHAnsi"/>
          <w:color w:val="000000" w:themeColor="text1"/>
        </w:rPr>
        <w:t xml:space="preserve">Organize continuous education of judges and other legal professionals about the international human rights standards for </w:t>
      </w:r>
      <w:r w:rsidR="00655926" w:rsidRPr="004507F9">
        <w:rPr>
          <w:rFonts w:cstheme="minorHAnsi"/>
          <w:color w:val="000000" w:themeColor="text1"/>
        </w:rPr>
        <w:t xml:space="preserve">the </w:t>
      </w:r>
      <w:r w:rsidRPr="004507F9">
        <w:rPr>
          <w:rFonts w:cstheme="minorHAnsi"/>
          <w:color w:val="000000" w:themeColor="text1"/>
        </w:rPr>
        <w:t xml:space="preserve">protection of women and other vulnerable groups of citizens. </w:t>
      </w:r>
    </w:p>
    <w:p w14:paraId="780F5C1A" w14:textId="77777777" w:rsidR="003707F4" w:rsidRDefault="003707F4" w:rsidP="003707F4">
      <w:pPr>
        <w:pStyle w:val="ListParagraph"/>
        <w:numPr>
          <w:ilvl w:val="0"/>
          <w:numId w:val="30"/>
        </w:numPr>
        <w:spacing w:line="276" w:lineRule="auto"/>
        <w:rPr>
          <w:rFonts w:cstheme="minorHAnsi"/>
          <w:color w:val="000000" w:themeColor="text1"/>
        </w:rPr>
      </w:pPr>
      <w:r w:rsidRPr="00C80E45">
        <w:rPr>
          <w:rFonts w:cstheme="minorHAnsi"/>
          <w:color w:val="000000" w:themeColor="text1"/>
        </w:rPr>
        <w:t>Establish mechanisms for obligatory consultation of practitioners from judiciary, institutions</w:t>
      </w:r>
      <w:r>
        <w:rPr>
          <w:rFonts w:cstheme="minorHAnsi"/>
          <w:color w:val="000000" w:themeColor="text1"/>
        </w:rPr>
        <w:t>,</w:t>
      </w:r>
      <w:r w:rsidRPr="00C80E45">
        <w:rPr>
          <w:rFonts w:cstheme="minorHAnsi"/>
          <w:color w:val="000000" w:themeColor="text1"/>
        </w:rPr>
        <w:t xml:space="preserve"> and </w:t>
      </w:r>
      <w:r>
        <w:rPr>
          <w:rFonts w:cstheme="minorHAnsi"/>
          <w:color w:val="000000" w:themeColor="text1"/>
        </w:rPr>
        <w:t>CSOs</w:t>
      </w:r>
      <w:r w:rsidRPr="00C80E45">
        <w:rPr>
          <w:rFonts w:cstheme="minorHAnsi"/>
          <w:color w:val="000000" w:themeColor="text1"/>
        </w:rPr>
        <w:t xml:space="preserve"> in </w:t>
      </w:r>
      <w:r>
        <w:rPr>
          <w:rFonts w:cstheme="minorHAnsi"/>
          <w:color w:val="000000" w:themeColor="text1"/>
        </w:rPr>
        <w:t>policy-making</w:t>
      </w:r>
      <w:r w:rsidRPr="00C80E45">
        <w:rPr>
          <w:rFonts w:cstheme="minorHAnsi"/>
          <w:color w:val="000000" w:themeColor="text1"/>
        </w:rPr>
        <w:t xml:space="preserve"> and law reforms. </w:t>
      </w:r>
    </w:p>
    <w:p w14:paraId="004D3F98" w14:textId="77777777" w:rsidR="00670A70" w:rsidRPr="00C80E45" w:rsidRDefault="00670A70" w:rsidP="00655926">
      <w:pPr>
        <w:pStyle w:val="ListParagraph"/>
        <w:numPr>
          <w:ilvl w:val="0"/>
          <w:numId w:val="30"/>
        </w:numPr>
        <w:spacing w:line="276" w:lineRule="auto"/>
        <w:rPr>
          <w:rFonts w:cstheme="minorHAnsi"/>
          <w:color w:val="000000" w:themeColor="text1"/>
        </w:rPr>
      </w:pPr>
      <w:r w:rsidRPr="00C80E45">
        <w:rPr>
          <w:rFonts w:cstheme="minorHAnsi"/>
          <w:color w:val="000000" w:themeColor="text1"/>
        </w:rPr>
        <w:t xml:space="preserve">Increase legal awareness and information of women and other vulnerable groups regarding the legal opportunities for legal aid and exemption from court costs, in order to inform them to apply them in the court proceedings they conduct. </w:t>
      </w:r>
    </w:p>
    <w:p w14:paraId="2E8D5E4C" w14:textId="77777777" w:rsidR="00670A70" w:rsidRPr="00C80E45" w:rsidRDefault="00F208F2" w:rsidP="00655926">
      <w:pPr>
        <w:pStyle w:val="ListParagraph"/>
        <w:numPr>
          <w:ilvl w:val="0"/>
          <w:numId w:val="30"/>
        </w:numPr>
        <w:spacing w:line="276" w:lineRule="auto"/>
        <w:rPr>
          <w:rFonts w:cstheme="minorHAnsi"/>
          <w:color w:val="000000" w:themeColor="text1"/>
        </w:rPr>
      </w:pPr>
      <w:r>
        <w:rPr>
          <w:rFonts w:cstheme="minorHAnsi"/>
          <w:color w:val="000000" w:themeColor="text1"/>
        </w:rPr>
        <w:t>Expedite</w:t>
      </w:r>
      <w:r w:rsidR="00670A70" w:rsidRPr="00C80E45">
        <w:rPr>
          <w:rFonts w:cstheme="minorHAnsi"/>
          <w:color w:val="000000" w:themeColor="text1"/>
        </w:rPr>
        <w:t xml:space="preserve"> cases of VAW, including civil court disputes of women survivors for resolution of related legal problems, such as divorce, custody, child alimony, property division, </w:t>
      </w:r>
      <w:r w:rsidR="00655926">
        <w:rPr>
          <w:rFonts w:cstheme="minorHAnsi"/>
          <w:color w:val="000000" w:themeColor="text1"/>
        </w:rPr>
        <w:t xml:space="preserve">and </w:t>
      </w:r>
      <w:r w:rsidR="00670A70" w:rsidRPr="00C80E45">
        <w:rPr>
          <w:rFonts w:cstheme="minorHAnsi"/>
          <w:color w:val="000000" w:themeColor="text1"/>
        </w:rPr>
        <w:t xml:space="preserve">damage compensation. </w:t>
      </w:r>
    </w:p>
    <w:p w14:paraId="0067464F" w14:textId="77777777" w:rsidR="00756DEA" w:rsidRDefault="003707F4" w:rsidP="00756DEA">
      <w:pPr>
        <w:pStyle w:val="ListParagraph"/>
        <w:numPr>
          <w:ilvl w:val="0"/>
          <w:numId w:val="30"/>
        </w:numPr>
        <w:spacing w:line="276" w:lineRule="auto"/>
        <w:rPr>
          <w:rFonts w:cstheme="minorHAnsi"/>
          <w:color w:val="000000" w:themeColor="text1"/>
        </w:rPr>
      </w:pPr>
      <w:r>
        <w:rPr>
          <w:rFonts w:cstheme="minorHAnsi"/>
          <w:color w:val="000000" w:themeColor="text1"/>
        </w:rPr>
        <w:t xml:space="preserve">Secure financial means and support CSOs that provide free legal assistance and paralegal assistance to the vulnerable. </w:t>
      </w:r>
    </w:p>
    <w:p w14:paraId="1500E525" w14:textId="77777777" w:rsidR="00F208F2" w:rsidRDefault="00F208F2" w:rsidP="00F208F2">
      <w:pPr>
        <w:pStyle w:val="ListParagraph"/>
        <w:spacing w:line="276" w:lineRule="auto"/>
        <w:rPr>
          <w:rFonts w:cstheme="minorHAnsi"/>
          <w:color w:val="000000" w:themeColor="text1"/>
        </w:rPr>
      </w:pPr>
    </w:p>
    <w:p w14:paraId="5E6388DE" w14:textId="77777777" w:rsidR="003707F4" w:rsidRPr="003707F4" w:rsidRDefault="00F208F2" w:rsidP="003707F4">
      <w:pPr>
        <w:pStyle w:val="ListParagraph"/>
        <w:numPr>
          <w:ilvl w:val="1"/>
          <w:numId w:val="28"/>
        </w:numPr>
        <w:spacing w:line="276" w:lineRule="auto"/>
        <w:rPr>
          <w:rFonts w:cstheme="minorHAnsi"/>
          <w:color w:val="000000" w:themeColor="text1"/>
        </w:rPr>
      </w:pPr>
      <w:r>
        <w:rPr>
          <w:rFonts w:cstheme="minorHAnsi"/>
          <w:color w:val="000000" w:themeColor="text1"/>
        </w:rPr>
        <w:t xml:space="preserve">Key messages for Legal empowerment: </w:t>
      </w:r>
    </w:p>
    <w:p w14:paraId="2B869F59" w14:textId="77777777" w:rsidR="001A23DD" w:rsidRPr="00B525E9" w:rsidRDefault="001A23DD" w:rsidP="003707F4">
      <w:pPr>
        <w:pStyle w:val="ListParagraph"/>
        <w:numPr>
          <w:ilvl w:val="0"/>
          <w:numId w:val="31"/>
        </w:numPr>
        <w:jc w:val="both"/>
        <w:rPr>
          <w:rFonts w:cstheme="minorHAnsi"/>
          <w:b/>
          <w:color w:val="222222"/>
        </w:rPr>
      </w:pPr>
      <w:r w:rsidRPr="00B525E9">
        <w:rPr>
          <w:rFonts w:cstheme="minorHAnsi"/>
          <w:b/>
          <w:color w:val="222222"/>
        </w:rPr>
        <w:t xml:space="preserve">To recognize and regulate the paralegal’s work.  </w:t>
      </w:r>
      <w:r w:rsidRPr="00B525E9">
        <w:rPr>
          <w:rFonts w:cstheme="minorHAnsi"/>
          <w:color w:val="222222"/>
        </w:rPr>
        <w:t xml:space="preserve">CSOs should advocate for recognition of the paralegal’s work, including the adoption of legal definition and further legal regulation. </w:t>
      </w:r>
    </w:p>
    <w:p w14:paraId="669BD832" w14:textId="77777777" w:rsidR="001A23DD" w:rsidRDefault="001A23DD" w:rsidP="003707F4">
      <w:pPr>
        <w:pStyle w:val="ListParagraph"/>
        <w:numPr>
          <w:ilvl w:val="0"/>
          <w:numId w:val="31"/>
        </w:numPr>
        <w:jc w:val="both"/>
        <w:rPr>
          <w:rFonts w:cstheme="minorHAnsi"/>
          <w:color w:val="222222"/>
        </w:rPr>
      </w:pPr>
      <w:r w:rsidRPr="00B525E9">
        <w:rPr>
          <w:rFonts w:cstheme="minorHAnsi"/>
          <w:b/>
          <w:color w:val="222222"/>
        </w:rPr>
        <w:t xml:space="preserve">To increase financial support to CSOs working on legal empowerment. </w:t>
      </w:r>
      <w:r w:rsidRPr="00B525E9">
        <w:rPr>
          <w:rFonts w:cstheme="minorHAnsi"/>
          <w:color w:val="222222"/>
        </w:rPr>
        <w:t xml:space="preserve">In line with the prioritization of this issue, CSOs can undertake mutual advocacy campaigns on a national, regional, and global level for increased financial support.  </w:t>
      </w:r>
    </w:p>
    <w:p w14:paraId="03C1DF38" w14:textId="77777777" w:rsidR="00732615" w:rsidRPr="00732615" w:rsidRDefault="000249FA" w:rsidP="003707F4">
      <w:pPr>
        <w:pStyle w:val="ListParagraph"/>
        <w:numPr>
          <w:ilvl w:val="0"/>
          <w:numId w:val="31"/>
        </w:numPr>
        <w:jc w:val="both"/>
        <w:rPr>
          <w:rFonts w:cstheme="minorHAnsi"/>
          <w:b/>
          <w:color w:val="222222"/>
        </w:rPr>
      </w:pPr>
      <w:r w:rsidRPr="00DE19D5">
        <w:rPr>
          <w:rFonts w:cstheme="minorHAnsi"/>
          <w:b/>
          <w:color w:val="222222"/>
        </w:rPr>
        <w:t xml:space="preserve">To </w:t>
      </w:r>
      <w:r w:rsidR="00256194" w:rsidRPr="00DE19D5">
        <w:rPr>
          <w:rFonts w:cstheme="minorHAnsi"/>
          <w:b/>
          <w:color w:val="222222"/>
        </w:rPr>
        <w:t>implement State obligations undertaken on the international and regional level, including</w:t>
      </w:r>
      <w:r w:rsidR="003707F4">
        <w:rPr>
          <w:rFonts w:cstheme="minorHAnsi"/>
          <w:b/>
          <w:color w:val="222222"/>
        </w:rPr>
        <w:t xml:space="preserve"> </w:t>
      </w:r>
      <w:hyperlink r:id="rId12" w:history="1">
        <w:r w:rsidRPr="00DE19D5">
          <w:rPr>
            <w:rStyle w:val="Hyperlink"/>
            <w:rFonts w:cstheme="minorHAnsi"/>
            <w:b/>
          </w:rPr>
          <w:t>SDG 16.3</w:t>
        </w:r>
      </w:hyperlink>
      <w:r w:rsidR="00DE19D5" w:rsidRPr="00DE19D5">
        <w:rPr>
          <w:rFonts w:cstheme="minorHAnsi"/>
          <w:b/>
          <w:color w:val="222222"/>
        </w:rPr>
        <w:t xml:space="preserve">, </w:t>
      </w:r>
      <w:r w:rsidR="00DE19D5" w:rsidRPr="00DE19D5">
        <w:rPr>
          <w:rFonts w:cstheme="minorHAnsi"/>
          <w:color w:val="222222"/>
        </w:rPr>
        <w:t>such as</w:t>
      </w:r>
      <w:r w:rsidR="00DE19D5" w:rsidRPr="00DE19D5">
        <w:rPr>
          <w:rFonts w:cstheme="minorHAnsi"/>
          <w:b/>
          <w:color w:val="222222"/>
        </w:rPr>
        <w:t xml:space="preserve"> </w:t>
      </w:r>
      <w:r w:rsidR="00DE19D5" w:rsidRPr="00F208F2">
        <w:rPr>
          <w:rFonts w:cstheme="minorHAnsi"/>
          <w:color w:val="222222"/>
        </w:rPr>
        <w:t>t</w:t>
      </w:r>
      <w:r w:rsidR="00DE19D5" w:rsidRPr="00F208F2">
        <w:rPr>
          <w:rFonts w:eastAsia="Times New Roman" w:cstheme="minorHAnsi"/>
        </w:rPr>
        <w:t>he</w:t>
      </w:r>
      <w:r w:rsidR="00DE19D5" w:rsidRPr="00DE19D5">
        <w:rPr>
          <w:rFonts w:eastAsia="Times New Roman" w:cstheme="minorHAnsi"/>
        </w:rPr>
        <w:t xml:space="preserve"> Government to: </w:t>
      </w:r>
    </w:p>
    <w:p w14:paraId="3F9D0DC8" w14:textId="77777777" w:rsidR="00F208F2" w:rsidRDefault="00DE19D5" w:rsidP="00F208F2">
      <w:pPr>
        <w:pStyle w:val="ListParagraph"/>
        <w:numPr>
          <w:ilvl w:val="0"/>
          <w:numId w:val="32"/>
        </w:numPr>
        <w:jc w:val="both"/>
        <w:rPr>
          <w:rFonts w:eastAsia="Times New Roman" w:cstheme="minorHAnsi"/>
        </w:rPr>
      </w:pPr>
      <w:r w:rsidRPr="00DE19D5">
        <w:rPr>
          <w:rFonts w:eastAsia="Times New Roman" w:cstheme="minorHAnsi"/>
        </w:rPr>
        <w:t xml:space="preserve">Adopt </w:t>
      </w:r>
      <w:r>
        <w:rPr>
          <w:rFonts w:eastAsia="Times New Roman" w:cstheme="minorHAnsi"/>
        </w:rPr>
        <w:t xml:space="preserve">a </w:t>
      </w:r>
      <w:r w:rsidRPr="00DE19D5">
        <w:rPr>
          <w:rFonts w:eastAsia="Times New Roman" w:cstheme="minorHAnsi"/>
        </w:rPr>
        <w:t xml:space="preserve">National Plan for </w:t>
      </w:r>
      <w:r w:rsidR="005B0366">
        <w:rPr>
          <w:rFonts w:eastAsia="Times New Roman" w:cstheme="minorHAnsi"/>
        </w:rPr>
        <w:t xml:space="preserve">the </w:t>
      </w:r>
      <w:r w:rsidRPr="00DE19D5">
        <w:rPr>
          <w:rFonts w:eastAsia="Times New Roman" w:cstheme="minorHAnsi"/>
        </w:rPr>
        <w:t xml:space="preserve">implementation of Agenda 2030 with specific actions for Goal 16.3. Adoption of special measures to improve access to justice for all, with a special focus on marginalized </w:t>
      </w:r>
      <w:r>
        <w:rPr>
          <w:rFonts w:eastAsia="Times New Roman" w:cstheme="minorHAnsi"/>
        </w:rPr>
        <w:t>communities</w:t>
      </w:r>
      <w:r w:rsidRPr="00DE19D5">
        <w:rPr>
          <w:rFonts w:eastAsia="Times New Roman" w:cstheme="minorHAnsi"/>
        </w:rPr>
        <w:t xml:space="preserve"> and </w:t>
      </w:r>
      <w:r w:rsidR="00F208F2" w:rsidRPr="00DE19D5">
        <w:rPr>
          <w:rFonts w:eastAsia="Times New Roman" w:cstheme="minorHAnsi"/>
        </w:rPr>
        <w:t>considering</w:t>
      </w:r>
      <w:r w:rsidRPr="00DE19D5">
        <w:rPr>
          <w:rFonts w:eastAsia="Times New Roman" w:cstheme="minorHAnsi"/>
        </w:rPr>
        <w:t xml:space="preserve"> the gender perspective of the actions; </w:t>
      </w:r>
    </w:p>
    <w:p w14:paraId="07269278" w14:textId="77777777" w:rsidR="00F208F2" w:rsidRDefault="00DE19D5" w:rsidP="00F208F2">
      <w:pPr>
        <w:pStyle w:val="ListParagraph"/>
        <w:numPr>
          <w:ilvl w:val="0"/>
          <w:numId w:val="32"/>
        </w:numPr>
        <w:jc w:val="both"/>
        <w:rPr>
          <w:rFonts w:eastAsia="Times New Roman" w:cstheme="minorHAnsi"/>
        </w:rPr>
      </w:pPr>
      <w:r w:rsidRPr="00F208F2">
        <w:rPr>
          <w:rFonts w:eastAsia="Times New Roman" w:cstheme="minorHAnsi"/>
        </w:rPr>
        <w:t xml:space="preserve">Establish and conduct transparent, participatory, inclusive, and regular reporting mechanisms (review) on the implementation of the SDGs through a national body, which will include broad multi-stakeholder participation; and </w:t>
      </w:r>
    </w:p>
    <w:p w14:paraId="6DCDACC7" w14:textId="77777777" w:rsidR="00DE19D5" w:rsidRPr="00F208F2" w:rsidRDefault="00DE19D5" w:rsidP="00F208F2">
      <w:pPr>
        <w:pStyle w:val="ListParagraph"/>
        <w:numPr>
          <w:ilvl w:val="0"/>
          <w:numId w:val="32"/>
        </w:numPr>
        <w:jc w:val="both"/>
        <w:rPr>
          <w:rFonts w:eastAsia="Times New Roman" w:cstheme="minorHAnsi"/>
        </w:rPr>
      </w:pPr>
      <w:r w:rsidRPr="00F208F2">
        <w:rPr>
          <w:rFonts w:eastAsia="Times New Roman" w:cstheme="minorHAnsi"/>
        </w:rPr>
        <w:t xml:space="preserve">Enable participation of NGOs in the design, delivery, monitoring, and accountability of the SDGs to ensure that the goals are met for everyone, including </w:t>
      </w:r>
      <w:r w:rsidR="00F208F2" w:rsidRPr="00F208F2">
        <w:rPr>
          <w:rFonts w:eastAsia="Times New Roman" w:cstheme="minorHAnsi"/>
        </w:rPr>
        <w:t xml:space="preserve">the </w:t>
      </w:r>
      <w:r w:rsidRPr="00F208F2">
        <w:rPr>
          <w:rFonts w:eastAsia="Times New Roman" w:cstheme="minorHAnsi"/>
        </w:rPr>
        <w:t xml:space="preserve">involvement of NGOs in the implementation of SDGs, through particular institutional structures such as the National Councils for Sustainable Development. </w:t>
      </w:r>
    </w:p>
    <w:p w14:paraId="066A4E6D" w14:textId="77777777" w:rsidR="00C074BE" w:rsidRPr="00DE19D5" w:rsidRDefault="00C074BE">
      <w:pPr>
        <w:spacing w:line="276" w:lineRule="auto"/>
        <w:rPr>
          <w:rFonts w:cstheme="minorHAnsi"/>
          <w:u w:val="single"/>
        </w:rPr>
      </w:pPr>
    </w:p>
    <w:sectPr w:rsidR="00C074BE" w:rsidRPr="00DE19D5" w:rsidSect="00533E6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3048" w14:textId="77777777" w:rsidR="00E018F2" w:rsidRDefault="00E018F2">
      <w:r>
        <w:separator/>
      </w:r>
    </w:p>
  </w:endnote>
  <w:endnote w:type="continuationSeparator" w:id="0">
    <w:p w14:paraId="73C7F269" w14:textId="77777777" w:rsidR="00E018F2" w:rsidRDefault="00E0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52CA" w14:textId="77777777" w:rsidR="0048456C" w:rsidRDefault="002E0E85">
    <w:pPr>
      <w:pStyle w:val="Footer"/>
      <w:jc w:val="right"/>
    </w:pPr>
    <w:r>
      <w:fldChar w:fldCharType="begin"/>
    </w:r>
    <w:r w:rsidR="009E5BC4">
      <w:instrText>PAGE \* MERGEFORMAT</w:instrText>
    </w:r>
    <w:r>
      <w:fldChar w:fldCharType="separate"/>
    </w:r>
    <w:r w:rsidR="00EC33A5">
      <w:rPr>
        <w:noProof/>
      </w:rPr>
      <w:t>4</w:t>
    </w:r>
    <w:r>
      <w:fldChar w:fldCharType="end"/>
    </w:r>
  </w:p>
  <w:p w14:paraId="66C3E9E5" w14:textId="77777777" w:rsidR="0048456C" w:rsidRDefault="0048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5017" w14:textId="77777777" w:rsidR="00E018F2" w:rsidRDefault="00E018F2">
      <w:r>
        <w:separator/>
      </w:r>
    </w:p>
  </w:footnote>
  <w:footnote w:type="continuationSeparator" w:id="0">
    <w:p w14:paraId="03817FAA" w14:textId="77777777" w:rsidR="00E018F2" w:rsidRDefault="00E018F2">
      <w:r>
        <w:continuationSeparator/>
      </w:r>
    </w:p>
  </w:footnote>
  <w:footnote w:id="1">
    <w:p w14:paraId="69DF2389" w14:textId="77777777" w:rsidR="00561BF7" w:rsidRDefault="00561BF7">
      <w:pPr>
        <w:pStyle w:val="FootnoteText"/>
      </w:pPr>
      <w:r>
        <w:rPr>
          <w:rStyle w:val="FootnoteReference"/>
        </w:rPr>
        <w:footnoteRef/>
      </w:r>
      <w:r>
        <w:t xml:space="preserve"> Official Gazette of RM, No. 08-2895 from 2019</w:t>
      </w:r>
    </w:p>
  </w:footnote>
  <w:footnote w:id="2">
    <w:p w14:paraId="3063378E" w14:textId="77777777" w:rsidR="00AC16E2" w:rsidRDefault="00AC16E2" w:rsidP="00AC16E2">
      <w:pPr>
        <w:pStyle w:val="FootnoteText"/>
      </w:pPr>
      <w:r>
        <w:rPr>
          <w:rStyle w:val="FootnoteReference"/>
        </w:rPr>
        <w:footnoteRef/>
      </w:r>
      <w:r>
        <w:t xml:space="preserve"> Official Gazette of RNM, No. 24  from 2021</w:t>
      </w:r>
    </w:p>
    <w:p w14:paraId="695714EE" w14:textId="77777777" w:rsidR="00AC16E2" w:rsidRDefault="00AC16E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757"/>
    <w:multiLevelType w:val="hybridMultilevel"/>
    <w:tmpl w:val="D5108670"/>
    <w:lvl w:ilvl="0" w:tplc="FC8406A0">
      <w:start w:val="1"/>
      <w:numFmt w:val="lowerLetter"/>
      <w:lvlText w:val="%1)"/>
      <w:lvlJc w:val="left"/>
      <w:pPr>
        <w:ind w:left="360" w:hanging="360"/>
      </w:pPr>
      <w:rPr>
        <w:rFonts w:eastAsiaTheme="minorEastAsia"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51650"/>
    <w:multiLevelType w:val="hybridMultilevel"/>
    <w:tmpl w:val="69542524"/>
    <w:lvl w:ilvl="0" w:tplc="18667284">
      <w:start w:val="1"/>
      <w:numFmt w:val="bullet"/>
      <w:lvlText w:val="·"/>
      <w:lvlJc w:val="right"/>
      <w:pPr>
        <w:ind w:left="720" w:hanging="360"/>
      </w:pPr>
      <w:rPr>
        <w:rFonts w:ascii="Symbol" w:eastAsia="Symbol" w:hAnsi="Symbol" w:cs="Symbol" w:hint="default"/>
      </w:rPr>
    </w:lvl>
    <w:lvl w:ilvl="1" w:tplc="CD60793E">
      <w:start w:val="1"/>
      <w:numFmt w:val="bullet"/>
      <w:lvlText w:val="o"/>
      <w:lvlJc w:val="left"/>
      <w:pPr>
        <w:ind w:left="1440" w:hanging="360"/>
      </w:pPr>
      <w:rPr>
        <w:rFonts w:ascii="Courier New" w:hAnsi="Courier New" w:cs="Courier New" w:hint="default"/>
      </w:rPr>
    </w:lvl>
    <w:lvl w:ilvl="2" w:tplc="CA827C98">
      <w:start w:val="1"/>
      <w:numFmt w:val="bullet"/>
      <w:lvlText w:val=""/>
      <w:lvlJc w:val="left"/>
      <w:pPr>
        <w:ind w:left="2160" w:hanging="360"/>
      </w:pPr>
      <w:rPr>
        <w:rFonts w:ascii="Wingdings" w:hAnsi="Wingdings" w:hint="default"/>
      </w:rPr>
    </w:lvl>
    <w:lvl w:ilvl="3" w:tplc="6D7CAB02">
      <w:start w:val="1"/>
      <w:numFmt w:val="bullet"/>
      <w:lvlText w:val=""/>
      <w:lvlJc w:val="left"/>
      <w:pPr>
        <w:ind w:left="2880" w:hanging="360"/>
      </w:pPr>
      <w:rPr>
        <w:rFonts w:ascii="Symbol" w:hAnsi="Symbol" w:hint="default"/>
      </w:rPr>
    </w:lvl>
    <w:lvl w:ilvl="4" w:tplc="DDE09F20">
      <w:start w:val="1"/>
      <w:numFmt w:val="bullet"/>
      <w:lvlText w:val="o"/>
      <w:lvlJc w:val="left"/>
      <w:pPr>
        <w:ind w:left="3600" w:hanging="360"/>
      </w:pPr>
      <w:rPr>
        <w:rFonts w:ascii="Courier New" w:hAnsi="Courier New" w:cs="Courier New" w:hint="default"/>
      </w:rPr>
    </w:lvl>
    <w:lvl w:ilvl="5" w:tplc="0A129C48">
      <w:start w:val="1"/>
      <w:numFmt w:val="bullet"/>
      <w:lvlText w:val=""/>
      <w:lvlJc w:val="left"/>
      <w:pPr>
        <w:ind w:left="4320" w:hanging="360"/>
      </w:pPr>
      <w:rPr>
        <w:rFonts w:ascii="Wingdings" w:hAnsi="Wingdings" w:hint="default"/>
      </w:rPr>
    </w:lvl>
    <w:lvl w:ilvl="6" w:tplc="0E92650C">
      <w:start w:val="1"/>
      <w:numFmt w:val="bullet"/>
      <w:lvlText w:val=""/>
      <w:lvlJc w:val="left"/>
      <w:pPr>
        <w:ind w:left="5040" w:hanging="360"/>
      </w:pPr>
      <w:rPr>
        <w:rFonts w:ascii="Symbol" w:hAnsi="Symbol" w:hint="default"/>
      </w:rPr>
    </w:lvl>
    <w:lvl w:ilvl="7" w:tplc="0DFE3748">
      <w:start w:val="1"/>
      <w:numFmt w:val="bullet"/>
      <w:lvlText w:val="o"/>
      <w:lvlJc w:val="left"/>
      <w:pPr>
        <w:ind w:left="5760" w:hanging="360"/>
      </w:pPr>
      <w:rPr>
        <w:rFonts w:ascii="Courier New" w:hAnsi="Courier New" w:cs="Courier New" w:hint="default"/>
      </w:rPr>
    </w:lvl>
    <w:lvl w:ilvl="8" w:tplc="499EA23C">
      <w:start w:val="1"/>
      <w:numFmt w:val="bullet"/>
      <w:lvlText w:val=""/>
      <w:lvlJc w:val="left"/>
      <w:pPr>
        <w:ind w:left="6480" w:hanging="360"/>
      </w:pPr>
      <w:rPr>
        <w:rFonts w:ascii="Wingdings" w:hAnsi="Wingdings" w:hint="default"/>
      </w:rPr>
    </w:lvl>
  </w:abstractNum>
  <w:abstractNum w:abstractNumId="2" w15:restartNumberingAfterBreak="0">
    <w:nsid w:val="032A0BA6"/>
    <w:multiLevelType w:val="hybridMultilevel"/>
    <w:tmpl w:val="02A6F0A8"/>
    <w:lvl w:ilvl="0" w:tplc="13BEE8B6">
      <w:start w:val="1"/>
      <w:numFmt w:val="decimal"/>
      <w:lvlText w:val="%1."/>
      <w:lvlJc w:val="left"/>
      <w:pPr>
        <w:ind w:left="720" w:hanging="360"/>
      </w:pPr>
      <w:rPr>
        <w:rFonts w:ascii="Times New Roman" w:hAnsi="Times New Roman" w:cs="Times New Roman" w:hint="default"/>
      </w:rPr>
    </w:lvl>
    <w:lvl w:ilvl="1" w:tplc="4DCAD608">
      <w:start w:val="1"/>
      <w:numFmt w:val="lowerLetter"/>
      <w:lvlText w:val="%2."/>
      <w:lvlJc w:val="left"/>
      <w:pPr>
        <w:ind w:left="1440" w:hanging="360"/>
      </w:pPr>
    </w:lvl>
    <w:lvl w:ilvl="2" w:tplc="8648E358">
      <w:start w:val="1"/>
      <w:numFmt w:val="lowerRoman"/>
      <w:lvlText w:val="%3."/>
      <w:lvlJc w:val="right"/>
      <w:pPr>
        <w:ind w:left="2160" w:hanging="180"/>
      </w:pPr>
    </w:lvl>
    <w:lvl w:ilvl="3" w:tplc="528C146E">
      <w:start w:val="1"/>
      <w:numFmt w:val="decimal"/>
      <w:lvlText w:val="%4."/>
      <w:lvlJc w:val="left"/>
      <w:pPr>
        <w:ind w:left="2880" w:hanging="360"/>
      </w:pPr>
    </w:lvl>
    <w:lvl w:ilvl="4" w:tplc="12C096F0">
      <w:start w:val="1"/>
      <w:numFmt w:val="lowerLetter"/>
      <w:lvlText w:val="%5."/>
      <w:lvlJc w:val="left"/>
      <w:pPr>
        <w:ind w:left="3600" w:hanging="360"/>
      </w:pPr>
    </w:lvl>
    <w:lvl w:ilvl="5" w:tplc="F7E4ACC0">
      <w:start w:val="1"/>
      <w:numFmt w:val="lowerRoman"/>
      <w:lvlText w:val="%6."/>
      <w:lvlJc w:val="right"/>
      <w:pPr>
        <w:ind w:left="4320" w:hanging="180"/>
      </w:pPr>
    </w:lvl>
    <w:lvl w:ilvl="6" w:tplc="DF1A6C6E">
      <w:start w:val="1"/>
      <w:numFmt w:val="decimal"/>
      <w:lvlText w:val="%7."/>
      <w:lvlJc w:val="left"/>
      <w:pPr>
        <w:ind w:left="5040" w:hanging="360"/>
      </w:pPr>
    </w:lvl>
    <w:lvl w:ilvl="7" w:tplc="42F65112">
      <w:start w:val="1"/>
      <w:numFmt w:val="lowerLetter"/>
      <w:lvlText w:val="%8."/>
      <w:lvlJc w:val="left"/>
      <w:pPr>
        <w:ind w:left="5760" w:hanging="360"/>
      </w:pPr>
    </w:lvl>
    <w:lvl w:ilvl="8" w:tplc="B1C45F30">
      <w:start w:val="1"/>
      <w:numFmt w:val="lowerRoman"/>
      <w:lvlText w:val="%9."/>
      <w:lvlJc w:val="right"/>
      <w:pPr>
        <w:ind w:left="6480" w:hanging="180"/>
      </w:pPr>
    </w:lvl>
  </w:abstractNum>
  <w:abstractNum w:abstractNumId="3" w15:restartNumberingAfterBreak="0">
    <w:nsid w:val="06A6490E"/>
    <w:multiLevelType w:val="hybridMultilevel"/>
    <w:tmpl w:val="BC3CD5F8"/>
    <w:lvl w:ilvl="0" w:tplc="2ED27624">
      <w:start w:val="1"/>
      <w:numFmt w:val="decimal"/>
      <w:lvlText w:val="%1."/>
      <w:lvlJc w:val="left"/>
      <w:pPr>
        <w:ind w:left="720" w:hanging="360"/>
      </w:pPr>
      <w:rPr>
        <w:rFonts w:ascii="Times New Roman" w:hAnsi="Times New Roman" w:cs="Times New Roman" w:hint="default"/>
      </w:rPr>
    </w:lvl>
    <w:lvl w:ilvl="1" w:tplc="A32EAE60">
      <w:start w:val="1"/>
      <w:numFmt w:val="lowerLetter"/>
      <w:lvlText w:val="%2."/>
      <w:lvlJc w:val="left"/>
      <w:pPr>
        <w:ind w:left="1440" w:hanging="360"/>
      </w:pPr>
    </w:lvl>
    <w:lvl w:ilvl="2" w:tplc="2B66532E">
      <w:start w:val="1"/>
      <w:numFmt w:val="lowerRoman"/>
      <w:lvlText w:val="%3."/>
      <w:lvlJc w:val="right"/>
      <w:pPr>
        <w:ind w:left="2160" w:hanging="180"/>
      </w:pPr>
    </w:lvl>
    <w:lvl w:ilvl="3" w:tplc="A34417CE">
      <w:start w:val="1"/>
      <w:numFmt w:val="decimal"/>
      <w:lvlText w:val="%4."/>
      <w:lvlJc w:val="left"/>
      <w:pPr>
        <w:ind w:left="2880" w:hanging="360"/>
      </w:pPr>
    </w:lvl>
    <w:lvl w:ilvl="4" w:tplc="B71C391C">
      <w:start w:val="1"/>
      <w:numFmt w:val="lowerLetter"/>
      <w:lvlText w:val="%5."/>
      <w:lvlJc w:val="left"/>
      <w:pPr>
        <w:ind w:left="3600" w:hanging="360"/>
      </w:pPr>
    </w:lvl>
    <w:lvl w:ilvl="5" w:tplc="56020032">
      <w:start w:val="1"/>
      <w:numFmt w:val="lowerRoman"/>
      <w:lvlText w:val="%6."/>
      <w:lvlJc w:val="right"/>
      <w:pPr>
        <w:ind w:left="4320" w:hanging="180"/>
      </w:pPr>
    </w:lvl>
    <w:lvl w:ilvl="6" w:tplc="E4ECEBCC">
      <w:start w:val="1"/>
      <w:numFmt w:val="decimal"/>
      <w:lvlText w:val="%7."/>
      <w:lvlJc w:val="left"/>
      <w:pPr>
        <w:ind w:left="5040" w:hanging="360"/>
      </w:pPr>
    </w:lvl>
    <w:lvl w:ilvl="7" w:tplc="9BDA6A44">
      <w:start w:val="1"/>
      <w:numFmt w:val="lowerLetter"/>
      <w:lvlText w:val="%8."/>
      <w:lvlJc w:val="left"/>
      <w:pPr>
        <w:ind w:left="5760" w:hanging="360"/>
      </w:pPr>
    </w:lvl>
    <w:lvl w:ilvl="8" w:tplc="0B400242">
      <w:start w:val="1"/>
      <w:numFmt w:val="lowerRoman"/>
      <w:lvlText w:val="%9."/>
      <w:lvlJc w:val="right"/>
      <w:pPr>
        <w:ind w:left="6480" w:hanging="180"/>
      </w:pPr>
    </w:lvl>
  </w:abstractNum>
  <w:abstractNum w:abstractNumId="4" w15:restartNumberingAfterBreak="0">
    <w:nsid w:val="07B849A7"/>
    <w:multiLevelType w:val="hybridMultilevel"/>
    <w:tmpl w:val="92F0ABA0"/>
    <w:lvl w:ilvl="0" w:tplc="96A027DA">
      <w:start w:val="1"/>
      <w:numFmt w:val="lowerLetter"/>
      <w:lvlText w:val="%1)"/>
      <w:lvlJc w:val="left"/>
      <w:pPr>
        <w:ind w:left="720" w:hanging="360"/>
      </w:pPr>
      <w:rPr>
        <w:rFonts w:asciiTheme="minorHAnsi" w:eastAsiaTheme="minorEastAsia"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105A9"/>
    <w:multiLevelType w:val="hybridMultilevel"/>
    <w:tmpl w:val="91EEBFC8"/>
    <w:lvl w:ilvl="0" w:tplc="E6B8A3F0">
      <w:start w:val="1"/>
      <w:numFmt w:val="bullet"/>
      <w:lvlText w:val="·"/>
      <w:lvlJc w:val="right"/>
      <w:pPr>
        <w:ind w:left="720" w:hanging="360"/>
      </w:pPr>
      <w:rPr>
        <w:rFonts w:ascii="Symbol" w:eastAsia="Symbol" w:hAnsi="Symbol" w:cs="Symbol" w:hint="default"/>
      </w:rPr>
    </w:lvl>
    <w:lvl w:ilvl="1" w:tplc="C888ACC4">
      <w:start w:val="1"/>
      <w:numFmt w:val="bullet"/>
      <w:lvlText w:val="o"/>
      <w:lvlJc w:val="left"/>
      <w:pPr>
        <w:ind w:left="1440" w:hanging="360"/>
      </w:pPr>
      <w:rPr>
        <w:rFonts w:ascii="Courier New" w:hAnsi="Courier New" w:cs="Courier New" w:hint="default"/>
      </w:rPr>
    </w:lvl>
    <w:lvl w:ilvl="2" w:tplc="6A3A8B28">
      <w:start w:val="1"/>
      <w:numFmt w:val="bullet"/>
      <w:lvlText w:val=""/>
      <w:lvlJc w:val="left"/>
      <w:pPr>
        <w:ind w:left="2160" w:hanging="360"/>
      </w:pPr>
      <w:rPr>
        <w:rFonts w:ascii="Wingdings" w:hAnsi="Wingdings" w:hint="default"/>
      </w:rPr>
    </w:lvl>
    <w:lvl w:ilvl="3" w:tplc="DF5429C6">
      <w:start w:val="1"/>
      <w:numFmt w:val="bullet"/>
      <w:lvlText w:val=""/>
      <w:lvlJc w:val="left"/>
      <w:pPr>
        <w:ind w:left="2880" w:hanging="360"/>
      </w:pPr>
      <w:rPr>
        <w:rFonts w:ascii="Symbol" w:hAnsi="Symbol" w:hint="default"/>
      </w:rPr>
    </w:lvl>
    <w:lvl w:ilvl="4" w:tplc="07B297BE">
      <w:start w:val="1"/>
      <w:numFmt w:val="bullet"/>
      <w:lvlText w:val="o"/>
      <w:lvlJc w:val="left"/>
      <w:pPr>
        <w:ind w:left="3600" w:hanging="360"/>
      </w:pPr>
      <w:rPr>
        <w:rFonts w:ascii="Courier New" w:hAnsi="Courier New" w:cs="Courier New" w:hint="default"/>
      </w:rPr>
    </w:lvl>
    <w:lvl w:ilvl="5" w:tplc="DEEA3E3E">
      <w:start w:val="1"/>
      <w:numFmt w:val="bullet"/>
      <w:lvlText w:val=""/>
      <w:lvlJc w:val="left"/>
      <w:pPr>
        <w:ind w:left="4320" w:hanging="360"/>
      </w:pPr>
      <w:rPr>
        <w:rFonts w:ascii="Wingdings" w:hAnsi="Wingdings" w:hint="default"/>
      </w:rPr>
    </w:lvl>
    <w:lvl w:ilvl="6" w:tplc="44CEF916">
      <w:start w:val="1"/>
      <w:numFmt w:val="bullet"/>
      <w:lvlText w:val=""/>
      <w:lvlJc w:val="left"/>
      <w:pPr>
        <w:ind w:left="5040" w:hanging="360"/>
      </w:pPr>
      <w:rPr>
        <w:rFonts w:ascii="Symbol" w:hAnsi="Symbol" w:hint="default"/>
      </w:rPr>
    </w:lvl>
    <w:lvl w:ilvl="7" w:tplc="5D5AAC00">
      <w:start w:val="1"/>
      <w:numFmt w:val="bullet"/>
      <w:lvlText w:val="o"/>
      <w:lvlJc w:val="left"/>
      <w:pPr>
        <w:ind w:left="5760" w:hanging="360"/>
      </w:pPr>
      <w:rPr>
        <w:rFonts w:ascii="Courier New" w:hAnsi="Courier New" w:cs="Courier New" w:hint="default"/>
      </w:rPr>
    </w:lvl>
    <w:lvl w:ilvl="8" w:tplc="E9CCCAB4">
      <w:start w:val="1"/>
      <w:numFmt w:val="bullet"/>
      <w:lvlText w:val=""/>
      <w:lvlJc w:val="left"/>
      <w:pPr>
        <w:ind w:left="6480" w:hanging="360"/>
      </w:pPr>
      <w:rPr>
        <w:rFonts w:ascii="Wingdings" w:hAnsi="Wingdings" w:hint="default"/>
      </w:rPr>
    </w:lvl>
  </w:abstractNum>
  <w:abstractNum w:abstractNumId="6" w15:restartNumberingAfterBreak="0">
    <w:nsid w:val="10D44850"/>
    <w:multiLevelType w:val="multilevel"/>
    <w:tmpl w:val="E14CC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2053C3"/>
    <w:multiLevelType w:val="hybridMultilevel"/>
    <w:tmpl w:val="70C832F0"/>
    <w:lvl w:ilvl="0" w:tplc="9C3E9334">
      <w:start w:val="1"/>
      <w:numFmt w:val="bullet"/>
      <w:lvlText w:val="·"/>
      <w:lvlJc w:val="right"/>
      <w:pPr>
        <w:ind w:left="720" w:hanging="360"/>
      </w:pPr>
      <w:rPr>
        <w:rFonts w:ascii="Symbol" w:eastAsia="Symbol" w:hAnsi="Symbol" w:cs="Symbol" w:hint="default"/>
      </w:rPr>
    </w:lvl>
    <w:lvl w:ilvl="1" w:tplc="9B70883E">
      <w:start w:val="1"/>
      <w:numFmt w:val="bullet"/>
      <w:lvlText w:val="o"/>
      <w:lvlJc w:val="left"/>
      <w:pPr>
        <w:ind w:left="1440" w:hanging="360"/>
      </w:pPr>
      <w:rPr>
        <w:rFonts w:ascii="Courier New" w:hAnsi="Courier New" w:cs="Courier New" w:hint="default"/>
      </w:rPr>
    </w:lvl>
    <w:lvl w:ilvl="2" w:tplc="51A0D522">
      <w:start w:val="1"/>
      <w:numFmt w:val="bullet"/>
      <w:lvlText w:val=""/>
      <w:lvlJc w:val="left"/>
      <w:pPr>
        <w:ind w:left="2160" w:hanging="360"/>
      </w:pPr>
      <w:rPr>
        <w:rFonts w:ascii="Wingdings" w:hAnsi="Wingdings" w:hint="default"/>
      </w:rPr>
    </w:lvl>
    <w:lvl w:ilvl="3" w:tplc="20D87E90">
      <w:start w:val="1"/>
      <w:numFmt w:val="bullet"/>
      <w:lvlText w:val=""/>
      <w:lvlJc w:val="left"/>
      <w:pPr>
        <w:ind w:left="2880" w:hanging="360"/>
      </w:pPr>
      <w:rPr>
        <w:rFonts w:ascii="Symbol" w:hAnsi="Symbol" w:hint="default"/>
      </w:rPr>
    </w:lvl>
    <w:lvl w:ilvl="4" w:tplc="E4F8B562">
      <w:start w:val="1"/>
      <w:numFmt w:val="bullet"/>
      <w:lvlText w:val="o"/>
      <w:lvlJc w:val="left"/>
      <w:pPr>
        <w:ind w:left="3600" w:hanging="360"/>
      </w:pPr>
      <w:rPr>
        <w:rFonts w:ascii="Courier New" w:hAnsi="Courier New" w:cs="Courier New" w:hint="default"/>
      </w:rPr>
    </w:lvl>
    <w:lvl w:ilvl="5" w:tplc="07500B62">
      <w:start w:val="1"/>
      <w:numFmt w:val="bullet"/>
      <w:lvlText w:val=""/>
      <w:lvlJc w:val="left"/>
      <w:pPr>
        <w:ind w:left="4320" w:hanging="360"/>
      </w:pPr>
      <w:rPr>
        <w:rFonts w:ascii="Wingdings" w:hAnsi="Wingdings" w:hint="default"/>
      </w:rPr>
    </w:lvl>
    <w:lvl w:ilvl="6" w:tplc="1BC25202">
      <w:start w:val="1"/>
      <w:numFmt w:val="bullet"/>
      <w:lvlText w:val=""/>
      <w:lvlJc w:val="left"/>
      <w:pPr>
        <w:ind w:left="5040" w:hanging="360"/>
      </w:pPr>
      <w:rPr>
        <w:rFonts w:ascii="Symbol" w:hAnsi="Symbol" w:hint="default"/>
      </w:rPr>
    </w:lvl>
    <w:lvl w:ilvl="7" w:tplc="7012E384">
      <w:start w:val="1"/>
      <w:numFmt w:val="bullet"/>
      <w:lvlText w:val="o"/>
      <w:lvlJc w:val="left"/>
      <w:pPr>
        <w:ind w:left="5760" w:hanging="360"/>
      </w:pPr>
      <w:rPr>
        <w:rFonts w:ascii="Courier New" w:hAnsi="Courier New" w:cs="Courier New" w:hint="default"/>
      </w:rPr>
    </w:lvl>
    <w:lvl w:ilvl="8" w:tplc="BEF8E3B2">
      <w:start w:val="1"/>
      <w:numFmt w:val="bullet"/>
      <w:lvlText w:val=""/>
      <w:lvlJc w:val="left"/>
      <w:pPr>
        <w:ind w:left="6480" w:hanging="360"/>
      </w:pPr>
      <w:rPr>
        <w:rFonts w:ascii="Wingdings" w:hAnsi="Wingdings" w:hint="default"/>
      </w:rPr>
    </w:lvl>
  </w:abstractNum>
  <w:abstractNum w:abstractNumId="8" w15:restartNumberingAfterBreak="0">
    <w:nsid w:val="2AE25091"/>
    <w:multiLevelType w:val="hybridMultilevel"/>
    <w:tmpl w:val="5FD84836"/>
    <w:lvl w:ilvl="0" w:tplc="8F4284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B674A"/>
    <w:multiLevelType w:val="hybridMultilevel"/>
    <w:tmpl w:val="8CC865B4"/>
    <w:lvl w:ilvl="0" w:tplc="65EEBD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625C6"/>
    <w:multiLevelType w:val="hybridMultilevel"/>
    <w:tmpl w:val="7EFAE30C"/>
    <w:lvl w:ilvl="0" w:tplc="061EFCF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73A13"/>
    <w:multiLevelType w:val="hybridMultilevel"/>
    <w:tmpl w:val="5ABA2286"/>
    <w:lvl w:ilvl="0" w:tplc="CB5053B4">
      <w:start w:val="1"/>
      <w:numFmt w:val="bullet"/>
      <w:lvlText w:val="·"/>
      <w:lvlJc w:val="left"/>
      <w:pPr>
        <w:ind w:left="360" w:hanging="360"/>
      </w:pPr>
      <w:rPr>
        <w:rFonts w:ascii="Symbol" w:eastAsia="Symbol" w:hAnsi="Symbol" w:cs="Symbol" w:hint="default"/>
      </w:rPr>
    </w:lvl>
    <w:lvl w:ilvl="1" w:tplc="A7C85516">
      <w:start w:val="1"/>
      <w:numFmt w:val="bullet"/>
      <w:lvlText w:val="o"/>
      <w:lvlJc w:val="left"/>
      <w:pPr>
        <w:ind w:left="1080" w:hanging="360"/>
      </w:pPr>
      <w:rPr>
        <w:rFonts w:ascii="Courier New" w:eastAsia="Courier New" w:hAnsi="Courier New" w:cs="Courier New" w:hint="default"/>
      </w:rPr>
    </w:lvl>
    <w:lvl w:ilvl="2" w:tplc="A4DAD114">
      <w:start w:val="1"/>
      <w:numFmt w:val="bullet"/>
      <w:lvlText w:val="§"/>
      <w:lvlJc w:val="left"/>
      <w:pPr>
        <w:ind w:left="1800" w:hanging="360"/>
      </w:pPr>
      <w:rPr>
        <w:rFonts w:ascii="Wingdings" w:eastAsia="Wingdings" w:hAnsi="Wingdings" w:cs="Wingdings" w:hint="default"/>
      </w:rPr>
    </w:lvl>
    <w:lvl w:ilvl="3" w:tplc="9CC4A08A">
      <w:start w:val="1"/>
      <w:numFmt w:val="bullet"/>
      <w:lvlText w:val="·"/>
      <w:lvlJc w:val="left"/>
      <w:pPr>
        <w:ind w:left="2520" w:hanging="360"/>
      </w:pPr>
      <w:rPr>
        <w:rFonts w:ascii="Symbol" w:eastAsia="Symbol" w:hAnsi="Symbol" w:cs="Symbol" w:hint="default"/>
      </w:rPr>
    </w:lvl>
    <w:lvl w:ilvl="4" w:tplc="41C0BCFC">
      <w:start w:val="1"/>
      <w:numFmt w:val="bullet"/>
      <w:lvlText w:val="o"/>
      <w:lvlJc w:val="left"/>
      <w:pPr>
        <w:ind w:left="3240" w:hanging="360"/>
      </w:pPr>
      <w:rPr>
        <w:rFonts w:ascii="Courier New" w:eastAsia="Courier New" w:hAnsi="Courier New" w:cs="Courier New" w:hint="default"/>
      </w:rPr>
    </w:lvl>
    <w:lvl w:ilvl="5" w:tplc="BD8ADEBC">
      <w:start w:val="1"/>
      <w:numFmt w:val="bullet"/>
      <w:lvlText w:val="§"/>
      <w:lvlJc w:val="left"/>
      <w:pPr>
        <w:ind w:left="3960" w:hanging="360"/>
      </w:pPr>
      <w:rPr>
        <w:rFonts w:ascii="Wingdings" w:eastAsia="Wingdings" w:hAnsi="Wingdings" w:cs="Wingdings" w:hint="default"/>
      </w:rPr>
    </w:lvl>
    <w:lvl w:ilvl="6" w:tplc="87622DEE">
      <w:start w:val="1"/>
      <w:numFmt w:val="bullet"/>
      <w:lvlText w:val="·"/>
      <w:lvlJc w:val="left"/>
      <w:pPr>
        <w:ind w:left="4680" w:hanging="360"/>
      </w:pPr>
      <w:rPr>
        <w:rFonts w:ascii="Symbol" w:eastAsia="Symbol" w:hAnsi="Symbol" w:cs="Symbol" w:hint="default"/>
      </w:rPr>
    </w:lvl>
    <w:lvl w:ilvl="7" w:tplc="6C08F98E">
      <w:start w:val="1"/>
      <w:numFmt w:val="bullet"/>
      <w:lvlText w:val="o"/>
      <w:lvlJc w:val="left"/>
      <w:pPr>
        <w:ind w:left="5400" w:hanging="360"/>
      </w:pPr>
      <w:rPr>
        <w:rFonts w:ascii="Courier New" w:eastAsia="Courier New" w:hAnsi="Courier New" w:cs="Courier New" w:hint="default"/>
      </w:rPr>
    </w:lvl>
    <w:lvl w:ilvl="8" w:tplc="71BCBEAE">
      <w:start w:val="1"/>
      <w:numFmt w:val="bullet"/>
      <w:lvlText w:val="§"/>
      <w:lvlJc w:val="left"/>
      <w:pPr>
        <w:ind w:left="6120" w:hanging="360"/>
      </w:pPr>
      <w:rPr>
        <w:rFonts w:ascii="Wingdings" w:eastAsia="Wingdings" w:hAnsi="Wingdings" w:cs="Wingdings" w:hint="default"/>
      </w:rPr>
    </w:lvl>
  </w:abstractNum>
  <w:abstractNum w:abstractNumId="12" w15:restartNumberingAfterBreak="0">
    <w:nsid w:val="3DF40BA6"/>
    <w:multiLevelType w:val="hybridMultilevel"/>
    <w:tmpl w:val="2DBCDC26"/>
    <w:lvl w:ilvl="0" w:tplc="6842218C">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6E6DD1"/>
    <w:multiLevelType w:val="hybridMultilevel"/>
    <w:tmpl w:val="56B4A2DA"/>
    <w:lvl w:ilvl="0" w:tplc="22101C82">
      <w:start w:val="1"/>
      <w:numFmt w:val="bullet"/>
      <w:lvlText w:val="·"/>
      <w:lvlJc w:val="right"/>
      <w:pPr>
        <w:ind w:left="720" w:hanging="360"/>
      </w:pPr>
      <w:rPr>
        <w:rFonts w:ascii="Symbol" w:eastAsia="Symbol" w:hAnsi="Symbol" w:cs="Symbol" w:hint="default"/>
      </w:rPr>
    </w:lvl>
    <w:lvl w:ilvl="1" w:tplc="FA4488F8">
      <w:start w:val="1"/>
      <w:numFmt w:val="bullet"/>
      <w:lvlText w:val="o"/>
      <w:lvlJc w:val="left"/>
      <w:pPr>
        <w:ind w:left="1440" w:hanging="360"/>
      </w:pPr>
      <w:rPr>
        <w:rFonts w:ascii="Courier New" w:hAnsi="Courier New" w:cs="Courier New" w:hint="default"/>
      </w:rPr>
    </w:lvl>
    <w:lvl w:ilvl="2" w:tplc="093CC2B4">
      <w:start w:val="1"/>
      <w:numFmt w:val="bullet"/>
      <w:lvlText w:val=""/>
      <w:lvlJc w:val="left"/>
      <w:pPr>
        <w:ind w:left="2160" w:hanging="360"/>
      </w:pPr>
      <w:rPr>
        <w:rFonts w:ascii="Wingdings" w:hAnsi="Wingdings" w:hint="default"/>
      </w:rPr>
    </w:lvl>
    <w:lvl w:ilvl="3" w:tplc="E636337E">
      <w:start w:val="1"/>
      <w:numFmt w:val="bullet"/>
      <w:lvlText w:val=""/>
      <w:lvlJc w:val="left"/>
      <w:pPr>
        <w:ind w:left="2880" w:hanging="360"/>
      </w:pPr>
      <w:rPr>
        <w:rFonts w:ascii="Symbol" w:hAnsi="Symbol" w:hint="default"/>
      </w:rPr>
    </w:lvl>
    <w:lvl w:ilvl="4" w:tplc="D4C87D0C">
      <w:start w:val="1"/>
      <w:numFmt w:val="bullet"/>
      <w:lvlText w:val="o"/>
      <w:lvlJc w:val="left"/>
      <w:pPr>
        <w:ind w:left="3600" w:hanging="360"/>
      </w:pPr>
      <w:rPr>
        <w:rFonts w:ascii="Courier New" w:hAnsi="Courier New" w:cs="Courier New" w:hint="default"/>
      </w:rPr>
    </w:lvl>
    <w:lvl w:ilvl="5" w:tplc="977E2D04">
      <w:start w:val="1"/>
      <w:numFmt w:val="bullet"/>
      <w:lvlText w:val=""/>
      <w:lvlJc w:val="left"/>
      <w:pPr>
        <w:ind w:left="4320" w:hanging="360"/>
      </w:pPr>
      <w:rPr>
        <w:rFonts w:ascii="Wingdings" w:hAnsi="Wingdings" w:hint="default"/>
      </w:rPr>
    </w:lvl>
    <w:lvl w:ilvl="6" w:tplc="430C827A">
      <w:start w:val="1"/>
      <w:numFmt w:val="bullet"/>
      <w:lvlText w:val=""/>
      <w:lvlJc w:val="left"/>
      <w:pPr>
        <w:ind w:left="5040" w:hanging="360"/>
      </w:pPr>
      <w:rPr>
        <w:rFonts w:ascii="Symbol" w:hAnsi="Symbol" w:hint="default"/>
      </w:rPr>
    </w:lvl>
    <w:lvl w:ilvl="7" w:tplc="1F382652">
      <w:start w:val="1"/>
      <w:numFmt w:val="bullet"/>
      <w:lvlText w:val="o"/>
      <w:lvlJc w:val="left"/>
      <w:pPr>
        <w:ind w:left="5760" w:hanging="360"/>
      </w:pPr>
      <w:rPr>
        <w:rFonts w:ascii="Courier New" w:hAnsi="Courier New" w:cs="Courier New" w:hint="default"/>
      </w:rPr>
    </w:lvl>
    <w:lvl w:ilvl="8" w:tplc="7A28F29E">
      <w:start w:val="1"/>
      <w:numFmt w:val="bullet"/>
      <w:lvlText w:val=""/>
      <w:lvlJc w:val="left"/>
      <w:pPr>
        <w:ind w:left="6480" w:hanging="360"/>
      </w:pPr>
      <w:rPr>
        <w:rFonts w:ascii="Wingdings" w:hAnsi="Wingdings" w:hint="default"/>
      </w:rPr>
    </w:lvl>
  </w:abstractNum>
  <w:abstractNum w:abstractNumId="14" w15:restartNumberingAfterBreak="0">
    <w:nsid w:val="467774C8"/>
    <w:multiLevelType w:val="hybridMultilevel"/>
    <w:tmpl w:val="FDE27DB0"/>
    <w:lvl w:ilvl="0" w:tplc="533C8144">
      <w:start w:val="1"/>
      <w:numFmt w:val="bullet"/>
      <w:lvlText w:val="·"/>
      <w:lvlJc w:val="right"/>
      <w:pPr>
        <w:ind w:left="720" w:hanging="360"/>
      </w:pPr>
      <w:rPr>
        <w:rFonts w:ascii="Symbol" w:eastAsia="Symbol" w:hAnsi="Symbol" w:cs="Symbol" w:hint="default"/>
      </w:rPr>
    </w:lvl>
    <w:lvl w:ilvl="1" w:tplc="795E74A4">
      <w:start w:val="1"/>
      <w:numFmt w:val="bullet"/>
      <w:lvlText w:val="o"/>
      <w:lvlJc w:val="left"/>
      <w:pPr>
        <w:ind w:left="1440" w:hanging="360"/>
      </w:pPr>
      <w:rPr>
        <w:rFonts w:ascii="Courier New" w:hAnsi="Courier New" w:cs="Courier New" w:hint="default"/>
      </w:rPr>
    </w:lvl>
    <w:lvl w:ilvl="2" w:tplc="29BC9728">
      <w:start w:val="1"/>
      <w:numFmt w:val="bullet"/>
      <w:lvlText w:val=""/>
      <w:lvlJc w:val="left"/>
      <w:pPr>
        <w:ind w:left="2160" w:hanging="360"/>
      </w:pPr>
      <w:rPr>
        <w:rFonts w:ascii="Wingdings" w:hAnsi="Wingdings" w:hint="default"/>
      </w:rPr>
    </w:lvl>
    <w:lvl w:ilvl="3" w:tplc="3D1846C2">
      <w:start w:val="1"/>
      <w:numFmt w:val="bullet"/>
      <w:lvlText w:val=""/>
      <w:lvlJc w:val="left"/>
      <w:pPr>
        <w:ind w:left="2880" w:hanging="360"/>
      </w:pPr>
      <w:rPr>
        <w:rFonts w:ascii="Symbol" w:hAnsi="Symbol" w:hint="default"/>
      </w:rPr>
    </w:lvl>
    <w:lvl w:ilvl="4" w:tplc="DE7E14D0">
      <w:start w:val="1"/>
      <w:numFmt w:val="bullet"/>
      <w:lvlText w:val="o"/>
      <w:lvlJc w:val="left"/>
      <w:pPr>
        <w:ind w:left="3600" w:hanging="360"/>
      </w:pPr>
      <w:rPr>
        <w:rFonts w:ascii="Courier New" w:hAnsi="Courier New" w:cs="Courier New" w:hint="default"/>
      </w:rPr>
    </w:lvl>
    <w:lvl w:ilvl="5" w:tplc="CFA0D00C">
      <w:start w:val="1"/>
      <w:numFmt w:val="bullet"/>
      <w:lvlText w:val=""/>
      <w:lvlJc w:val="left"/>
      <w:pPr>
        <w:ind w:left="4320" w:hanging="360"/>
      </w:pPr>
      <w:rPr>
        <w:rFonts w:ascii="Wingdings" w:hAnsi="Wingdings" w:hint="default"/>
      </w:rPr>
    </w:lvl>
    <w:lvl w:ilvl="6" w:tplc="F9908E68">
      <w:start w:val="1"/>
      <w:numFmt w:val="bullet"/>
      <w:lvlText w:val=""/>
      <w:lvlJc w:val="left"/>
      <w:pPr>
        <w:ind w:left="5040" w:hanging="360"/>
      </w:pPr>
      <w:rPr>
        <w:rFonts w:ascii="Symbol" w:hAnsi="Symbol" w:hint="default"/>
      </w:rPr>
    </w:lvl>
    <w:lvl w:ilvl="7" w:tplc="B83C5920">
      <w:start w:val="1"/>
      <w:numFmt w:val="bullet"/>
      <w:lvlText w:val="o"/>
      <w:lvlJc w:val="left"/>
      <w:pPr>
        <w:ind w:left="5760" w:hanging="360"/>
      </w:pPr>
      <w:rPr>
        <w:rFonts w:ascii="Courier New" w:hAnsi="Courier New" w:cs="Courier New" w:hint="default"/>
      </w:rPr>
    </w:lvl>
    <w:lvl w:ilvl="8" w:tplc="7932F5E0">
      <w:start w:val="1"/>
      <w:numFmt w:val="bullet"/>
      <w:lvlText w:val=""/>
      <w:lvlJc w:val="left"/>
      <w:pPr>
        <w:ind w:left="6480" w:hanging="360"/>
      </w:pPr>
      <w:rPr>
        <w:rFonts w:ascii="Wingdings" w:hAnsi="Wingdings" w:hint="default"/>
      </w:rPr>
    </w:lvl>
  </w:abstractNum>
  <w:abstractNum w:abstractNumId="15" w15:restartNumberingAfterBreak="0">
    <w:nsid w:val="49DC4BFA"/>
    <w:multiLevelType w:val="hybridMultilevel"/>
    <w:tmpl w:val="1A767FF2"/>
    <w:lvl w:ilvl="0" w:tplc="795E74A4">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4B49AB"/>
    <w:multiLevelType w:val="hybridMultilevel"/>
    <w:tmpl w:val="E94A781E"/>
    <w:lvl w:ilvl="0" w:tplc="93FCB912">
      <w:start w:val="1"/>
      <w:numFmt w:val="decimal"/>
      <w:lvlText w:val="%1."/>
      <w:lvlJc w:val="left"/>
      <w:pPr>
        <w:ind w:left="720" w:hanging="360"/>
      </w:pPr>
      <w:rPr>
        <w:rFonts w:ascii="Times New Roman" w:hAnsi="Times New Roman" w:cs="Times New Roman" w:hint="default"/>
      </w:rPr>
    </w:lvl>
    <w:lvl w:ilvl="1" w:tplc="8F32FD0E">
      <w:start w:val="1"/>
      <w:numFmt w:val="lowerLetter"/>
      <w:lvlText w:val="%2."/>
      <w:lvlJc w:val="left"/>
      <w:pPr>
        <w:ind w:left="1440" w:hanging="360"/>
      </w:pPr>
    </w:lvl>
    <w:lvl w:ilvl="2" w:tplc="9F1099E8">
      <w:start w:val="1"/>
      <w:numFmt w:val="lowerRoman"/>
      <w:lvlText w:val="%3."/>
      <w:lvlJc w:val="right"/>
      <w:pPr>
        <w:ind w:left="2160" w:hanging="180"/>
      </w:pPr>
    </w:lvl>
    <w:lvl w:ilvl="3" w:tplc="E60CD73C">
      <w:start w:val="1"/>
      <w:numFmt w:val="decimal"/>
      <w:lvlText w:val="%4."/>
      <w:lvlJc w:val="left"/>
      <w:pPr>
        <w:ind w:left="2880" w:hanging="360"/>
      </w:pPr>
    </w:lvl>
    <w:lvl w:ilvl="4" w:tplc="BC92CB0A">
      <w:start w:val="1"/>
      <w:numFmt w:val="lowerLetter"/>
      <w:lvlText w:val="%5."/>
      <w:lvlJc w:val="left"/>
      <w:pPr>
        <w:ind w:left="3600" w:hanging="360"/>
      </w:pPr>
    </w:lvl>
    <w:lvl w:ilvl="5" w:tplc="D4E61FF6">
      <w:start w:val="1"/>
      <w:numFmt w:val="lowerRoman"/>
      <w:lvlText w:val="%6."/>
      <w:lvlJc w:val="right"/>
      <w:pPr>
        <w:ind w:left="4320" w:hanging="180"/>
      </w:pPr>
    </w:lvl>
    <w:lvl w:ilvl="6" w:tplc="7B4CA542">
      <w:start w:val="1"/>
      <w:numFmt w:val="decimal"/>
      <w:lvlText w:val="%7."/>
      <w:lvlJc w:val="left"/>
      <w:pPr>
        <w:ind w:left="5040" w:hanging="360"/>
      </w:pPr>
    </w:lvl>
    <w:lvl w:ilvl="7" w:tplc="830E47E0">
      <w:start w:val="1"/>
      <w:numFmt w:val="lowerLetter"/>
      <w:lvlText w:val="%8."/>
      <w:lvlJc w:val="left"/>
      <w:pPr>
        <w:ind w:left="5760" w:hanging="360"/>
      </w:pPr>
    </w:lvl>
    <w:lvl w:ilvl="8" w:tplc="B37AE73A">
      <w:start w:val="1"/>
      <w:numFmt w:val="lowerRoman"/>
      <w:lvlText w:val="%9."/>
      <w:lvlJc w:val="right"/>
      <w:pPr>
        <w:ind w:left="6480" w:hanging="180"/>
      </w:pPr>
    </w:lvl>
  </w:abstractNum>
  <w:abstractNum w:abstractNumId="17" w15:restartNumberingAfterBreak="0">
    <w:nsid w:val="529570B8"/>
    <w:multiLevelType w:val="multilevel"/>
    <w:tmpl w:val="4224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6E4E6D"/>
    <w:multiLevelType w:val="hybridMultilevel"/>
    <w:tmpl w:val="F1F01450"/>
    <w:lvl w:ilvl="0" w:tplc="B5C28AF0">
      <w:start w:val="1"/>
      <w:numFmt w:val="decimal"/>
      <w:lvlText w:val="%1."/>
      <w:lvlJc w:val="left"/>
      <w:pPr>
        <w:ind w:left="720" w:hanging="360"/>
      </w:pPr>
    </w:lvl>
    <w:lvl w:ilvl="1" w:tplc="9E2CA200">
      <w:start w:val="1"/>
      <w:numFmt w:val="lowerLetter"/>
      <w:lvlText w:val="%2."/>
      <w:lvlJc w:val="left"/>
      <w:pPr>
        <w:ind w:left="1440" w:hanging="360"/>
      </w:pPr>
    </w:lvl>
    <w:lvl w:ilvl="2" w:tplc="845C5AA8">
      <w:start w:val="1"/>
      <w:numFmt w:val="lowerRoman"/>
      <w:lvlText w:val="%3."/>
      <w:lvlJc w:val="right"/>
      <w:pPr>
        <w:ind w:left="2160" w:hanging="180"/>
      </w:pPr>
    </w:lvl>
    <w:lvl w:ilvl="3" w:tplc="758601E4">
      <w:start w:val="1"/>
      <w:numFmt w:val="decimal"/>
      <w:lvlText w:val="%4."/>
      <w:lvlJc w:val="left"/>
      <w:pPr>
        <w:ind w:left="2880" w:hanging="360"/>
      </w:pPr>
    </w:lvl>
    <w:lvl w:ilvl="4" w:tplc="D61EF56C">
      <w:start w:val="1"/>
      <w:numFmt w:val="lowerLetter"/>
      <w:lvlText w:val="%5."/>
      <w:lvlJc w:val="left"/>
      <w:pPr>
        <w:ind w:left="3600" w:hanging="360"/>
      </w:pPr>
    </w:lvl>
    <w:lvl w:ilvl="5" w:tplc="B2DAC858">
      <w:start w:val="1"/>
      <w:numFmt w:val="lowerRoman"/>
      <w:lvlText w:val="%6."/>
      <w:lvlJc w:val="right"/>
      <w:pPr>
        <w:ind w:left="4320" w:hanging="180"/>
      </w:pPr>
    </w:lvl>
    <w:lvl w:ilvl="6" w:tplc="74FED37A">
      <w:start w:val="1"/>
      <w:numFmt w:val="decimal"/>
      <w:lvlText w:val="%7."/>
      <w:lvlJc w:val="left"/>
      <w:pPr>
        <w:ind w:left="5040" w:hanging="360"/>
      </w:pPr>
    </w:lvl>
    <w:lvl w:ilvl="7" w:tplc="A106D424">
      <w:start w:val="1"/>
      <w:numFmt w:val="lowerLetter"/>
      <w:lvlText w:val="%8."/>
      <w:lvlJc w:val="left"/>
      <w:pPr>
        <w:ind w:left="5760" w:hanging="360"/>
      </w:pPr>
    </w:lvl>
    <w:lvl w:ilvl="8" w:tplc="20F829F6">
      <w:start w:val="1"/>
      <w:numFmt w:val="lowerRoman"/>
      <w:lvlText w:val="%9."/>
      <w:lvlJc w:val="right"/>
      <w:pPr>
        <w:ind w:left="6480" w:hanging="180"/>
      </w:pPr>
    </w:lvl>
  </w:abstractNum>
  <w:abstractNum w:abstractNumId="19" w15:restartNumberingAfterBreak="0">
    <w:nsid w:val="571D35F7"/>
    <w:multiLevelType w:val="hybridMultilevel"/>
    <w:tmpl w:val="F62805C6"/>
    <w:lvl w:ilvl="0" w:tplc="65EEBD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E18FB"/>
    <w:multiLevelType w:val="hybridMultilevel"/>
    <w:tmpl w:val="FD5C5116"/>
    <w:lvl w:ilvl="0" w:tplc="65EEBD7C">
      <w:numFmt w:val="bullet"/>
      <w:lvlText w:val="-"/>
      <w:lvlJc w:val="left"/>
      <w:pPr>
        <w:ind w:left="720" w:hanging="360"/>
      </w:pPr>
      <w:rPr>
        <w:rFonts w:ascii="Calibri" w:eastAsiaTheme="minorHAnsi" w:hAnsi="Calibri" w:cs="Calibri" w:hint="default"/>
      </w:rPr>
    </w:lvl>
    <w:lvl w:ilvl="1" w:tplc="4C604D58">
      <w:start w:val="1"/>
      <w:numFmt w:val="bullet"/>
      <w:lvlText w:val="o"/>
      <w:lvlJc w:val="left"/>
      <w:pPr>
        <w:ind w:left="1080" w:hanging="360"/>
      </w:pPr>
      <w:rPr>
        <w:rFonts w:ascii="Courier New" w:eastAsia="Courier New" w:hAnsi="Courier New" w:cs="Courier New" w:hint="default"/>
      </w:rPr>
    </w:lvl>
    <w:lvl w:ilvl="2" w:tplc="C01A35BC">
      <w:start w:val="1"/>
      <w:numFmt w:val="bullet"/>
      <w:lvlText w:val="§"/>
      <w:lvlJc w:val="left"/>
      <w:pPr>
        <w:ind w:left="1800" w:hanging="360"/>
      </w:pPr>
      <w:rPr>
        <w:rFonts w:ascii="Wingdings" w:eastAsia="Wingdings" w:hAnsi="Wingdings" w:cs="Wingdings" w:hint="default"/>
      </w:rPr>
    </w:lvl>
    <w:lvl w:ilvl="3" w:tplc="EDF80C84">
      <w:start w:val="1"/>
      <w:numFmt w:val="bullet"/>
      <w:lvlText w:val="·"/>
      <w:lvlJc w:val="left"/>
      <w:pPr>
        <w:ind w:left="2520" w:hanging="360"/>
      </w:pPr>
      <w:rPr>
        <w:rFonts w:ascii="Symbol" w:eastAsia="Symbol" w:hAnsi="Symbol" w:cs="Symbol" w:hint="default"/>
      </w:rPr>
    </w:lvl>
    <w:lvl w:ilvl="4" w:tplc="8DB84D52">
      <w:start w:val="1"/>
      <w:numFmt w:val="bullet"/>
      <w:lvlText w:val="o"/>
      <w:lvlJc w:val="left"/>
      <w:pPr>
        <w:ind w:left="3240" w:hanging="360"/>
      </w:pPr>
      <w:rPr>
        <w:rFonts w:ascii="Courier New" w:eastAsia="Courier New" w:hAnsi="Courier New" w:cs="Courier New" w:hint="default"/>
      </w:rPr>
    </w:lvl>
    <w:lvl w:ilvl="5" w:tplc="985C67A2">
      <w:start w:val="1"/>
      <w:numFmt w:val="bullet"/>
      <w:lvlText w:val="§"/>
      <w:lvlJc w:val="left"/>
      <w:pPr>
        <w:ind w:left="3960" w:hanging="360"/>
      </w:pPr>
      <w:rPr>
        <w:rFonts w:ascii="Wingdings" w:eastAsia="Wingdings" w:hAnsi="Wingdings" w:cs="Wingdings" w:hint="default"/>
      </w:rPr>
    </w:lvl>
    <w:lvl w:ilvl="6" w:tplc="0C1E5D56">
      <w:start w:val="1"/>
      <w:numFmt w:val="bullet"/>
      <w:lvlText w:val="·"/>
      <w:lvlJc w:val="left"/>
      <w:pPr>
        <w:ind w:left="4680" w:hanging="360"/>
      </w:pPr>
      <w:rPr>
        <w:rFonts w:ascii="Symbol" w:eastAsia="Symbol" w:hAnsi="Symbol" w:cs="Symbol" w:hint="default"/>
      </w:rPr>
    </w:lvl>
    <w:lvl w:ilvl="7" w:tplc="43428C80">
      <w:start w:val="1"/>
      <w:numFmt w:val="bullet"/>
      <w:lvlText w:val="o"/>
      <w:lvlJc w:val="left"/>
      <w:pPr>
        <w:ind w:left="5400" w:hanging="360"/>
      </w:pPr>
      <w:rPr>
        <w:rFonts w:ascii="Courier New" w:eastAsia="Courier New" w:hAnsi="Courier New" w:cs="Courier New" w:hint="default"/>
      </w:rPr>
    </w:lvl>
    <w:lvl w:ilvl="8" w:tplc="7BFAC7FA">
      <w:start w:val="1"/>
      <w:numFmt w:val="bullet"/>
      <w:lvlText w:val="§"/>
      <w:lvlJc w:val="left"/>
      <w:pPr>
        <w:ind w:left="6120" w:hanging="360"/>
      </w:pPr>
      <w:rPr>
        <w:rFonts w:ascii="Wingdings" w:eastAsia="Wingdings" w:hAnsi="Wingdings" w:cs="Wingdings" w:hint="default"/>
      </w:rPr>
    </w:lvl>
  </w:abstractNum>
  <w:abstractNum w:abstractNumId="21" w15:restartNumberingAfterBreak="0">
    <w:nsid w:val="5F5C20F4"/>
    <w:multiLevelType w:val="hybridMultilevel"/>
    <w:tmpl w:val="CE4AA7D2"/>
    <w:lvl w:ilvl="0" w:tplc="99060DF4">
      <w:start w:val="1"/>
      <w:numFmt w:val="bullet"/>
      <w:lvlText w:val="·"/>
      <w:lvlJc w:val="right"/>
      <w:pPr>
        <w:ind w:left="720" w:hanging="360"/>
      </w:pPr>
      <w:rPr>
        <w:rFonts w:ascii="Symbol" w:eastAsia="Symbol" w:hAnsi="Symbol" w:cs="Symbol" w:hint="default"/>
      </w:rPr>
    </w:lvl>
    <w:lvl w:ilvl="1" w:tplc="A9A6B7E8">
      <w:start w:val="1"/>
      <w:numFmt w:val="bullet"/>
      <w:lvlText w:val="o"/>
      <w:lvlJc w:val="left"/>
      <w:pPr>
        <w:ind w:left="1440" w:hanging="360"/>
      </w:pPr>
      <w:rPr>
        <w:rFonts w:ascii="Courier New" w:hAnsi="Courier New" w:cs="Courier New" w:hint="default"/>
      </w:rPr>
    </w:lvl>
    <w:lvl w:ilvl="2" w:tplc="C316C31E">
      <w:start w:val="1"/>
      <w:numFmt w:val="bullet"/>
      <w:lvlText w:val=""/>
      <w:lvlJc w:val="left"/>
      <w:pPr>
        <w:ind w:left="2160" w:hanging="360"/>
      </w:pPr>
      <w:rPr>
        <w:rFonts w:ascii="Wingdings" w:hAnsi="Wingdings" w:hint="default"/>
      </w:rPr>
    </w:lvl>
    <w:lvl w:ilvl="3" w:tplc="EA3A537A">
      <w:start w:val="1"/>
      <w:numFmt w:val="bullet"/>
      <w:lvlText w:val=""/>
      <w:lvlJc w:val="left"/>
      <w:pPr>
        <w:ind w:left="2880" w:hanging="360"/>
      </w:pPr>
      <w:rPr>
        <w:rFonts w:ascii="Symbol" w:hAnsi="Symbol" w:hint="default"/>
      </w:rPr>
    </w:lvl>
    <w:lvl w:ilvl="4" w:tplc="CB285528">
      <w:start w:val="1"/>
      <w:numFmt w:val="bullet"/>
      <w:lvlText w:val="o"/>
      <w:lvlJc w:val="left"/>
      <w:pPr>
        <w:ind w:left="3600" w:hanging="360"/>
      </w:pPr>
      <w:rPr>
        <w:rFonts w:ascii="Courier New" w:hAnsi="Courier New" w:cs="Courier New" w:hint="default"/>
      </w:rPr>
    </w:lvl>
    <w:lvl w:ilvl="5" w:tplc="57BA0902">
      <w:start w:val="1"/>
      <w:numFmt w:val="bullet"/>
      <w:lvlText w:val=""/>
      <w:lvlJc w:val="left"/>
      <w:pPr>
        <w:ind w:left="4320" w:hanging="360"/>
      </w:pPr>
      <w:rPr>
        <w:rFonts w:ascii="Wingdings" w:hAnsi="Wingdings" w:hint="default"/>
      </w:rPr>
    </w:lvl>
    <w:lvl w:ilvl="6" w:tplc="EAC06732">
      <w:start w:val="1"/>
      <w:numFmt w:val="bullet"/>
      <w:lvlText w:val=""/>
      <w:lvlJc w:val="left"/>
      <w:pPr>
        <w:ind w:left="5040" w:hanging="360"/>
      </w:pPr>
      <w:rPr>
        <w:rFonts w:ascii="Symbol" w:hAnsi="Symbol" w:hint="default"/>
      </w:rPr>
    </w:lvl>
    <w:lvl w:ilvl="7" w:tplc="4900DFD2">
      <w:start w:val="1"/>
      <w:numFmt w:val="bullet"/>
      <w:lvlText w:val="o"/>
      <w:lvlJc w:val="left"/>
      <w:pPr>
        <w:ind w:left="5760" w:hanging="360"/>
      </w:pPr>
      <w:rPr>
        <w:rFonts w:ascii="Courier New" w:hAnsi="Courier New" w:cs="Courier New" w:hint="default"/>
      </w:rPr>
    </w:lvl>
    <w:lvl w:ilvl="8" w:tplc="25FC8C2C">
      <w:start w:val="1"/>
      <w:numFmt w:val="bullet"/>
      <w:lvlText w:val=""/>
      <w:lvlJc w:val="left"/>
      <w:pPr>
        <w:ind w:left="6480" w:hanging="360"/>
      </w:pPr>
      <w:rPr>
        <w:rFonts w:ascii="Wingdings" w:hAnsi="Wingdings" w:hint="default"/>
      </w:rPr>
    </w:lvl>
  </w:abstractNum>
  <w:abstractNum w:abstractNumId="22" w15:restartNumberingAfterBreak="0">
    <w:nsid w:val="62EB29AC"/>
    <w:multiLevelType w:val="hybridMultilevel"/>
    <w:tmpl w:val="CC766704"/>
    <w:lvl w:ilvl="0" w:tplc="84AC6340">
      <w:start w:val="1"/>
      <w:numFmt w:val="bullet"/>
      <w:lvlText w:val="·"/>
      <w:lvlJc w:val="right"/>
      <w:pPr>
        <w:ind w:left="720" w:hanging="360"/>
      </w:pPr>
      <w:rPr>
        <w:rFonts w:ascii="Symbol" w:eastAsia="Symbol" w:hAnsi="Symbol" w:cs="Symbol" w:hint="default"/>
      </w:rPr>
    </w:lvl>
    <w:lvl w:ilvl="1" w:tplc="F58217E2">
      <w:start w:val="1"/>
      <w:numFmt w:val="bullet"/>
      <w:lvlText w:val="o"/>
      <w:lvlJc w:val="left"/>
      <w:pPr>
        <w:ind w:left="1440" w:hanging="360"/>
      </w:pPr>
      <w:rPr>
        <w:rFonts w:ascii="Courier New" w:hAnsi="Courier New" w:cs="Courier New" w:hint="default"/>
      </w:rPr>
    </w:lvl>
    <w:lvl w:ilvl="2" w:tplc="81AC251E">
      <w:start w:val="1"/>
      <w:numFmt w:val="bullet"/>
      <w:lvlText w:val=""/>
      <w:lvlJc w:val="left"/>
      <w:pPr>
        <w:ind w:left="2160" w:hanging="360"/>
      </w:pPr>
      <w:rPr>
        <w:rFonts w:ascii="Wingdings" w:hAnsi="Wingdings" w:hint="default"/>
      </w:rPr>
    </w:lvl>
    <w:lvl w:ilvl="3" w:tplc="32566C96">
      <w:start w:val="1"/>
      <w:numFmt w:val="bullet"/>
      <w:lvlText w:val=""/>
      <w:lvlJc w:val="left"/>
      <w:pPr>
        <w:ind w:left="2880" w:hanging="360"/>
      </w:pPr>
      <w:rPr>
        <w:rFonts w:ascii="Symbol" w:hAnsi="Symbol" w:hint="default"/>
      </w:rPr>
    </w:lvl>
    <w:lvl w:ilvl="4" w:tplc="19BCBFBE">
      <w:start w:val="1"/>
      <w:numFmt w:val="bullet"/>
      <w:lvlText w:val="o"/>
      <w:lvlJc w:val="left"/>
      <w:pPr>
        <w:ind w:left="3600" w:hanging="360"/>
      </w:pPr>
      <w:rPr>
        <w:rFonts w:ascii="Courier New" w:hAnsi="Courier New" w:cs="Courier New" w:hint="default"/>
      </w:rPr>
    </w:lvl>
    <w:lvl w:ilvl="5" w:tplc="6CFEA6F8">
      <w:start w:val="1"/>
      <w:numFmt w:val="bullet"/>
      <w:lvlText w:val=""/>
      <w:lvlJc w:val="left"/>
      <w:pPr>
        <w:ind w:left="4320" w:hanging="360"/>
      </w:pPr>
      <w:rPr>
        <w:rFonts w:ascii="Wingdings" w:hAnsi="Wingdings" w:hint="default"/>
      </w:rPr>
    </w:lvl>
    <w:lvl w:ilvl="6" w:tplc="205A9498">
      <w:start w:val="1"/>
      <w:numFmt w:val="bullet"/>
      <w:lvlText w:val=""/>
      <w:lvlJc w:val="left"/>
      <w:pPr>
        <w:ind w:left="5040" w:hanging="360"/>
      </w:pPr>
      <w:rPr>
        <w:rFonts w:ascii="Symbol" w:hAnsi="Symbol" w:hint="default"/>
      </w:rPr>
    </w:lvl>
    <w:lvl w:ilvl="7" w:tplc="2BE2008A">
      <w:start w:val="1"/>
      <w:numFmt w:val="bullet"/>
      <w:lvlText w:val="o"/>
      <w:lvlJc w:val="left"/>
      <w:pPr>
        <w:ind w:left="5760" w:hanging="360"/>
      </w:pPr>
      <w:rPr>
        <w:rFonts w:ascii="Courier New" w:hAnsi="Courier New" w:cs="Courier New" w:hint="default"/>
      </w:rPr>
    </w:lvl>
    <w:lvl w:ilvl="8" w:tplc="0E32108E">
      <w:start w:val="1"/>
      <w:numFmt w:val="bullet"/>
      <w:lvlText w:val=""/>
      <w:lvlJc w:val="left"/>
      <w:pPr>
        <w:ind w:left="6480" w:hanging="360"/>
      </w:pPr>
      <w:rPr>
        <w:rFonts w:ascii="Wingdings" w:hAnsi="Wingdings" w:hint="default"/>
      </w:rPr>
    </w:lvl>
  </w:abstractNum>
  <w:abstractNum w:abstractNumId="23" w15:restartNumberingAfterBreak="0">
    <w:nsid w:val="69AB0272"/>
    <w:multiLevelType w:val="hybridMultilevel"/>
    <w:tmpl w:val="13D433D0"/>
    <w:lvl w:ilvl="0" w:tplc="41CA3C22">
      <w:start w:val="1"/>
      <w:numFmt w:val="bullet"/>
      <w:lvlText w:val="·"/>
      <w:lvlJc w:val="right"/>
      <w:pPr>
        <w:ind w:left="720" w:hanging="360"/>
      </w:pPr>
      <w:rPr>
        <w:rFonts w:ascii="Symbol" w:eastAsia="Symbol" w:hAnsi="Symbol" w:cs="Symbol" w:hint="default"/>
      </w:rPr>
    </w:lvl>
    <w:lvl w:ilvl="1" w:tplc="6AC482DC">
      <w:start w:val="1"/>
      <w:numFmt w:val="bullet"/>
      <w:lvlText w:val="o"/>
      <w:lvlJc w:val="left"/>
      <w:pPr>
        <w:ind w:left="1440" w:hanging="360"/>
      </w:pPr>
      <w:rPr>
        <w:rFonts w:ascii="Courier New" w:hAnsi="Courier New" w:cs="Courier New" w:hint="default"/>
      </w:rPr>
    </w:lvl>
    <w:lvl w:ilvl="2" w:tplc="99CE0BFC">
      <w:start w:val="1"/>
      <w:numFmt w:val="bullet"/>
      <w:lvlText w:val=""/>
      <w:lvlJc w:val="left"/>
      <w:pPr>
        <w:ind w:left="2160" w:hanging="360"/>
      </w:pPr>
      <w:rPr>
        <w:rFonts w:ascii="Wingdings" w:hAnsi="Wingdings" w:hint="default"/>
      </w:rPr>
    </w:lvl>
    <w:lvl w:ilvl="3" w:tplc="316C5FF0">
      <w:start w:val="1"/>
      <w:numFmt w:val="bullet"/>
      <w:lvlText w:val=""/>
      <w:lvlJc w:val="left"/>
      <w:pPr>
        <w:ind w:left="2880" w:hanging="360"/>
      </w:pPr>
      <w:rPr>
        <w:rFonts w:ascii="Symbol" w:hAnsi="Symbol" w:hint="default"/>
      </w:rPr>
    </w:lvl>
    <w:lvl w:ilvl="4" w:tplc="F5A2FDEC">
      <w:start w:val="1"/>
      <w:numFmt w:val="bullet"/>
      <w:lvlText w:val="o"/>
      <w:lvlJc w:val="left"/>
      <w:pPr>
        <w:ind w:left="3600" w:hanging="360"/>
      </w:pPr>
      <w:rPr>
        <w:rFonts w:ascii="Courier New" w:hAnsi="Courier New" w:cs="Courier New" w:hint="default"/>
      </w:rPr>
    </w:lvl>
    <w:lvl w:ilvl="5" w:tplc="FD4C1602">
      <w:start w:val="1"/>
      <w:numFmt w:val="bullet"/>
      <w:lvlText w:val=""/>
      <w:lvlJc w:val="left"/>
      <w:pPr>
        <w:ind w:left="4320" w:hanging="360"/>
      </w:pPr>
      <w:rPr>
        <w:rFonts w:ascii="Wingdings" w:hAnsi="Wingdings" w:hint="default"/>
      </w:rPr>
    </w:lvl>
    <w:lvl w:ilvl="6" w:tplc="94AAD3D6">
      <w:start w:val="1"/>
      <w:numFmt w:val="bullet"/>
      <w:lvlText w:val=""/>
      <w:lvlJc w:val="left"/>
      <w:pPr>
        <w:ind w:left="5040" w:hanging="360"/>
      </w:pPr>
      <w:rPr>
        <w:rFonts w:ascii="Symbol" w:hAnsi="Symbol" w:hint="default"/>
      </w:rPr>
    </w:lvl>
    <w:lvl w:ilvl="7" w:tplc="6D8C195E">
      <w:start w:val="1"/>
      <w:numFmt w:val="bullet"/>
      <w:lvlText w:val="o"/>
      <w:lvlJc w:val="left"/>
      <w:pPr>
        <w:ind w:left="5760" w:hanging="360"/>
      </w:pPr>
      <w:rPr>
        <w:rFonts w:ascii="Courier New" w:hAnsi="Courier New" w:cs="Courier New" w:hint="default"/>
      </w:rPr>
    </w:lvl>
    <w:lvl w:ilvl="8" w:tplc="A51A550C">
      <w:start w:val="1"/>
      <w:numFmt w:val="bullet"/>
      <w:lvlText w:val=""/>
      <w:lvlJc w:val="left"/>
      <w:pPr>
        <w:ind w:left="6480" w:hanging="360"/>
      </w:pPr>
      <w:rPr>
        <w:rFonts w:ascii="Wingdings" w:hAnsi="Wingdings" w:hint="default"/>
      </w:rPr>
    </w:lvl>
  </w:abstractNum>
  <w:abstractNum w:abstractNumId="24" w15:restartNumberingAfterBreak="0">
    <w:nsid w:val="6C222F13"/>
    <w:multiLevelType w:val="hybridMultilevel"/>
    <w:tmpl w:val="442E021A"/>
    <w:lvl w:ilvl="0" w:tplc="65EEBD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325092"/>
    <w:multiLevelType w:val="hybridMultilevel"/>
    <w:tmpl w:val="41F6E0CC"/>
    <w:lvl w:ilvl="0" w:tplc="6842218C">
      <w:start w:val="1"/>
      <w:numFmt w:val="bullet"/>
      <w:lvlText w:val="·"/>
      <w:lvlJc w:val="left"/>
      <w:pPr>
        <w:ind w:left="360" w:hanging="360"/>
      </w:pPr>
      <w:rPr>
        <w:rFonts w:ascii="Symbol" w:eastAsia="Symbol" w:hAnsi="Symbol" w:cs="Symbol" w:hint="default"/>
      </w:rPr>
    </w:lvl>
    <w:lvl w:ilvl="1" w:tplc="4C604D58">
      <w:start w:val="1"/>
      <w:numFmt w:val="bullet"/>
      <w:lvlText w:val="o"/>
      <w:lvlJc w:val="left"/>
      <w:pPr>
        <w:ind w:left="1080" w:hanging="360"/>
      </w:pPr>
      <w:rPr>
        <w:rFonts w:ascii="Courier New" w:eastAsia="Courier New" w:hAnsi="Courier New" w:cs="Courier New" w:hint="default"/>
      </w:rPr>
    </w:lvl>
    <w:lvl w:ilvl="2" w:tplc="C01A35BC">
      <w:start w:val="1"/>
      <w:numFmt w:val="bullet"/>
      <w:lvlText w:val="§"/>
      <w:lvlJc w:val="left"/>
      <w:pPr>
        <w:ind w:left="1800" w:hanging="360"/>
      </w:pPr>
      <w:rPr>
        <w:rFonts w:ascii="Wingdings" w:eastAsia="Wingdings" w:hAnsi="Wingdings" w:cs="Wingdings" w:hint="default"/>
      </w:rPr>
    </w:lvl>
    <w:lvl w:ilvl="3" w:tplc="EDF80C84">
      <w:start w:val="1"/>
      <w:numFmt w:val="bullet"/>
      <w:lvlText w:val="·"/>
      <w:lvlJc w:val="left"/>
      <w:pPr>
        <w:ind w:left="2520" w:hanging="360"/>
      </w:pPr>
      <w:rPr>
        <w:rFonts w:ascii="Symbol" w:eastAsia="Symbol" w:hAnsi="Symbol" w:cs="Symbol" w:hint="default"/>
      </w:rPr>
    </w:lvl>
    <w:lvl w:ilvl="4" w:tplc="8DB84D52">
      <w:start w:val="1"/>
      <w:numFmt w:val="bullet"/>
      <w:lvlText w:val="o"/>
      <w:lvlJc w:val="left"/>
      <w:pPr>
        <w:ind w:left="3240" w:hanging="360"/>
      </w:pPr>
      <w:rPr>
        <w:rFonts w:ascii="Courier New" w:eastAsia="Courier New" w:hAnsi="Courier New" w:cs="Courier New" w:hint="default"/>
      </w:rPr>
    </w:lvl>
    <w:lvl w:ilvl="5" w:tplc="985C67A2">
      <w:start w:val="1"/>
      <w:numFmt w:val="bullet"/>
      <w:lvlText w:val="§"/>
      <w:lvlJc w:val="left"/>
      <w:pPr>
        <w:ind w:left="3960" w:hanging="360"/>
      </w:pPr>
      <w:rPr>
        <w:rFonts w:ascii="Wingdings" w:eastAsia="Wingdings" w:hAnsi="Wingdings" w:cs="Wingdings" w:hint="default"/>
      </w:rPr>
    </w:lvl>
    <w:lvl w:ilvl="6" w:tplc="0C1E5D56">
      <w:start w:val="1"/>
      <w:numFmt w:val="bullet"/>
      <w:lvlText w:val="·"/>
      <w:lvlJc w:val="left"/>
      <w:pPr>
        <w:ind w:left="4680" w:hanging="360"/>
      </w:pPr>
      <w:rPr>
        <w:rFonts w:ascii="Symbol" w:eastAsia="Symbol" w:hAnsi="Symbol" w:cs="Symbol" w:hint="default"/>
      </w:rPr>
    </w:lvl>
    <w:lvl w:ilvl="7" w:tplc="43428C80">
      <w:start w:val="1"/>
      <w:numFmt w:val="bullet"/>
      <w:lvlText w:val="o"/>
      <w:lvlJc w:val="left"/>
      <w:pPr>
        <w:ind w:left="5400" w:hanging="360"/>
      </w:pPr>
      <w:rPr>
        <w:rFonts w:ascii="Courier New" w:eastAsia="Courier New" w:hAnsi="Courier New" w:cs="Courier New" w:hint="default"/>
      </w:rPr>
    </w:lvl>
    <w:lvl w:ilvl="8" w:tplc="7BFAC7FA">
      <w:start w:val="1"/>
      <w:numFmt w:val="bullet"/>
      <w:lvlText w:val="§"/>
      <w:lvlJc w:val="left"/>
      <w:pPr>
        <w:ind w:left="6120" w:hanging="360"/>
      </w:pPr>
      <w:rPr>
        <w:rFonts w:ascii="Wingdings" w:eastAsia="Wingdings" w:hAnsi="Wingdings" w:cs="Wingdings" w:hint="default"/>
      </w:rPr>
    </w:lvl>
  </w:abstractNum>
  <w:abstractNum w:abstractNumId="26" w15:restartNumberingAfterBreak="0">
    <w:nsid w:val="73670BD7"/>
    <w:multiLevelType w:val="hybridMultilevel"/>
    <w:tmpl w:val="C1C2D12E"/>
    <w:lvl w:ilvl="0" w:tplc="746E2F20">
      <w:start w:val="1"/>
      <w:numFmt w:val="bullet"/>
      <w:lvlText w:val="·"/>
      <w:lvlJc w:val="left"/>
      <w:pPr>
        <w:ind w:left="360" w:hanging="360"/>
      </w:pPr>
      <w:rPr>
        <w:rFonts w:ascii="Symbol" w:eastAsia="Symbol" w:hAnsi="Symbol" w:cs="Symbol" w:hint="default"/>
      </w:rPr>
    </w:lvl>
    <w:lvl w:ilvl="1" w:tplc="2F4E231E">
      <w:start w:val="1"/>
      <w:numFmt w:val="bullet"/>
      <w:lvlText w:val="o"/>
      <w:lvlJc w:val="left"/>
      <w:pPr>
        <w:ind w:left="1080" w:hanging="360"/>
      </w:pPr>
      <w:rPr>
        <w:rFonts w:ascii="Courier New" w:eastAsia="Courier New" w:hAnsi="Courier New" w:cs="Courier New" w:hint="default"/>
      </w:rPr>
    </w:lvl>
    <w:lvl w:ilvl="2" w:tplc="AC5E435C">
      <w:start w:val="1"/>
      <w:numFmt w:val="bullet"/>
      <w:lvlText w:val="§"/>
      <w:lvlJc w:val="left"/>
      <w:pPr>
        <w:ind w:left="1800" w:hanging="360"/>
      </w:pPr>
      <w:rPr>
        <w:rFonts w:ascii="Wingdings" w:eastAsia="Wingdings" w:hAnsi="Wingdings" w:cs="Wingdings" w:hint="default"/>
      </w:rPr>
    </w:lvl>
    <w:lvl w:ilvl="3" w:tplc="AC4A0838">
      <w:start w:val="1"/>
      <w:numFmt w:val="bullet"/>
      <w:lvlText w:val="·"/>
      <w:lvlJc w:val="left"/>
      <w:pPr>
        <w:ind w:left="2520" w:hanging="360"/>
      </w:pPr>
      <w:rPr>
        <w:rFonts w:ascii="Symbol" w:eastAsia="Symbol" w:hAnsi="Symbol" w:cs="Symbol" w:hint="default"/>
      </w:rPr>
    </w:lvl>
    <w:lvl w:ilvl="4" w:tplc="B9324D00">
      <w:start w:val="1"/>
      <w:numFmt w:val="bullet"/>
      <w:lvlText w:val="o"/>
      <w:lvlJc w:val="left"/>
      <w:pPr>
        <w:ind w:left="3240" w:hanging="360"/>
      </w:pPr>
      <w:rPr>
        <w:rFonts w:ascii="Courier New" w:eastAsia="Courier New" w:hAnsi="Courier New" w:cs="Courier New" w:hint="default"/>
      </w:rPr>
    </w:lvl>
    <w:lvl w:ilvl="5" w:tplc="6FDA7F18">
      <w:start w:val="1"/>
      <w:numFmt w:val="bullet"/>
      <w:lvlText w:val="§"/>
      <w:lvlJc w:val="left"/>
      <w:pPr>
        <w:ind w:left="3960" w:hanging="360"/>
      </w:pPr>
      <w:rPr>
        <w:rFonts w:ascii="Wingdings" w:eastAsia="Wingdings" w:hAnsi="Wingdings" w:cs="Wingdings" w:hint="default"/>
      </w:rPr>
    </w:lvl>
    <w:lvl w:ilvl="6" w:tplc="35685C88">
      <w:start w:val="1"/>
      <w:numFmt w:val="bullet"/>
      <w:lvlText w:val="·"/>
      <w:lvlJc w:val="left"/>
      <w:pPr>
        <w:ind w:left="4680" w:hanging="360"/>
      </w:pPr>
      <w:rPr>
        <w:rFonts w:ascii="Symbol" w:eastAsia="Symbol" w:hAnsi="Symbol" w:cs="Symbol" w:hint="default"/>
      </w:rPr>
    </w:lvl>
    <w:lvl w:ilvl="7" w:tplc="4F1EA2A8">
      <w:start w:val="1"/>
      <w:numFmt w:val="bullet"/>
      <w:lvlText w:val="o"/>
      <w:lvlJc w:val="left"/>
      <w:pPr>
        <w:ind w:left="5400" w:hanging="360"/>
      </w:pPr>
      <w:rPr>
        <w:rFonts w:ascii="Courier New" w:eastAsia="Courier New" w:hAnsi="Courier New" w:cs="Courier New" w:hint="default"/>
      </w:rPr>
    </w:lvl>
    <w:lvl w:ilvl="8" w:tplc="B8B0C8FC">
      <w:start w:val="1"/>
      <w:numFmt w:val="bullet"/>
      <w:lvlText w:val="§"/>
      <w:lvlJc w:val="left"/>
      <w:pPr>
        <w:ind w:left="6120" w:hanging="360"/>
      </w:pPr>
      <w:rPr>
        <w:rFonts w:ascii="Wingdings" w:eastAsia="Wingdings" w:hAnsi="Wingdings" w:cs="Wingdings" w:hint="default"/>
      </w:rPr>
    </w:lvl>
  </w:abstractNum>
  <w:abstractNum w:abstractNumId="27" w15:restartNumberingAfterBreak="0">
    <w:nsid w:val="77972D7C"/>
    <w:multiLevelType w:val="hybridMultilevel"/>
    <w:tmpl w:val="34228834"/>
    <w:lvl w:ilvl="0" w:tplc="B2A61170">
      <w:start w:val="1"/>
      <w:numFmt w:val="bullet"/>
      <w:lvlText w:val="·"/>
      <w:lvlJc w:val="right"/>
      <w:pPr>
        <w:ind w:left="720" w:hanging="360"/>
      </w:pPr>
      <w:rPr>
        <w:rFonts w:ascii="Symbol" w:eastAsia="Symbol" w:hAnsi="Symbol" w:cs="Symbol" w:hint="default"/>
      </w:rPr>
    </w:lvl>
    <w:lvl w:ilvl="1" w:tplc="6D78F00A">
      <w:start w:val="1"/>
      <w:numFmt w:val="bullet"/>
      <w:lvlText w:val="o"/>
      <w:lvlJc w:val="left"/>
      <w:pPr>
        <w:ind w:left="1440" w:hanging="360"/>
      </w:pPr>
      <w:rPr>
        <w:rFonts w:ascii="Courier New" w:hAnsi="Courier New" w:cs="Courier New" w:hint="default"/>
      </w:rPr>
    </w:lvl>
    <w:lvl w:ilvl="2" w:tplc="7220D124">
      <w:start w:val="1"/>
      <w:numFmt w:val="bullet"/>
      <w:lvlText w:val=""/>
      <w:lvlJc w:val="left"/>
      <w:pPr>
        <w:ind w:left="2160" w:hanging="360"/>
      </w:pPr>
      <w:rPr>
        <w:rFonts w:ascii="Wingdings" w:hAnsi="Wingdings" w:hint="default"/>
      </w:rPr>
    </w:lvl>
    <w:lvl w:ilvl="3" w:tplc="F7180DF8">
      <w:start w:val="1"/>
      <w:numFmt w:val="bullet"/>
      <w:lvlText w:val=""/>
      <w:lvlJc w:val="left"/>
      <w:pPr>
        <w:ind w:left="2880" w:hanging="360"/>
      </w:pPr>
      <w:rPr>
        <w:rFonts w:ascii="Symbol" w:hAnsi="Symbol" w:hint="default"/>
      </w:rPr>
    </w:lvl>
    <w:lvl w:ilvl="4" w:tplc="1DC45BA4">
      <w:start w:val="1"/>
      <w:numFmt w:val="bullet"/>
      <w:lvlText w:val="o"/>
      <w:lvlJc w:val="left"/>
      <w:pPr>
        <w:ind w:left="3600" w:hanging="360"/>
      </w:pPr>
      <w:rPr>
        <w:rFonts w:ascii="Courier New" w:hAnsi="Courier New" w:cs="Courier New" w:hint="default"/>
      </w:rPr>
    </w:lvl>
    <w:lvl w:ilvl="5" w:tplc="01045612">
      <w:start w:val="1"/>
      <w:numFmt w:val="bullet"/>
      <w:lvlText w:val=""/>
      <w:lvlJc w:val="left"/>
      <w:pPr>
        <w:ind w:left="4320" w:hanging="360"/>
      </w:pPr>
      <w:rPr>
        <w:rFonts w:ascii="Wingdings" w:hAnsi="Wingdings" w:hint="default"/>
      </w:rPr>
    </w:lvl>
    <w:lvl w:ilvl="6" w:tplc="7C2E7D12">
      <w:start w:val="1"/>
      <w:numFmt w:val="bullet"/>
      <w:lvlText w:val=""/>
      <w:lvlJc w:val="left"/>
      <w:pPr>
        <w:ind w:left="5040" w:hanging="360"/>
      </w:pPr>
      <w:rPr>
        <w:rFonts w:ascii="Symbol" w:hAnsi="Symbol" w:hint="default"/>
      </w:rPr>
    </w:lvl>
    <w:lvl w:ilvl="7" w:tplc="B4F47F44">
      <w:start w:val="1"/>
      <w:numFmt w:val="bullet"/>
      <w:lvlText w:val="o"/>
      <w:lvlJc w:val="left"/>
      <w:pPr>
        <w:ind w:left="5760" w:hanging="360"/>
      </w:pPr>
      <w:rPr>
        <w:rFonts w:ascii="Courier New" w:hAnsi="Courier New" w:cs="Courier New" w:hint="default"/>
      </w:rPr>
    </w:lvl>
    <w:lvl w:ilvl="8" w:tplc="C21C1FDE">
      <w:start w:val="1"/>
      <w:numFmt w:val="bullet"/>
      <w:lvlText w:val=""/>
      <w:lvlJc w:val="left"/>
      <w:pPr>
        <w:ind w:left="6480" w:hanging="360"/>
      </w:pPr>
      <w:rPr>
        <w:rFonts w:ascii="Wingdings" w:hAnsi="Wingdings" w:hint="default"/>
      </w:rPr>
    </w:lvl>
  </w:abstractNum>
  <w:abstractNum w:abstractNumId="28" w15:restartNumberingAfterBreak="0">
    <w:nsid w:val="7A526F04"/>
    <w:multiLevelType w:val="hybridMultilevel"/>
    <w:tmpl w:val="65CCCF4A"/>
    <w:lvl w:ilvl="0" w:tplc="D3F63D72">
      <w:start w:val="1"/>
      <w:numFmt w:val="bullet"/>
      <w:lvlText w:val="·"/>
      <w:lvlJc w:val="right"/>
      <w:pPr>
        <w:ind w:left="720" w:hanging="360"/>
      </w:pPr>
      <w:rPr>
        <w:rFonts w:ascii="Symbol" w:eastAsia="Symbol" w:hAnsi="Symbol" w:cs="Symbol" w:hint="default"/>
      </w:rPr>
    </w:lvl>
    <w:lvl w:ilvl="1" w:tplc="A0125AD8">
      <w:start w:val="1"/>
      <w:numFmt w:val="bullet"/>
      <w:lvlText w:val="o"/>
      <w:lvlJc w:val="left"/>
      <w:pPr>
        <w:ind w:left="1440" w:hanging="360"/>
      </w:pPr>
      <w:rPr>
        <w:rFonts w:ascii="Courier New" w:hAnsi="Courier New" w:cs="Courier New" w:hint="default"/>
      </w:rPr>
    </w:lvl>
    <w:lvl w:ilvl="2" w:tplc="7D66318C">
      <w:start w:val="1"/>
      <w:numFmt w:val="bullet"/>
      <w:lvlText w:val=""/>
      <w:lvlJc w:val="left"/>
      <w:pPr>
        <w:ind w:left="2160" w:hanging="360"/>
      </w:pPr>
      <w:rPr>
        <w:rFonts w:ascii="Wingdings" w:hAnsi="Wingdings" w:hint="default"/>
      </w:rPr>
    </w:lvl>
    <w:lvl w:ilvl="3" w:tplc="4EA47010">
      <w:start w:val="1"/>
      <w:numFmt w:val="bullet"/>
      <w:lvlText w:val=""/>
      <w:lvlJc w:val="left"/>
      <w:pPr>
        <w:ind w:left="2880" w:hanging="360"/>
      </w:pPr>
      <w:rPr>
        <w:rFonts w:ascii="Symbol" w:hAnsi="Symbol" w:hint="default"/>
      </w:rPr>
    </w:lvl>
    <w:lvl w:ilvl="4" w:tplc="B1A0F4D0">
      <w:start w:val="1"/>
      <w:numFmt w:val="bullet"/>
      <w:lvlText w:val="o"/>
      <w:lvlJc w:val="left"/>
      <w:pPr>
        <w:ind w:left="3600" w:hanging="360"/>
      </w:pPr>
      <w:rPr>
        <w:rFonts w:ascii="Courier New" w:hAnsi="Courier New" w:cs="Courier New" w:hint="default"/>
      </w:rPr>
    </w:lvl>
    <w:lvl w:ilvl="5" w:tplc="90DE37C4">
      <w:start w:val="1"/>
      <w:numFmt w:val="bullet"/>
      <w:lvlText w:val=""/>
      <w:lvlJc w:val="left"/>
      <w:pPr>
        <w:ind w:left="4320" w:hanging="360"/>
      </w:pPr>
      <w:rPr>
        <w:rFonts w:ascii="Wingdings" w:hAnsi="Wingdings" w:hint="default"/>
      </w:rPr>
    </w:lvl>
    <w:lvl w:ilvl="6" w:tplc="C9E86174">
      <w:start w:val="1"/>
      <w:numFmt w:val="bullet"/>
      <w:lvlText w:val=""/>
      <w:lvlJc w:val="left"/>
      <w:pPr>
        <w:ind w:left="5040" w:hanging="360"/>
      </w:pPr>
      <w:rPr>
        <w:rFonts w:ascii="Symbol" w:hAnsi="Symbol" w:hint="default"/>
      </w:rPr>
    </w:lvl>
    <w:lvl w:ilvl="7" w:tplc="102EF3D8">
      <w:start w:val="1"/>
      <w:numFmt w:val="bullet"/>
      <w:lvlText w:val="o"/>
      <w:lvlJc w:val="left"/>
      <w:pPr>
        <w:ind w:left="5760" w:hanging="360"/>
      </w:pPr>
      <w:rPr>
        <w:rFonts w:ascii="Courier New" w:hAnsi="Courier New" w:cs="Courier New" w:hint="default"/>
      </w:rPr>
    </w:lvl>
    <w:lvl w:ilvl="8" w:tplc="45205E80">
      <w:start w:val="1"/>
      <w:numFmt w:val="bullet"/>
      <w:lvlText w:val=""/>
      <w:lvlJc w:val="left"/>
      <w:pPr>
        <w:ind w:left="6480" w:hanging="360"/>
      </w:pPr>
      <w:rPr>
        <w:rFonts w:ascii="Wingdings" w:hAnsi="Wingdings" w:hint="default"/>
      </w:rPr>
    </w:lvl>
  </w:abstractNum>
  <w:abstractNum w:abstractNumId="29" w15:restartNumberingAfterBreak="0">
    <w:nsid w:val="7E991A7F"/>
    <w:multiLevelType w:val="hybridMultilevel"/>
    <w:tmpl w:val="7270C3D8"/>
    <w:lvl w:ilvl="0" w:tplc="CA36F37C">
      <w:start w:val="1"/>
      <w:numFmt w:val="bullet"/>
      <w:lvlText w:val="·"/>
      <w:lvlJc w:val="left"/>
      <w:pPr>
        <w:ind w:left="360" w:hanging="360"/>
      </w:pPr>
      <w:rPr>
        <w:rFonts w:ascii="Symbol" w:eastAsia="Symbol" w:hAnsi="Symbol" w:cs="Symbol" w:hint="default"/>
      </w:rPr>
    </w:lvl>
    <w:lvl w:ilvl="1" w:tplc="7C1A535A">
      <w:start w:val="1"/>
      <w:numFmt w:val="bullet"/>
      <w:lvlText w:val="o"/>
      <w:lvlJc w:val="left"/>
      <w:pPr>
        <w:ind w:left="1080" w:hanging="360"/>
      </w:pPr>
      <w:rPr>
        <w:rFonts w:ascii="Courier New" w:eastAsia="Courier New" w:hAnsi="Courier New" w:cs="Courier New" w:hint="default"/>
      </w:rPr>
    </w:lvl>
    <w:lvl w:ilvl="2" w:tplc="FAB80B72">
      <w:start w:val="1"/>
      <w:numFmt w:val="bullet"/>
      <w:lvlText w:val="§"/>
      <w:lvlJc w:val="left"/>
      <w:pPr>
        <w:ind w:left="1800" w:hanging="360"/>
      </w:pPr>
      <w:rPr>
        <w:rFonts w:ascii="Wingdings" w:eastAsia="Wingdings" w:hAnsi="Wingdings" w:cs="Wingdings" w:hint="default"/>
      </w:rPr>
    </w:lvl>
    <w:lvl w:ilvl="3" w:tplc="79869D9C">
      <w:start w:val="1"/>
      <w:numFmt w:val="bullet"/>
      <w:lvlText w:val="·"/>
      <w:lvlJc w:val="left"/>
      <w:pPr>
        <w:ind w:left="2520" w:hanging="360"/>
      </w:pPr>
      <w:rPr>
        <w:rFonts w:ascii="Symbol" w:eastAsia="Symbol" w:hAnsi="Symbol" w:cs="Symbol" w:hint="default"/>
      </w:rPr>
    </w:lvl>
    <w:lvl w:ilvl="4" w:tplc="D492826C">
      <w:start w:val="1"/>
      <w:numFmt w:val="bullet"/>
      <w:lvlText w:val="o"/>
      <w:lvlJc w:val="left"/>
      <w:pPr>
        <w:ind w:left="3240" w:hanging="360"/>
      </w:pPr>
      <w:rPr>
        <w:rFonts w:ascii="Courier New" w:eastAsia="Courier New" w:hAnsi="Courier New" w:cs="Courier New" w:hint="default"/>
      </w:rPr>
    </w:lvl>
    <w:lvl w:ilvl="5" w:tplc="003C65C2">
      <w:start w:val="1"/>
      <w:numFmt w:val="bullet"/>
      <w:lvlText w:val="§"/>
      <w:lvlJc w:val="left"/>
      <w:pPr>
        <w:ind w:left="3960" w:hanging="360"/>
      </w:pPr>
      <w:rPr>
        <w:rFonts w:ascii="Wingdings" w:eastAsia="Wingdings" w:hAnsi="Wingdings" w:cs="Wingdings" w:hint="default"/>
      </w:rPr>
    </w:lvl>
    <w:lvl w:ilvl="6" w:tplc="441696B8">
      <w:start w:val="1"/>
      <w:numFmt w:val="bullet"/>
      <w:lvlText w:val="·"/>
      <w:lvlJc w:val="left"/>
      <w:pPr>
        <w:ind w:left="4680" w:hanging="360"/>
      </w:pPr>
      <w:rPr>
        <w:rFonts w:ascii="Symbol" w:eastAsia="Symbol" w:hAnsi="Symbol" w:cs="Symbol" w:hint="default"/>
      </w:rPr>
    </w:lvl>
    <w:lvl w:ilvl="7" w:tplc="B47EE84C">
      <w:start w:val="1"/>
      <w:numFmt w:val="bullet"/>
      <w:lvlText w:val="o"/>
      <w:lvlJc w:val="left"/>
      <w:pPr>
        <w:ind w:left="5400" w:hanging="360"/>
      </w:pPr>
      <w:rPr>
        <w:rFonts w:ascii="Courier New" w:eastAsia="Courier New" w:hAnsi="Courier New" w:cs="Courier New" w:hint="default"/>
      </w:rPr>
    </w:lvl>
    <w:lvl w:ilvl="8" w:tplc="694C2456">
      <w:start w:val="1"/>
      <w:numFmt w:val="bullet"/>
      <w:lvlText w:val="§"/>
      <w:lvlJc w:val="left"/>
      <w:pPr>
        <w:ind w:left="6120" w:hanging="360"/>
      </w:pPr>
      <w:rPr>
        <w:rFonts w:ascii="Wingdings" w:eastAsia="Wingdings" w:hAnsi="Wingdings" w:cs="Wingdings" w:hint="default"/>
      </w:rPr>
    </w:lvl>
  </w:abstractNum>
  <w:abstractNum w:abstractNumId="30" w15:restartNumberingAfterBreak="0">
    <w:nsid w:val="7ED87F74"/>
    <w:multiLevelType w:val="hybridMultilevel"/>
    <w:tmpl w:val="D49027BE"/>
    <w:lvl w:ilvl="0" w:tplc="F8D80420">
      <w:start w:val="1"/>
      <w:numFmt w:val="bullet"/>
      <w:lvlText w:val="·"/>
      <w:lvlJc w:val="left"/>
      <w:pPr>
        <w:ind w:left="360" w:hanging="360"/>
      </w:pPr>
      <w:rPr>
        <w:rFonts w:ascii="Symbol" w:eastAsia="Symbol" w:hAnsi="Symbol" w:cs="Symbol" w:hint="default"/>
      </w:rPr>
    </w:lvl>
    <w:lvl w:ilvl="1" w:tplc="BB202FD2">
      <w:start w:val="1"/>
      <w:numFmt w:val="bullet"/>
      <w:lvlText w:val="o"/>
      <w:lvlJc w:val="left"/>
      <w:pPr>
        <w:ind w:left="1080" w:hanging="360"/>
      </w:pPr>
      <w:rPr>
        <w:rFonts w:ascii="Courier New" w:eastAsia="Courier New" w:hAnsi="Courier New" w:cs="Courier New" w:hint="default"/>
      </w:rPr>
    </w:lvl>
    <w:lvl w:ilvl="2" w:tplc="F5544250">
      <w:start w:val="1"/>
      <w:numFmt w:val="bullet"/>
      <w:lvlText w:val="§"/>
      <w:lvlJc w:val="left"/>
      <w:pPr>
        <w:ind w:left="1800" w:hanging="360"/>
      </w:pPr>
      <w:rPr>
        <w:rFonts w:ascii="Wingdings" w:eastAsia="Wingdings" w:hAnsi="Wingdings" w:cs="Wingdings" w:hint="default"/>
      </w:rPr>
    </w:lvl>
    <w:lvl w:ilvl="3" w:tplc="4F5E313E">
      <w:start w:val="1"/>
      <w:numFmt w:val="bullet"/>
      <w:lvlText w:val="·"/>
      <w:lvlJc w:val="left"/>
      <w:pPr>
        <w:ind w:left="2520" w:hanging="360"/>
      </w:pPr>
      <w:rPr>
        <w:rFonts w:ascii="Symbol" w:eastAsia="Symbol" w:hAnsi="Symbol" w:cs="Symbol" w:hint="default"/>
      </w:rPr>
    </w:lvl>
    <w:lvl w:ilvl="4" w:tplc="7A2C73D4">
      <w:start w:val="1"/>
      <w:numFmt w:val="bullet"/>
      <w:lvlText w:val="o"/>
      <w:lvlJc w:val="left"/>
      <w:pPr>
        <w:ind w:left="3240" w:hanging="360"/>
      </w:pPr>
      <w:rPr>
        <w:rFonts w:ascii="Courier New" w:eastAsia="Courier New" w:hAnsi="Courier New" w:cs="Courier New" w:hint="default"/>
      </w:rPr>
    </w:lvl>
    <w:lvl w:ilvl="5" w:tplc="29F85524">
      <w:start w:val="1"/>
      <w:numFmt w:val="bullet"/>
      <w:lvlText w:val="§"/>
      <w:lvlJc w:val="left"/>
      <w:pPr>
        <w:ind w:left="3960" w:hanging="360"/>
      </w:pPr>
      <w:rPr>
        <w:rFonts w:ascii="Wingdings" w:eastAsia="Wingdings" w:hAnsi="Wingdings" w:cs="Wingdings" w:hint="default"/>
      </w:rPr>
    </w:lvl>
    <w:lvl w:ilvl="6" w:tplc="AA146684">
      <w:start w:val="1"/>
      <w:numFmt w:val="bullet"/>
      <w:lvlText w:val="·"/>
      <w:lvlJc w:val="left"/>
      <w:pPr>
        <w:ind w:left="4680" w:hanging="360"/>
      </w:pPr>
      <w:rPr>
        <w:rFonts w:ascii="Symbol" w:eastAsia="Symbol" w:hAnsi="Symbol" w:cs="Symbol" w:hint="default"/>
      </w:rPr>
    </w:lvl>
    <w:lvl w:ilvl="7" w:tplc="3D2668FA">
      <w:start w:val="1"/>
      <w:numFmt w:val="bullet"/>
      <w:lvlText w:val="o"/>
      <w:lvlJc w:val="left"/>
      <w:pPr>
        <w:ind w:left="5400" w:hanging="360"/>
      </w:pPr>
      <w:rPr>
        <w:rFonts w:ascii="Courier New" w:eastAsia="Courier New" w:hAnsi="Courier New" w:cs="Courier New" w:hint="default"/>
      </w:rPr>
    </w:lvl>
    <w:lvl w:ilvl="8" w:tplc="BFE07004">
      <w:start w:val="1"/>
      <w:numFmt w:val="bullet"/>
      <w:lvlText w:val="§"/>
      <w:lvlJc w:val="left"/>
      <w:pPr>
        <w:ind w:left="6120" w:hanging="360"/>
      </w:pPr>
      <w:rPr>
        <w:rFonts w:ascii="Wingdings" w:eastAsia="Wingdings" w:hAnsi="Wingdings" w:cs="Wingdings" w:hint="default"/>
      </w:rPr>
    </w:lvl>
  </w:abstractNum>
  <w:abstractNum w:abstractNumId="31" w15:restartNumberingAfterBreak="0">
    <w:nsid w:val="7FB051D9"/>
    <w:multiLevelType w:val="hybridMultilevel"/>
    <w:tmpl w:val="900CB368"/>
    <w:lvl w:ilvl="0" w:tplc="3B7094E8">
      <w:start w:val="1"/>
      <w:numFmt w:val="bullet"/>
      <w:lvlText w:val="·"/>
      <w:lvlJc w:val="left"/>
      <w:pPr>
        <w:ind w:left="360" w:hanging="360"/>
      </w:pPr>
      <w:rPr>
        <w:rFonts w:ascii="Symbol" w:eastAsia="Symbol" w:hAnsi="Symbol" w:cs="Symbol" w:hint="default"/>
      </w:rPr>
    </w:lvl>
    <w:lvl w:ilvl="1" w:tplc="0A2474CC">
      <w:start w:val="1"/>
      <w:numFmt w:val="bullet"/>
      <w:lvlText w:val="o"/>
      <w:lvlJc w:val="left"/>
      <w:pPr>
        <w:ind w:left="1080" w:hanging="360"/>
      </w:pPr>
      <w:rPr>
        <w:rFonts w:ascii="Courier New" w:eastAsia="Courier New" w:hAnsi="Courier New" w:cs="Courier New" w:hint="default"/>
      </w:rPr>
    </w:lvl>
    <w:lvl w:ilvl="2" w:tplc="5678950A">
      <w:start w:val="1"/>
      <w:numFmt w:val="bullet"/>
      <w:lvlText w:val="§"/>
      <w:lvlJc w:val="left"/>
      <w:pPr>
        <w:ind w:left="1800" w:hanging="360"/>
      </w:pPr>
      <w:rPr>
        <w:rFonts w:ascii="Wingdings" w:eastAsia="Wingdings" w:hAnsi="Wingdings" w:cs="Wingdings" w:hint="default"/>
      </w:rPr>
    </w:lvl>
    <w:lvl w:ilvl="3" w:tplc="376ED7A2">
      <w:start w:val="1"/>
      <w:numFmt w:val="bullet"/>
      <w:lvlText w:val="·"/>
      <w:lvlJc w:val="left"/>
      <w:pPr>
        <w:ind w:left="2520" w:hanging="360"/>
      </w:pPr>
      <w:rPr>
        <w:rFonts w:ascii="Symbol" w:eastAsia="Symbol" w:hAnsi="Symbol" w:cs="Symbol" w:hint="default"/>
      </w:rPr>
    </w:lvl>
    <w:lvl w:ilvl="4" w:tplc="0BE22120">
      <w:start w:val="1"/>
      <w:numFmt w:val="bullet"/>
      <w:lvlText w:val="o"/>
      <w:lvlJc w:val="left"/>
      <w:pPr>
        <w:ind w:left="3240" w:hanging="360"/>
      </w:pPr>
      <w:rPr>
        <w:rFonts w:ascii="Courier New" w:eastAsia="Courier New" w:hAnsi="Courier New" w:cs="Courier New" w:hint="default"/>
      </w:rPr>
    </w:lvl>
    <w:lvl w:ilvl="5" w:tplc="25801070">
      <w:start w:val="1"/>
      <w:numFmt w:val="bullet"/>
      <w:lvlText w:val="§"/>
      <w:lvlJc w:val="left"/>
      <w:pPr>
        <w:ind w:left="3960" w:hanging="360"/>
      </w:pPr>
      <w:rPr>
        <w:rFonts w:ascii="Wingdings" w:eastAsia="Wingdings" w:hAnsi="Wingdings" w:cs="Wingdings" w:hint="default"/>
      </w:rPr>
    </w:lvl>
    <w:lvl w:ilvl="6" w:tplc="F8F0C73C">
      <w:start w:val="1"/>
      <w:numFmt w:val="bullet"/>
      <w:lvlText w:val="·"/>
      <w:lvlJc w:val="left"/>
      <w:pPr>
        <w:ind w:left="4680" w:hanging="360"/>
      </w:pPr>
      <w:rPr>
        <w:rFonts w:ascii="Symbol" w:eastAsia="Symbol" w:hAnsi="Symbol" w:cs="Symbol" w:hint="default"/>
      </w:rPr>
    </w:lvl>
    <w:lvl w:ilvl="7" w:tplc="D0F86616">
      <w:start w:val="1"/>
      <w:numFmt w:val="bullet"/>
      <w:lvlText w:val="o"/>
      <w:lvlJc w:val="left"/>
      <w:pPr>
        <w:ind w:left="5400" w:hanging="360"/>
      </w:pPr>
      <w:rPr>
        <w:rFonts w:ascii="Courier New" w:eastAsia="Courier New" w:hAnsi="Courier New" w:cs="Courier New" w:hint="default"/>
      </w:rPr>
    </w:lvl>
    <w:lvl w:ilvl="8" w:tplc="E6C6F7B4">
      <w:start w:val="1"/>
      <w:numFmt w:val="bullet"/>
      <w:lvlText w:val="§"/>
      <w:lvlJc w:val="left"/>
      <w:pPr>
        <w:ind w:left="6120" w:hanging="360"/>
      </w:pPr>
      <w:rPr>
        <w:rFonts w:ascii="Wingdings" w:eastAsia="Wingdings" w:hAnsi="Wingdings" w:cs="Wingdings" w:hint="default"/>
      </w:rPr>
    </w:lvl>
  </w:abstractNum>
  <w:num w:numId="1" w16cid:durableId="108353322">
    <w:abstractNumId w:val="18"/>
  </w:num>
  <w:num w:numId="2" w16cid:durableId="2062317634">
    <w:abstractNumId w:val="2"/>
  </w:num>
  <w:num w:numId="3" w16cid:durableId="1592471955">
    <w:abstractNumId w:val="16"/>
  </w:num>
  <w:num w:numId="4" w16cid:durableId="108476464">
    <w:abstractNumId w:val="5"/>
  </w:num>
  <w:num w:numId="5" w16cid:durableId="1452046717">
    <w:abstractNumId w:val="27"/>
  </w:num>
  <w:num w:numId="6" w16cid:durableId="1665470489">
    <w:abstractNumId w:val="3"/>
  </w:num>
  <w:num w:numId="7" w16cid:durableId="888610914">
    <w:abstractNumId w:val="31"/>
  </w:num>
  <w:num w:numId="8" w16cid:durableId="2132892910">
    <w:abstractNumId w:val="30"/>
  </w:num>
  <w:num w:numId="9" w16cid:durableId="535507809">
    <w:abstractNumId w:val="21"/>
  </w:num>
  <w:num w:numId="10" w16cid:durableId="1863392353">
    <w:abstractNumId w:val="13"/>
  </w:num>
  <w:num w:numId="11" w16cid:durableId="2045472714">
    <w:abstractNumId w:val="26"/>
  </w:num>
  <w:num w:numId="12" w16cid:durableId="2001274443">
    <w:abstractNumId w:val="7"/>
  </w:num>
  <w:num w:numId="13" w16cid:durableId="408623432">
    <w:abstractNumId w:val="22"/>
  </w:num>
  <w:num w:numId="14" w16cid:durableId="946884672">
    <w:abstractNumId w:val="29"/>
  </w:num>
  <w:num w:numId="15" w16cid:durableId="1274168202">
    <w:abstractNumId w:val="28"/>
  </w:num>
  <w:num w:numId="16" w16cid:durableId="1421751070">
    <w:abstractNumId w:val="1"/>
  </w:num>
  <w:num w:numId="17" w16cid:durableId="754589441">
    <w:abstractNumId w:val="11"/>
  </w:num>
  <w:num w:numId="18" w16cid:durableId="575091617">
    <w:abstractNumId w:val="14"/>
  </w:num>
  <w:num w:numId="19" w16cid:durableId="26951266">
    <w:abstractNumId w:val="23"/>
  </w:num>
  <w:num w:numId="20" w16cid:durableId="717245009">
    <w:abstractNumId w:val="25"/>
  </w:num>
  <w:num w:numId="21" w16cid:durableId="725757043">
    <w:abstractNumId w:val="4"/>
  </w:num>
  <w:num w:numId="22" w16cid:durableId="823545585">
    <w:abstractNumId w:val="0"/>
  </w:num>
  <w:num w:numId="23" w16cid:durableId="389040751">
    <w:abstractNumId w:val="9"/>
  </w:num>
  <w:num w:numId="24" w16cid:durableId="1065953455">
    <w:abstractNumId w:val="17"/>
  </w:num>
  <w:num w:numId="25" w16cid:durableId="1100375506">
    <w:abstractNumId w:val="10"/>
  </w:num>
  <w:num w:numId="26" w16cid:durableId="2092965933">
    <w:abstractNumId w:val="8"/>
  </w:num>
  <w:num w:numId="27" w16cid:durableId="164396324">
    <w:abstractNumId w:val="12"/>
  </w:num>
  <w:num w:numId="28" w16cid:durableId="1929465697">
    <w:abstractNumId w:val="6"/>
  </w:num>
  <w:num w:numId="29" w16cid:durableId="207761054">
    <w:abstractNumId w:val="24"/>
  </w:num>
  <w:num w:numId="30" w16cid:durableId="1256477504">
    <w:abstractNumId w:val="20"/>
  </w:num>
  <w:num w:numId="31" w16cid:durableId="1787193859">
    <w:abstractNumId w:val="19"/>
  </w:num>
  <w:num w:numId="32" w16cid:durableId="11519443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6C"/>
    <w:rsid w:val="000249FA"/>
    <w:rsid w:val="00034B57"/>
    <w:rsid w:val="00045533"/>
    <w:rsid w:val="000A68AB"/>
    <w:rsid w:val="000C158D"/>
    <w:rsid w:val="00137288"/>
    <w:rsid w:val="00163D54"/>
    <w:rsid w:val="001A23DD"/>
    <w:rsid w:val="001B24C1"/>
    <w:rsid w:val="001D3976"/>
    <w:rsid w:val="00212126"/>
    <w:rsid w:val="00223029"/>
    <w:rsid w:val="00230C4D"/>
    <w:rsid w:val="002324AD"/>
    <w:rsid w:val="00256194"/>
    <w:rsid w:val="002E0E85"/>
    <w:rsid w:val="0032155F"/>
    <w:rsid w:val="00323EB0"/>
    <w:rsid w:val="003607AD"/>
    <w:rsid w:val="003707F4"/>
    <w:rsid w:val="003A1FA4"/>
    <w:rsid w:val="003F5A25"/>
    <w:rsid w:val="00434EC5"/>
    <w:rsid w:val="004507F9"/>
    <w:rsid w:val="00451F37"/>
    <w:rsid w:val="00454184"/>
    <w:rsid w:val="0048456C"/>
    <w:rsid w:val="004A22F5"/>
    <w:rsid w:val="004A653D"/>
    <w:rsid w:val="005110ED"/>
    <w:rsid w:val="005172B2"/>
    <w:rsid w:val="00533E68"/>
    <w:rsid w:val="00545AE2"/>
    <w:rsid w:val="005613B9"/>
    <w:rsid w:val="00561BF7"/>
    <w:rsid w:val="00570612"/>
    <w:rsid w:val="005950B2"/>
    <w:rsid w:val="005B0366"/>
    <w:rsid w:val="005C797B"/>
    <w:rsid w:val="005D436C"/>
    <w:rsid w:val="00624282"/>
    <w:rsid w:val="00633045"/>
    <w:rsid w:val="00655926"/>
    <w:rsid w:val="00670A70"/>
    <w:rsid w:val="006A4A4E"/>
    <w:rsid w:val="006C0295"/>
    <w:rsid w:val="006F1CE2"/>
    <w:rsid w:val="00701A34"/>
    <w:rsid w:val="00713532"/>
    <w:rsid w:val="00732615"/>
    <w:rsid w:val="0074756C"/>
    <w:rsid w:val="007514D3"/>
    <w:rsid w:val="00756DEA"/>
    <w:rsid w:val="00796E78"/>
    <w:rsid w:val="008758ED"/>
    <w:rsid w:val="00880F1B"/>
    <w:rsid w:val="008C192A"/>
    <w:rsid w:val="008E3C0D"/>
    <w:rsid w:val="008F3DC9"/>
    <w:rsid w:val="00963CD2"/>
    <w:rsid w:val="009A1401"/>
    <w:rsid w:val="009B0116"/>
    <w:rsid w:val="009E5BC4"/>
    <w:rsid w:val="00A123DC"/>
    <w:rsid w:val="00A55BFE"/>
    <w:rsid w:val="00AC16E2"/>
    <w:rsid w:val="00AF1CFC"/>
    <w:rsid w:val="00B50378"/>
    <w:rsid w:val="00B525E9"/>
    <w:rsid w:val="00BC49CE"/>
    <w:rsid w:val="00C074BE"/>
    <w:rsid w:val="00C23D42"/>
    <w:rsid w:val="00C80E45"/>
    <w:rsid w:val="00CD458C"/>
    <w:rsid w:val="00CD4B66"/>
    <w:rsid w:val="00CE03BA"/>
    <w:rsid w:val="00CE7F98"/>
    <w:rsid w:val="00CF4E30"/>
    <w:rsid w:val="00D22D8C"/>
    <w:rsid w:val="00D4042F"/>
    <w:rsid w:val="00D560E9"/>
    <w:rsid w:val="00DE19D5"/>
    <w:rsid w:val="00DE27C9"/>
    <w:rsid w:val="00E018F2"/>
    <w:rsid w:val="00E0794F"/>
    <w:rsid w:val="00E833F5"/>
    <w:rsid w:val="00EA40EE"/>
    <w:rsid w:val="00EB1B06"/>
    <w:rsid w:val="00EB4AE5"/>
    <w:rsid w:val="00EC33A5"/>
    <w:rsid w:val="00EE775C"/>
    <w:rsid w:val="00F0298A"/>
    <w:rsid w:val="00F0430E"/>
    <w:rsid w:val="00F148FE"/>
    <w:rsid w:val="00F160E0"/>
    <w:rsid w:val="00F208F2"/>
    <w:rsid w:val="00F27244"/>
    <w:rsid w:val="00F275FB"/>
    <w:rsid w:val="00F63145"/>
    <w:rsid w:val="00F90E77"/>
    <w:rsid w:val="00F95A4C"/>
    <w:rsid w:val="00FC3999"/>
    <w:rsid w:val="00FF2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9D74"/>
  <w15:docId w15:val="{D3D7EDAE-DA42-C046-B3D9-9BDD042B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68"/>
  </w:style>
  <w:style w:type="paragraph" w:styleId="Heading1">
    <w:name w:val="heading 1"/>
    <w:basedOn w:val="Normal"/>
    <w:next w:val="Normal"/>
    <w:link w:val="Heading1Char"/>
    <w:uiPriority w:val="9"/>
    <w:qFormat/>
    <w:rsid w:val="00533E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E68"/>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533E68"/>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533E68"/>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533E68"/>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rsid w:val="00533E68"/>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rsid w:val="00533E68"/>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rsid w:val="00533E68"/>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rsid w:val="00533E68"/>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E68"/>
    <w:rPr>
      <w:rFonts w:ascii="Arial" w:eastAsia="Arial" w:hAnsi="Arial" w:cs="Arial"/>
      <w:sz w:val="34"/>
    </w:rPr>
  </w:style>
  <w:style w:type="character" w:customStyle="1" w:styleId="Heading3Char">
    <w:name w:val="Heading 3 Char"/>
    <w:basedOn w:val="DefaultParagraphFont"/>
    <w:link w:val="Heading3"/>
    <w:uiPriority w:val="9"/>
    <w:rsid w:val="00533E68"/>
    <w:rPr>
      <w:rFonts w:ascii="Arial" w:eastAsia="Arial" w:hAnsi="Arial" w:cs="Arial"/>
      <w:sz w:val="30"/>
      <w:szCs w:val="30"/>
    </w:rPr>
  </w:style>
  <w:style w:type="character" w:customStyle="1" w:styleId="Heading4Char">
    <w:name w:val="Heading 4 Char"/>
    <w:basedOn w:val="DefaultParagraphFont"/>
    <w:link w:val="Heading4"/>
    <w:uiPriority w:val="9"/>
    <w:rsid w:val="00533E68"/>
    <w:rPr>
      <w:rFonts w:ascii="Arial" w:eastAsia="Arial" w:hAnsi="Arial" w:cs="Arial"/>
      <w:b/>
      <w:bCs/>
      <w:sz w:val="26"/>
      <w:szCs w:val="26"/>
    </w:rPr>
  </w:style>
  <w:style w:type="character" w:customStyle="1" w:styleId="Heading5Char">
    <w:name w:val="Heading 5 Char"/>
    <w:basedOn w:val="DefaultParagraphFont"/>
    <w:link w:val="Heading5"/>
    <w:uiPriority w:val="9"/>
    <w:rsid w:val="00533E68"/>
    <w:rPr>
      <w:rFonts w:ascii="Arial" w:eastAsia="Arial" w:hAnsi="Arial" w:cs="Arial"/>
      <w:b/>
      <w:bCs/>
      <w:sz w:val="24"/>
      <w:szCs w:val="24"/>
    </w:rPr>
  </w:style>
  <w:style w:type="character" w:customStyle="1" w:styleId="Heading6Char">
    <w:name w:val="Heading 6 Char"/>
    <w:basedOn w:val="DefaultParagraphFont"/>
    <w:link w:val="Heading6"/>
    <w:uiPriority w:val="9"/>
    <w:rsid w:val="00533E68"/>
    <w:rPr>
      <w:rFonts w:ascii="Arial" w:eastAsia="Arial" w:hAnsi="Arial" w:cs="Arial"/>
      <w:b/>
      <w:bCs/>
      <w:sz w:val="22"/>
      <w:szCs w:val="22"/>
    </w:rPr>
  </w:style>
  <w:style w:type="character" w:customStyle="1" w:styleId="Heading7Char">
    <w:name w:val="Heading 7 Char"/>
    <w:basedOn w:val="DefaultParagraphFont"/>
    <w:link w:val="Heading7"/>
    <w:uiPriority w:val="9"/>
    <w:rsid w:val="00533E68"/>
    <w:rPr>
      <w:rFonts w:ascii="Arial" w:eastAsia="Arial" w:hAnsi="Arial" w:cs="Arial"/>
      <w:b/>
      <w:bCs/>
      <w:i/>
      <w:iCs/>
      <w:sz w:val="22"/>
      <w:szCs w:val="22"/>
    </w:rPr>
  </w:style>
  <w:style w:type="character" w:customStyle="1" w:styleId="Heading8Char">
    <w:name w:val="Heading 8 Char"/>
    <w:basedOn w:val="DefaultParagraphFont"/>
    <w:link w:val="Heading8"/>
    <w:uiPriority w:val="9"/>
    <w:rsid w:val="00533E68"/>
    <w:rPr>
      <w:rFonts w:ascii="Arial" w:eastAsia="Arial" w:hAnsi="Arial" w:cs="Arial"/>
      <w:i/>
      <w:iCs/>
      <w:sz w:val="22"/>
      <w:szCs w:val="22"/>
    </w:rPr>
  </w:style>
  <w:style w:type="character" w:customStyle="1" w:styleId="Heading9Char">
    <w:name w:val="Heading 9 Char"/>
    <w:basedOn w:val="DefaultParagraphFont"/>
    <w:link w:val="Heading9"/>
    <w:uiPriority w:val="9"/>
    <w:rsid w:val="00533E68"/>
    <w:rPr>
      <w:rFonts w:ascii="Arial" w:eastAsia="Arial" w:hAnsi="Arial" w:cs="Arial"/>
      <w:i/>
      <w:iCs/>
      <w:sz w:val="21"/>
      <w:szCs w:val="21"/>
    </w:rPr>
  </w:style>
  <w:style w:type="paragraph" w:styleId="NoSpacing">
    <w:name w:val="No Spacing"/>
    <w:uiPriority w:val="1"/>
    <w:qFormat/>
    <w:rsid w:val="00533E68"/>
  </w:style>
  <w:style w:type="paragraph" w:styleId="Subtitle">
    <w:name w:val="Subtitle"/>
    <w:basedOn w:val="Normal"/>
    <w:next w:val="Normal"/>
    <w:link w:val="SubtitleChar"/>
    <w:uiPriority w:val="11"/>
    <w:qFormat/>
    <w:rsid w:val="00533E68"/>
    <w:pPr>
      <w:spacing w:before="200" w:after="200"/>
    </w:pPr>
  </w:style>
  <w:style w:type="character" w:customStyle="1" w:styleId="SubtitleChar">
    <w:name w:val="Subtitle Char"/>
    <w:basedOn w:val="DefaultParagraphFont"/>
    <w:link w:val="Subtitle"/>
    <w:uiPriority w:val="11"/>
    <w:rsid w:val="00533E68"/>
    <w:rPr>
      <w:sz w:val="24"/>
      <w:szCs w:val="24"/>
    </w:rPr>
  </w:style>
  <w:style w:type="paragraph" w:styleId="Quote">
    <w:name w:val="Quote"/>
    <w:basedOn w:val="Normal"/>
    <w:next w:val="Normal"/>
    <w:link w:val="QuoteChar"/>
    <w:uiPriority w:val="29"/>
    <w:qFormat/>
    <w:rsid w:val="00533E68"/>
    <w:pPr>
      <w:ind w:left="720" w:right="720"/>
    </w:pPr>
    <w:rPr>
      <w:i/>
    </w:rPr>
  </w:style>
  <w:style w:type="character" w:customStyle="1" w:styleId="QuoteChar">
    <w:name w:val="Quote Char"/>
    <w:link w:val="Quote"/>
    <w:uiPriority w:val="29"/>
    <w:rsid w:val="00533E68"/>
    <w:rPr>
      <w:i/>
    </w:rPr>
  </w:style>
  <w:style w:type="paragraph" w:styleId="IntenseQuote">
    <w:name w:val="Intense Quote"/>
    <w:basedOn w:val="Normal"/>
    <w:next w:val="Normal"/>
    <w:link w:val="IntenseQuoteChar"/>
    <w:uiPriority w:val="30"/>
    <w:qFormat/>
    <w:rsid w:val="00533E6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533E68"/>
    <w:rPr>
      <w:i/>
    </w:rPr>
  </w:style>
  <w:style w:type="paragraph" w:styleId="Header">
    <w:name w:val="header"/>
    <w:basedOn w:val="Normal"/>
    <w:link w:val="HeaderChar"/>
    <w:uiPriority w:val="99"/>
    <w:unhideWhenUsed/>
    <w:rsid w:val="00533E68"/>
    <w:pPr>
      <w:tabs>
        <w:tab w:val="center" w:pos="7143"/>
        <w:tab w:val="right" w:pos="14287"/>
      </w:tabs>
    </w:pPr>
  </w:style>
  <w:style w:type="character" w:customStyle="1" w:styleId="HeaderChar">
    <w:name w:val="Header Char"/>
    <w:basedOn w:val="DefaultParagraphFont"/>
    <w:link w:val="Header"/>
    <w:uiPriority w:val="99"/>
    <w:rsid w:val="00533E68"/>
  </w:style>
  <w:style w:type="paragraph" w:styleId="Footer">
    <w:name w:val="footer"/>
    <w:basedOn w:val="Normal"/>
    <w:link w:val="FooterChar1"/>
    <w:uiPriority w:val="99"/>
    <w:unhideWhenUsed/>
    <w:rsid w:val="00533E68"/>
    <w:pPr>
      <w:tabs>
        <w:tab w:val="center" w:pos="7143"/>
        <w:tab w:val="right" w:pos="14287"/>
      </w:tabs>
    </w:pPr>
  </w:style>
  <w:style w:type="character" w:customStyle="1" w:styleId="FooterChar">
    <w:name w:val="Footer Char"/>
    <w:basedOn w:val="DefaultParagraphFont"/>
    <w:uiPriority w:val="99"/>
    <w:rsid w:val="00533E68"/>
  </w:style>
  <w:style w:type="paragraph" w:styleId="Caption">
    <w:name w:val="caption"/>
    <w:basedOn w:val="Normal"/>
    <w:next w:val="Normal"/>
    <w:uiPriority w:val="35"/>
    <w:semiHidden/>
    <w:unhideWhenUsed/>
    <w:qFormat/>
    <w:rsid w:val="00533E68"/>
    <w:pPr>
      <w:spacing w:line="276" w:lineRule="auto"/>
    </w:pPr>
    <w:rPr>
      <w:b/>
      <w:bCs/>
      <w:color w:val="4472C4" w:themeColor="accent1"/>
      <w:sz w:val="18"/>
      <w:szCs w:val="18"/>
    </w:rPr>
  </w:style>
  <w:style w:type="character" w:customStyle="1" w:styleId="FooterChar1">
    <w:name w:val="Footer Char1"/>
    <w:link w:val="Footer"/>
    <w:uiPriority w:val="99"/>
    <w:rsid w:val="00533E68"/>
  </w:style>
  <w:style w:type="table" w:styleId="TableGrid">
    <w:name w:val="Table Grid"/>
    <w:basedOn w:val="TableNormal"/>
    <w:uiPriority w:val="59"/>
    <w:rsid w:val="00533E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rsid w:val="00533E6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533E6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rsid w:val="00533E68"/>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533E68"/>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rsid w:val="00533E68"/>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rsid w:val="00533E68"/>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rsid w:val="00533E68"/>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533E68"/>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rsid w:val="00533E68"/>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533E68"/>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533E68"/>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533E68"/>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rsid w:val="00533E68"/>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533E6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rsid w:val="00533E68"/>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rsid w:val="00533E68"/>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rsid w:val="00533E68"/>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rsid w:val="00533E68"/>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rsid w:val="00533E68"/>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rsid w:val="00533E68"/>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1">
    <w:name w:val="Grid Table 31"/>
    <w:basedOn w:val="TableNormal"/>
    <w:uiPriority w:val="99"/>
    <w:rsid w:val="00533E68"/>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rsid w:val="00533E68"/>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rsid w:val="00533E68"/>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rsid w:val="00533E68"/>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rsid w:val="00533E68"/>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rsid w:val="00533E68"/>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rsid w:val="00533E68"/>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1">
    <w:name w:val="Grid Table 41"/>
    <w:basedOn w:val="TableNormal"/>
    <w:uiPriority w:val="59"/>
    <w:rsid w:val="00533E68"/>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rsid w:val="00533E68"/>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rsid w:val="00533E68"/>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rsid w:val="00533E68"/>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rsid w:val="00533E68"/>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rsid w:val="00533E68"/>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rsid w:val="00533E68"/>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1">
    <w:name w:val="Grid Table 5 Dark1"/>
    <w:basedOn w:val="TableNormal"/>
    <w:uiPriority w:val="99"/>
    <w:rsid w:val="00533E6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533E6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rsid w:val="00533E6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rsid w:val="00533E6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rsid w:val="00533E6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rsid w:val="00533E6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rsid w:val="00533E68"/>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1">
    <w:name w:val="Grid Table 6 Colorful1"/>
    <w:basedOn w:val="TableNormal"/>
    <w:uiPriority w:val="99"/>
    <w:rsid w:val="00533E68"/>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533E68"/>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rsid w:val="00533E68"/>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533E68"/>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533E68"/>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533E68"/>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rsid w:val="00533E6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TableNormal"/>
    <w:uiPriority w:val="99"/>
    <w:rsid w:val="00533E68"/>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533E68"/>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rsid w:val="00533E68"/>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533E68"/>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533E68"/>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533E68"/>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rsid w:val="00533E68"/>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533E68"/>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rsid w:val="00533E68"/>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rsid w:val="00533E68"/>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rsid w:val="00533E68"/>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rsid w:val="00533E68"/>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rsid w:val="00533E68"/>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rsid w:val="00533E68"/>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1">
    <w:name w:val="List Table 21"/>
    <w:basedOn w:val="TableNormal"/>
    <w:uiPriority w:val="99"/>
    <w:rsid w:val="00533E68"/>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rsid w:val="00533E68"/>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rsid w:val="00533E68"/>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rsid w:val="00533E68"/>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rsid w:val="00533E68"/>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rsid w:val="00533E68"/>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rsid w:val="00533E68"/>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1">
    <w:name w:val="List Table 31"/>
    <w:basedOn w:val="TableNormal"/>
    <w:uiPriority w:val="99"/>
    <w:rsid w:val="00533E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533E6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rsid w:val="00533E68"/>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533E68"/>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533E68"/>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533E68"/>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rsid w:val="00533E68"/>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533E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rsid w:val="00533E68"/>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rsid w:val="00533E68"/>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rsid w:val="00533E68"/>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rsid w:val="00533E68"/>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rsid w:val="00533E68"/>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rsid w:val="00533E68"/>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1">
    <w:name w:val="List Table 5 Dark1"/>
    <w:basedOn w:val="TableNormal"/>
    <w:uiPriority w:val="99"/>
    <w:rsid w:val="00533E68"/>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rsid w:val="00533E68"/>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rsid w:val="00533E68"/>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rsid w:val="00533E68"/>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rsid w:val="00533E68"/>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rsid w:val="00533E68"/>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rsid w:val="00533E68"/>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1">
    <w:name w:val="List Table 6 Colorful1"/>
    <w:basedOn w:val="TableNormal"/>
    <w:uiPriority w:val="99"/>
    <w:rsid w:val="00533E68"/>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533E68"/>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rsid w:val="00533E68"/>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533E68"/>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533E68"/>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533E68"/>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rsid w:val="00533E68"/>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533E68"/>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533E68"/>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rsid w:val="00533E68"/>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533E68"/>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533E68"/>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533E68"/>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rsid w:val="00533E68"/>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533E68"/>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533E68"/>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sid w:val="00533E68"/>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533E68"/>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533E68"/>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533E68"/>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sid w:val="00533E68"/>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533E68"/>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533E68"/>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sid w:val="00533E68"/>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533E68"/>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533E68"/>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533E68"/>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sid w:val="00533E68"/>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533E68"/>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533E68"/>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rsid w:val="00533E68"/>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533E68"/>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533E68"/>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533E68"/>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rsid w:val="00533E68"/>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rsid w:val="00533E68"/>
    <w:pPr>
      <w:spacing w:after="40"/>
    </w:pPr>
    <w:rPr>
      <w:sz w:val="18"/>
    </w:rPr>
  </w:style>
  <w:style w:type="character" w:customStyle="1" w:styleId="FootnoteTextChar">
    <w:name w:val="Footnote Text Char"/>
    <w:link w:val="FootnoteText"/>
    <w:uiPriority w:val="99"/>
    <w:rsid w:val="00533E68"/>
    <w:rPr>
      <w:sz w:val="18"/>
    </w:rPr>
  </w:style>
  <w:style w:type="character" w:styleId="FootnoteReference">
    <w:name w:val="footnote reference"/>
    <w:basedOn w:val="DefaultParagraphFont"/>
    <w:uiPriority w:val="99"/>
    <w:unhideWhenUsed/>
    <w:rsid w:val="00533E68"/>
    <w:rPr>
      <w:vertAlign w:val="superscript"/>
    </w:rPr>
  </w:style>
  <w:style w:type="paragraph" w:styleId="EndnoteText">
    <w:name w:val="endnote text"/>
    <w:basedOn w:val="Normal"/>
    <w:link w:val="EndnoteTextChar"/>
    <w:uiPriority w:val="99"/>
    <w:semiHidden/>
    <w:unhideWhenUsed/>
    <w:rsid w:val="00533E68"/>
    <w:rPr>
      <w:sz w:val="20"/>
    </w:rPr>
  </w:style>
  <w:style w:type="character" w:customStyle="1" w:styleId="EndnoteTextChar">
    <w:name w:val="Endnote Text Char"/>
    <w:link w:val="EndnoteText"/>
    <w:uiPriority w:val="99"/>
    <w:rsid w:val="00533E68"/>
    <w:rPr>
      <w:sz w:val="20"/>
    </w:rPr>
  </w:style>
  <w:style w:type="character" w:styleId="EndnoteReference">
    <w:name w:val="endnote reference"/>
    <w:basedOn w:val="DefaultParagraphFont"/>
    <w:uiPriority w:val="99"/>
    <w:semiHidden/>
    <w:unhideWhenUsed/>
    <w:rsid w:val="00533E68"/>
    <w:rPr>
      <w:vertAlign w:val="superscript"/>
    </w:rPr>
  </w:style>
  <w:style w:type="paragraph" w:styleId="TOC1">
    <w:name w:val="toc 1"/>
    <w:basedOn w:val="Normal"/>
    <w:next w:val="Normal"/>
    <w:uiPriority w:val="39"/>
    <w:unhideWhenUsed/>
    <w:rsid w:val="00533E68"/>
    <w:pPr>
      <w:spacing w:after="57"/>
    </w:pPr>
  </w:style>
  <w:style w:type="paragraph" w:styleId="TOC2">
    <w:name w:val="toc 2"/>
    <w:basedOn w:val="Normal"/>
    <w:next w:val="Normal"/>
    <w:uiPriority w:val="39"/>
    <w:unhideWhenUsed/>
    <w:rsid w:val="00533E68"/>
    <w:pPr>
      <w:spacing w:after="57"/>
      <w:ind w:left="283"/>
    </w:pPr>
  </w:style>
  <w:style w:type="paragraph" w:styleId="TOC3">
    <w:name w:val="toc 3"/>
    <w:basedOn w:val="Normal"/>
    <w:next w:val="Normal"/>
    <w:uiPriority w:val="39"/>
    <w:unhideWhenUsed/>
    <w:rsid w:val="00533E68"/>
    <w:pPr>
      <w:spacing w:after="57"/>
      <w:ind w:left="567"/>
    </w:pPr>
  </w:style>
  <w:style w:type="paragraph" w:styleId="TOC4">
    <w:name w:val="toc 4"/>
    <w:basedOn w:val="Normal"/>
    <w:next w:val="Normal"/>
    <w:uiPriority w:val="39"/>
    <w:unhideWhenUsed/>
    <w:rsid w:val="00533E68"/>
    <w:pPr>
      <w:spacing w:after="57"/>
      <w:ind w:left="850"/>
    </w:pPr>
  </w:style>
  <w:style w:type="paragraph" w:styleId="TOC5">
    <w:name w:val="toc 5"/>
    <w:basedOn w:val="Normal"/>
    <w:next w:val="Normal"/>
    <w:uiPriority w:val="39"/>
    <w:unhideWhenUsed/>
    <w:rsid w:val="00533E68"/>
    <w:pPr>
      <w:spacing w:after="57"/>
      <w:ind w:left="1134"/>
    </w:pPr>
  </w:style>
  <w:style w:type="paragraph" w:styleId="TOC6">
    <w:name w:val="toc 6"/>
    <w:basedOn w:val="Normal"/>
    <w:next w:val="Normal"/>
    <w:uiPriority w:val="39"/>
    <w:unhideWhenUsed/>
    <w:rsid w:val="00533E68"/>
    <w:pPr>
      <w:spacing w:after="57"/>
      <w:ind w:left="1417"/>
    </w:pPr>
  </w:style>
  <w:style w:type="paragraph" w:styleId="TOC7">
    <w:name w:val="toc 7"/>
    <w:basedOn w:val="Normal"/>
    <w:next w:val="Normal"/>
    <w:uiPriority w:val="39"/>
    <w:unhideWhenUsed/>
    <w:rsid w:val="00533E68"/>
    <w:pPr>
      <w:spacing w:after="57"/>
      <w:ind w:left="1701"/>
    </w:pPr>
  </w:style>
  <w:style w:type="paragraph" w:styleId="TOC8">
    <w:name w:val="toc 8"/>
    <w:basedOn w:val="Normal"/>
    <w:next w:val="Normal"/>
    <w:uiPriority w:val="39"/>
    <w:unhideWhenUsed/>
    <w:rsid w:val="00533E68"/>
    <w:pPr>
      <w:spacing w:after="57"/>
      <w:ind w:left="1984"/>
    </w:pPr>
  </w:style>
  <w:style w:type="paragraph" w:styleId="TOC9">
    <w:name w:val="toc 9"/>
    <w:basedOn w:val="Normal"/>
    <w:next w:val="Normal"/>
    <w:uiPriority w:val="39"/>
    <w:unhideWhenUsed/>
    <w:rsid w:val="00533E68"/>
    <w:pPr>
      <w:spacing w:after="57"/>
      <w:ind w:left="2268"/>
    </w:pPr>
  </w:style>
  <w:style w:type="paragraph" w:styleId="TOCHeading">
    <w:name w:val="TOC Heading"/>
    <w:uiPriority w:val="39"/>
    <w:unhideWhenUsed/>
    <w:rsid w:val="00533E68"/>
  </w:style>
  <w:style w:type="paragraph" w:styleId="TableofFigures">
    <w:name w:val="table of figures"/>
    <w:basedOn w:val="Normal"/>
    <w:next w:val="Normal"/>
    <w:uiPriority w:val="99"/>
    <w:unhideWhenUsed/>
    <w:rsid w:val="00533E68"/>
  </w:style>
  <w:style w:type="character" w:customStyle="1" w:styleId="Heading1Char">
    <w:name w:val="Heading 1 Char"/>
    <w:basedOn w:val="DefaultParagraphFont"/>
    <w:link w:val="Heading1"/>
    <w:uiPriority w:val="9"/>
    <w:rsid w:val="00533E68"/>
    <w:rPr>
      <w:rFonts w:asciiTheme="majorHAnsi" w:eastAsiaTheme="majorEastAsia" w:hAnsiTheme="majorHAnsi" w:cstheme="majorBidi"/>
      <w:color w:val="2F5496" w:themeColor="accent1" w:themeShade="BF"/>
      <w:sz w:val="32"/>
      <w:szCs w:val="32"/>
    </w:rPr>
  </w:style>
  <w:style w:type="character" w:customStyle="1" w:styleId="text--body-copy">
    <w:name w:val="text--body-copy"/>
    <w:basedOn w:val="DefaultParagraphFont"/>
    <w:rsid w:val="00533E68"/>
  </w:style>
  <w:style w:type="paragraph" w:styleId="Title">
    <w:name w:val="Title"/>
    <w:basedOn w:val="Normal"/>
    <w:next w:val="Normal"/>
    <w:link w:val="TitleChar"/>
    <w:uiPriority w:val="10"/>
    <w:qFormat/>
    <w:rsid w:val="00533E68"/>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33E68"/>
    <w:rPr>
      <w:rFonts w:asciiTheme="majorHAnsi" w:eastAsiaTheme="majorEastAsia" w:hAnsiTheme="majorHAnsi" w:cstheme="majorBidi"/>
      <w:spacing w:val="-10"/>
      <w:sz w:val="56"/>
      <w:szCs w:val="56"/>
    </w:rPr>
  </w:style>
  <w:style w:type="paragraph" w:styleId="ListParagraph">
    <w:name w:val="List Paragraph"/>
    <w:basedOn w:val="Normal"/>
    <w:uiPriority w:val="34"/>
    <w:qFormat/>
    <w:rsid w:val="00533E68"/>
    <w:pPr>
      <w:ind w:left="720"/>
      <w:contextualSpacing/>
    </w:pPr>
  </w:style>
  <w:style w:type="character" w:styleId="Hyperlink">
    <w:name w:val="Hyperlink"/>
    <w:basedOn w:val="DefaultParagraphFont"/>
    <w:uiPriority w:val="99"/>
    <w:unhideWhenUsed/>
    <w:rsid w:val="00533E68"/>
    <w:rPr>
      <w:color w:val="0563C1" w:themeColor="hyperlink"/>
      <w:u w:val="single"/>
    </w:rPr>
  </w:style>
  <w:style w:type="character" w:customStyle="1" w:styleId="UnresolvedMention1">
    <w:name w:val="Unresolved Mention1"/>
    <w:basedOn w:val="DefaultParagraphFont"/>
    <w:uiPriority w:val="99"/>
    <w:semiHidden/>
    <w:unhideWhenUsed/>
    <w:rsid w:val="00533E68"/>
    <w:rPr>
      <w:color w:val="605E5C"/>
      <w:shd w:val="clear" w:color="auto" w:fill="E1DFDD"/>
    </w:rPr>
  </w:style>
  <w:style w:type="character" w:styleId="CommentReference">
    <w:name w:val="annotation reference"/>
    <w:basedOn w:val="DefaultParagraphFont"/>
    <w:uiPriority w:val="99"/>
    <w:semiHidden/>
    <w:unhideWhenUsed/>
    <w:rsid w:val="00533E68"/>
    <w:rPr>
      <w:sz w:val="16"/>
      <w:szCs w:val="16"/>
    </w:rPr>
  </w:style>
  <w:style w:type="paragraph" w:styleId="CommentText">
    <w:name w:val="annotation text"/>
    <w:basedOn w:val="Normal"/>
    <w:link w:val="CommentTextChar"/>
    <w:uiPriority w:val="99"/>
    <w:semiHidden/>
    <w:unhideWhenUsed/>
    <w:rsid w:val="00533E68"/>
    <w:rPr>
      <w:sz w:val="20"/>
      <w:szCs w:val="20"/>
    </w:rPr>
  </w:style>
  <w:style w:type="character" w:customStyle="1" w:styleId="CommentTextChar">
    <w:name w:val="Comment Text Char"/>
    <w:basedOn w:val="DefaultParagraphFont"/>
    <w:link w:val="CommentText"/>
    <w:uiPriority w:val="99"/>
    <w:semiHidden/>
    <w:rsid w:val="00533E68"/>
    <w:rPr>
      <w:sz w:val="20"/>
      <w:szCs w:val="20"/>
    </w:rPr>
  </w:style>
  <w:style w:type="paragraph" w:styleId="CommentSubject">
    <w:name w:val="annotation subject"/>
    <w:basedOn w:val="CommentText"/>
    <w:next w:val="CommentText"/>
    <w:link w:val="CommentSubjectChar"/>
    <w:uiPriority w:val="99"/>
    <w:semiHidden/>
    <w:unhideWhenUsed/>
    <w:rsid w:val="00533E68"/>
    <w:rPr>
      <w:b/>
      <w:bCs/>
    </w:rPr>
  </w:style>
  <w:style w:type="character" w:customStyle="1" w:styleId="CommentSubjectChar">
    <w:name w:val="Comment Subject Char"/>
    <w:basedOn w:val="CommentTextChar"/>
    <w:link w:val="CommentSubject"/>
    <w:uiPriority w:val="99"/>
    <w:semiHidden/>
    <w:rsid w:val="00533E68"/>
    <w:rPr>
      <w:b/>
      <w:bCs/>
      <w:sz w:val="20"/>
      <w:szCs w:val="20"/>
    </w:rPr>
  </w:style>
  <w:style w:type="paragraph" w:styleId="Revision">
    <w:name w:val="Revision"/>
    <w:hidden/>
    <w:uiPriority w:val="99"/>
    <w:semiHidden/>
    <w:rsid w:val="00533E68"/>
  </w:style>
  <w:style w:type="paragraph" w:styleId="NormalWeb">
    <w:name w:val="Normal (Web)"/>
    <w:basedOn w:val="Normal"/>
    <w:uiPriority w:val="99"/>
    <w:unhideWhenUsed/>
    <w:rsid w:val="005613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4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06975">
      <w:bodyDiv w:val="1"/>
      <w:marLeft w:val="0"/>
      <w:marRight w:val="0"/>
      <w:marTop w:val="0"/>
      <w:marBottom w:val="0"/>
      <w:divBdr>
        <w:top w:val="none" w:sz="0" w:space="0" w:color="auto"/>
        <w:left w:val="none" w:sz="0" w:space="0" w:color="auto"/>
        <w:bottom w:val="none" w:sz="0" w:space="0" w:color="auto"/>
        <w:right w:val="none" w:sz="0" w:space="0" w:color="auto"/>
      </w:divBdr>
      <w:divsChild>
        <w:div w:id="1573350528">
          <w:marLeft w:val="0"/>
          <w:marRight w:val="0"/>
          <w:marTop w:val="0"/>
          <w:marBottom w:val="0"/>
          <w:divBdr>
            <w:top w:val="none" w:sz="0" w:space="0" w:color="auto"/>
            <w:left w:val="none" w:sz="0" w:space="0" w:color="auto"/>
            <w:bottom w:val="none" w:sz="0" w:space="0" w:color="auto"/>
            <w:right w:val="none" w:sz="0" w:space="0" w:color="auto"/>
          </w:divBdr>
          <w:divsChild>
            <w:div w:id="210386233">
              <w:marLeft w:val="0"/>
              <w:marRight w:val="0"/>
              <w:marTop w:val="0"/>
              <w:marBottom w:val="0"/>
              <w:divBdr>
                <w:top w:val="none" w:sz="0" w:space="0" w:color="auto"/>
                <w:left w:val="none" w:sz="0" w:space="0" w:color="auto"/>
                <w:bottom w:val="none" w:sz="0" w:space="0" w:color="auto"/>
                <w:right w:val="none" w:sz="0" w:space="0" w:color="auto"/>
              </w:divBdr>
              <w:divsChild>
                <w:div w:id="23127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29509">
      <w:bodyDiv w:val="1"/>
      <w:marLeft w:val="0"/>
      <w:marRight w:val="0"/>
      <w:marTop w:val="0"/>
      <w:marBottom w:val="0"/>
      <w:divBdr>
        <w:top w:val="none" w:sz="0" w:space="0" w:color="auto"/>
        <w:left w:val="none" w:sz="0" w:space="0" w:color="auto"/>
        <w:bottom w:val="none" w:sz="0" w:space="0" w:color="auto"/>
        <w:right w:val="none" w:sz="0" w:space="0" w:color="auto"/>
      </w:divBdr>
    </w:div>
    <w:div w:id="1633094512">
      <w:bodyDiv w:val="1"/>
      <w:marLeft w:val="0"/>
      <w:marRight w:val="0"/>
      <w:marTop w:val="0"/>
      <w:marBottom w:val="0"/>
      <w:divBdr>
        <w:top w:val="none" w:sz="0" w:space="0" w:color="auto"/>
        <w:left w:val="none" w:sz="0" w:space="0" w:color="auto"/>
        <w:bottom w:val="none" w:sz="0" w:space="0" w:color="auto"/>
        <w:right w:val="none" w:sz="0" w:space="0" w:color="auto"/>
      </w:divBdr>
      <w:divsChild>
        <w:div w:id="1697461204">
          <w:marLeft w:val="0"/>
          <w:marRight w:val="0"/>
          <w:marTop w:val="0"/>
          <w:marBottom w:val="0"/>
          <w:divBdr>
            <w:top w:val="none" w:sz="0" w:space="0" w:color="auto"/>
            <w:left w:val="none" w:sz="0" w:space="0" w:color="auto"/>
            <w:bottom w:val="none" w:sz="0" w:space="0" w:color="auto"/>
            <w:right w:val="none" w:sz="0" w:space="0" w:color="auto"/>
          </w:divBdr>
          <w:divsChild>
            <w:div w:id="434058927">
              <w:marLeft w:val="0"/>
              <w:marRight w:val="0"/>
              <w:marTop w:val="0"/>
              <w:marBottom w:val="0"/>
              <w:divBdr>
                <w:top w:val="none" w:sz="0" w:space="0" w:color="auto"/>
                <w:left w:val="none" w:sz="0" w:space="0" w:color="auto"/>
                <w:bottom w:val="none" w:sz="0" w:space="0" w:color="auto"/>
                <w:right w:val="none" w:sz="0" w:space="0" w:color="auto"/>
              </w:divBdr>
              <w:divsChild>
                <w:div w:id="10444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sm.mk/wp-content/uploads/2022/02/foom-sdg-klucni-naodi-ang.pdf"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em.org.mk/pdf/Publikacii/2020/North%20Macedonia%20Sporlight%20%20report%202020.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em.org.mk/en/pdf/Publikacii/2019/ESEs%20Approach%20-%20Paralegal%20assistance%20and%20suppor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em.org.mk/pdf/Publikacii/2022/1/The%20Impact%20od%20Court%20fees%20and%20costs.pdf" TargetMode="External"/><Relationship Id="rId4" Type="http://schemas.openxmlformats.org/officeDocument/2006/relationships/settings" Target="settings.xml"/><Relationship Id="rId9" Type="http://schemas.openxmlformats.org/officeDocument/2006/relationships/hyperlink" Target="http://www.esem.org.mk/pdf/Publikacii/2020/Discrimination%20-%20perspectives%20of%20vulnerable%20group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Association for Emancipation, Solidarity and Equality of Women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D46D81A-8299-7140-8B97-4481CB59ADAD}">
  <ds:schemaRefs>
    <ds:schemaRef ds:uri="http://schemas.openxmlformats.org/officeDocument/2006/bibliography"/>
  </ds:schemaRefs>
</ds:datastoreItem>
</file>

<file path=customXml/itemProps2.xml><?xml version="1.0" encoding="utf-8"?>
<ds:datastoreItem xmlns:ds="http://schemas.openxmlformats.org/officeDocument/2006/customXml" ds:itemID="{DA7DF61B-8839-4D21-9A05-B439AEE77B4B}"/>
</file>

<file path=customXml/itemProps3.xml><?xml version="1.0" encoding="utf-8"?>
<ds:datastoreItem xmlns:ds="http://schemas.openxmlformats.org/officeDocument/2006/customXml" ds:itemID="{9A9518D0-FD50-4953-A5C1-38DB01103C72}"/>
</file>

<file path=customXml/itemProps4.xml><?xml version="1.0" encoding="utf-8"?>
<ds:datastoreItem xmlns:ds="http://schemas.openxmlformats.org/officeDocument/2006/customXml" ds:itemID="{A84A58DE-CF47-49A5-98B1-4D617F33FDDC}"/>
</file>

<file path=docProps/app.xml><?xml version="1.0" encoding="utf-8"?>
<Properties xmlns="http://schemas.openxmlformats.org/officeDocument/2006/extended-properties" xmlns:vt="http://schemas.openxmlformats.org/officeDocument/2006/docPropsVTypes">
  <Template>Normal.dotm</Template>
  <TotalTime>0</TotalTime>
  <Pages>7</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Torres Garcia</dc:creator>
  <cp:lastModifiedBy>Melanie Santizo Sandoval</cp:lastModifiedBy>
  <cp:revision>2</cp:revision>
  <dcterms:created xsi:type="dcterms:W3CDTF">2023-05-05T08:42:00Z</dcterms:created>
  <dcterms:modified xsi:type="dcterms:W3CDTF">2023-05-05T08:42:00Z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