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10A3E" w14:textId="14F8F13E" w:rsidR="00FB1705" w:rsidRDefault="00CF51F8">
      <w:pPr>
        <w:rPr>
          <w:b/>
          <w:bCs/>
          <w:sz w:val="32"/>
          <w:szCs w:val="32"/>
        </w:rPr>
      </w:pPr>
      <w:r>
        <w:rPr>
          <w:b/>
          <w:bCs/>
          <w:sz w:val="32"/>
          <w:szCs w:val="32"/>
        </w:rPr>
        <w:t xml:space="preserve">                         </w:t>
      </w:r>
      <w:r w:rsidR="001F35AD">
        <w:rPr>
          <w:b/>
          <w:bCs/>
          <w:sz w:val="32"/>
          <w:szCs w:val="32"/>
        </w:rPr>
        <w:t>S</w:t>
      </w:r>
      <w:r w:rsidR="008408AE">
        <w:rPr>
          <w:b/>
          <w:bCs/>
          <w:sz w:val="32"/>
          <w:szCs w:val="32"/>
        </w:rPr>
        <w:t xml:space="preserve">UBMISSION ON </w:t>
      </w:r>
      <w:r w:rsidR="00A429DD">
        <w:rPr>
          <w:b/>
          <w:bCs/>
          <w:sz w:val="32"/>
          <w:szCs w:val="32"/>
        </w:rPr>
        <w:t>LEGAL EMPOWERMENT</w:t>
      </w:r>
    </w:p>
    <w:p w14:paraId="1CAAE34B" w14:textId="2A15CF01" w:rsidR="00BB0D3A" w:rsidRDefault="00BB0D3A">
      <w:pPr>
        <w:rPr>
          <w:sz w:val="32"/>
          <w:szCs w:val="32"/>
        </w:rPr>
      </w:pPr>
      <w:r w:rsidRPr="000C6141">
        <w:rPr>
          <w:sz w:val="32"/>
          <w:szCs w:val="32"/>
        </w:rPr>
        <w:t>Gill H. Boehringer</w:t>
      </w:r>
      <w:r w:rsidR="00D05A9B" w:rsidRPr="000C6141">
        <w:rPr>
          <w:sz w:val="32"/>
          <w:szCs w:val="32"/>
        </w:rPr>
        <w:t xml:space="preserve"> </w:t>
      </w:r>
    </w:p>
    <w:p w14:paraId="2A070EBB" w14:textId="4EF3C33E" w:rsidR="00374927" w:rsidRPr="000C6141" w:rsidRDefault="00374927">
      <w:pPr>
        <w:rPr>
          <w:sz w:val="32"/>
          <w:szCs w:val="32"/>
        </w:rPr>
      </w:pPr>
      <w:r>
        <w:rPr>
          <w:sz w:val="32"/>
          <w:szCs w:val="32"/>
        </w:rPr>
        <w:t>Honorary Senior Research Fellow</w:t>
      </w:r>
      <w:r w:rsidR="009F1C61">
        <w:rPr>
          <w:sz w:val="32"/>
          <w:szCs w:val="32"/>
        </w:rPr>
        <w:t>, Macquarie University Law School</w:t>
      </w:r>
    </w:p>
    <w:p w14:paraId="185B2481" w14:textId="5CD7D065" w:rsidR="00B26DEB" w:rsidRDefault="00B26DEB">
      <w:pPr>
        <w:rPr>
          <w:sz w:val="32"/>
          <w:szCs w:val="32"/>
        </w:rPr>
      </w:pPr>
      <w:r w:rsidRPr="000C6141">
        <w:rPr>
          <w:sz w:val="32"/>
          <w:szCs w:val="32"/>
        </w:rPr>
        <w:t>On behalf of the International Association of People’s Lawyers</w:t>
      </w:r>
    </w:p>
    <w:p w14:paraId="4073C44A" w14:textId="77777777" w:rsidR="00C740B8" w:rsidRPr="000C6141" w:rsidRDefault="00C740B8">
      <w:pPr>
        <w:rPr>
          <w:sz w:val="32"/>
          <w:szCs w:val="32"/>
        </w:rPr>
      </w:pPr>
    </w:p>
    <w:p w14:paraId="00A47509" w14:textId="5E0A5510" w:rsidR="00DF792F" w:rsidRDefault="00DF792F">
      <w:pPr>
        <w:rPr>
          <w:b/>
          <w:bCs/>
          <w:sz w:val="32"/>
          <w:szCs w:val="32"/>
        </w:rPr>
      </w:pPr>
      <w:r>
        <w:rPr>
          <w:b/>
          <w:bCs/>
          <w:sz w:val="32"/>
          <w:szCs w:val="32"/>
        </w:rPr>
        <w:t>L</w:t>
      </w:r>
      <w:r w:rsidR="00EA1069">
        <w:rPr>
          <w:b/>
          <w:bCs/>
          <w:sz w:val="32"/>
          <w:szCs w:val="32"/>
        </w:rPr>
        <w:t>EGAL EQUALITY AND LEGAL ASSISTANCE</w:t>
      </w:r>
      <w:r w:rsidR="00B6745B">
        <w:rPr>
          <w:b/>
          <w:bCs/>
          <w:sz w:val="32"/>
          <w:szCs w:val="32"/>
        </w:rPr>
        <w:t>:</w:t>
      </w:r>
      <w:r w:rsidR="000176E5">
        <w:rPr>
          <w:b/>
          <w:bCs/>
          <w:sz w:val="32"/>
          <w:szCs w:val="32"/>
        </w:rPr>
        <w:t xml:space="preserve"> A HUMAN RIGHT</w:t>
      </w:r>
    </w:p>
    <w:p w14:paraId="6C0C281E" w14:textId="453ED1F3" w:rsidR="00060EF8" w:rsidRDefault="00060EF8">
      <w:pPr>
        <w:rPr>
          <w:sz w:val="32"/>
          <w:szCs w:val="32"/>
        </w:rPr>
      </w:pPr>
      <w:r w:rsidRPr="003A64CC">
        <w:rPr>
          <w:sz w:val="32"/>
          <w:szCs w:val="32"/>
        </w:rPr>
        <w:t xml:space="preserve">Since the time of Max </w:t>
      </w:r>
      <w:r w:rsidR="00513EB1">
        <w:rPr>
          <w:sz w:val="32"/>
          <w:szCs w:val="32"/>
        </w:rPr>
        <w:t>W</w:t>
      </w:r>
      <w:r w:rsidRPr="003A64CC">
        <w:rPr>
          <w:sz w:val="32"/>
          <w:szCs w:val="32"/>
        </w:rPr>
        <w:t>eber</w:t>
      </w:r>
      <w:r w:rsidR="00FA07A5" w:rsidRPr="003A64CC">
        <w:rPr>
          <w:sz w:val="32"/>
          <w:szCs w:val="32"/>
        </w:rPr>
        <w:t xml:space="preserve">’s </w:t>
      </w:r>
      <w:r w:rsidR="009E314A">
        <w:rPr>
          <w:sz w:val="32"/>
          <w:szCs w:val="32"/>
        </w:rPr>
        <w:t xml:space="preserve">work in the </w:t>
      </w:r>
      <w:r w:rsidR="00FA07A5" w:rsidRPr="003A64CC">
        <w:rPr>
          <w:sz w:val="32"/>
          <w:szCs w:val="32"/>
        </w:rPr>
        <w:t xml:space="preserve">sociology of law it has been </w:t>
      </w:r>
      <w:r w:rsidR="00791B41" w:rsidRPr="003A64CC">
        <w:rPr>
          <w:sz w:val="32"/>
          <w:szCs w:val="32"/>
        </w:rPr>
        <w:t>clearly demonstrated by a vast array of research studies that</w:t>
      </w:r>
      <w:r w:rsidR="001D15E5" w:rsidRPr="003A64CC">
        <w:rPr>
          <w:sz w:val="32"/>
          <w:szCs w:val="32"/>
        </w:rPr>
        <w:t xml:space="preserve"> under liberal democratic regimes there are two levels of</w:t>
      </w:r>
      <w:r w:rsidR="004E5DE7" w:rsidRPr="003A64CC">
        <w:rPr>
          <w:sz w:val="32"/>
          <w:szCs w:val="32"/>
        </w:rPr>
        <w:t xml:space="preserve"> </w:t>
      </w:r>
      <w:r w:rsidR="00324F61" w:rsidRPr="003A64CC">
        <w:rPr>
          <w:sz w:val="32"/>
          <w:szCs w:val="32"/>
        </w:rPr>
        <w:t xml:space="preserve">law accessed by citizens </w:t>
      </w:r>
      <w:r w:rsidR="00CA3F7C" w:rsidRPr="003A64CC">
        <w:rPr>
          <w:sz w:val="32"/>
          <w:szCs w:val="32"/>
        </w:rPr>
        <w:t>a</w:t>
      </w:r>
      <w:r w:rsidR="00EE7EBE" w:rsidRPr="003A64CC">
        <w:rPr>
          <w:sz w:val="32"/>
          <w:szCs w:val="32"/>
        </w:rPr>
        <w:t>ccording to their position in the economic structure</w:t>
      </w:r>
      <w:r w:rsidR="00CA3F7C" w:rsidRPr="003A64CC">
        <w:rPr>
          <w:sz w:val="32"/>
          <w:szCs w:val="32"/>
        </w:rPr>
        <w:t>.</w:t>
      </w:r>
      <w:r w:rsidR="00D17302" w:rsidRPr="003A64CC">
        <w:rPr>
          <w:sz w:val="32"/>
          <w:szCs w:val="32"/>
        </w:rPr>
        <w:t xml:space="preserve"> The most well off economically have access to</w:t>
      </w:r>
      <w:r w:rsidR="005A7DC4" w:rsidRPr="003A64CC">
        <w:rPr>
          <w:sz w:val="32"/>
          <w:szCs w:val="32"/>
        </w:rPr>
        <w:t xml:space="preserve"> the</w:t>
      </w:r>
      <w:r w:rsidR="00E95285" w:rsidRPr="003A64CC">
        <w:rPr>
          <w:sz w:val="32"/>
          <w:szCs w:val="32"/>
        </w:rPr>
        <w:t xml:space="preserve"> rule of law as</w:t>
      </w:r>
      <w:r w:rsidR="00854802" w:rsidRPr="003A64CC">
        <w:rPr>
          <w:sz w:val="32"/>
          <w:szCs w:val="32"/>
        </w:rPr>
        <w:t xml:space="preserve"> it is</w:t>
      </w:r>
      <w:r w:rsidR="00E97005" w:rsidRPr="003A64CC">
        <w:rPr>
          <w:sz w:val="32"/>
          <w:szCs w:val="32"/>
        </w:rPr>
        <w:t xml:space="preserve"> </w:t>
      </w:r>
      <w:r w:rsidR="00486576" w:rsidRPr="003A64CC">
        <w:rPr>
          <w:sz w:val="32"/>
          <w:szCs w:val="32"/>
        </w:rPr>
        <w:t>p</w:t>
      </w:r>
      <w:r w:rsidR="00E97005" w:rsidRPr="003A64CC">
        <w:rPr>
          <w:sz w:val="32"/>
          <w:szCs w:val="32"/>
        </w:rPr>
        <w:t>ortrayed in the narrative of liberal democrac</w:t>
      </w:r>
      <w:r w:rsidR="00AC6B68" w:rsidRPr="003A64CC">
        <w:rPr>
          <w:sz w:val="32"/>
          <w:szCs w:val="32"/>
        </w:rPr>
        <w:t>y. The least well off</w:t>
      </w:r>
      <w:r w:rsidR="006869AC" w:rsidRPr="003A64CC">
        <w:rPr>
          <w:sz w:val="32"/>
          <w:szCs w:val="32"/>
        </w:rPr>
        <w:t xml:space="preserve"> get something less</w:t>
      </w:r>
      <w:r w:rsidR="003A64CC" w:rsidRPr="003A64CC">
        <w:rPr>
          <w:sz w:val="32"/>
          <w:szCs w:val="32"/>
        </w:rPr>
        <w:t>.</w:t>
      </w:r>
    </w:p>
    <w:p w14:paraId="5B10EFB2" w14:textId="1F550CA1" w:rsidR="00B52E1D" w:rsidRDefault="003A64CC">
      <w:pPr>
        <w:rPr>
          <w:sz w:val="32"/>
          <w:szCs w:val="32"/>
        </w:rPr>
      </w:pPr>
      <w:r>
        <w:rPr>
          <w:sz w:val="32"/>
          <w:szCs w:val="32"/>
        </w:rPr>
        <w:t>In</w:t>
      </w:r>
      <w:r w:rsidR="00927D2F">
        <w:rPr>
          <w:sz w:val="32"/>
          <w:szCs w:val="32"/>
        </w:rPr>
        <w:t xml:space="preserve"> non-liberal democracies and authoritarian regimes such a schism in the delivery of access to law is</w:t>
      </w:r>
      <w:r w:rsidR="008D30D2">
        <w:rPr>
          <w:sz w:val="32"/>
          <w:szCs w:val="32"/>
        </w:rPr>
        <w:t xml:space="preserve"> replicated but there are additional problems</w:t>
      </w:r>
      <w:r w:rsidR="00714617">
        <w:rPr>
          <w:sz w:val="32"/>
          <w:szCs w:val="32"/>
        </w:rPr>
        <w:t>, including</w:t>
      </w:r>
      <w:r w:rsidR="00677B43">
        <w:rPr>
          <w:sz w:val="32"/>
          <w:szCs w:val="32"/>
        </w:rPr>
        <w:t xml:space="preserve"> ideological (the Other</w:t>
      </w:r>
      <w:r w:rsidR="00DB4B80">
        <w:rPr>
          <w:sz w:val="32"/>
          <w:szCs w:val="32"/>
        </w:rPr>
        <w:t>,</w:t>
      </w:r>
      <w:r w:rsidR="00677B43">
        <w:rPr>
          <w:sz w:val="32"/>
          <w:szCs w:val="32"/>
        </w:rPr>
        <w:t xml:space="preserve"> no matter how wealthy</w:t>
      </w:r>
      <w:r w:rsidR="001B770C">
        <w:rPr>
          <w:sz w:val="32"/>
          <w:szCs w:val="32"/>
        </w:rPr>
        <w:t>,</w:t>
      </w:r>
      <w:r w:rsidR="003C047D">
        <w:rPr>
          <w:sz w:val="32"/>
          <w:szCs w:val="32"/>
        </w:rPr>
        <w:t xml:space="preserve"> may be targeted for</w:t>
      </w:r>
      <w:r w:rsidR="00BB3A3C">
        <w:rPr>
          <w:sz w:val="32"/>
          <w:szCs w:val="32"/>
        </w:rPr>
        <w:t xml:space="preserve"> “special treatment” i.e. as</w:t>
      </w:r>
      <w:r w:rsidR="00677C3E">
        <w:rPr>
          <w:sz w:val="32"/>
          <w:szCs w:val="32"/>
        </w:rPr>
        <w:t xml:space="preserve"> not deserving legal protection</w:t>
      </w:r>
      <w:r w:rsidR="0086168F">
        <w:rPr>
          <w:sz w:val="32"/>
          <w:szCs w:val="32"/>
        </w:rPr>
        <w:t xml:space="preserve">, or relegated to the </w:t>
      </w:r>
      <w:proofErr w:type="spellStart"/>
      <w:r w:rsidR="0086168F">
        <w:rPr>
          <w:sz w:val="32"/>
          <w:szCs w:val="32"/>
        </w:rPr>
        <w:t>lowe</w:t>
      </w:r>
      <w:r w:rsidR="00C54DD8">
        <w:rPr>
          <w:sz w:val="32"/>
          <w:szCs w:val="32"/>
        </w:rPr>
        <w:t>st</w:t>
      </w:r>
      <w:r w:rsidR="0086168F">
        <w:rPr>
          <w:sz w:val="32"/>
          <w:szCs w:val="32"/>
        </w:rPr>
        <w:t>r</w:t>
      </w:r>
      <w:proofErr w:type="spellEnd"/>
      <w:r w:rsidR="0086168F">
        <w:rPr>
          <w:sz w:val="32"/>
          <w:szCs w:val="32"/>
        </w:rPr>
        <w:t xml:space="preserve"> level of </w:t>
      </w:r>
      <w:r w:rsidR="00585D55">
        <w:rPr>
          <w:sz w:val="32"/>
          <w:szCs w:val="32"/>
        </w:rPr>
        <w:t>legal access</w:t>
      </w:r>
      <w:r w:rsidR="000D18AF">
        <w:rPr>
          <w:sz w:val="32"/>
          <w:szCs w:val="32"/>
        </w:rPr>
        <w:t xml:space="preserve"> if at all</w:t>
      </w:r>
      <w:r w:rsidR="00585D55">
        <w:rPr>
          <w:sz w:val="32"/>
          <w:szCs w:val="32"/>
        </w:rPr>
        <w:t>) and political (critics</w:t>
      </w:r>
      <w:r w:rsidR="00785991">
        <w:rPr>
          <w:sz w:val="32"/>
          <w:szCs w:val="32"/>
        </w:rPr>
        <w:t>, dissidents</w:t>
      </w:r>
      <w:r w:rsidR="00585D55">
        <w:rPr>
          <w:sz w:val="32"/>
          <w:szCs w:val="32"/>
        </w:rPr>
        <w:t xml:space="preserve"> may be labelled as</w:t>
      </w:r>
      <w:r w:rsidR="002864B4">
        <w:rPr>
          <w:sz w:val="32"/>
          <w:szCs w:val="32"/>
        </w:rPr>
        <w:t xml:space="preserve"> enemies of the state or today, terrorists</w:t>
      </w:r>
      <w:r w:rsidR="009B0FA1">
        <w:rPr>
          <w:sz w:val="32"/>
          <w:szCs w:val="32"/>
        </w:rPr>
        <w:t>,</w:t>
      </w:r>
      <w:r w:rsidR="002864B4">
        <w:rPr>
          <w:sz w:val="32"/>
          <w:szCs w:val="32"/>
        </w:rPr>
        <w:t xml:space="preserve"> and they too </w:t>
      </w:r>
      <w:r w:rsidR="00B52E1D">
        <w:rPr>
          <w:sz w:val="32"/>
          <w:szCs w:val="32"/>
        </w:rPr>
        <w:t>given “special treatment” often amounting to no effective legal access.)</w:t>
      </w:r>
    </w:p>
    <w:p w14:paraId="5F6A2488" w14:textId="58E6012E" w:rsidR="00DC5F86" w:rsidRPr="00DC5F86" w:rsidRDefault="00DC5F86">
      <w:pPr>
        <w:rPr>
          <w:b/>
          <w:bCs/>
          <w:sz w:val="32"/>
          <w:szCs w:val="32"/>
        </w:rPr>
      </w:pPr>
      <w:r w:rsidRPr="00DC5F86">
        <w:rPr>
          <w:b/>
          <w:bCs/>
          <w:sz w:val="32"/>
          <w:szCs w:val="32"/>
        </w:rPr>
        <w:t>Recommendation</w:t>
      </w:r>
      <w:r w:rsidR="003803DD">
        <w:rPr>
          <w:b/>
          <w:bCs/>
          <w:sz w:val="32"/>
          <w:szCs w:val="32"/>
        </w:rPr>
        <w:t>s</w:t>
      </w:r>
    </w:p>
    <w:p w14:paraId="63F68550" w14:textId="77777777" w:rsidR="00DC5F86" w:rsidRDefault="004C55B2">
      <w:pPr>
        <w:rPr>
          <w:sz w:val="32"/>
          <w:szCs w:val="32"/>
        </w:rPr>
      </w:pPr>
      <w:r w:rsidRPr="00034B92">
        <w:rPr>
          <w:b/>
          <w:bCs/>
          <w:sz w:val="32"/>
          <w:szCs w:val="32"/>
        </w:rPr>
        <w:t xml:space="preserve">Legal </w:t>
      </w:r>
      <w:r w:rsidRPr="00D301D6">
        <w:rPr>
          <w:b/>
          <w:bCs/>
          <w:sz w:val="32"/>
          <w:szCs w:val="32"/>
        </w:rPr>
        <w:t>aid</w:t>
      </w:r>
      <w:r w:rsidR="00C52931" w:rsidRPr="00C52931">
        <w:rPr>
          <w:sz w:val="32"/>
          <w:szCs w:val="32"/>
        </w:rPr>
        <w:t xml:space="preserve"> </w:t>
      </w:r>
      <w:r w:rsidR="00C17535" w:rsidRPr="00C52931">
        <w:rPr>
          <w:sz w:val="32"/>
          <w:szCs w:val="32"/>
        </w:rPr>
        <w:t>should</w:t>
      </w:r>
      <w:r w:rsidR="006E28BA">
        <w:rPr>
          <w:sz w:val="32"/>
          <w:szCs w:val="32"/>
        </w:rPr>
        <w:t xml:space="preserve"> therefore</w:t>
      </w:r>
      <w:r w:rsidR="00C17535" w:rsidRPr="00C52931">
        <w:rPr>
          <w:sz w:val="32"/>
          <w:szCs w:val="32"/>
        </w:rPr>
        <w:t xml:space="preserve"> be </w:t>
      </w:r>
      <w:r w:rsidR="006E28BA">
        <w:rPr>
          <w:sz w:val="32"/>
          <w:szCs w:val="32"/>
        </w:rPr>
        <w:t>recognised</w:t>
      </w:r>
      <w:r w:rsidR="00653C20">
        <w:rPr>
          <w:sz w:val="32"/>
          <w:szCs w:val="32"/>
        </w:rPr>
        <w:t xml:space="preserve"> as</w:t>
      </w:r>
      <w:r w:rsidR="00C17535" w:rsidRPr="00C52931">
        <w:rPr>
          <w:sz w:val="32"/>
          <w:szCs w:val="32"/>
        </w:rPr>
        <w:t xml:space="preserve"> a human right</w:t>
      </w:r>
      <w:r w:rsidR="000D584F" w:rsidRPr="00C52931">
        <w:rPr>
          <w:sz w:val="32"/>
          <w:szCs w:val="32"/>
        </w:rPr>
        <w:t xml:space="preserve"> as in practice it is often necessary</w:t>
      </w:r>
      <w:r w:rsidR="001769E4" w:rsidRPr="00C52931">
        <w:rPr>
          <w:sz w:val="32"/>
          <w:szCs w:val="32"/>
        </w:rPr>
        <w:t xml:space="preserve"> for the enjoyment of other rights, including equal treatment</w:t>
      </w:r>
      <w:r w:rsidR="00C52931" w:rsidRPr="00C52931">
        <w:rPr>
          <w:sz w:val="32"/>
          <w:szCs w:val="32"/>
        </w:rPr>
        <w:t xml:space="preserve"> under the law and even the right to life.</w:t>
      </w:r>
      <w:r>
        <w:rPr>
          <w:sz w:val="32"/>
          <w:szCs w:val="32"/>
        </w:rPr>
        <w:t xml:space="preserve"> </w:t>
      </w:r>
      <w:r w:rsidR="00653C20">
        <w:rPr>
          <w:sz w:val="32"/>
          <w:szCs w:val="32"/>
        </w:rPr>
        <w:t>It should be funded by the state</w:t>
      </w:r>
      <w:r w:rsidR="0056153B">
        <w:rPr>
          <w:sz w:val="32"/>
          <w:szCs w:val="32"/>
        </w:rPr>
        <w:t xml:space="preserve"> through an Independent Legal</w:t>
      </w:r>
      <w:r w:rsidR="00643063">
        <w:rPr>
          <w:sz w:val="32"/>
          <w:szCs w:val="32"/>
        </w:rPr>
        <w:t xml:space="preserve"> Assistance Commission</w:t>
      </w:r>
      <w:r w:rsidR="005346D9">
        <w:rPr>
          <w:sz w:val="32"/>
          <w:szCs w:val="32"/>
        </w:rPr>
        <w:t xml:space="preserve">. </w:t>
      </w:r>
    </w:p>
    <w:p w14:paraId="0D4849EC" w14:textId="54588BC2" w:rsidR="00DF4100" w:rsidRDefault="00963E74">
      <w:pPr>
        <w:rPr>
          <w:sz w:val="32"/>
          <w:szCs w:val="32"/>
        </w:rPr>
      </w:pPr>
      <w:r>
        <w:rPr>
          <w:sz w:val="32"/>
          <w:szCs w:val="32"/>
        </w:rPr>
        <w:t>(</w:t>
      </w:r>
      <w:r w:rsidR="005346D9">
        <w:rPr>
          <w:sz w:val="32"/>
          <w:szCs w:val="32"/>
        </w:rPr>
        <w:t xml:space="preserve">This is sometimes the case in liberal </w:t>
      </w:r>
      <w:proofErr w:type="gramStart"/>
      <w:r w:rsidR="005346D9">
        <w:rPr>
          <w:sz w:val="32"/>
          <w:szCs w:val="32"/>
        </w:rPr>
        <w:t>democracies</w:t>
      </w:r>
      <w:proofErr w:type="gramEnd"/>
      <w:r w:rsidR="002443A1">
        <w:rPr>
          <w:sz w:val="32"/>
          <w:szCs w:val="32"/>
        </w:rPr>
        <w:t xml:space="preserve"> but the funding is not guaranteed to</w:t>
      </w:r>
      <w:r w:rsidR="006E73F2">
        <w:rPr>
          <w:sz w:val="32"/>
          <w:szCs w:val="32"/>
        </w:rPr>
        <w:t xml:space="preserve"> be at an adequate level. </w:t>
      </w:r>
      <w:proofErr w:type="gramStart"/>
      <w:r w:rsidR="006E73F2">
        <w:rPr>
          <w:sz w:val="32"/>
          <w:szCs w:val="32"/>
        </w:rPr>
        <w:t>Indeed</w:t>
      </w:r>
      <w:proofErr w:type="gramEnd"/>
      <w:r w:rsidR="006E73F2">
        <w:rPr>
          <w:sz w:val="32"/>
          <w:szCs w:val="32"/>
        </w:rPr>
        <w:t xml:space="preserve"> today the funds </w:t>
      </w:r>
      <w:r w:rsidR="006E73F2">
        <w:rPr>
          <w:sz w:val="32"/>
          <w:szCs w:val="32"/>
        </w:rPr>
        <w:lastRenderedPageBreak/>
        <w:t>are being cut across the</w:t>
      </w:r>
      <w:r w:rsidR="009E6FBE">
        <w:rPr>
          <w:sz w:val="32"/>
          <w:szCs w:val="32"/>
        </w:rPr>
        <w:t xml:space="preserve"> world.</w:t>
      </w:r>
      <w:r w:rsidR="00513EB1">
        <w:rPr>
          <w:sz w:val="32"/>
          <w:szCs w:val="32"/>
        </w:rPr>
        <w:t xml:space="preserve"> </w:t>
      </w:r>
      <w:r w:rsidR="00416F15">
        <w:rPr>
          <w:sz w:val="32"/>
          <w:szCs w:val="32"/>
        </w:rPr>
        <w:t>Many Bar Associations and Law Societies have been fighting desperately to resist</w:t>
      </w:r>
      <w:r w:rsidR="000A5B27">
        <w:rPr>
          <w:sz w:val="32"/>
          <w:szCs w:val="32"/>
        </w:rPr>
        <w:t xml:space="preserve"> such ill-advised cuts.</w:t>
      </w:r>
      <w:r>
        <w:rPr>
          <w:sz w:val="32"/>
          <w:szCs w:val="32"/>
        </w:rPr>
        <w:t>)</w:t>
      </w:r>
    </w:p>
    <w:p w14:paraId="43755327" w14:textId="71855613" w:rsidR="001C6FA6" w:rsidRPr="000D74D6" w:rsidRDefault="001C6FA6">
      <w:pPr>
        <w:rPr>
          <w:b/>
          <w:bCs/>
          <w:sz w:val="32"/>
          <w:szCs w:val="32"/>
        </w:rPr>
      </w:pPr>
      <w:r w:rsidRPr="000D74D6">
        <w:rPr>
          <w:b/>
          <w:bCs/>
          <w:sz w:val="32"/>
          <w:szCs w:val="32"/>
        </w:rPr>
        <w:t>Sanctions</w:t>
      </w:r>
    </w:p>
    <w:p w14:paraId="36576AD3" w14:textId="4C3AA9A3" w:rsidR="00F7317A" w:rsidRDefault="009E6FBE">
      <w:pPr>
        <w:rPr>
          <w:sz w:val="32"/>
          <w:szCs w:val="32"/>
        </w:rPr>
      </w:pPr>
      <w:r>
        <w:rPr>
          <w:sz w:val="32"/>
          <w:szCs w:val="32"/>
        </w:rPr>
        <w:t>In non-liberal democracies the picture is dire. The</w:t>
      </w:r>
      <w:r w:rsidR="009A4067">
        <w:rPr>
          <w:sz w:val="32"/>
          <w:szCs w:val="32"/>
        </w:rPr>
        <w:t xml:space="preserve"> lack of legal assistance in such countries should be the</w:t>
      </w:r>
      <w:r w:rsidR="006D1480">
        <w:rPr>
          <w:sz w:val="32"/>
          <w:szCs w:val="32"/>
        </w:rPr>
        <w:t xml:space="preserve"> basis for imposing</w:t>
      </w:r>
      <w:r w:rsidR="00367381">
        <w:rPr>
          <w:sz w:val="32"/>
          <w:szCs w:val="32"/>
        </w:rPr>
        <w:t xml:space="preserve"> international sanctions</w:t>
      </w:r>
      <w:r w:rsidR="00E71B69">
        <w:rPr>
          <w:sz w:val="32"/>
          <w:szCs w:val="32"/>
        </w:rPr>
        <w:t xml:space="preserve"> upon government personnel</w:t>
      </w:r>
      <w:r w:rsidR="00367381">
        <w:rPr>
          <w:sz w:val="32"/>
          <w:szCs w:val="32"/>
        </w:rPr>
        <w:t xml:space="preserve"> and</w:t>
      </w:r>
      <w:r w:rsidR="000A5B27">
        <w:rPr>
          <w:sz w:val="32"/>
          <w:szCs w:val="32"/>
        </w:rPr>
        <w:t xml:space="preserve"> </w:t>
      </w:r>
      <w:proofErr w:type="gramStart"/>
      <w:r w:rsidR="000A5B27">
        <w:rPr>
          <w:sz w:val="32"/>
          <w:szCs w:val="32"/>
        </w:rPr>
        <w:t>publi</w:t>
      </w:r>
      <w:r w:rsidR="00FF4733">
        <w:rPr>
          <w:sz w:val="32"/>
          <w:szCs w:val="32"/>
        </w:rPr>
        <w:t>c</w:t>
      </w:r>
      <w:r w:rsidR="00367381">
        <w:rPr>
          <w:sz w:val="32"/>
          <w:szCs w:val="32"/>
        </w:rPr>
        <w:t xml:space="preserve"> </w:t>
      </w:r>
      <w:r w:rsidR="009B0088">
        <w:rPr>
          <w:sz w:val="32"/>
          <w:szCs w:val="32"/>
        </w:rPr>
        <w:t xml:space="preserve"> </w:t>
      </w:r>
      <w:r w:rsidR="00BA570D">
        <w:rPr>
          <w:sz w:val="32"/>
          <w:szCs w:val="32"/>
        </w:rPr>
        <w:t>shaming</w:t>
      </w:r>
      <w:proofErr w:type="gramEnd"/>
      <w:r w:rsidR="00BA570D">
        <w:rPr>
          <w:sz w:val="32"/>
          <w:szCs w:val="32"/>
        </w:rPr>
        <w:t xml:space="preserve"> by the international community.</w:t>
      </w:r>
      <w:r w:rsidR="006D1480">
        <w:rPr>
          <w:sz w:val="32"/>
          <w:szCs w:val="32"/>
        </w:rPr>
        <w:t xml:space="preserve"> </w:t>
      </w:r>
    </w:p>
    <w:p w14:paraId="029102AA" w14:textId="17E34C86" w:rsidR="001C6FA6" w:rsidRPr="000D74D6" w:rsidRDefault="001C6FA6">
      <w:pPr>
        <w:rPr>
          <w:b/>
          <w:bCs/>
          <w:sz w:val="32"/>
          <w:szCs w:val="32"/>
        </w:rPr>
      </w:pPr>
      <w:r w:rsidRPr="000D74D6">
        <w:rPr>
          <w:b/>
          <w:bCs/>
          <w:sz w:val="32"/>
          <w:szCs w:val="32"/>
        </w:rPr>
        <w:t xml:space="preserve">Role of the </w:t>
      </w:r>
      <w:r w:rsidR="000D74D6" w:rsidRPr="000D74D6">
        <w:rPr>
          <w:b/>
          <w:bCs/>
          <w:sz w:val="32"/>
          <w:szCs w:val="32"/>
        </w:rPr>
        <w:t>UN</w:t>
      </w:r>
    </w:p>
    <w:p w14:paraId="005080AB" w14:textId="77777777" w:rsidR="00E30B9E" w:rsidRDefault="005E2D91">
      <w:pPr>
        <w:rPr>
          <w:rFonts w:cstheme="minorHAnsi"/>
          <w:sz w:val="32"/>
          <w:szCs w:val="32"/>
        </w:rPr>
      </w:pPr>
      <w:r w:rsidRPr="002D2482">
        <w:rPr>
          <w:rFonts w:cstheme="minorHAnsi"/>
          <w:color w:val="242424"/>
          <w:sz w:val="32"/>
          <w:szCs w:val="32"/>
          <w:shd w:val="clear" w:color="auto" w:fill="FFFFFF"/>
        </w:rPr>
        <w:t>As part of its mandate, the UN Special Rapporteur on the Independence of Lawyers and</w:t>
      </w:r>
      <w:r w:rsidRPr="002D2482">
        <w:rPr>
          <w:rFonts w:ascii="Segoe UI" w:hAnsi="Segoe UI" w:cs="Segoe UI"/>
          <w:color w:val="242424"/>
          <w:sz w:val="32"/>
          <w:szCs w:val="32"/>
          <w:shd w:val="clear" w:color="auto" w:fill="FFFFFF"/>
        </w:rPr>
        <w:t xml:space="preserve"> </w:t>
      </w:r>
      <w:r w:rsidRPr="002D2482">
        <w:rPr>
          <w:rFonts w:cstheme="minorHAnsi"/>
          <w:color w:val="242424"/>
          <w:sz w:val="32"/>
          <w:szCs w:val="32"/>
          <w:shd w:val="clear" w:color="auto" w:fill="FFFFFF"/>
        </w:rPr>
        <w:t xml:space="preserve">Judges should more closely monitor </w:t>
      </w:r>
      <w:r w:rsidR="0048210C">
        <w:rPr>
          <w:rFonts w:cstheme="minorHAnsi"/>
          <w:color w:val="242424"/>
          <w:sz w:val="32"/>
          <w:szCs w:val="32"/>
          <w:shd w:val="clear" w:color="auto" w:fill="FFFFFF"/>
        </w:rPr>
        <w:t>whether</w:t>
      </w:r>
      <w:r w:rsidRPr="002D2482">
        <w:rPr>
          <w:rFonts w:cstheme="minorHAnsi"/>
          <w:color w:val="242424"/>
          <w:sz w:val="32"/>
          <w:szCs w:val="32"/>
          <w:shd w:val="clear" w:color="auto" w:fill="FFFFFF"/>
        </w:rPr>
        <w:t xml:space="preserve"> the right to legal aid is being respected</w:t>
      </w:r>
      <w:r w:rsidR="00FF4733">
        <w:rPr>
          <w:rFonts w:cstheme="minorHAnsi"/>
          <w:color w:val="242424"/>
          <w:sz w:val="32"/>
          <w:szCs w:val="32"/>
          <w:shd w:val="clear" w:color="auto" w:fill="FFFFFF"/>
        </w:rPr>
        <w:t>, or violated,</w:t>
      </w:r>
      <w:r w:rsidRPr="002D2482">
        <w:rPr>
          <w:rFonts w:cstheme="minorHAnsi"/>
          <w:color w:val="242424"/>
          <w:sz w:val="32"/>
          <w:szCs w:val="32"/>
          <w:shd w:val="clear" w:color="auto" w:fill="FFFFFF"/>
        </w:rPr>
        <w:t xml:space="preserve"> and take appropriate action when necessary.</w:t>
      </w:r>
      <w:r w:rsidRPr="00D0506C">
        <w:rPr>
          <w:rFonts w:cstheme="minorHAnsi"/>
          <w:color w:val="242424"/>
          <w:sz w:val="23"/>
          <w:szCs w:val="23"/>
          <w:shd w:val="clear" w:color="auto" w:fill="FFFFFF"/>
        </w:rPr>
        <w:t>  </w:t>
      </w:r>
      <w:r w:rsidR="006D1480" w:rsidRPr="00D0506C">
        <w:rPr>
          <w:rFonts w:cstheme="minorHAnsi"/>
          <w:sz w:val="32"/>
          <w:szCs w:val="32"/>
        </w:rPr>
        <w:t xml:space="preserve"> </w:t>
      </w:r>
    </w:p>
    <w:p w14:paraId="0F4B83F5" w14:textId="643C81E8" w:rsidR="004C55B2" w:rsidRPr="00D0506C" w:rsidRDefault="009B0088">
      <w:pPr>
        <w:rPr>
          <w:rFonts w:cstheme="minorHAnsi"/>
          <w:sz w:val="32"/>
          <w:szCs w:val="32"/>
        </w:rPr>
      </w:pPr>
      <w:r w:rsidRPr="00D0506C">
        <w:rPr>
          <w:rFonts w:cstheme="minorHAnsi"/>
          <w:sz w:val="32"/>
          <w:szCs w:val="32"/>
        </w:rPr>
        <w:t>The Special Rapporteur</w:t>
      </w:r>
      <w:r w:rsidR="007310F2" w:rsidRPr="00D0506C">
        <w:rPr>
          <w:rFonts w:cstheme="minorHAnsi"/>
          <w:sz w:val="32"/>
          <w:szCs w:val="32"/>
        </w:rPr>
        <w:t xml:space="preserve"> should investigate and report</w:t>
      </w:r>
      <w:r w:rsidR="00CA4859" w:rsidRPr="00D0506C">
        <w:rPr>
          <w:rFonts w:cstheme="minorHAnsi"/>
          <w:sz w:val="32"/>
          <w:szCs w:val="32"/>
        </w:rPr>
        <w:t xml:space="preserve"> such countries to the UN Human Rights Council</w:t>
      </w:r>
      <w:r w:rsidR="00F02B91" w:rsidRPr="00D0506C">
        <w:rPr>
          <w:rFonts w:cstheme="minorHAnsi"/>
          <w:sz w:val="32"/>
          <w:szCs w:val="32"/>
        </w:rPr>
        <w:t xml:space="preserve"> so that it can be included in the</w:t>
      </w:r>
      <w:r w:rsidR="006A2C06" w:rsidRPr="00D0506C">
        <w:rPr>
          <w:rFonts w:cstheme="minorHAnsi"/>
          <w:sz w:val="32"/>
          <w:szCs w:val="32"/>
        </w:rPr>
        <w:t xml:space="preserve"> Periodic </w:t>
      </w:r>
      <w:r w:rsidR="00CA4859" w:rsidRPr="00D0506C">
        <w:rPr>
          <w:rFonts w:cstheme="minorHAnsi"/>
          <w:sz w:val="32"/>
          <w:szCs w:val="32"/>
        </w:rPr>
        <w:t>Review</w:t>
      </w:r>
      <w:r w:rsidR="006A2C06" w:rsidRPr="00D0506C">
        <w:rPr>
          <w:rFonts w:cstheme="minorHAnsi"/>
          <w:sz w:val="32"/>
          <w:szCs w:val="32"/>
        </w:rPr>
        <w:t xml:space="preserve"> of such countries.</w:t>
      </w:r>
    </w:p>
    <w:p w14:paraId="0342D78A" w14:textId="77777777" w:rsidR="00A04FF5" w:rsidRPr="006E26AB" w:rsidRDefault="0021751D" w:rsidP="00A04FF5">
      <w:pPr>
        <w:rPr>
          <w:sz w:val="32"/>
          <w:szCs w:val="32"/>
        </w:rPr>
      </w:pPr>
      <w:r w:rsidRPr="006E26AB">
        <w:rPr>
          <w:b/>
          <w:bCs/>
          <w:sz w:val="32"/>
          <w:szCs w:val="32"/>
        </w:rPr>
        <w:t>Community legal centres</w:t>
      </w:r>
      <w:r>
        <w:rPr>
          <w:b/>
          <w:bCs/>
          <w:sz w:val="32"/>
          <w:szCs w:val="32"/>
        </w:rPr>
        <w:t xml:space="preserve"> </w:t>
      </w:r>
      <w:r w:rsidRPr="006E26AB">
        <w:rPr>
          <w:sz w:val="32"/>
          <w:szCs w:val="32"/>
        </w:rPr>
        <w:t>should be</w:t>
      </w:r>
      <w:r w:rsidR="006B42A0" w:rsidRPr="006E26AB">
        <w:rPr>
          <w:sz w:val="32"/>
          <w:szCs w:val="32"/>
        </w:rPr>
        <w:t xml:space="preserve"> funded</w:t>
      </w:r>
      <w:r w:rsidR="00BF6832" w:rsidRPr="006E26AB">
        <w:rPr>
          <w:sz w:val="32"/>
          <w:szCs w:val="32"/>
        </w:rPr>
        <w:t xml:space="preserve"> by governments</w:t>
      </w:r>
      <w:r w:rsidR="006E1913" w:rsidRPr="006E26AB">
        <w:rPr>
          <w:sz w:val="32"/>
          <w:szCs w:val="32"/>
        </w:rPr>
        <w:t xml:space="preserve"> adequately to operate at a level whereby communities </w:t>
      </w:r>
      <w:r w:rsidR="00D81E93" w:rsidRPr="006E26AB">
        <w:rPr>
          <w:sz w:val="32"/>
          <w:szCs w:val="32"/>
        </w:rPr>
        <w:t xml:space="preserve">may have their legal needs addressed. </w:t>
      </w:r>
      <w:r w:rsidR="00BF6832" w:rsidRPr="006E26AB">
        <w:rPr>
          <w:sz w:val="32"/>
          <w:szCs w:val="32"/>
        </w:rPr>
        <w:t>There should be</w:t>
      </w:r>
      <w:r w:rsidR="00E170A2" w:rsidRPr="006E26AB">
        <w:rPr>
          <w:sz w:val="32"/>
          <w:szCs w:val="32"/>
        </w:rPr>
        <w:t xml:space="preserve"> legislation fixing the budget</w:t>
      </w:r>
      <w:r w:rsidR="00A04FF5">
        <w:rPr>
          <w:sz w:val="32"/>
          <w:szCs w:val="32"/>
        </w:rPr>
        <w:t xml:space="preserve"> </w:t>
      </w:r>
      <w:r w:rsidR="00A04FF5" w:rsidRPr="006E26AB">
        <w:rPr>
          <w:sz w:val="32"/>
          <w:szCs w:val="32"/>
        </w:rPr>
        <w:t>so that governments cannot easily punish those centres that are seen to be critical of or oppositionist to the government.</w:t>
      </w:r>
    </w:p>
    <w:p w14:paraId="01DF3EAB" w14:textId="77777777" w:rsidR="005210DB" w:rsidRDefault="00BA5D0C">
      <w:pPr>
        <w:rPr>
          <w:sz w:val="32"/>
          <w:szCs w:val="32"/>
        </w:rPr>
      </w:pPr>
      <w:r>
        <w:rPr>
          <w:sz w:val="32"/>
          <w:szCs w:val="32"/>
        </w:rPr>
        <w:t>The budget should be fixed (and indexed</w:t>
      </w:r>
      <w:r w:rsidR="004E10B3">
        <w:rPr>
          <w:sz w:val="32"/>
          <w:szCs w:val="32"/>
        </w:rPr>
        <w:t xml:space="preserve"> for inflation))</w:t>
      </w:r>
      <w:r w:rsidR="00493441" w:rsidRPr="006E26AB">
        <w:rPr>
          <w:sz w:val="32"/>
          <w:szCs w:val="32"/>
        </w:rPr>
        <w:t xml:space="preserve"> (1</w:t>
      </w:r>
      <w:proofErr w:type="gramStart"/>
      <w:r w:rsidR="00493441" w:rsidRPr="006E26AB">
        <w:rPr>
          <w:sz w:val="32"/>
          <w:szCs w:val="32"/>
        </w:rPr>
        <w:t>)</w:t>
      </w:r>
      <w:r w:rsidR="00E170A2" w:rsidRPr="006E26AB">
        <w:rPr>
          <w:sz w:val="32"/>
          <w:szCs w:val="32"/>
        </w:rPr>
        <w:t xml:space="preserve"> </w:t>
      </w:r>
      <w:r w:rsidR="00F64120" w:rsidRPr="006E26AB">
        <w:rPr>
          <w:sz w:val="32"/>
          <w:szCs w:val="32"/>
        </w:rPr>
        <w:t xml:space="preserve"> at</w:t>
      </w:r>
      <w:proofErr w:type="gramEnd"/>
      <w:r w:rsidR="00CA0F64" w:rsidRPr="006E26AB">
        <w:rPr>
          <w:sz w:val="32"/>
          <w:szCs w:val="32"/>
        </w:rPr>
        <w:t xml:space="preserve"> a per ca</w:t>
      </w:r>
      <w:r w:rsidR="00493441" w:rsidRPr="006E26AB">
        <w:rPr>
          <w:sz w:val="32"/>
          <w:szCs w:val="32"/>
        </w:rPr>
        <w:t>p</w:t>
      </w:r>
      <w:r w:rsidR="00CA0F64" w:rsidRPr="006E26AB">
        <w:rPr>
          <w:sz w:val="32"/>
          <w:szCs w:val="32"/>
        </w:rPr>
        <w:t>ita basis</w:t>
      </w:r>
      <w:r w:rsidR="00493441" w:rsidRPr="006E26AB">
        <w:rPr>
          <w:sz w:val="32"/>
          <w:szCs w:val="32"/>
        </w:rPr>
        <w:t>,</w:t>
      </w:r>
      <w:r w:rsidR="00FD2BF0" w:rsidRPr="006E26AB">
        <w:rPr>
          <w:sz w:val="32"/>
          <w:szCs w:val="32"/>
        </w:rPr>
        <w:t xml:space="preserve"> (2)</w:t>
      </w:r>
      <w:r w:rsidR="00CA0F64" w:rsidRPr="006E26AB">
        <w:rPr>
          <w:sz w:val="32"/>
          <w:szCs w:val="32"/>
        </w:rPr>
        <w:t xml:space="preserve"> and reserving the budgetary amounts to areas</w:t>
      </w:r>
      <w:r w:rsidR="00FD2BF0" w:rsidRPr="006E26AB">
        <w:rPr>
          <w:sz w:val="32"/>
          <w:szCs w:val="32"/>
        </w:rPr>
        <w:t xml:space="preserve"> qualifying on the basis of</w:t>
      </w:r>
      <w:r w:rsidR="00CA0F64" w:rsidRPr="006E26AB">
        <w:rPr>
          <w:sz w:val="32"/>
          <w:szCs w:val="32"/>
        </w:rPr>
        <w:t xml:space="preserve">  low incomes</w:t>
      </w:r>
      <w:r w:rsidR="004E10B3">
        <w:rPr>
          <w:sz w:val="32"/>
          <w:szCs w:val="32"/>
        </w:rPr>
        <w:t>,</w:t>
      </w:r>
      <w:r w:rsidR="00633D8B" w:rsidRPr="006E26AB">
        <w:rPr>
          <w:sz w:val="32"/>
          <w:szCs w:val="32"/>
        </w:rPr>
        <w:t xml:space="preserve"> lack of employment</w:t>
      </w:r>
      <w:r w:rsidR="006E26AB" w:rsidRPr="006E26AB">
        <w:rPr>
          <w:sz w:val="32"/>
          <w:szCs w:val="32"/>
        </w:rPr>
        <w:t>,</w:t>
      </w:r>
      <w:r w:rsidR="00633D8B" w:rsidRPr="006E26AB">
        <w:rPr>
          <w:sz w:val="32"/>
          <w:szCs w:val="32"/>
        </w:rPr>
        <w:t xml:space="preserve"> and </w:t>
      </w:r>
      <w:r w:rsidR="006E26AB" w:rsidRPr="006E26AB">
        <w:rPr>
          <w:sz w:val="32"/>
          <w:szCs w:val="32"/>
        </w:rPr>
        <w:t>experiencing</w:t>
      </w:r>
      <w:r w:rsidR="00633D8B" w:rsidRPr="006E26AB">
        <w:rPr>
          <w:sz w:val="32"/>
          <w:szCs w:val="32"/>
        </w:rPr>
        <w:t xml:space="preserve"> homelessness</w:t>
      </w:r>
      <w:r w:rsidR="004E10B3">
        <w:rPr>
          <w:sz w:val="32"/>
          <w:szCs w:val="32"/>
        </w:rPr>
        <w:t>.</w:t>
      </w:r>
    </w:p>
    <w:p w14:paraId="5E9C03EF" w14:textId="341C27C5" w:rsidR="00F1250E" w:rsidRPr="006951CA" w:rsidRDefault="00F1250E">
      <w:pPr>
        <w:rPr>
          <w:b/>
          <w:bCs/>
          <w:sz w:val="32"/>
          <w:szCs w:val="32"/>
        </w:rPr>
      </w:pPr>
      <w:r w:rsidRPr="006951CA">
        <w:rPr>
          <w:b/>
          <w:bCs/>
          <w:sz w:val="32"/>
          <w:szCs w:val="32"/>
        </w:rPr>
        <w:t>International role</w:t>
      </w:r>
    </w:p>
    <w:p w14:paraId="2C35DC7A" w14:textId="1AA315CD" w:rsidR="00616569" w:rsidRDefault="00275134">
      <w:pPr>
        <w:rPr>
          <w:sz w:val="32"/>
          <w:szCs w:val="32"/>
        </w:rPr>
      </w:pPr>
      <w:r>
        <w:rPr>
          <w:sz w:val="32"/>
          <w:szCs w:val="32"/>
        </w:rPr>
        <w:t>I</w:t>
      </w:r>
      <w:r w:rsidR="005210DB">
        <w:rPr>
          <w:sz w:val="32"/>
          <w:szCs w:val="32"/>
        </w:rPr>
        <w:t xml:space="preserve">n </w:t>
      </w:r>
      <w:r>
        <w:rPr>
          <w:sz w:val="32"/>
          <w:szCs w:val="32"/>
        </w:rPr>
        <w:t>“</w:t>
      </w:r>
      <w:r w:rsidR="005210DB">
        <w:rPr>
          <w:sz w:val="32"/>
          <w:szCs w:val="32"/>
        </w:rPr>
        <w:t>under-developed</w:t>
      </w:r>
      <w:r>
        <w:rPr>
          <w:sz w:val="32"/>
          <w:szCs w:val="32"/>
        </w:rPr>
        <w:t>”</w:t>
      </w:r>
      <w:r w:rsidR="005210DB">
        <w:rPr>
          <w:sz w:val="32"/>
          <w:szCs w:val="32"/>
        </w:rPr>
        <w:t xml:space="preserve"> countries</w:t>
      </w:r>
      <w:r w:rsidR="0064431A">
        <w:rPr>
          <w:sz w:val="32"/>
          <w:szCs w:val="32"/>
        </w:rPr>
        <w:t xml:space="preserve"> where the budget is not available for such Cent</w:t>
      </w:r>
      <w:r w:rsidR="00616569">
        <w:rPr>
          <w:sz w:val="32"/>
          <w:szCs w:val="32"/>
        </w:rPr>
        <w:t>res</w:t>
      </w:r>
      <w:r w:rsidR="0064431A">
        <w:rPr>
          <w:sz w:val="32"/>
          <w:szCs w:val="32"/>
        </w:rPr>
        <w:t>, there should be an International Fund for</w:t>
      </w:r>
      <w:r w:rsidR="00C865AF">
        <w:rPr>
          <w:sz w:val="32"/>
          <w:szCs w:val="32"/>
        </w:rPr>
        <w:t xml:space="preserve"> Support for Community Law Cent</w:t>
      </w:r>
      <w:r w:rsidR="00616569">
        <w:rPr>
          <w:sz w:val="32"/>
          <w:szCs w:val="32"/>
        </w:rPr>
        <w:t>re</w:t>
      </w:r>
      <w:r w:rsidR="00C865AF">
        <w:rPr>
          <w:sz w:val="32"/>
          <w:szCs w:val="32"/>
        </w:rPr>
        <w:t>s</w:t>
      </w:r>
      <w:r w:rsidR="00616569">
        <w:rPr>
          <w:sz w:val="32"/>
          <w:szCs w:val="32"/>
        </w:rPr>
        <w:t>.</w:t>
      </w:r>
    </w:p>
    <w:p w14:paraId="36DC1BB2" w14:textId="77777777" w:rsidR="006951CA" w:rsidRPr="006951CA" w:rsidRDefault="006951CA">
      <w:pPr>
        <w:rPr>
          <w:b/>
          <w:bCs/>
          <w:sz w:val="32"/>
          <w:szCs w:val="32"/>
        </w:rPr>
      </w:pPr>
      <w:r w:rsidRPr="006951CA">
        <w:rPr>
          <w:b/>
          <w:bCs/>
          <w:sz w:val="32"/>
          <w:szCs w:val="32"/>
        </w:rPr>
        <w:lastRenderedPageBreak/>
        <w:t>COMMISSION ON HUMAN RIGHTS</w:t>
      </w:r>
    </w:p>
    <w:p w14:paraId="269E8368" w14:textId="77777777" w:rsidR="002017D2" w:rsidRDefault="00251959">
      <w:pPr>
        <w:rPr>
          <w:sz w:val="32"/>
          <w:szCs w:val="32"/>
        </w:rPr>
      </w:pPr>
      <w:r w:rsidRPr="00145563">
        <w:rPr>
          <w:sz w:val="32"/>
          <w:szCs w:val="32"/>
        </w:rPr>
        <w:t xml:space="preserve">An </w:t>
      </w:r>
      <w:r w:rsidR="002017D2">
        <w:rPr>
          <w:sz w:val="32"/>
          <w:szCs w:val="32"/>
        </w:rPr>
        <w:t>i</w:t>
      </w:r>
      <w:r w:rsidR="003314A6" w:rsidRPr="00145563">
        <w:rPr>
          <w:sz w:val="32"/>
          <w:szCs w:val="32"/>
        </w:rPr>
        <w:t xml:space="preserve">ndependent </w:t>
      </w:r>
      <w:r w:rsidR="00EE1EF8" w:rsidRPr="00145563">
        <w:rPr>
          <w:sz w:val="32"/>
          <w:szCs w:val="32"/>
        </w:rPr>
        <w:t xml:space="preserve">Commission on Human </w:t>
      </w:r>
      <w:r w:rsidR="003460DD" w:rsidRPr="00145563">
        <w:rPr>
          <w:sz w:val="32"/>
          <w:szCs w:val="32"/>
        </w:rPr>
        <w:t>R</w:t>
      </w:r>
      <w:r w:rsidR="00EE1EF8" w:rsidRPr="00145563">
        <w:rPr>
          <w:sz w:val="32"/>
          <w:szCs w:val="32"/>
        </w:rPr>
        <w:t xml:space="preserve">ights </w:t>
      </w:r>
      <w:r w:rsidR="003460DD" w:rsidRPr="00145563">
        <w:rPr>
          <w:sz w:val="32"/>
          <w:szCs w:val="32"/>
        </w:rPr>
        <w:t>can be</w:t>
      </w:r>
      <w:r w:rsidR="003314A6" w:rsidRPr="00145563">
        <w:rPr>
          <w:sz w:val="32"/>
          <w:szCs w:val="32"/>
        </w:rPr>
        <w:t xml:space="preserve"> a significant institution for</w:t>
      </w:r>
      <w:r w:rsidRPr="00145563">
        <w:rPr>
          <w:sz w:val="32"/>
          <w:szCs w:val="32"/>
        </w:rPr>
        <w:t xml:space="preserve"> </w:t>
      </w:r>
      <w:r w:rsidR="000F15E6" w:rsidRPr="00145563">
        <w:rPr>
          <w:sz w:val="32"/>
          <w:szCs w:val="32"/>
        </w:rPr>
        <w:t>supporting the rule of law and exposing government human rights abuse, including the</w:t>
      </w:r>
      <w:r w:rsidR="003C5C9E" w:rsidRPr="00145563">
        <w:rPr>
          <w:sz w:val="32"/>
          <w:szCs w:val="32"/>
        </w:rPr>
        <w:t xml:space="preserve"> barriers that governments use to deny justice</w:t>
      </w:r>
      <w:r w:rsidR="006B4BE2" w:rsidRPr="00145563">
        <w:rPr>
          <w:sz w:val="32"/>
          <w:szCs w:val="32"/>
        </w:rPr>
        <w:t xml:space="preserve"> in the courts</w:t>
      </w:r>
      <w:r w:rsidR="003C5C9E" w:rsidRPr="00145563">
        <w:rPr>
          <w:sz w:val="32"/>
          <w:szCs w:val="32"/>
        </w:rPr>
        <w:t xml:space="preserve"> and access to justice</w:t>
      </w:r>
      <w:r w:rsidR="006B4BE2" w:rsidRPr="00145563">
        <w:rPr>
          <w:sz w:val="32"/>
          <w:szCs w:val="32"/>
        </w:rPr>
        <w:t>.</w:t>
      </w:r>
    </w:p>
    <w:p w14:paraId="2CD03508" w14:textId="2A2404F9" w:rsidR="00EE1EF8" w:rsidRDefault="00C1543A">
      <w:pPr>
        <w:rPr>
          <w:sz w:val="32"/>
          <w:szCs w:val="32"/>
        </w:rPr>
      </w:pPr>
      <w:r w:rsidRPr="00145563">
        <w:rPr>
          <w:sz w:val="32"/>
          <w:szCs w:val="32"/>
        </w:rPr>
        <w:t xml:space="preserve"> An example is the CHR in the Philippines</w:t>
      </w:r>
      <w:r w:rsidR="002017D2">
        <w:rPr>
          <w:sz w:val="32"/>
          <w:szCs w:val="32"/>
        </w:rPr>
        <w:t>,</w:t>
      </w:r>
      <w:r w:rsidRPr="00145563">
        <w:rPr>
          <w:sz w:val="32"/>
          <w:szCs w:val="32"/>
        </w:rPr>
        <w:t xml:space="preserve"> especially under the government of President Duterte. It also exemplifies the need for budgetary guarantees</w:t>
      </w:r>
      <w:r w:rsidR="00787F3F" w:rsidRPr="00145563">
        <w:rPr>
          <w:sz w:val="32"/>
          <w:szCs w:val="32"/>
        </w:rPr>
        <w:t xml:space="preserve">, </w:t>
      </w:r>
      <w:proofErr w:type="gramStart"/>
      <w:r w:rsidR="00787F3F" w:rsidRPr="00145563">
        <w:rPr>
          <w:sz w:val="32"/>
          <w:szCs w:val="32"/>
        </w:rPr>
        <w:t>i.e.</w:t>
      </w:r>
      <w:proofErr w:type="gramEnd"/>
      <w:r w:rsidR="00787F3F" w:rsidRPr="00145563">
        <w:rPr>
          <w:sz w:val="32"/>
          <w:szCs w:val="32"/>
        </w:rPr>
        <w:t xml:space="preserve"> considered unacceptably </w:t>
      </w:r>
      <w:r w:rsidR="00F91022" w:rsidRPr="00145563">
        <w:rPr>
          <w:sz w:val="32"/>
          <w:szCs w:val="32"/>
        </w:rPr>
        <w:t xml:space="preserve">critical of the government, its budget was cut several years ago to </w:t>
      </w:r>
      <w:r w:rsidR="002D31FF" w:rsidRPr="00145563">
        <w:rPr>
          <w:sz w:val="32"/>
          <w:szCs w:val="32"/>
        </w:rPr>
        <w:t xml:space="preserve">“peanuts”. </w:t>
      </w:r>
      <w:proofErr w:type="gramStart"/>
      <w:r w:rsidR="002D31FF" w:rsidRPr="00145563">
        <w:rPr>
          <w:sz w:val="32"/>
          <w:szCs w:val="32"/>
        </w:rPr>
        <w:t>Fortunately</w:t>
      </w:r>
      <w:proofErr w:type="gramEnd"/>
      <w:r w:rsidR="002D31FF" w:rsidRPr="00145563">
        <w:rPr>
          <w:sz w:val="32"/>
          <w:szCs w:val="32"/>
        </w:rPr>
        <w:t xml:space="preserve"> on that occasion</w:t>
      </w:r>
      <w:r w:rsidR="00EC4A04" w:rsidRPr="00145563">
        <w:rPr>
          <w:sz w:val="32"/>
          <w:szCs w:val="32"/>
        </w:rPr>
        <w:t xml:space="preserve"> public reaction was sufficient to have its budget increased to a sensible level</w:t>
      </w:r>
      <w:r w:rsidR="00145563" w:rsidRPr="00145563">
        <w:rPr>
          <w:sz w:val="32"/>
          <w:szCs w:val="32"/>
        </w:rPr>
        <w:t>.</w:t>
      </w:r>
    </w:p>
    <w:p w14:paraId="733B5624" w14:textId="1FEBAF26" w:rsidR="002810BE" w:rsidRDefault="002810BE">
      <w:pPr>
        <w:rPr>
          <w:b/>
          <w:bCs/>
          <w:sz w:val="32"/>
          <w:szCs w:val="32"/>
        </w:rPr>
      </w:pPr>
      <w:r w:rsidRPr="002810BE">
        <w:rPr>
          <w:b/>
          <w:bCs/>
          <w:sz w:val="32"/>
          <w:szCs w:val="32"/>
        </w:rPr>
        <w:t>Recomm</w:t>
      </w:r>
      <w:r w:rsidR="002001F0">
        <w:rPr>
          <w:b/>
          <w:bCs/>
          <w:sz w:val="32"/>
          <w:szCs w:val="32"/>
        </w:rPr>
        <w:t>e</w:t>
      </w:r>
      <w:r w:rsidRPr="002810BE">
        <w:rPr>
          <w:b/>
          <w:bCs/>
          <w:sz w:val="32"/>
          <w:szCs w:val="32"/>
        </w:rPr>
        <w:t>ndation</w:t>
      </w:r>
    </w:p>
    <w:p w14:paraId="7BF1C2F9" w14:textId="77777777" w:rsidR="000E6534" w:rsidRDefault="002001F0">
      <w:pPr>
        <w:rPr>
          <w:sz w:val="32"/>
          <w:szCs w:val="32"/>
        </w:rPr>
      </w:pPr>
      <w:r w:rsidRPr="00360E86">
        <w:rPr>
          <w:sz w:val="32"/>
          <w:szCs w:val="32"/>
        </w:rPr>
        <w:t>CHRs should be recognised</w:t>
      </w:r>
      <w:r w:rsidR="002137DE">
        <w:rPr>
          <w:sz w:val="32"/>
          <w:szCs w:val="32"/>
        </w:rPr>
        <w:t xml:space="preserve"> internationally</w:t>
      </w:r>
      <w:r w:rsidRPr="00360E86">
        <w:rPr>
          <w:sz w:val="32"/>
          <w:szCs w:val="32"/>
        </w:rPr>
        <w:t xml:space="preserve"> as a valuable</w:t>
      </w:r>
      <w:r w:rsidR="005F2FD2" w:rsidRPr="00360E86">
        <w:rPr>
          <w:sz w:val="32"/>
          <w:szCs w:val="32"/>
        </w:rPr>
        <w:t xml:space="preserve"> institution in the battery of those that are</w:t>
      </w:r>
      <w:r w:rsidR="00456C72" w:rsidRPr="00360E86">
        <w:rPr>
          <w:sz w:val="32"/>
          <w:szCs w:val="32"/>
        </w:rPr>
        <w:t xml:space="preserve"> important to</w:t>
      </w:r>
      <w:r w:rsidR="002137DE">
        <w:rPr>
          <w:sz w:val="32"/>
          <w:szCs w:val="32"/>
        </w:rPr>
        <w:t xml:space="preserve"> the</w:t>
      </w:r>
      <w:r w:rsidR="00456C72" w:rsidRPr="00360E86">
        <w:rPr>
          <w:sz w:val="32"/>
          <w:szCs w:val="32"/>
        </w:rPr>
        <w:t xml:space="preserve"> protecti</w:t>
      </w:r>
      <w:r w:rsidR="002137DE">
        <w:rPr>
          <w:sz w:val="32"/>
          <w:szCs w:val="32"/>
        </w:rPr>
        <w:t>o</w:t>
      </w:r>
      <w:r w:rsidR="00456C72" w:rsidRPr="00360E86">
        <w:rPr>
          <w:sz w:val="32"/>
          <w:szCs w:val="32"/>
        </w:rPr>
        <w:t>n</w:t>
      </w:r>
      <w:r w:rsidR="00ED47AC">
        <w:rPr>
          <w:sz w:val="32"/>
          <w:szCs w:val="32"/>
        </w:rPr>
        <w:t xml:space="preserve"> of</w:t>
      </w:r>
      <w:r w:rsidR="00456C72" w:rsidRPr="00360E86">
        <w:rPr>
          <w:sz w:val="32"/>
          <w:szCs w:val="32"/>
        </w:rPr>
        <w:t xml:space="preserve"> human rights</w:t>
      </w:r>
      <w:r w:rsidR="00ED47AC">
        <w:rPr>
          <w:sz w:val="32"/>
          <w:szCs w:val="32"/>
        </w:rPr>
        <w:t>,</w:t>
      </w:r>
      <w:r w:rsidR="00422F56">
        <w:rPr>
          <w:sz w:val="32"/>
          <w:szCs w:val="32"/>
        </w:rPr>
        <w:t xml:space="preserve"> and countries encouraged to institute a CHR.</w:t>
      </w:r>
    </w:p>
    <w:p w14:paraId="4F7EF73F" w14:textId="4B89AE55" w:rsidR="002001F0" w:rsidRPr="00360E86" w:rsidRDefault="00422F56">
      <w:pPr>
        <w:rPr>
          <w:sz w:val="32"/>
          <w:szCs w:val="32"/>
        </w:rPr>
      </w:pPr>
      <w:r>
        <w:rPr>
          <w:sz w:val="32"/>
          <w:szCs w:val="32"/>
        </w:rPr>
        <w:t xml:space="preserve"> It would be important to</w:t>
      </w:r>
      <w:r w:rsidR="00661E33">
        <w:rPr>
          <w:sz w:val="32"/>
          <w:szCs w:val="32"/>
        </w:rPr>
        <w:t xml:space="preserve"> produce research on their work and</w:t>
      </w:r>
      <w:r w:rsidR="00ED47AC">
        <w:rPr>
          <w:sz w:val="32"/>
          <w:szCs w:val="32"/>
        </w:rPr>
        <w:t xml:space="preserve"> to produce guidelines for</w:t>
      </w:r>
      <w:r w:rsidR="005038FE">
        <w:rPr>
          <w:sz w:val="32"/>
          <w:szCs w:val="32"/>
        </w:rPr>
        <w:t xml:space="preserve"> implementation/operating such institutions.</w:t>
      </w:r>
    </w:p>
    <w:p w14:paraId="2EB2D19A" w14:textId="70222A18" w:rsidR="00A05B97" w:rsidRDefault="00212C0E">
      <w:pPr>
        <w:rPr>
          <w:b/>
          <w:bCs/>
          <w:sz w:val="32"/>
          <w:szCs w:val="32"/>
        </w:rPr>
      </w:pPr>
      <w:r>
        <w:rPr>
          <w:b/>
          <w:bCs/>
          <w:sz w:val="32"/>
          <w:szCs w:val="32"/>
        </w:rPr>
        <w:t>PEOPLE’S TRIBUNALS</w:t>
      </w:r>
    </w:p>
    <w:p w14:paraId="6AF1AE54" w14:textId="4946D3F8" w:rsidR="00371DB9" w:rsidRDefault="003E350B">
      <w:pPr>
        <w:rPr>
          <w:sz w:val="32"/>
          <w:szCs w:val="32"/>
        </w:rPr>
      </w:pPr>
      <w:r w:rsidRPr="001806F1">
        <w:rPr>
          <w:sz w:val="32"/>
          <w:szCs w:val="32"/>
        </w:rPr>
        <w:t>People’s Tribunals</w:t>
      </w:r>
      <w:r w:rsidR="00777ED4" w:rsidRPr="001806F1">
        <w:rPr>
          <w:sz w:val="32"/>
          <w:szCs w:val="32"/>
        </w:rPr>
        <w:t xml:space="preserve"> have been active for many decades and have provided an </w:t>
      </w:r>
      <w:r w:rsidR="00620DBB" w:rsidRPr="001806F1">
        <w:rPr>
          <w:sz w:val="32"/>
          <w:szCs w:val="32"/>
        </w:rPr>
        <w:t>important alternative when states</w:t>
      </w:r>
      <w:r w:rsidR="006F7A92" w:rsidRPr="001806F1">
        <w:rPr>
          <w:sz w:val="32"/>
          <w:szCs w:val="32"/>
        </w:rPr>
        <w:t xml:space="preserve"> at national</w:t>
      </w:r>
      <w:r w:rsidR="002B1CBE" w:rsidRPr="001806F1">
        <w:rPr>
          <w:sz w:val="32"/>
          <w:szCs w:val="32"/>
        </w:rPr>
        <w:t>,</w:t>
      </w:r>
      <w:r w:rsidR="006F7A92" w:rsidRPr="001806F1">
        <w:rPr>
          <w:sz w:val="32"/>
          <w:szCs w:val="32"/>
        </w:rPr>
        <w:t xml:space="preserve"> and down to local government levels</w:t>
      </w:r>
      <w:r w:rsidR="002B1CBE" w:rsidRPr="001806F1">
        <w:rPr>
          <w:sz w:val="32"/>
          <w:szCs w:val="32"/>
        </w:rPr>
        <w:t>, have failed to pro</w:t>
      </w:r>
      <w:r w:rsidR="00371DB9">
        <w:rPr>
          <w:sz w:val="32"/>
          <w:szCs w:val="32"/>
        </w:rPr>
        <w:t>v</w:t>
      </w:r>
      <w:r w:rsidR="002B1CBE">
        <w:rPr>
          <w:sz w:val="32"/>
          <w:szCs w:val="32"/>
        </w:rPr>
        <w:t>ide justice</w:t>
      </w:r>
      <w:r w:rsidR="001806F1">
        <w:rPr>
          <w:sz w:val="32"/>
          <w:szCs w:val="32"/>
        </w:rPr>
        <w:t xml:space="preserve"> to their citizens.</w:t>
      </w:r>
      <w:r w:rsidR="00371DB9">
        <w:rPr>
          <w:sz w:val="32"/>
          <w:szCs w:val="32"/>
        </w:rPr>
        <w:t xml:space="preserve"> They are increasingly being relied upon around the world as</w:t>
      </w:r>
      <w:r w:rsidR="006C16E7">
        <w:rPr>
          <w:sz w:val="32"/>
          <w:szCs w:val="32"/>
        </w:rPr>
        <w:t xml:space="preserve"> people find their governments unresponsive to even a measure of justice</w:t>
      </w:r>
      <w:r w:rsidR="00167B5C">
        <w:rPr>
          <w:sz w:val="32"/>
          <w:szCs w:val="32"/>
        </w:rPr>
        <w:t xml:space="preserve"> for their people.</w:t>
      </w:r>
    </w:p>
    <w:p w14:paraId="5A37B897" w14:textId="3C69E6B8" w:rsidR="00703925" w:rsidRDefault="00703925">
      <w:pPr>
        <w:rPr>
          <w:sz w:val="32"/>
          <w:szCs w:val="32"/>
        </w:rPr>
      </w:pPr>
      <w:r w:rsidRPr="003C51F1">
        <w:rPr>
          <w:sz w:val="32"/>
          <w:szCs w:val="32"/>
        </w:rPr>
        <w:t>People’s Tribunal</w:t>
      </w:r>
      <w:r w:rsidR="000730B7">
        <w:rPr>
          <w:sz w:val="32"/>
          <w:szCs w:val="32"/>
        </w:rPr>
        <w:t>s</w:t>
      </w:r>
      <w:r w:rsidR="00CA459C" w:rsidRPr="003C51F1">
        <w:rPr>
          <w:sz w:val="32"/>
          <w:szCs w:val="32"/>
        </w:rPr>
        <w:t xml:space="preserve"> (P</w:t>
      </w:r>
      <w:r w:rsidR="003C51F1" w:rsidRPr="003C51F1">
        <w:rPr>
          <w:sz w:val="32"/>
          <w:szCs w:val="32"/>
        </w:rPr>
        <w:t>T)</w:t>
      </w:r>
      <w:r w:rsidRPr="003C51F1">
        <w:rPr>
          <w:sz w:val="32"/>
          <w:szCs w:val="32"/>
        </w:rPr>
        <w:t xml:space="preserve"> come in many different forms</w:t>
      </w:r>
      <w:r w:rsidR="009919A9" w:rsidRPr="003C51F1">
        <w:rPr>
          <w:sz w:val="32"/>
          <w:szCs w:val="32"/>
        </w:rPr>
        <w:t xml:space="preserve"> e.g.</w:t>
      </w:r>
      <w:r w:rsidR="00CA459C" w:rsidRPr="003C51F1">
        <w:rPr>
          <w:sz w:val="32"/>
          <w:szCs w:val="32"/>
        </w:rPr>
        <w:t xml:space="preserve"> </w:t>
      </w:r>
      <w:r w:rsidR="00A436B0">
        <w:rPr>
          <w:sz w:val="32"/>
          <w:szCs w:val="32"/>
        </w:rPr>
        <w:t>the</w:t>
      </w:r>
      <w:r w:rsidR="00CA459C" w:rsidRPr="003C51F1">
        <w:rPr>
          <w:sz w:val="32"/>
          <w:szCs w:val="32"/>
        </w:rPr>
        <w:t xml:space="preserve"> </w:t>
      </w:r>
      <w:r w:rsidR="00E37702" w:rsidRPr="003C51F1">
        <w:rPr>
          <w:sz w:val="32"/>
          <w:szCs w:val="32"/>
        </w:rPr>
        <w:t>state</w:t>
      </w:r>
      <w:r w:rsidR="00CA459C" w:rsidRPr="003C51F1">
        <w:rPr>
          <w:sz w:val="32"/>
          <w:szCs w:val="32"/>
        </w:rPr>
        <w:t xml:space="preserve"> standing</w:t>
      </w:r>
      <w:r w:rsidR="009D5303">
        <w:rPr>
          <w:sz w:val="32"/>
          <w:szCs w:val="32"/>
        </w:rPr>
        <w:t xml:space="preserve"> </w:t>
      </w:r>
      <w:proofErr w:type="gramStart"/>
      <w:r w:rsidR="009D5303">
        <w:rPr>
          <w:sz w:val="32"/>
          <w:szCs w:val="32"/>
        </w:rPr>
        <w:t>PT</w:t>
      </w:r>
      <w:r w:rsidR="00E37702" w:rsidRPr="003C51F1">
        <w:rPr>
          <w:sz w:val="32"/>
          <w:szCs w:val="32"/>
        </w:rPr>
        <w:t xml:space="preserve">  in</w:t>
      </w:r>
      <w:proofErr w:type="gramEnd"/>
      <w:r w:rsidR="00E37702" w:rsidRPr="003C51F1">
        <w:rPr>
          <w:sz w:val="32"/>
          <w:szCs w:val="32"/>
        </w:rPr>
        <w:t xml:space="preserve"> India</w:t>
      </w:r>
      <w:r w:rsidR="002820D5">
        <w:rPr>
          <w:sz w:val="32"/>
          <w:szCs w:val="32"/>
        </w:rPr>
        <w:t>;</w:t>
      </w:r>
      <w:r w:rsidR="00CA459C" w:rsidRPr="003C51F1">
        <w:rPr>
          <w:sz w:val="32"/>
          <w:szCs w:val="32"/>
        </w:rPr>
        <w:t xml:space="preserve"> independent</w:t>
      </w:r>
      <w:r w:rsidR="00E12C15">
        <w:rPr>
          <w:sz w:val="32"/>
          <w:szCs w:val="32"/>
        </w:rPr>
        <w:t xml:space="preserve"> </w:t>
      </w:r>
      <w:r w:rsidR="00A436B0">
        <w:rPr>
          <w:sz w:val="32"/>
          <w:szCs w:val="32"/>
        </w:rPr>
        <w:t>e.g.</w:t>
      </w:r>
      <w:r w:rsidR="00E37702" w:rsidRPr="003C51F1">
        <w:rPr>
          <w:sz w:val="32"/>
          <w:szCs w:val="32"/>
        </w:rPr>
        <w:t xml:space="preserve"> </w:t>
      </w:r>
      <w:r w:rsidR="002820D5">
        <w:rPr>
          <w:sz w:val="32"/>
          <w:szCs w:val="32"/>
        </w:rPr>
        <w:t>i</w:t>
      </w:r>
      <w:r w:rsidR="00E37702" w:rsidRPr="003C51F1">
        <w:rPr>
          <w:sz w:val="32"/>
          <w:szCs w:val="32"/>
        </w:rPr>
        <w:t>nternational</w:t>
      </w:r>
      <w:r w:rsidR="009919A9" w:rsidRPr="003C51F1">
        <w:rPr>
          <w:sz w:val="32"/>
          <w:szCs w:val="32"/>
        </w:rPr>
        <w:t xml:space="preserve"> as with the Permanent People’s Tribunal</w:t>
      </w:r>
      <w:r w:rsidR="00664EC0">
        <w:rPr>
          <w:sz w:val="32"/>
          <w:szCs w:val="32"/>
        </w:rPr>
        <w:t xml:space="preserve"> based in Rome for about 50 years</w:t>
      </w:r>
      <w:r w:rsidR="000730B7">
        <w:rPr>
          <w:sz w:val="32"/>
          <w:szCs w:val="32"/>
        </w:rPr>
        <w:t>;</w:t>
      </w:r>
      <w:r w:rsidR="00E8453F">
        <w:rPr>
          <w:sz w:val="32"/>
          <w:szCs w:val="32"/>
        </w:rPr>
        <w:t xml:space="preserve"> non-permanent PTs</w:t>
      </w:r>
      <w:r w:rsidR="00B6785F">
        <w:rPr>
          <w:sz w:val="32"/>
          <w:szCs w:val="32"/>
        </w:rPr>
        <w:t xml:space="preserve"> responding to a  particular prob</w:t>
      </w:r>
      <w:r w:rsidR="007564F9">
        <w:rPr>
          <w:sz w:val="32"/>
          <w:szCs w:val="32"/>
        </w:rPr>
        <w:t>lem</w:t>
      </w:r>
      <w:r w:rsidR="00E8453F">
        <w:rPr>
          <w:sz w:val="32"/>
          <w:szCs w:val="32"/>
        </w:rPr>
        <w:t>;</w:t>
      </w:r>
      <w:r w:rsidR="005C4E76">
        <w:rPr>
          <w:sz w:val="32"/>
          <w:szCs w:val="32"/>
        </w:rPr>
        <w:t xml:space="preserve"> or</w:t>
      </w:r>
      <w:r w:rsidR="00890425">
        <w:rPr>
          <w:sz w:val="32"/>
          <w:szCs w:val="32"/>
        </w:rPr>
        <w:t xml:space="preserve"> ad hoc</w:t>
      </w:r>
      <w:r w:rsidR="005C4E76">
        <w:rPr>
          <w:sz w:val="32"/>
          <w:szCs w:val="32"/>
        </w:rPr>
        <w:t xml:space="preserve"> Local People’s Tribunal</w:t>
      </w:r>
      <w:r w:rsidR="000F0389">
        <w:rPr>
          <w:sz w:val="32"/>
          <w:szCs w:val="32"/>
        </w:rPr>
        <w:t>s;</w:t>
      </w:r>
      <w:r w:rsidR="006F2530" w:rsidRPr="003C51F1">
        <w:rPr>
          <w:sz w:val="32"/>
          <w:szCs w:val="32"/>
        </w:rPr>
        <w:t xml:space="preserve"> and with different names</w:t>
      </w:r>
      <w:r w:rsidR="004C3D1C" w:rsidRPr="003C51F1">
        <w:rPr>
          <w:sz w:val="32"/>
          <w:szCs w:val="32"/>
        </w:rPr>
        <w:t xml:space="preserve"> e.g. </w:t>
      </w:r>
      <w:r w:rsidR="006F2530" w:rsidRPr="003C51F1">
        <w:rPr>
          <w:sz w:val="32"/>
          <w:szCs w:val="32"/>
        </w:rPr>
        <w:t xml:space="preserve"> People’s </w:t>
      </w:r>
      <w:r w:rsidR="004C3D1C" w:rsidRPr="003C51F1">
        <w:rPr>
          <w:sz w:val="32"/>
          <w:szCs w:val="32"/>
        </w:rPr>
        <w:t>Tribunal</w:t>
      </w:r>
      <w:r w:rsidR="00766025" w:rsidRPr="003C51F1">
        <w:rPr>
          <w:sz w:val="32"/>
          <w:szCs w:val="32"/>
        </w:rPr>
        <w:t>,</w:t>
      </w:r>
      <w:r w:rsidR="004C3D1C" w:rsidRPr="003C51F1">
        <w:rPr>
          <w:sz w:val="32"/>
          <w:szCs w:val="32"/>
        </w:rPr>
        <w:t xml:space="preserve"> </w:t>
      </w:r>
      <w:r w:rsidR="004C3D1C" w:rsidRPr="003C51F1">
        <w:rPr>
          <w:sz w:val="32"/>
          <w:szCs w:val="32"/>
        </w:rPr>
        <w:lastRenderedPageBreak/>
        <w:t>Citizen</w:t>
      </w:r>
      <w:r w:rsidR="00E77591">
        <w:rPr>
          <w:sz w:val="32"/>
          <w:szCs w:val="32"/>
        </w:rPr>
        <w:t>’</w:t>
      </w:r>
      <w:r w:rsidR="00766025" w:rsidRPr="003C51F1">
        <w:rPr>
          <w:sz w:val="32"/>
          <w:szCs w:val="32"/>
        </w:rPr>
        <w:t>s</w:t>
      </w:r>
      <w:r w:rsidR="004C3D1C" w:rsidRPr="003C51F1">
        <w:rPr>
          <w:sz w:val="32"/>
          <w:szCs w:val="32"/>
        </w:rPr>
        <w:t xml:space="preserve"> Inquiry</w:t>
      </w:r>
      <w:r w:rsidR="00957EF8" w:rsidRPr="003C51F1">
        <w:rPr>
          <w:sz w:val="32"/>
          <w:szCs w:val="32"/>
        </w:rPr>
        <w:t>,</w:t>
      </w:r>
      <w:r w:rsidR="001249CE" w:rsidRPr="003C51F1">
        <w:rPr>
          <w:sz w:val="32"/>
          <w:szCs w:val="32"/>
        </w:rPr>
        <w:t xml:space="preserve"> Fact Finding </w:t>
      </w:r>
      <w:r w:rsidR="00766025" w:rsidRPr="003C51F1">
        <w:rPr>
          <w:sz w:val="32"/>
          <w:szCs w:val="32"/>
        </w:rPr>
        <w:t>Mission</w:t>
      </w:r>
      <w:r w:rsidR="009D5303">
        <w:rPr>
          <w:sz w:val="32"/>
          <w:szCs w:val="32"/>
        </w:rPr>
        <w:t>/</w:t>
      </w:r>
      <w:r w:rsidR="00766025">
        <w:rPr>
          <w:b/>
          <w:bCs/>
          <w:sz w:val="32"/>
          <w:szCs w:val="32"/>
        </w:rPr>
        <w:t xml:space="preserve"> </w:t>
      </w:r>
      <w:r w:rsidR="001249CE" w:rsidRPr="003C51F1">
        <w:rPr>
          <w:sz w:val="32"/>
          <w:szCs w:val="32"/>
        </w:rPr>
        <w:t>Investigation</w:t>
      </w:r>
      <w:r w:rsidR="00890425">
        <w:rPr>
          <w:b/>
          <w:bCs/>
          <w:sz w:val="32"/>
          <w:szCs w:val="32"/>
        </w:rPr>
        <w:t>,</w:t>
      </w:r>
      <w:r>
        <w:rPr>
          <w:b/>
          <w:bCs/>
          <w:sz w:val="32"/>
          <w:szCs w:val="32"/>
        </w:rPr>
        <w:t xml:space="preserve"> </w:t>
      </w:r>
      <w:r w:rsidRPr="003C51F1">
        <w:rPr>
          <w:sz w:val="32"/>
          <w:szCs w:val="32"/>
        </w:rPr>
        <w:t xml:space="preserve">and </w:t>
      </w:r>
      <w:r w:rsidRPr="00743F3C">
        <w:rPr>
          <w:sz w:val="32"/>
          <w:szCs w:val="32"/>
        </w:rPr>
        <w:t>at different levels such as</w:t>
      </w:r>
      <w:r w:rsidR="008A110D" w:rsidRPr="00743F3C">
        <w:rPr>
          <w:sz w:val="32"/>
          <w:szCs w:val="32"/>
        </w:rPr>
        <w:t xml:space="preserve"> in a </w:t>
      </w:r>
      <w:r w:rsidR="00EE2E90">
        <w:rPr>
          <w:sz w:val="32"/>
          <w:szCs w:val="32"/>
        </w:rPr>
        <w:t xml:space="preserve">local </w:t>
      </w:r>
      <w:r w:rsidR="008A110D" w:rsidRPr="00743F3C">
        <w:rPr>
          <w:sz w:val="32"/>
          <w:szCs w:val="32"/>
        </w:rPr>
        <w:t>community</w:t>
      </w:r>
      <w:r w:rsidR="00EE2E90">
        <w:rPr>
          <w:sz w:val="32"/>
          <w:szCs w:val="32"/>
        </w:rPr>
        <w:t>,</w:t>
      </w:r>
      <w:r w:rsidR="00187320">
        <w:rPr>
          <w:sz w:val="32"/>
          <w:szCs w:val="32"/>
        </w:rPr>
        <w:t xml:space="preserve"> state</w:t>
      </w:r>
      <w:r w:rsidR="000F0389">
        <w:rPr>
          <w:sz w:val="32"/>
          <w:szCs w:val="32"/>
        </w:rPr>
        <w:t>,</w:t>
      </w:r>
      <w:r w:rsidR="00187320">
        <w:rPr>
          <w:sz w:val="32"/>
          <w:szCs w:val="32"/>
        </w:rPr>
        <w:t xml:space="preserve"> national, or international.</w:t>
      </w:r>
    </w:p>
    <w:p w14:paraId="4CFECE72" w14:textId="599A7A0D" w:rsidR="00187320" w:rsidRDefault="00C9688B">
      <w:pPr>
        <w:rPr>
          <w:sz w:val="32"/>
          <w:szCs w:val="32"/>
        </w:rPr>
      </w:pPr>
      <w:r>
        <w:rPr>
          <w:sz w:val="32"/>
          <w:szCs w:val="32"/>
        </w:rPr>
        <w:t>These Tribunals can contribute to access to justice</w:t>
      </w:r>
      <w:r w:rsidR="00B4047E">
        <w:rPr>
          <w:sz w:val="32"/>
          <w:szCs w:val="32"/>
        </w:rPr>
        <w:t xml:space="preserve"> </w:t>
      </w:r>
      <w:proofErr w:type="gramStart"/>
      <w:r w:rsidR="00B4047E">
        <w:rPr>
          <w:sz w:val="32"/>
          <w:szCs w:val="32"/>
        </w:rPr>
        <w:t>and  contribute</w:t>
      </w:r>
      <w:proofErr w:type="gramEnd"/>
      <w:r w:rsidR="00B4047E">
        <w:rPr>
          <w:sz w:val="32"/>
          <w:szCs w:val="32"/>
        </w:rPr>
        <w:t xml:space="preserve"> to ending</w:t>
      </w:r>
      <w:r w:rsidR="005C09BB">
        <w:rPr>
          <w:sz w:val="32"/>
          <w:szCs w:val="32"/>
        </w:rPr>
        <w:t xml:space="preserve"> what I refer to as the</w:t>
      </w:r>
      <w:r w:rsidR="00B4047E">
        <w:rPr>
          <w:sz w:val="32"/>
          <w:szCs w:val="32"/>
        </w:rPr>
        <w:t xml:space="preserve"> “struc</w:t>
      </w:r>
      <w:r w:rsidR="006811CB">
        <w:rPr>
          <w:sz w:val="32"/>
          <w:szCs w:val="32"/>
        </w:rPr>
        <w:t>tured access to injustice”</w:t>
      </w:r>
      <w:r>
        <w:rPr>
          <w:sz w:val="32"/>
          <w:szCs w:val="32"/>
        </w:rPr>
        <w:t xml:space="preserve"> in several ways</w:t>
      </w:r>
      <w:r w:rsidR="00261294">
        <w:rPr>
          <w:sz w:val="32"/>
          <w:szCs w:val="32"/>
        </w:rPr>
        <w:t>.</w:t>
      </w:r>
    </w:p>
    <w:p w14:paraId="688515C7" w14:textId="77777777" w:rsidR="001A2BC2" w:rsidRDefault="00D74D11">
      <w:pPr>
        <w:rPr>
          <w:sz w:val="32"/>
          <w:szCs w:val="32"/>
        </w:rPr>
      </w:pPr>
      <w:r>
        <w:rPr>
          <w:sz w:val="32"/>
          <w:szCs w:val="32"/>
        </w:rPr>
        <w:t>First,</w:t>
      </w:r>
      <w:r w:rsidR="00B81587">
        <w:rPr>
          <w:sz w:val="32"/>
          <w:szCs w:val="32"/>
        </w:rPr>
        <w:t xml:space="preserve"> </w:t>
      </w:r>
      <w:r w:rsidR="00EE2E90">
        <w:rPr>
          <w:sz w:val="32"/>
          <w:szCs w:val="32"/>
        </w:rPr>
        <w:t>T</w:t>
      </w:r>
      <w:r w:rsidR="00B81587">
        <w:rPr>
          <w:sz w:val="32"/>
          <w:szCs w:val="32"/>
        </w:rPr>
        <w:t>ribunals have often been referred to as “opinion forming” institutions.</w:t>
      </w:r>
      <w:r w:rsidR="009E7D72">
        <w:rPr>
          <w:sz w:val="32"/>
          <w:szCs w:val="32"/>
        </w:rPr>
        <w:t xml:space="preserve"> B</w:t>
      </w:r>
      <w:r>
        <w:rPr>
          <w:sz w:val="32"/>
          <w:szCs w:val="32"/>
        </w:rPr>
        <w:t>y the thorough</w:t>
      </w:r>
      <w:r w:rsidR="007F0F7B">
        <w:rPr>
          <w:sz w:val="32"/>
          <w:szCs w:val="32"/>
        </w:rPr>
        <w:t xml:space="preserve"> and independent consideration of issues brought to them they can expose </w:t>
      </w:r>
      <w:r w:rsidR="00587B00">
        <w:rPr>
          <w:sz w:val="32"/>
          <w:szCs w:val="32"/>
        </w:rPr>
        <w:t>state policies and legislation that</w:t>
      </w:r>
      <w:r w:rsidR="00157C07">
        <w:rPr>
          <w:sz w:val="32"/>
          <w:szCs w:val="32"/>
        </w:rPr>
        <w:t xml:space="preserve"> deny access to justice</w:t>
      </w:r>
      <w:r w:rsidR="00AB26DE">
        <w:rPr>
          <w:sz w:val="32"/>
          <w:szCs w:val="32"/>
        </w:rPr>
        <w:t>,</w:t>
      </w:r>
      <w:r w:rsidR="0018550F">
        <w:rPr>
          <w:sz w:val="32"/>
          <w:szCs w:val="32"/>
        </w:rPr>
        <w:t xml:space="preserve"> and through the </w:t>
      </w:r>
      <w:r w:rsidR="00EB259E">
        <w:rPr>
          <w:sz w:val="32"/>
          <w:szCs w:val="32"/>
        </w:rPr>
        <w:t xml:space="preserve">socio-economic </w:t>
      </w:r>
      <w:r w:rsidR="008749A2">
        <w:rPr>
          <w:sz w:val="32"/>
          <w:szCs w:val="32"/>
        </w:rPr>
        <w:t>structures</w:t>
      </w:r>
      <w:r w:rsidR="00245857">
        <w:rPr>
          <w:sz w:val="32"/>
          <w:szCs w:val="32"/>
        </w:rPr>
        <w:t>,</w:t>
      </w:r>
      <w:r w:rsidR="008749A2">
        <w:rPr>
          <w:sz w:val="32"/>
          <w:szCs w:val="32"/>
        </w:rPr>
        <w:t xml:space="preserve"> </w:t>
      </w:r>
      <w:r w:rsidR="00B9126B">
        <w:rPr>
          <w:sz w:val="32"/>
          <w:szCs w:val="32"/>
        </w:rPr>
        <w:t xml:space="preserve">deny social justice </w:t>
      </w:r>
      <w:proofErr w:type="gramStart"/>
      <w:r w:rsidR="00B9126B">
        <w:rPr>
          <w:sz w:val="32"/>
          <w:szCs w:val="32"/>
        </w:rPr>
        <w:t xml:space="preserve">to </w:t>
      </w:r>
      <w:r w:rsidR="007B4FD4">
        <w:rPr>
          <w:sz w:val="32"/>
          <w:szCs w:val="32"/>
        </w:rPr>
        <w:t xml:space="preserve"> section</w:t>
      </w:r>
      <w:proofErr w:type="gramEnd"/>
      <w:r w:rsidR="0043367D">
        <w:rPr>
          <w:sz w:val="32"/>
          <w:szCs w:val="32"/>
        </w:rPr>
        <w:t>(s)</w:t>
      </w:r>
      <w:r w:rsidR="007B4FD4">
        <w:rPr>
          <w:sz w:val="32"/>
          <w:szCs w:val="32"/>
        </w:rPr>
        <w:t xml:space="preserve"> of their population (usually a poor working class, minorities and designated Others within their</w:t>
      </w:r>
      <w:r w:rsidR="00004A18">
        <w:rPr>
          <w:sz w:val="32"/>
          <w:szCs w:val="32"/>
        </w:rPr>
        <w:t xml:space="preserve"> culture)</w:t>
      </w:r>
      <w:r w:rsidR="0043367D">
        <w:rPr>
          <w:sz w:val="32"/>
          <w:szCs w:val="32"/>
        </w:rPr>
        <w:t>.</w:t>
      </w:r>
    </w:p>
    <w:p w14:paraId="0DD5CF9C" w14:textId="471AC38B" w:rsidR="00261294" w:rsidRDefault="00D74D11">
      <w:pPr>
        <w:rPr>
          <w:sz w:val="32"/>
          <w:szCs w:val="32"/>
        </w:rPr>
      </w:pPr>
      <w:r>
        <w:rPr>
          <w:sz w:val="32"/>
          <w:szCs w:val="32"/>
        </w:rPr>
        <w:t>Second</w:t>
      </w:r>
      <w:r w:rsidR="00261294">
        <w:rPr>
          <w:sz w:val="32"/>
          <w:szCs w:val="32"/>
        </w:rPr>
        <w:t>,</w:t>
      </w:r>
      <w:r w:rsidR="00D80FF0">
        <w:rPr>
          <w:sz w:val="32"/>
          <w:szCs w:val="32"/>
        </w:rPr>
        <w:t xml:space="preserve"> by exposing the lack of access to justice in a jurisdiction(s) and/or the structured access to injustice</w:t>
      </w:r>
      <w:r w:rsidR="00DB130A">
        <w:rPr>
          <w:sz w:val="32"/>
          <w:szCs w:val="32"/>
        </w:rPr>
        <w:t>,</w:t>
      </w:r>
      <w:r w:rsidR="00261294">
        <w:rPr>
          <w:sz w:val="32"/>
          <w:szCs w:val="32"/>
        </w:rPr>
        <w:t xml:space="preserve"> they can bring pressure on governments at all levels, as well as international institutions</w:t>
      </w:r>
      <w:r w:rsidR="00294006">
        <w:rPr>
          <w:sz w:val="32"/>
          <w:szCs w:val="32"/>
        </w:rPr>
        <w:t>, to take responsibility for</w:t>
      </w:r>
      <w:r w:rsidR="00E86295">
        <w:rPr>
          <w:sz w:val="32"/>
          <w:szCs w:val="32"/>
        </w:rPr>
        <w:t xml:space="preserve"> action to eliminate or mitigate the</w:t>
      </w:r>
      <w:r w:rsidR="00D65C0B">
        <w:rPr>
          <w:sz w:val="32"/>
          <w:szCs w:val="32"/>
        </w:rPr>
        <w:t xml:space="preserve"> problems of justice revealed by the Judgment or Opinion of the Tribunal</w:t>
      </w:r>
      <w:r w:rsidR="00FA6D8A">
        <w:rPr>
          <w:sz w:val="32"/>
          <w:szCs w:val="32"/>
        </w:rPr>
        <w:t>.</w:t>
      </w:r>
    </w:p>
    <w:p w14:paraId="77806C0B" w14:textId="77777777" w:rsidR="00E55BBA" w:rsidRDefault="00FA6D8A">
      <w:pPr>
        <w:rPr>
          <w:sz w:val="32"/>
          <w:szCs w:val="32"/>
        </w:rPr>
      </w:pPr>
      <w:r>
        <w:rPr>
          <w:sz w:val="32"/>
          <w:szCs w:val="32"/>
        </w:rPr>
        <w:t>Third, Tribunals can provide the</w:t>
      </w:r>
      <w:r w:rsidR="00536AC2">
        <w:rPr>
          <w:sz w:val="32"/>
          <w:szCs w:val="32"/>
        </w:rPr>
        <w:t xml:space="preserve"> impetus for researchers to follow up and produce further</w:t>
      </w:r>
      <w:r w:rsidR="004F64CE">
        <w:rPr>
          <w:sz w:val="32"/>
          <w:szCs w:val="32"/>
        </w:rPr>
        <w:t xml:space="preserve"> evidence of</w:t>
      </w:r>
      <w:r w:rsidR="00C61CD4">
        <w:rPr>
          <w:sz w:val="32"/>
          <w:szCs w:val="32"/>
        </w:rPr>
        <w:t xml:space="preserve"> state-and corporate-barriers to justice</w:t>
      </w:r>
      <w:r w:rsidR="00E55BBA">
        <w:rPr>
          <w:sz w:val="32"/>
          <w:szCs w:val="32"/>
        </w:rPr>
        <w:t>.</w:t>
      </w:r>
    </w:p>
    <w:p w14:paraId="07AFF460" w14:textId="77777777" w:rsidR="003A34F3" w:rsidRDefault="00062AA8" w:rsidP="003A34F3">
      <w:pPr>
        <w:rPr>
          <w:sz w:val="32"/>
          <w:szCs w:val="32"/>
        </w:rPr>
      </w:pPr>
      <w:r>
        <w:rPr>
          <w:sz w:val="32"/>
          <w:szCs w:val="32"/>
        </w:rPr>
        <w:t>Fourth, they can bring together</w:t>
      </w:r>
      <w:r w:rsidR="00E62E46">
        <w:rPr>
          <w:sz w:val="32"/>
          <w:szCs w:val="32"/>
        </w:rPr>
        <w:t xml:space="preserve"> and encourag</w:t>
      </w:r>
      <w:r w:rsidR="00A511F7">
        <w:rPr>
          <w:sz w:val="32"/>
          <w:szCs w:val="32"/>
        </w:rPr>
        <w:t>e</w:t>
      </w:r>
      <w:r w:rsidR="004F64CE">
        <w:rPr>
          <w:sz w:val="32"/>
          <w:szCs w:val="32"/>
        </w:rPr>
        <w:t xml:space="preserve"> </w:t>
      </w:r>
      <w:r w:rsidR="00C61CD4">
        <w:rPr>
          <w:sz w:val="32"/>
          <w:szCs w:val="32"/>
        </w:rPr>
        <w:t>activists</w:t>
      </w:r>
      <w:r w:rsidR="00C66439">
        <w:rPr>
          <w:sz w:val="32"/>
          <w:szCs w:val="32"/>
        </w:rPr>
        <w:t xml:space="preserve"> and others</w:t>
      </w:r>
      <w:r w:rsidR="00C61CD4">
        <w:rPr>
          <w:sz w:val="32"/>
          <w:szCs w:val="32"/>
        </w:rPr>
        <w:t xml:space="preserve"> to take a step forward together toward bringing reform</w:t>
      </w:r>
      <w:r w:rsidR="00C66439">
        <w:rPr>
          <w:sz w:val="32"/>
          <w:szCs w:val="32"/>
        </w:rPr>
        <w:t>s</w:t>
      </w:r>
      <w:r w:rsidR="00F42DFF">
        <w:rPr>
          <w:sz w:val="32"/>
          <w:szCs w:val="32"/>
        </w:rPr>
        <w:t xml:space="preserve"> to eliminate or at least mitigate the problems revealed.</w:t>
      </w:r>
      <w:r w:rsidR="00C66439">
        <w:rPr>
          <w:sz w:val="32"/>
          <w:szCs w:val="32"/>
        </w:rPr>
        <w:t xml:space="preserve"> </w:t>
      </w:r>
      <w:r w:rsidR="003A34F3">
        <w:rPr>
          <w:sz w:val="32"/>
          <w:szCs w:val="32"/>
        </w:rPr>
        <w:t xml:space="preserve">The media must play a role in publishing the results </w:t>
      </w:r>
      <w:proofErr w:type="gramStart"/>
      <w:r w:rsidR="003A34F3">
        <w:rPr>
          <w:sz w:val="32"/>
          <w:szCs w:val="32"/>
        </w:rPr>
        <w:t>in order to</w:t>
      </w:r>
      <w:proofErr w:type="gramEnd"/>
      <w:r w:rsidR="003A34F3">
        <w:rPr>
          <w:sz w:val="32"/>
          <w:szCs w:val="32"/>
        </w:rPr>
        <w:t xml:space="preserve"> get significant public, and government, attention.</w:t>
      </w:r>
    </w:p>
    <w:p w14:paraId="23864E4F" w14:textId="043EC179" w:rsidR="00FA6D8A" w:rsidRDefault="00FA6D8A">
      <w:pPr>
        <w:rPr>
          <w:sz w:val="32"/>
          <w:szCs w:val="32"/>
        </w:rPr>
      </w:pPr>
    </w:p>
    <w:p w14:paraId="75CA13D7" w14:textId="4D9D1369" w:rsidR="00495E35" w:rsidRPr="00495E35" w:rsidRDefault="00495E35">
      <w:pPr>
        <w:rPr>
          <w:b/>
          <w:bCs/>
          <w:sz w:val="32"/>
          <w:szCs w:val="32"/>
        </w:rPr>
      </w:pPr>
      <w:r w:rsidRPr="00495E35">
        <w:rPr>
          <w:b/>
          <w:bCs/>
          <w:sz w:val="32"/>
          <w:szCs w:val="32"/>
        </w:rPr>
        <w:t>Recommendations</w:t>
      </w:r>
    </w:p>
    <w:p w14:paraId="45221755" w14:textId="77777777" w:rsidR="00495E35" w:rsidRDefault="002E0B89">
      <w:pPr>
        <w:rPr>
          <w:sz w:val="32"/>
          <w:szCs w:val="32"/>
        </w:rPr>
      </w:pPr>
      <w:r>
        <w:rPr>
          <w:sz w:val="32"/>
          <w:szCs w:val="32"/>
        </w:rPr>
        <w:t xml:space="preserve">The U N </w:t>
      </w:r>
      <w:r w:rsidR="000D4FBA">
        <w:rPr>
          <w:sz w:val="32"/>
          <w:szCs w:val="32"/>
        </w:rPr>
        <w:t>s</w:t>
      </w:r>
      <w:r w:rsidR="00C2382F">
        <w:rPr>
          <w:sz w:val="32"/>
          <w:szCs w:val="32"/>
        </w:rPr>
        <w:t>hould</w:t>
      </w:r>
      <w:r w:rsidR="000D4FBA">
        <w:rPr>
          <w:sz w:val="32"/>
          <w:szCs w:val="32"/>
        </w:rPr>
        <w:t xml:space="preserve"> formally</w:t>
      </w:r>
      <w:r w:rsidR="00C2382F">
        <w:rPr>
          <w:sz w:val="32"/>
          <w:szCs w:val="32"/>
        </w:rPr>
        <w:t xml:space="preserve"> recognize the importance of </w:t>
      </w:r>
      <w:r w:rsidR="003E350B">
        <w:rPr>
          <w:sz w:val="32"/>
          <w:szCs w:val="32"/>
        </w:rPr>
        <w:t>such Tribunals</w:t>
      </w:r>
      <w:r w:rsidR="00F27409">
        <w:rPr>
          <w:sz w:val="32"/>
          <w:szCs w:val="32"/>
        </w:rPr>
        <w:t>.</w:t>
      </w:r>
    </w:p>
    <w:p w14:paraId="674E1F94" w14:textId="1DFE702C" w:rsidR="002E0B89" w:rsidRDefault="00F27409">
      <w:pPr>
        <w:rPr>
          <w:sz w:val="32"/>
          <w:szCs w:val="32"/>
        </w:rPr>
      </w:pPr>
      <w:r>
        <w:rPr>
          <w:sz w:val="32"/>
          <w:szCs w:val="32"/>
        </w:rPr>
        <w:lastRenderedPageBreak/>
        <w:t xml:space="preserve"> The Judgmen</w:t>
      </w:r>
      <w:r w:rsidR="006771E7">
        <w:rPr>
          <w:sz w:val="32"/>
          <w:szCs w:val="32"/>
        </w:rPr>
        <w:t>ts</w:t>
      </w:r>
      <w:r>
        <w:rPr>
          <w:sz w:val="32"/>
          <w:szCs w:val="32"/>
        </w:rPr>
        <w:t xml:space="preserve"> and Opinions of</w:t>
      </w:r>
      <w:r w:rsidR="00711192">
        <w:rPr>
          <w:sz w:val="32"/>
          <w:szCs w:val="32"/>
        </w:rPr>
        <w:t xml:space="preserve"> </w:t>
      </w:r>
      <w:r w:rsidR="006771E7">
        <w:rPr>
          <w:sz w:val="32"/>
          <w:szCs w:val="32"/>
        </w:rPr>
        <w:t xml:space="preserve">Tribunals should be </w:t>
      </w:r>
      <w:r w:rsidR="000D4B2A">
        <w:rPr>
          <w:sz w:val="32"/>
          <w:szCs w:val="32"/>
        </w:rPr>
        <w:t>recognised by legal professionals</w:t>
      </w:r>
      <w:r w:rsidR="006771E7">
        <w:rPr>
          <w:sz w:val="32"/>
          <w:szCs w:val="32"/>
        </w:rPr>
        <w:t xml:space="preserve"> as a part of the c</w:t>
      </w:r>
      <w:r w:rsidR="00F70C06">
        <w:rPr>
          <w:sz w:val="32"/>
          <w:szCs w:val="32"/>
        </w:rPr>
        <w:t>ustomary</w:t>
      </w:r>
      <w:r w:rsidR="006771E7">
        <w:rPr>
          <w:sz w:val="32"/>
          <w:szCs w:val="32"/>
        </w:rPr>
        <w:t xml:space="preserve"> law of</w:t>
      </w:r>
      <w:r w:rsidR="000D4B2A">
        <w:rPr>
          <w:sz w:val="32"/>
          <w:szCs w:val="32"/>
        </w:rPr>
        <w:t xml:space="preserve"> International Law</w:t>
      </w:r>
      <w:r w:rsidR="00956CA0">
        <w:rPr>
          <w:sz w:val="32"/>
          <w:szCs w:val="32"/>
        </w:rPr>
        <w:t>.</w:t>
      </w:r>
    </w:p>
    <w:p w14:paraId="5E9B2D1F" w14:textId="75BA90CE" w:rsidR="007F21D7" w:rsidRDefault="007F21D7">
      <w:pPr>
        <w:rPr>
          <w:b/>
          <w:bCs/>
          <w:sz w:val="32"/>
          <w:szCs w:val="32"/>
        </w:rPr>
      </w:pPr>
      <w:r w:rsidRPr="00902F11">
        <w:rPr>
          <w:b/>
          <w:bCs/>
          <w:sz w:val="32"/>
          <w:szCs w:val="32"/>
        </w:rPr>
        <w:t>C</w:t>
      </w:r>
      <w:r w:rsidR="008545ED">
        <w:rPr>
          <w:b/>
          <w:bCs/>
          <w:sz w:val="32"/>
          <w:szCs w:val="32"/>
        </w:rPr>
        <w:t>OMPENSATION AND SANCTIONS FOR</w:t>
      </w:r>
      <w:r w:rsidR="00794A4E">
        <w:rPr>
          <w:b/>
          <w:bCs/>
          <w:sz w:val="32"/>
          <w:szCs w:val="32"/>
        </w:rPr>
        <w:t xml:space="preserve"> ILLEGALITY BY STATE AGENTS IN THE JUSTICE SYSTEM</w:t>
      </w:r>
    </w:p>
    <w:p w14:paraId="636423D7" w14:textId="69D898D3" w:rsidR="00A2061B" w:rsidRDefault="00902F11">
      <w:pPr>
        <w:rPr>
          <w:sz w:val="32"/>
          <w:szCs w:val="32"/>
        </w:rPr>
      </w:pPr>
      <w:r w:rsidRPr="00765D61">
        <w:rPr>
          <w:sz w:val="32"/>
          <w:szCs w:val="32"/>
        </w:rPr>
        <w:t>One</w:t>
      </w:r>
      <w:r w:rsidR="004B6213" w:rsidRPr="00765D61">
        <w:rPr>
          <w:sz w:val="32"/>
          <w:szCs w:val="32"/>
        </w:rPr>
        <w:t xml:space="preserve"> significant</w:t>
      </w:r>
      <w:r w:rsidRPr="00765D61">
        <w:rPr>
          <w:sz w:val="32"/>
          <w:szCs w:val="32"/>
        </w:rPr>
        <w:t xml:space="preserve"> barrier to</w:t>
      </w:r>
      <w:r w:rsidR="00B712E3" w:rsidRPr="00765D61">
        <w:rPr>
          <w:sz w:val="32"/>
          <w:szCs w:val="32"/>
        </w:rPr>
        <w:t xml:space="preserve"> justice and the imposition of injustice is the use of trumped up charges and detention</w:t>
      </w:r>
      <w:r w:rsidR="00704D1B">
        <w:rPr>
          <w:sz w:val="32"/>
          <w:szCs w:val="32"/>
        </w:rPr>
        <w:t xml:space="preserve"> often</w:t>
      </w:r>
      <w:r w:rsidR="00043293">
        <w:rPr>
          <w:sz w:val="32"/>
          <w:szCs w:val="32"/>
        </w:rPr>
        <w:t>,</w:t>
      </w:r>
      <w:r w:rsidR="00704D1B">
        <w:rPr>
          <w:sz w:val="32"/>
          <w:szCs w:val="32"/>
        </w:rPr>
        <w:t xml:space="preserve"> as in the case of former CHR Chair and Senator Leila De Lima in the Philippines</w:t>
      </w:r>
      <w:r w:rsidR="00043293">
        <w:rPr>
          <w:sz w:val="32"/>
          <w:szCs w:val="32"/>
        </w:rPr>
        <w:t xml:space="preserve"> for </w:t>
      </w:r>
      <w:proofErr w:type="gramStart"/>
      <w:r w:rsidR="00A2061B">
        <w:rPr>
          <w:sz w:val="32"/>
          <w:szCs w:val="32"/>
        </w:rPr>
        <w:t>six</w:t>
      </w:r>
      <w:r w:rsidR="00043293">
        <w:rPr>
          <w:sz w:val="32"/>
          <w:szCs w:val="32"/>
        </w:rPr>
        <w:t xml:space="preserve">  years</w:t>
      </w:r>
      <w:proofErr w:type="gramEnd"/>
      <w:r w:rsidR="00B712E3" w:rsidRPr="00765D61">
        <w:rPr>
          <w:sz w:val="32"/>
          <w:szCs w:val="32"/>
        </w:rPr>
        <w:t xml:space="preserve">. </w:t>
      </w:r>
    </w:p>
    <w:p w14:paraId="18A7072C" w14:textId="13BFC99F" w:rsidR="00E86DE0" w:rsidRDefault="00A2061B">
      <w:pPr>
        <w:rPr>
          <w:sz w:val="32"/>
          <w:szCs w:val="32"/>
        </w:rPr>
      </w:pPr>
      <w:r>
        <w:rPr>
          <w:sz w:val="32"/>
          <w:szCs w:val="32"/>
        </w:rPr>
        <w:t>T</w:t>
      </w:r>
      <w:r w:rsidR="00B712E3" w:rsidRPr="00765D61">
        <w:rPr>
          <w:sz w:val="32"/>
          <w:szCs w:val="32"/>
        </w:rPr>
        <w:t>here are</w:t>
      </w:r>
      <w:r w:rsidR="009659D6">
        <w:rPr>
          <w:sz w:val="32"/>
          <w:szCs w:val="32"/>
        </w:rPr>
        <w:t xml:space="preserve"> numerous</w:t>
      </w:r>
      <w:r w:rsidR="00C86BF2" w:rsidRPr="00765D61">
        <w:rPr>
          <w:sz w:val="32"/>
          <w:szCs w:val="32"/>
        </w:rPr>
        <w:t xml:space="preserve"> other abuses of the legal process which impinge</w:t>
      </w:r>
      <w:r w:rsidR="00B24E78">
        <w:rPr>
          <w:sz w:val="32"/>
          <w:szCs w:val="32"/>
        </w:rPr>
        <w:t xml:space="preserve"> negatively</w:t>
      </w:r>
      <w:r w:rsidR="00C86BF2" w:rsidRPr="00765D61">
        <w:rPr>
          <w:sz w:val="32"/>
          <w:szCs w:val="32"/>
        </w:rPr>
        <w:t xml:space="preserve"> on</w:t>
      </w:r>
      <w:r w:rsidR="004B6213" w:rsidRPr="00765D61">
        <w:rPr>
          <w:sz w:val="32"/>
          <w:szCs w:val="32"/>
        </w:rPr>
        <w:t xml:space="preserve"> the victim.</w:t>
      </w:r>
      <w:r w:rsidR="008D5BC5">
        <w:rPr>
          <w:sz w:val="32"/>
          <w:szCs w:val="32"/>
        </w:rPr>
        <w:t xml:space="preserve"> The elimination of such</w:t>
      </w:r>
      <w:r w:rsidR="00215917">
        <w:rPr>
          <w:sz w:val="32"/>
          <w:szCs w:val="32"/>
        </w:rPr>
        <w:t xml:space="preserve"> practices by police and prosecutors</w:t>
      </w:r>
      <w:r w:rsidR="00704D1B">
        <w:rPr>
          <w:sz w:val="32"/>
          <w:szCs w:val="32"/>
        </w:rPr>
        <w:t xml:space="preserve"> especially</w:t>
      </w:r>
      <w:r w:rsidR="000B0FE7">
        <w:rPr>
          <w:sz w:val="32"/>
          <w:szCs w:val="32"/>
        </w:rPr>
        <w:t xml:space="preserve"> but,</w:t>
      </w:r>
      <w:r w:rsidR="00215917">
        <w:rPr>
          <w:sz w:val="32"/>
          <w:szCs w:val="32"/>
        </w:rPr>
        <w:t xml:space="preserve"> in general</w:t>
      </w:r>
      <w:r w:rsidR="000B0FE7">
        <w:rPr>
          <w:sz w:val="32"/>
          <w:szCs w:val="32"/>
        </w:rPr>
        <w:t>,</w:t>
      </w:r>
      <w:r w:rsidR="00215917">
        <w:rPr>
          <w:sz w:val="32"/>
          <w:szCs w:val="32"/>
        </w:rPr>
        <w:t xml:space="preserve"> the state justice system</w:t>
      </w:r>
      <w:r w:rsidR="00B24E78">
        <w:rPr>
          <w:sz w:val="32"/>
          <w:szCs w:val="32"/>
        </w:rPr>
        <w:t xml:space="preserve"> would increase the</w:t>
      </w:r>
      <w:r w:rsidR="009F5344">
        <w:rPr>
          <w:sz w:val="32"/>
          <w:szCs w:val="32"/>
        </w:rPr>
        <w:t xml:space="preserve"> capacity of citizens to speak and act freely and</w:t>
      </w:r>
      <w:r w:rsidR="00E41477">
        <w:rPr>
          <w:sz w:val="32"/>
          <w:szCs w:val="32"/>
        </w:rPr>
        <w:t xml:space="preserve"> not fear</w:t>
      </w:r>
      <w:r w:rsidR="00956B4F">
        <w:rPr>
          <w:sz w:val="32"/>
          <w:szCs w:val="32"/>
        </w:rPr>
        <w:t xml:space="preserve"> accessing the</w:t>
      </w:r>
      <w:r w:rsidR="00E41477">
        <w:rPr>
          <w:sz w:val="32"/>
          <w:szCs w:val="32"/>
        </w:rPr>
        <w:t xml:space="preserve"> justice system</w:t>
      </w:r>
      <w:r w:rsidR="00713B71">
        <w:rPr>
          <w:sz w:val="32"/>
          <w:szCs w:val="32"/>
        </w:rPr>
        <w:t>.</w:t>
      </w:r>
    </w:p>
    <w:p w14:paraId="7D4AAF98" w14:textId="184296C8" w:rsidR="00713B71" w:rsidRPr="00713B71" w:rsidRDefault="00713B71">
      <w:pPr>
        <w:rPr>
          <w:b/>
          <w:bCs/>
          <w:sz w:val="32"/>
          <w:szCs w:val="32"/>
        </w:rPr>
      </w:pPr>
      <w:r w:rsidRPr="00713B71">
        <w:rPr>
          <w:b/>
          <w:bCs/>
          <w:sz w:val="32"/>
          <w:szCs w:val="32"/>
        </w:rPr>
        <w:t>Recommendation</w:t>
      </w:r>
    </w:p>
    <w:p w14:paraId="2BC90E18" w14:textId="07F338F0" w:rsidR="001E4E8C" w:rsidRDefault="001E4E8C">
      <w:pPr>
        <w:rPr>
          <w:sz w:val="32"/>
          <w:szCs w:val="32"/>
        </w:rPr>
      </w:pPr>
      <w:r>
        <w:rPr>
          <w:sz w:val="32"/>
          <w:szCs w:val="32"/>
        </w:rPr>
        <w:t>An independent</w:t>
      </w:r>
      <w:r w:rsidR="00A10D86">
        <w:rPr>
          <w:sz w:val="32"/>
          <w:szCs w:val="32"/>
        </w:rPr>
        <w:t xml:space="preserve"> agency</w:t>
      </w:r>
      <w:r w:rsidR="004D79BE">
        <w:rPr>
          <w:sz w:val="32"/>
          <w:szCs w:val="32"/>
        </w:rPr>
        <w:t xml:space="preserve"> should be established to award compensation</w:t>
      </w:r>
      <w:r w:rsidR="00D66FB3">
        <w:rPr>
          <w:sz w:val="32"/>
          <w:szCs w:val="32"/>
        </w:rPr>
        <w:t xml:space="preserve"> in such cases.</w:t>
      </w:r>
    </w:p>
    <w:p w14:paraId="4CEE9374" w14:textId="552A7233" w:rsidR="00D66FB3" w:rsidRDefault="00D66FB3">
      <w:pPr>
        <w:rPr>
          <w:sz w:val="32"/>
          <w:szCs w:val="32"/>
        </w:rPr>
      </w:pPr>
      <w:r>
        <w:rPr>
          <w:sz w:val="32"/>
          <w:szCs w:val="32"/>
        </w:rPr>
        <w:t>State agents guilty of such</w:t>
      </w:r>
      <w:r w:rsidR="000B530B">
        <w:rPr>
          <w:sz w:val="32"/>
          <w:szCs w:val="32"/>
        </w:rPr>
        <w:t xml:space="preserve"> rights violations should be sanctioned</w:t>
      </w:r>
      <w:r w:rsidR="00766293">
        <w:rPr>
          <w:sz w:val="32"/>
          <w:szCs w:val="32"/>
        </w:rPr>
        <w:t>,</w:t>
      </w:r>
      <w:r w:rsidR="000B530B">
        <w:rPr>
          <w:sz w:val="32"/>
          <w:szCs w:val="32"/>
        </w:rPr>
        <w:t xml:space="preserve"> as the award of compensation </w:t>
      </w:r>
      <w:r w:rsidR="000741C1">
        <w:rPr>
          <w:sz w:val="32"/>
          <w:szCs w:val="32"/>
        </w:rPr>
        <w:t xml:space="preserve">is </w:t>
      </w:r>
      <w:r w:rsidR="00EE29A3">
        <w:rPr>
          <w:sz w:val="32"/>
          <w:szCs w:val="32"/>
        </w:rPr>
        <w:t>rarely</w:t>
      </w:r>
      <w:r w:rsidR="000741C1">
        <w:rPr>
          <w:sz w:val="32"/>
          <w:szCs w:val="32"/>
        </w:rPr>
        <w:t xml:space="preserve"> a deterrent </w:t>
      </w:r>
      <w:proofErr w:type="gramStart"/>
      <w:r w:rsidR="000741C1">
        <w:rPr>
          <w:sz w:val="32"/>
          <w:szCs w:val="32"/>
        </w:rPr>
        <w:t>to  future</w:t>
      </w:r>
      <w:proofErr w:type="gramEnd"/>
      <w:r w:rsidR="000741C1">
        <w:rPr>
          <w:sz w:val="32"/>
          <w:szCs w:val="32"/>
        </w:rPr>
        <w:t xml:space="preserve"> </w:t>
      </w:r>
      <w:r w:rsidR="00766293">
        <w:rPr>
          <w:sz w:val="32"/>
          <w:szCs w:val="32"/>
        </w:rPr>
        <w:t xml:space="preserve"> abusive</w:t>
      </w:r>
      <w:r w:rsidR="000741C1">
        <w:rPr>
          <w:sz w:val="32"/>
          <w:szCs w:val="32"/>
        </w:rPr>
        <w:t xml:space="preserve">  </w:t>
      </w:r>
      <w:r w:rsidR="00766293">
        <w:rPr>
          <w:sz w:val="32"/>
          <w:szCs w:val="32"/>
        </w:rPr>
        <w:t>behaviour</w:t>
      </w:r>
      <w:r w:rsidR="000741C1">
        <w:rPr>
          <w:sz w:val="32"/>
          <w:szCs w:val="32"/>
        </w:rPr>
        <w:t>.</w:t>
      </w:r>
      <w:r w:rsidR="00E9420E">
        <w:rPr>
          <w:sz w:val="32"/>
          <w:szCs w:val="32"/>
        </w:rPr>
        <w:t xml:space="preserve"> Sanctions </w:t>
      </w:r>
      <w:r w:rsidR="003D0CB5">
        <w:rPr>
          <w:sz w:val="32"/>
          <w:szCs w:val="32"/>
        </w:rPr>
        <w:t>w</w:t>
      </w:r>
      <w:r w:rsidR="00E9420E">
        <w:rPr>
          <w:sz w:val="32"/>
          <w:szCs w:val="32"/>
        </w:rPr>
        <w:t xml:space="preserve">ould </w:t>
      </w:r>
      <w:r w:rsidR="003D0CB5">
        <w:rPr>
          <w:sz w:val="32"/>
          <w:szCs w:val="32"/>
        </w:rPr>
        <w:t xml:space="preserve">likely </w:t>
      </w:r>
      <w:r w:rsidR="00E9420E">
        <w:rPr>
          <w:sz w:val="32"/>
          <w:szCs w:val="32"/>
        </w:rPr>
        <w:t>have</w:t>
      </w:r>
      <w:r w:rsidR="00BF7F22">
        <w:rPr>
          <w:sz w:val="32"/>
          <w:szCs w:val="32"/>
        </w:rPr>
        <w:t xml:space="preserve"> </w:t>
      </w:r>
      <w:r w:rsidR="00E9420E">
        <w:rPr>
          <w:sz w:val="32"/>
          <w:szCs w:val="32"/>
        </w:rPr>
        <w:t>a nega</w:t>
      </w:r>
      <w:r w:rsidR="003D0CB5">
        <w:rPr>
          <w:sz w:val="32"/>
          <w:szCs w:val="32"/>
        </w:rPr>
        <w:t>t</w:t>
      </w:r>
      <w:r w:rsidR="00E9420E">
        <w:rPr>
          <w:sz w:val="32"/>
          <w:szCs w:val="32"/>
        </w:rPr>
        <w:t>ive impact on the career of the perpetrator, including dismissal and criminal charges</w:t>
      </w:r>
      <w:r w:rsidR="008B2416">
        <w:rPr>
          <w:sz w:val="32"/>
          <w:szCs w:val="32"/>
        </w:rPr>
        <w:t>.</w:t>
      </w:r>
    </w:p>
    <w:p w14:paraId="5791F46A" w14:textId="6FB4A781" w:rsidR="008B2416" w:rsidRDefault="008B2416">
      <w:pPr>
        <w:rPr>
          <w:sz w:val="32"/>
          <w:szCs w:val="32"/>
        </w:rPr>
      </w:pPr>
      <w:r>
        <w:rPr>
          <w:sz w:val="32"/>
          <w:szCs w:val="32"/>
        </w:rPr>
        <w:t>Victims should not have to</w:t>
      </w:r>
      <w:r w:rsidR="001027F9">
        <w:rPr>
          <w:sz w:val="32"/>
          <w:szCs w:val="32"/>
        </w:rPr>
        <w:t xml:space="preserve"> litigate these matters.</w:t>
      </w:r>
    </w:p>
    <w:p w14:paraId="35EB61E6" w14:textId="2E895D97" w:rsidR="00BF7F22" w:rsidRDefault="00BF7F22" w:rsidP="00BF7F22">
      <w:pPr>
        <w:rPr>
          <w:b/>
          <w:bCs/>
          <w:sz w:val="32"/>
          <w:szCs w:val="32"/>
          <w:lang w:val="en-GB"/>
        </w:rPr>
      </w:pPr>
      <w:r>
        <w:rPr>
          <w:b/>
          <w:bCs/>
          <w:sz w:val="32"/>
          <w:szCs w:val="32"/>
          <w:lang w:val="en-GB"/>
        </w:rPr>
        <w:t>A</w:t>
      </w:r>
      <w:r w:rsidR="006B7F85">
        <w:rPr>
          <w:b/>
          <w:bCs/>
          <w:sz w:val="32"/>
          <w:szCs w:val="32"/>
          <w:lang w:val="en-GB"/>
        </w:rPr>
        <w:t>LTERNATIVES FOR ACCESS TO JUSTICE</w:t>
      </w:r>
    </w:p>
    <w:p w14:paraId="2217821C" w14:textId="586BE871" w:rsidR="00BF7F22" w:rsidRDefault="00BF7F22" w:rsidP="00BF7F22">
      <w:pPr>
        <w:rPr>
          <w:sz w:val="32"/>
          <w:szCs w:val="32"/>
          <w:lang w:val="en-GB"/>
        </w:rPr>
      </w:pPr>
      <w:r>
        <w:rPr>
          <w:sz w:val="32"/>
          <w:szCs w:val="32"/>
          <w:lang w:val="en-GB"/>
        </w:rPr>
        <w:t xml:space="preserve">Under conditions of repression and widespread serious human rights violations by state forces and/or pro- state paramilitaries operating with impunity, communities facing such circumstances have a right to self-determination They also have a right to life, as individuals and as Peoples, therefore a right to resist existential threats (including </w:t>
      </w:r>
      <w:r>
        <w:rPr>
          <w:sz w:val="32"/>
          <w:szCs w:val="32"/>
          <w:lang w:val="en-GB"/>
        </w:rPr>
        <w:lastRenderedPageBreak/>
        <w:t xml:space="preserve">genocide). (See e.g. </w:t>
      </w:r>
      <w:proofErr w:type="gramStart"/>
      <w:r>
        <w:rPr>
          <w:sz w:val="32"/>
          <w:szCs w:val="32"/>
          <w:lang w:val="en-GB"/>
        </w:rPr>
        <w:t xml:space="preserve">the  </w:t>
      </w:r>
      <w:r>
        <w:rPr>
          <w:b/>
          <w:bCs/>
          <w:sz w:val="32"/>
          <w:szCs w:val="32"/>
          <w:lang w:val="en-GB"/>
        </w:rPr>
        <w:t>Universal</w:t>
      </w:r>
      <w:proofErr w:type="gramEnd"/>
      <w:r>
        <w:rPr>
          <w:b/>
          <w:bCs/>
          <w:sz w:val="32"/>
          <w:szCs w:val="32"/>
          <w:lang w:val="en-GB"/>
        </w:rPr>
        <w:t xml:space="preserve"> Declaration of the Rights of Peoples; the UN Declaration of the Right to Development</w:t>
      </w:r>
      <w:r>
        <w:rPr>
          <w:sz w:val="32"/>
          <w:szCs w:val="32"/>
          <w:lang w:val="en-GB"/>
        </w:rPr>
        <w:t xml:space="preserve">). </w:t>
      </w:r>
    </w:p>
    <w:p w14:paraId="7AE71F92" w14:textId="77777777" w:rsidR="00BF7F22" w:rsidRDefault="00BF7F22" w:rsidP="00BF7F22">
      <w:pPr>
        <w:rPr>
          <w:sz w:val="32"/>
          <w:szCs w:val="32"/>
          <w:lang w:val="en-GB"/>
        </w:rPr>
      </w:pPr>
      <w:r>
        <w:rPr>
          <w:sz w:val="32"/>
          <w:szCs w:val="32"/>
          <w:lang w:val="en-GB"/>
        </w:rPr>
        <w:t xml:space="preserve">In such circumstances communities often turn to </w:t>
      </w:r>
      <w:r>
        <w:rPr>
          <w:b/>
          <w:bCs/>
          <w:sz w:val="32"/>
          <w:szCs w:val="32"/>
          <w:lang w:val="en-GB"/>
        </w:rPr>
        <w:t xml:space="preserve">alternatives for access to justice </w:t>
      </w:r>
      <w:r>
        <w:rPr>
          <w:sz w:val="32"/>
          <w:szCs w:val="32"/>
          <w:lang w:val="en-GB"/>
        </w:rPr>
        <w:t xml:space="preserve">in reaction to authoritarian governments and their legal systems which deny them justice. Sometimes, but not always, this occurs during an internal conflict or Emergency/Martial Law. </w:t>
      </w:r>
    </w:p>
    <w:p w14:paraId="0FB3151C" w14:textId="77777777" w:rsidR="00BF7F22" w:rsidRDefault="00BF7F22" w:rsidP="00BF7F22">
      <w:pPr>
        <w:rPr>
          <w:sz w:val="32"/>
          <w:szCs w:val="32"/>
          <w:lang w:val="en-GB"/>
        </w:rPr>
      </w:pPr>
      <w:r>
        <w:rPr>
          <w:sz w:val="32"/>
          <w:szCs w:val="32"/>
          <w:lang w:val="en-GB"/>
        </w:rPr>
        <w:t xml:space="preserve">Whatever the specific context, state oppression “under </w:t>
      </w:r>
      <w:proofErr w:type="spellStart"/>
      <w:r>
        <w:rPr>
          <w:sz w:val="32"/>
          <w:szCs w:val="32"/>
          <w:lang w:val="en-GB"/>
        </w:rPr>
        <w:t>color</w:t>
      </w:r>
      <w:proofErr w:type="spellEnd"/>
      <w:r>
        <w:rPr>
          <w:sz w:val="32"/>
          <w:szCs w:val="32"/>
          <w:lang w:val="en-GB"/>
        </w:rPr>
        <w:t xml:space="preserve"> of law” can inspire activists to seek and develop new methods of achieving justice as alternatives to the state system and traditional lawyering, or even to go beyond what is sometimes called “social justice” lawyering within a traditional liberal </w:t>
      </w:r>
      <w:proofErr w:type="gramStart"/>
      <w:r>
        <w:rPr>
          <w:sz w:val="32"/>
          <w:szCs w:val="32"/>
          <w:lang w:val="en-GB"/>
        </w:rPr>
        <w:t>framework .</w:t>
      </w:r>
      <w:proofErr w:type="gramEnd"/>
    </w:p>
    <w:p w14:paraId="643D8A64" w14:textId="77777777" w:rsidR="00BF7F22" w:rsidRDefault="00BF7F22" w:rsidP="00BF7F22">
      <w:pPr>
        <w:rPr>
          <w:sz w:val="32"/>
          <w:szCs w:val="32"/>
          <w:lang w:val="en-GB"/>
        </w:rPr>
      </w:pPr>
      <w:r>
        <w:rPr>
          <w:sz w:val="32"/>
          <w:szCs w:val="32"/>
          <w:lang w:val="en-GB"/>
        </w:rPr>
        <w:t>In circumstances of comprehensive justice denial and widespread human rights abuse less severe than an existential threat, communities will also seek alternatives for justice.</w:t>
      </w:r>
    </w:p>
    <w:p w14:paraId="27F31983" w14:textId="77777777" w:rsidR="00BF7F22" w:rsidRDefault="00BF7F22" w:rsidP="00BF7F22">
      <w:pPr>
        <w:rPr>
          <w:b/>
          <w:bCs/>
          <w:sz w:val="32"/>
          <w:szCs w:val="32"/>
          <w:lang w:val="en-GB"/>
        </w:rPr>
      </w:pPr>
      <w:r>
        <w:rPr>
          <w:b/>
          <w:bCs/>
          <w:sz w:val="32"/>
          <w:szCs w:val="32"/>
          <w:lang w:val="en-GB"/>
        </w:rPr>
        <w:t>Some examples from my experience and research.</w:t>
      </w:r>
    </w:p>
    <w:p w14:paraId="342681BE" w14:textId="77777777" w:rsidR="00BF7F22" w:rsidRDefault="00BF7F22" w:rsidP="00BF7F22">
      <w:pPr>
        <w:rPr>
          <w:b/>
          <w:bCs/>
          <w:sz w:val="32"/>
          <w:szCs w:val="32"/>
          <w:lang w:val="en-GB"/>
        </w:rPr>
      </w:pPr>
      <w:r>
        <w:rPr>
          <w:b/>
          <w:bCs/>
          <w:sz w:val="32"/>
          <w:szCs w:val="32"/>
          <w:lang w:val="en-GB"/>
        </w:rPr>
        <w:t>Northern Ireland</w:t>
      </w:r>
    </w:p>
    <w:p w14:paraId="444C36FB" w14:textId="2BC7761D" w:rsidR="00BF7F22" w:rsidRDefault="00BF7F22" w:rsidP="00BF7F22">
      <w:pPr>
        <w:rPr>
          <w:sz w:val="32"/>
          <w:szCs w:val="32"/>
          <w:lang w:val="en-GB"/>
        </w:rPr>
      </w:pPr>
      <w:r>
        <w:rPr>
          <w:sz w:val="32"/>
          <w:szCs w:val="32"/>
          <w:lang w:val="en-GB"/>
        </w:rPr>
        <w:t xml:space="preserve">During the 1960s and early 1970s the Roman Catholic minority, seen as the Other and massively discriminated against </w:t>
      </w:r>
      <w:proofErr w:type="gramStart"/>
      <w:r>
        <w:rPr>
          <w:sz w:val="32"/>
          <w:szCs w:val="32"/>
          <w:lang w:val="en-GB"/>
        </w:rPr>
        <w:t>in order to</w:t>
      </w:r>
      <w:proofErr w:type="gramEnd"/>
      <w:r>
        <w:rPr>
          <w:sz w:val="32"/>
          <w:szCs w:val="32"/>
          <w:lang w:val="en-GB"/>
        </w:rPr>
        <w:t xml:space="preserve"> drive them out of the North, arose once again. This resistance was met by military and police repression. The situation of civil war in Belfast was particularly difficult for the Republican, largely Catholic minority who lived in what were essentially urban ghettoes.  In several of these, </w:t>
      </w:r>
      <w:proofErr w:type="gramStart"/>
      <w:r>
        <w:rPr>
          <w:sz w:val="32"/>
          <w:szCs w:val="32"/>
          <w:lang w:val="en-GB"/>
        </w:rPr>
        <w:t>Ardoyne</w:t>
      </w:r>
      <w:proofErr w:type="gramEnd"/>
      <w:r>
        <w:rPr>
          <w:sz w:val="32"/>
          <w:szCs w:val="32"/>
          <w:lang w:val="en-GB"/>
        </w:rPr>
        <w:t xml:space="preserve"> and Andersonstown in Belfast and also in Republican areas of Derry, resistance took on a political aspect. As they had formed No-Go areas, keeping the police out and meeting occasional military inroads with various forms of resistance, there were social issues that needed to be dealt with, including crime, largely minor, but unacceptable in a community.</w:t>
      </w:r>
    </w:p>
    <w:p w14:paraId="3AE616AC" w14:textId="77777777" w:rsidR="00BF7F22" w:rsidRDefault="00BF7F22" w:rsidP="00BF7F22">
      <w:pPr>
        <w:rPr>
          <w:sz w:val="32"/>
          <w:szCs w:val="32"/>
          <w:lang w:val="en-GB"/>
        </w:rPr>
      </w:pPr>
      <w:r>
        <w:rPr>
          <w:sz w:val="32"/>
          <w:szCs w:val="32"/>
          <w:lang w:val="en-GB"/>
        </w:rPr>
        <w:lastRenderedPageBreak/>
        <w:t xml:space="preserve">To fill the need for local governance, a People’s Movement with wide support developed with a view to establish People’s Assemblies, Community </w:t>
      </w:r>
      <w:proofErr w:type="gramStart"/>
      <w:r>
        <w:rPr>
          <w:sz w:val="32"/>
          <w:szCs w:val="32"/>
          <w:lang w:val="en-GB"/>
        </w:rPr>
        <w:t>Courts</w:t>
      </w:r>
      <w:proofErr w:type="gramEnd"/>
      <w:r>
        <w:rPr>
          <w:sz w:val="32"/>
          <w:szCs w:val="32"/>
          <w:lang w:val="en-GB"/>
        </w:rPr>
        <w:t xml:space="preserve"> and Community Policing.</w:t>
      </w:r>
    </w:p>
    <w:p w14:paraId="28009602" w14:textId="1E643EB7" w:rsidR="00BF7F22" w:rsidRDefault="00BF7F22" w:rsidP="00BF7F22">
      <w:pPr>
        <w:rPr>
          <w:sz w:val="32"/>
          <w:szCs w:val="32"/>
          <w:lang w:val="en-GB"/>
        </w:rPr>
      </w:pPr>
      <w:r>
        <w:rPr>
          <w:sz w:val="32"/>
          <w:szCs w:val="32"/>
          <w:lang w:val="en-GB"/>
        </w:rPr>
        <w:t xml:space="preserve">The demise of this transformative community movement was due to a combination of pressure from external forces active in the armed conflict (military, </w:t>
      </w:r>
      <w:proofErr w:type="gramStart"/>
      <w:r>
        <w:rPr>
          <w:sz w:val="32"/>
          <w:szCs w:val="32"/>
          <w:lang w:val="en-GB"/>
        </w:rPr>
        <w:t>police</w:t>
      </w:r>
      <w:proofErr w:type="gramEnd"/>
      <w:r>
        <w:rPr>
          <w:sz w:val="32"/>
          <w:szCs w:val="32"/>
          <w:lang w:val="en-GB"/>
        </w:rPr>
        <w:t xml:space="preserve"> and paramilitaries) and those within the </w:t>
      </w:r>
      <w:proofErr w:type="spellStart"/>
      <w:r>
        <w:rPr>
          <w:sz w:val="32"/>
          <w:szCs w:val="32"/>
          <w:lang w:val="en-GB"/>
        </w:rPr>
        <w:t>Andrsonstown</w:t>
      </w:r>
      <w:proofErr w:type="spellEnd"/>
      <w:r>
        <w:rPr>
          <w:sz w:val="32"/>
          <w:szCs w:val="32"/>
          <w:lang w:val="en-GB"/>
        </w:rPr>
        <w:t xml:space="preserve"> community (and some academic “revolution theorists” from Queens University Belfast) who desired a traditional armed resistance to state oppression.</w:t>
      </w:r>
    </w:p>
    <w:p w14:paraId="3987962E" w14:textId="06C6AAAE" w:rsidR="00BF7F22" w:rsidRDefault="00BF7F22" w:rsidP="00BF7F22">
      <w:pPr>
        <w:rPr>
          <w:b/>
          <w:bCs/>
          <w:sz w:val="32"/>
          <w:szCs w:val="32"/>
          <w:lang w:val="en-GB"/>
        </w:rPr>
      </w:pPr>
      <w:r>
        <w:rPr>
          <w:b/>
          <w:bCs/>
          <w:sz w:val="32"/>
          <w:szCs w:val="32"/>
          <w:lang w:val="en-GB"/>
        </w:rPr>
        <w:t>Turkey</w:t>
      </w:r>
    </w:p>
    <w:p w14:paraId="2199392E" w14:textId="77777777" w:rsidR="00BF7F22" w:rsidRDefault="00BF7F22" w:rsidP="00BF7F22">
      <w:pPr>
        <w:rPr>
          <w:b/>
          <w:bCs/>
          <w:sz w:val="32"/>
          <w:szCs w:val="32"/>
          <w:lang w:val="en-GB"/>
        </w:rPr>
      </w:pPr>
      <w:r>
        <w:rPr>
          <w:b/>
          <w:bCs/>
          <w:sz w:val="32"/>
          <w:szCs w:val="32"/>
          <w:lang w:val="en-GB"/>
        </w:rPr>
        <w:t>Kurds develop their own Justice System</w:t>
      </w:r>
    </w:p>
    <w:p w14:paraId="0E3364B8" w14:textId="4BFC12A9" w:rsidR="00BF7F22" w:rsidRDefault="00BF7F22" w:rsidP="00BF7F22">
      <w:pPr>
        <w:rPr>
          <w:sz w:val="32"/>
          <w:szCs w:val="32"/>
          <w:lang w:val="en-GB"/>
        </w:rPr>
      </w:pPr>
      <w:r>
        <w:rPr>
          <w:sz w:val="32"/>
          <w:szCs w:val="32"/>
          <w:lang w:val="en-GB"/>
        </w:rPr>
        <w:t xml:space="preserve">For a very long time the Kurds have been </w:t>
      </w:r>
      <w:proofErr w:type="spellStart"/>
      <w:r>
        <w:rPr>
          <w:sz w:val="32"/>
          <w:szCs w:val="32"/>
          <w:lang w:val="en-GB"/>
        </w:rPr>
        <w:t>been</w:t>
      </w:r>
      <w:proofErr w:type="spellEnd"/>
      <w:r w:rsidR="005D39E4">
        <w:rPr>
          <w:sz w:val="32"/>
          <w:szCs w:val="32"/>
          <w:lang w:val="en-GB"/>
        </w:rPr>
        <w:t xml:space="preserve"> comprehensively</w:t>
      </w:r>
      <w:r>
        <w:rPr>
          <w:sz w:val="32"/>
          <w:szCs w:val="32"/>
          <w:lang w:val="en-GB"/>
        </w:rPr>
        <w:t xml:space="preserve"> </w:t>
      </w:r>
      <w:proofErr w:type="gramStart"/>
      <w:r>
        <w:rPr>
          <w:sz w:val="32"/>
          <w:szCs w:val="32"/>
          <w:lang w:val="en-GB"/>
        </w:rPr>
        <w:t>discriminated  against</w:t>
      </w:r>
      <w:proofErr w:type="gramEnd"/>
      <w:r>
        <w:rPr>
          <w:sz w:val="32"/>
          <w:szCs w:val="32"/>
          <w:lang w:val="en-GB"/>
        </w:rPr>
        <w:t xml:space="preserve"> and, in recent decades, heavily oppressed by the military in the eastern part of the country.. Denied access to justice in the country’s legal system, the Kurds developed a movement for justice as a part of their “Democratic </w:t>
      </w:r>
      <w:proofErr w:type="spellStart"/>
      <w:r>
        <w:rPr>
          <w:sz w:val="32"/>
          <w:szCs w:val="32"/>
          <w:lang w:val="en-GB"/>
        </w:rPr>
        <w:t>Confederalism</w:t>
      </w:r>
      <w:proofErr w:type="spellEnd"/>
      <w:r>
        <w:rPr>
          <w:sz w:val="32"/>
          <w:szCs w:val="32"/>
          <w:lang w:val="en-GB"/>
        </w:rPr>
        <w:t>” program.</w:t>
      </w:r>
    </w:p>
    <w:p w14:paraId="64AB9380" w14:textId="77777777" w:rsidR="00BF7F22" w:rsidRDefault="00BF7F22" w:rsidP="00BF7F22">
      <w:pPr>
        <w:rPr>
          <w:sz w:val="32"/>
          <w:szCs w:val="32"/>
          <w:lang w:val="en-GB"/>
        </w:rPr>
      </w:pPr>
      <w:r>
        <w:rPr>
          <w:sz w:val="32"/>
          <w:szCs w:val="32"/>
          <w:lang w:val="en-GB"/>
        </w:rPr>
        <w:t xml:space="preserve">In the Kurd’s main city, Diyarbakir, I was able to interview one of the Kurds who was involved in developing their new </w:t>
      </w:r>
      <w:proofErr w:type="gramStart"/>
      <w:r>
        <w:rPr>
          <w:sz w:val="32"/>
          <w:szCs w:val="32"/>
          <w:lang w:val="en-GB"/>
        </w:rPr>
        <w:t>community based</w:t>
      </w:r>
      <w:proofErr w:type="gramEnd"/>
      <w:r>
        <w:rPr>
          <w:sz w:val="32"/>
          <w:szCs w:val="32"/>
          <w:lang w:val="en-GB"/>
        </w:rPr>
        <w:t xml:space="preserve"> justice system. He made a</w:t>
      </w:r>
      <w:r>
        <w:rPr>
          <w:b/>
          <w:bCs/>
          <w:sz w:val="32"/>
          <w:szCs w:val="32"/>
          <w:lang w:val="en-GB"/>
        </w:rPr>
        <w:t xml:space="preserve"> </w:t>
      </w:r>
      <w:r>
        <w:rPr>
          <w:sz w:val="32"/>
          <w:szCs w:val="32"/>
          <w:lang w:val="en-GB"/>
        </w:rPr>
        <w:t>point of describing two important aspects of what they were doing.</w:t>
      </w:r>
    </w:p>
    <w:p w14:paraId="2546793B" w14:textId="77777777" w:rsidR="00BF7F22" w:rsidRDefault="00BF7F22" w:rsidP="00BF7F22">
      <w:pPr>
        <w:rPr>
          <w:sz w:val="32"/>
          <w:szCs w:val="32"/>
          <w:lang w:val="en-GB"/>
        </w:rPr>
      </w:pPr>
      <w:r>
        <w:rPr>
          <w:sz w:val="32"/>
          <w:szCs w:val="32"/>
          <w:lang w:val="en-GB"/>
        </w:rPr>
        <w:t xml:space="preserve"> First, it would be a justice system, not a legal system. Their experience under the state system had not been one of justice.</w:t>
      </w:r>
    </w:p>
    <w:p w14:paraId="1BA59D35" w14:textId="03B29136" w:rsidR="00BF7F22" w:rsidRDefault="00BF7F22" w:rsidP="00BF7F22">
      <w:pPr>
        <w:rPr>
          <w:sz w:val="32"/>
          <w:szCs w:val="32"/>
          <w:lang w:val="en-GB"/>
        </w:rPr>
      </w:pPr>
      <w:r>
        <w:rPr>
          <w:sz w:val="32"/>
          <w:szCs w:val="32"/>
          <w:lang w:val="en-GB"/>
        </w:rPr>
        <w:t xml:space="preserve">Second, that it was being built up from the bottom, not top down. As he explained, that meant that it would not be Shariah law which </w:t>
      </w:r>
      <w:proofErr w:type="gramStart"/>
      <w:r>
        <w:rPr>
          <w:sz w:val="32"/>
          <w:szCs w:val="32"/>
          <w:lang w:val="en-GB"/>
        </w:rPr>
        <w:t>was  from</w:t>
      </w:r>
      <w:proofErr w:type="gramEnd"/>
      <w:r>
        <w:rPr>
          <w:sz w:val="32"/>
          <w:szCs w:val="32"/>
          <w:lang w:val="en-GB"/>
        </w:rPr>
        <w:t xml:space="preserve"> the top down. </w:t>
      </w:r>
      <w:proofErr w:type="gramStart"/>
      <w:r>
        <w:rPr>
          <w:sz w:val="32"/>
          <w:szCs w:val="32"/>
          <w:lang w:val="en-GB"/>
        </w:rPr>
        <w:t>Of course</w:t>
      </w:r>
      <w:proofErr w:type="gramEnd"/>
      <w:r>
        <w:rPr>
          <w:sz w:val="32"/>
          <w:szCs w:val="32"/>
          <w:lang w:val="en-GB"/>
        </w:rPr>
        <w:t xml:space="preserve"> it would be infused with Islamic values, but it would also have a diverse range of influences from the various ethnic communities with which the Kurds had</w:t>
      </w:r>
      <w:r w:rsidR="001951FC">
        <w:rPr>
          <w:sz w:val="32"/>
          <w:szCs w:val="32"/>
          <w:lang w:val="en-GB"/>
        </w:rPr>
        <w:t xml:space="preserve"> </w:t>
      </w:r>
      <w:r w:rsidR="00AC6690">
        <w:rPr>
          <w:sz w:val="32"/>
          <w:szCs w:val="32"/>
          <w:lang w:val="en-GB"/>
        </w:rPr>
        <w:t>good</w:t>
      </w:r>
      <w:r>
        <w:rPr>
          <w:sz w:val="32"/>
          <w:szCs w:val="32"/>
          <w:lang w:val="en-GB"/>
        </w:rPr>
        <w:t xml:space="preserve"> historical relations. It included, of course, elements of customary practices of Kurdish culture.</w:t>
      </w:r>
    </w:p>
    <w:p w14:paraId="3B8CCCC0" w14:textId="74796475" w:rsidR="00BF7F22" w:rsidRDefault="00BF7F22" w:rsidP="00BF7F22">
      <w:pPr>
        <w:rPr>
          <w:sz w:val="32"/>
          <w:szCs w:val="32"/>
          <w:lang w:val="en-GB"/>
        </w:rPr>
      </w:pPr>
      <w:r>
        <w:rPr>
          <w:sz w:val="32"/>
          <w:szCs w:val="32"/>
          <w:lang w:val="en-GB"/>
        </w:rPr>
        <w:lastRenderedPageBreak/>
        <w:t xml:space="preserve">I understand from various sources these ideas have been implemented in </w:t>
      </w:r>
      <w:proofErr w:type="gramStart"/>
      <w:r>
        <w:rPr>
          <w:sz w:val="32"/>
          <w:szCs w:val="32"/>
          <w:lang w:val="en-GB"/>
        </w:rPr>
        <w:t xml:space="preserve">Rojava </w:t>
      </w:r>
      <w:r w:rsidR="00AC6690">
        <w:rPr>
          <w:sz w:val="32"/>
          <w:szCs w:val="32"/>
          <w:lang w:val="en-GB"/>
        </w:rPr>
        <w:t>,</w:t>
      </w:r>
      <w:r>
        <w:rPr>
          <w:sz w:val="32"/>
          <w:szCs w:val="32"/>
          <w:lang w:val="en-GB"/>
        </w:rPr>
        <w:t>but</w:t>
      </w:r>
      <w:proofErr w:type="gramEnd"/>
      <w:r>
        <w:rPr>
          <w:sz w:val="32"/>
          <w:szCs w:val="32"/>
          <w:lang w:val="en-GB"/>
        </w:rPr>
        <w:t xml:space="preserve"> I have not been able to ascertain what is happening in Diyarbakir and the rest of eastern Turkey where the situation remains dire.</w:t>
      </w:r>
    </w:p>
    <w:p w14:paraId="2397BB11" w14:textId="77777777" w:rsidR="00BF7F22" w:rsidRDefault="00BF7F22" w:rsidP="00BF7F22">
      <w:pPr>
        <w:rPr>
          <w:b/>
          <w:bCs/>
          <w:sz w:val="32"/>
          <w:szCs w:val="32"/>
          <w:lang w:val="en-GB"/>
        </w:rPr>
      </w:pPr>
      <w:r>
        <w:rPr>
          <w:b/>
          <w:bCs/>
          <w:sz w:val="32"/>
          <w:szCs w:val="32"/>
          <w:lang w:val="en-GB"/>
        </w:rPr>
        <w:t>Progressive lawyers</w:t>
      </w:r>
    </w:p>
    <w:p w14:paraId="58F018AF" w14:textId="77777777" w:rsidR="00945641" w:rsidRDefault="00BF7F22" w:rsidP="00BF7F22">
      <w:pPr>
        <w:rPr>
          <w:sz w:val="32"/>
          <w:szCs w:val="32"/>
          <w:lang w:val="en-GB"/>
        </w:rPr>
      </w:pPr>
      <w:r>
        <w:rPr>
          <w:sz w:val="32"/>
          <w:szCs w:val="32"/>
          <w:lang w:val="en-GB"/>
        </w:rPr>
        <w:t xml:space="preserve">In Istanbul I met with members of the </w:t>
      </w:r>
      <w:proofErr w:type="spellStart"/>
      <w:r>
        <w:rPr>
          <w:sz w:val="32"/>
          <w:szCs w:val="32"/>
          <w:lang w:val="en-GB"/>
        </w:rPr>
        <w:t>Halkin</w:t>
      </w:r>
      <w:proofErr w:type="spellEnd"/>
      <w:r>
        <w:rPr>
          <w:sz w:val="32"/>
          <w:szCs w:val="32"/>
          <w:lang w:val="en-GB"/>
        </w:rPr>
        <w:t xml:space="preserve"> </w:t>
      </w:r>
      <w:proofErr w:type="spellStart"/>
      <w:r>
        <w:rPr>
          <w:sz w:val="32"/>
          <w:szCs w:val="32"/>
          <w:lang w:val="en-GB"/>
        </w:rPr>
        <w:t>Hukuk</w:t>
      </w:r>
      <w:proofErr w:type="spellEnd"/>
      <w:r>
        <w:rPr>
          <w:sz w:val="32"/>
          <w:szCs w:val="32"/>
          <w:lang w:val="en-GB"/>
        </w:rPr>
        <w:t xml:space="preserve"> </w:t>
      </w:r>
      <w:proofErr w:type="spellStart"/>
      <w:r>
        <w:rPr>
          <w:sz w:val="32"/>
          <w:szCs w:val="32"/>
          <w:lang w:val="en-GB"/>
        </w:rPr>
        <w:t>Burosu</w:t>
      </w:r>
      <w:proofErr w:type="spellEnd"/>
      <w:r>
        <w:rPr>
          <w:sz w:val="32"/>
          <w:szCs w:val="32"/>
          <w:lang w:val="en-GB"/>
        </w:rPr>
        <w:t xml:space="preserve"> (HHB), the People’s Law Office. (There was a second HHB that I visited in Ankara). These politically progressive lawyers formed a collective, the core of which lives and works together in the same house, located in a </w:t>
      </w:r>
      <w:proofErr w:type="gramStart"/>
      <w:r>
        <w:rPr>
          <w:sz w:val="32"/>
          <w:szCs w:val="32"/>
          <w:lang w:val="en-GB"/>
        </w:rPr>
        <w:t>working class</w:t>
      </w:r>
      <w:proofErr w:type="gramEnd"/>
      <w:r>
        <w:rPr>
          <w:sz w:val="32"/>
          <w:szCs w:val="32"/>
          <w:lang w:val="en-GB"/>
        </w:rPr>
        <w:t xml:space="preserve"> district of the city, not far from the major court building.</w:t>
      </w:r>
    </w:p>
    <w:p w14:paraId="789DDF2A" w14:textId="40A71135" w:rsidR="000B3FBE" w:rsidRDefault="00BF7F22" w:rsidP="00BF7F22">
      <w:pPr>
        <w:rPr>
          <w:sz w:val="32"/>
          <w:szCs w:val="32"/>
          <w:lang w:val="en-GB"/>
        </w:rPr>
      </w:pPr>
      <w:r>
        <w:rPr>
          <w:sz w:val="32"/>
          <w:szCs w:val="32"/>
          <w:lang w:val="en-GB"/>
        </w:rPr>
        <w:t xml:space="preserve"> The HHB was part of a militant People’s Front which is mad</w:t>
      </w:r>
      <w:r w:rsidR="00CF47B1">
        <w:rPr>
          <w:sz w:val="32"/>
          <w:szCs w:val="32"/>
          <w:lang w:val="en-GB"/>
        </w:rPr>
        <w:t>e</w:t>
      </w:r>
      <w:r>
        <w:rPr>
          <w:sz w:val="32"/>
          <w:szCs w:val="32"/>
          <w:lang w:val="en-GB"/>
        </w:rPr>
        <w:t xml:space="preserve"> up of students and youth more generally; other lawyers; artists and others from the cultural sector; and many other individuals and organizations</w:t>
      </w:r>
      <w:r w:rsidR="006C6687">
        <w:rPr>
          <w:sz w:val="32"/>
          <w:szCs w:val="32"/>
          <w:lang w:val="en-GB"/>
        </w:rPr>
        <w:t xml:space="preserve">. </w:t>
      </w:r>
      <w:r>
        <w:rPr>
          <w:sz w:val="32"/>
          <w:szCs w:val="32"/>
          <w:lang w:val="en-GB"/>
        </w:rPr>
        <w:t>Members of HHB are committed to a truly socialist society. They mai</w:t>
      </w:r>
      <w:r w:rsidR="006C6687">
        <w:rPr>
          <w:sz w:val="32"/>
          <w:szCs w:val="32"/>
          <w:lang w:val="en-GB"/>
        </w:rPr>
        <w:t>n</w:t>
      </w:r>
      <w:r>
        <w:rPr>
          <w:sz w:val="32"/>
          <w:szCs w:val="32"/>
          <w:lang w:val="en-GB"/>
        </w:rPr>
        <w:t xml:space="preserve">ly take on cases involving trade union struggles and </w:t>
      </w:r>
      <w:proofErr w:type="gramStart"/>
      <w:r>
        <w:rPr>
          <w:sz w:val="32"/>
          <w:szCs w:val="32"/>
          <w:lang w:val="en-GB"/>
        </w:rPr>
        <w:t>working class</w:t>
      </w:r>
      <w:proofErr w:type="gramEnd"/>
      <w:r>
        <w:rPr>
          <w:sz w:val="32"/>
          <w:szCs w:val="32"/>
          <w:lang w:val="en-GB"/>
        </w:rPr>
        <w:t xml:space="preserve"> people more generally.</w:t>
      </w:r>
      <w:r w:rsidR="00DA080D">
        <w:rPr>
          <w:sz w:val="32"/>
          <w:szCs w:val="32"/>
          <w:lang w:val="en-GB"/>
        </w:rPr>
        <w:t xml:space="preserve"> Interestingly, they did take on some traditional cases</w:t>
      </w:r>
      <w:r w:rsidR="00A3266F">
        <w:rPr>
          <w:sz w:val="32"/>
          <w:szCs w:val="32"/>
          <w:lang w:val="en-GB"/>
        </w:rPr>
        <w:t xml:space="preserve"> </w:t>
      </w:r>
      <w:proofErr w:type="gramStart"/>
      <w:r w:rsidR="00A3266F">
        <w:rPr>
          <w:sz w:val="32"/>
          <w:szCs w:val="32"/>
          <w:lang w:val="en-GB"/>
        </w:rPr>
        <w:t>in order to</w:t>
      </w:r>
      <w:proofErr w:type="gramEnd"/>
      <w:r w:rsidR="00A3266F">
        <w:rPr>
          <w:sz w:val="32"/>
          <w:szCs w:val="32"/>
          <w:lang w:val="en-GB"/>
        </w:rPr>
        <w:t xml:space="preserve"> obtain fi</w:t>
      </w:r>
      <w:r w:rsidR="00CF651A">
        <w:rPr>
          <w:sz w:val="32"/>
          <w:szCs w:val="32"/>
          <w:lang w:val="en-GB"/>
        </w:rPr>
        <w:t>n</w:t>
      </w:r>
      <w:r w:rsidR="00A3266F">
        <w:rPr>
          <w:sz w:val="32"/>
          <w:szCs w:val="32"/>
          <w:lang w:val="en-GB"/>
        </w:rPr>
        <w:t>ances sufficient to buy the house</w:t>
      </w:r>
      <w:r w:rsidR="00CF651A">
        <w:rPr>
          <w:sz w:val="32"/>
          <w:szCs w:val="32"/>
          <w:lang w:val="en-GB"/>
        </w:rPr>
        <w:t xml:space="preserve"> and provide a living wage for their members.</w:t>
      </w:r>
    </w:p>
    <w:p w14:paraId="0EF04270" w14:textId="5B8754FA" w:rsidR="00BF7F22" w:rsidRDefault="00BF7F22" w:rsidP="00BF7F22">
      <w:pPr>
        <w:rPr>
          <w:sz w:val="32"/>
          <w:szCs w:val="32"/>
          <w:lang w:val="en-GB"/>
        </w:rPr>
      </w:pPr>
      <w:r>
        <w:rPr>
          <w:sz w:val="32"/>
          <w:szCs w:val="32"/>
          <w:lang w:val="en-GB"/>
        </w:rPr>
        <w:t xml:space="preserve"> They have no leader and a rotating chairperson. Decisions about their work and other responsibilities are made collectively, by consensus. </w:t>
      </w:r>
    </w:p>
    <w:p w14:paraId="32316C33" w14:textId="4AABF98B" w:rsidR="00BF7F22" w:rsidRDefault="00BF7F22" w:rsidP="00BF7F22">
      <w:pPr>
        <w:rPr>
          <w:sz w:val="32"/>
          <w:szCs w:val="32"/>
          <w:lang w:val="en-GB"/>
        </w:rPr>
      </w:pPr>
      <w:r>
        <w:rPr>
          <w:sz w:val="32"/>
          <w:szCs w:val="32"/>
          <w:lang w:val="en-GB"/>
        </w:rPr>
        <w:t>They also had a substantial general (</w:t>
      </w:r>
      <w:proofErr w:type="spellStart"/>
      <w:r>
        <w:rPr>
          <w:sz w:val="32"/>
          <w:szCs w:val="32"/>
          <w:lang w:val="en-GB"/>
        </w:rPr>
        <w:t xml:space="preserve">non </w:t>
      </w:r>
      <w:proofErr w:type="gramStart"/>
      <w:r>
        <w:rPr>
          <w:sz w:val="32"/>
          <w:szCs w:val="32"/>
          <w:lang w:val="en-GB"/>
        </w:rPr>
        <w:t>law</w:t>
      </w:r>
      <w:proofErr w:type="spellEnd"/>
      <w:r>
        <w:rPr>
          <w:sz w:val="32"/>
          <w:szCs w:val="32"/>
          <w:lang w:val="en-GB"/>
        </w:rPr>
        <w:t xml:space="preserve"> )</w:t>
      </w:r>
      <w:proofErr w:type="gramEnd"/>
      <w:r>
        <w:rPr>
          <w:sz w:val="32"/>
          <w:szCs w:val="32"/>
          <w:lang w:val="en-GB"/>
        </w:rPr>
        <w:t xml:space="preserve"> library in the top floor common room where their reading group convened each week to discuss a set text. They develop together their theoretical analysis of the conditions in their country, and internationally, as it affects their specific work for their clients and their general strategy in resisting state oppression under “</w:t>
      </w:r>
      <w:proofErr w:type="spellStart"/>
      <w:r>
        <w:rPr>
          <w:sz w:val="32"/>
          <w:szCs w:val="32"/>
          <w:lang w:val="en-GB"/>
        </w:rPr>
        <w:t>color</w:t>
      </w:r>
      <w:proofErr w:type="spellEnd"/>
      <w:r>
        <w:rPr>
          <w:sz w:val="32"/>
          <w:szCs w:val="32"/>
          <w:lang w:val="en-GB"/>
        </w:rPr>
        <w:t xml:space="preserve"> of law”. </w:t>
      </w:r>
    </w:p>
    <w:p w14:paraId="2D10AC22" w14:textId="77777777" w:rsidR="00BF7F22" w:rsidRDefault="00BF7F22" w:rsidP="00BF7F22">
      <w:pPr>
        <w:rPr>
          <w:sz w:val="32"/>
          <w:szCs w:val="32"/>
          <w:lang w:val="en-GB"/>
        </w:rPr>
      </w:pPr>
      <w:r>
        <w:rPr>
          <w:sz w:val="32"/>
          <w:szCs w:val="32"/>
          <w:lang w:val="en-GB"/>
        </w:rPr>
        <w:t>Under the Erdogan government there are many lawyers, including many from the HHBs, in prison.</w:t>
      </w:r>
    </w:p>
    <w:p w14:paraId="73A85264" w14:textId="77777777" w:rsidR="00BF7F22" w:rsidRDefault="00BF7F22" w:rsidP="00BF7F22">
      <w:pPr>
        <w:rPr>
          <w:b/>
          <w:bCs/>
          <w:sz w:val="32"/>
          <w:szCs w:val="32"/>
          <w:lang w:val="en-GB"/>
        </w:rPr>
      </w:pPr>
      <w:r>
        <w:rPr>
          <w:b/>
          <w:bCs/>
          <w:sz w:val="32"/>
          <w:szCs w:val="32"/>
          <w:lang w:val="en-GB"/>
        </w:rPr>
        <w:lastRenderedPageBreak/>
        <w:t>Brazil</w:t>
      </w:r>
    </w:p>
    <w:p w14:paraId="1B6DAF75" w14:textId="314FC2AE" w:rsidR="00BF7F22" w:rsidRDefault="00BF7F22" w:rsidP="00BF7F22">
      <w:pPr>
        <w:rPr>
          <w:sz w:val="32"/>
          <w:szCs w:val="32"/>
          <w:lang w:val="en-GB"/>
        </w:rPr>
      </w:pPr>
      <w:r>
        <w:rPr>
          <w:sz w:val="32"/>
          <w:szCs w:val="32"/>
          <w:lang w:val="en-GB"/>
        </w:rPr>
        <w:t xml:space="preserve">Some years ago landless </w:t>
      </w:r>
      <w:proofErr w:type="gramStart"/>
      <w:r>
        <w:rPr>
          <w:sz w:val="32"/>
          <w:szCs w:val="32"/>
          <w:lang w:val="en-GB"/>
        </w:rPr>
        <w:t>peasant</w:t>
      </w:r>
      <w:r w:rsidR="004F2D5E">
        <w:rPr>
          <w:sz w:val="32"/>
          <w:szCs w:val="32"/>
          <w:lang w:val="en-GB"/>
        </w:rPr>
        <w:t>s</w:t>
      </w:r>
      <w:r>
        <w:rPr>
          <w:sz w:val="32"/>
          <w:szCs w:val="32"/>
          <w:lang w:val="en-GB"/>
        </w:rPr>
        <w:t xml:space="preserve">  were</w:t>
      </w:r>
      <w:proofErr w:type="gramEnd"/>
      <w:r>
        <w:rPr>
          <w:sz w:val="32"/>
          <w:szCs w:val="32"/>
          <w:lang w:val="en-GB"/>
        </w:rPr>
        <w:t xml:space="preserve"> able to occupy land that lay vacant, and was therefore unproductive. This was under Brazilian law and a progressive government. However, this initiative caused enormous</w:t>
      </w:r>
      <w:r>
        <w:rPr>
          <w:b/>
          <w:bCs/>
          <w:sz w:val="32"/>
          <w:szCs w:val="32"/>
          <w:lang w:val="en-GB"/>
        </w:rPr>
        <w:t xml:space="preserve"> </w:t>
      </w:r>
      <w:r>
        <w:rPr>
          <w:sz w:val="32"/>
          <w:szCs w:val="32"/>
          <w:lang w:val="en-GB"/>
        </w:rPr>
        <w:t xml:space="preserve">resentment within the semi-feudal landlord class. </w:t>
      </w:r>
    </w:p>
    <w:p w14:paraId="59F0C8FC" w14:textId="5C2A82E9" w:rsidR="00BF7F22" w:rsidRDefault="00BF7F22" w:rsidP="00BF7F22">
      <w:pPr>
        <w:rPr>
          <w:sz w:val="32"/>
          <w:szCs w:val="32"/>
          <w:lang w:val="en-GB"/>
        </w:rPr>
      </w:pPr>
      <w:r>
        <w:rPr>
          <w:sz w:val="32"/>
          <w:szCs w:val="32"/>
          <w:lang w:val="en-GB"/>
        </w:rPr>
        <w:t>These peasants proceeded to form an internal government system including “departments” for education, health, justice and</w:t>
      </w:r>
      <w:r w:rsidR="004F2D5E">
        <w:rPr>
          <w:sz w:val="32"/>
          <w:szCs w:val="32"/>
          <w:lang w:val="en-GB"/>
        </w:rPr>
        <w:t>,</w:t>
      </w:r>
      <w:r>
        <w:rPr>
          <w:sz w:val="32"/>
          <w:szCs w:val="32"/>
          <w:lang w:val="en-GB"/>
        </w:rPr>
        <w:t xml:space="preserve"> as a priority a security force to protect their community and the land they had been able to occupy. Experience</w:t>
      </w:r>
      <w:r w:rsidR="007C7A9A">
        <w:rPr>
          <w:sz w:val="32"/>
          <w:szCs w:val="32"/>
          <w:lang w:val="en-GB"/>
        </w:rPr>
        <w:t xml:space="preserve"> of others</w:t>
      </w:r>
      <w:r>
        <w:rPr>
          <w:sz w:val="32"/>
          <w:szCs w:val="32"/>
          <w:lang w:val="en-GB"/>
        </w:rPr>
        <w:t xml:space="preserve"> had shown that they would come under physical attack sooner or later. The communities </w:t>
      </w:r>
      <w:r w:rsidR="007C7A9A">
        <w:rPr>
          <w:sz w:val="32"/>
          <w:szCs w:val="32"/>
          <w:lang w:val="en-GB"/>
        </w:rPr>
        <w:t xml:space="preserve">established </w:t>
      </w:r>
      <w:r w:rsidR="002C706E">
        <w:rPr>
          <w:sz w:val="32"/>
          <w:szCs w:val="32"/>
          <w:lang w:val="en-GB"/>
        </w:rPr>
        <w:t xml:space="preserve">earlier </w:t>
      </w:r>
      <w:r>
        <w:rPr>
          <w:sz w:val="32"/>
          <w:szCs w:val="32"/>
          <w:lang w:val="en-GB"/>
        </w:rPr>
        <w:t>in the process also reached out to nearby groups that had preceded them for support, advice, resources.</w:t>
      </w:r>
    </w:p>
    <w:p w14:paraId="055B4F35" w14:textId="77777777" w:rsidR="00BF7F22" w:rsidRDefault="00BF7F22" w:rsidP="00BF7F22">
      <w:pPr>
        <w:rPr>
          <w:sz w:val="32"/>
          <w:szCs w:val="32"/>
          <w:lang w:val="en-GB"/>
        </w:rPr>
      </w:pPr>
      <w:r>
        <w:rPr>
          <w:sz w:val="32"/>
          <w:szCs w:val="32"/>
          <w:lang w:val="en-GB"/>
        </w:rPr>
        <w:t xml:space="preserve"> They hadn’t long to wait before they were under attack from the landlords. Indeed a few months after I interviewed a group of occupying peasants, one of them was killed by a landlord’s private army thugs.</w:t>
      </w:r>
    </w:p>
    <w:p w14:paraId="1AFA47B3" w14:textId="77777777" w:rsidR="00BF7F22" w:rsidRDefault="00BF7F22" w:rsidP="00BF7F22">
      <w:pPr>
        <w:rPr>
          <w:sz w:val="32"/>
          <w:szCs w:val="32"/>
          <w:lang w:val="en-GB"/>
        </w:rPr>
      </w:pPr>
      <w:r>
        <w:rPr>
          <w:sz w:val="32"/>
          <w:szCs w:val="32"/>
          <w:lang w:val="en-GB"/>
        </w:rPr>
        <w:t xml:space="preserve">I understand that the </w:t>
      </w:r>
      <w:proofErr w:type="gramStart"/>
      <w:r>
        <w:rPr>
          <w:sz w:val="32"/>
          <w:szCs w:val="32"/>
          <w:lang w:val="en-GB"/>
        </w:rPr>
        <w:t>peasants</w:t>
      </w:r>
      <w:proofErr w:type="gramEnd"/>
      <w:r>
        <w:rPr>
          <w:sz w:val="32"/>
          <w:szCs w:val="32"/>
          <w:lang w:val="en-GB"/>
        </w:rPr>
        <w:t xml:space="preserve"> movement has been rolled back, and state control (on behalf of the landlords) re-established over the occupied lands, especially under the Bolsonaro government.</w:t>
      </w:r>
    </w:p>
    <w:p w14:paraId="0E9D4E49" w14:textId="77777777" w:rsidR="00BF7F22" w:rsidRDefault="00BF7F22" w:rsidP="00BF7F22">
      <w:pPr>
        <w:rPr>
          <w:b/>
          <w:bCs/>
          <w:sz w:val="32"/>
          <w:szCs w:val="32"/>
          <w:lang w:val="en-GB"/>
        </w:rPr>
      </w:pPr>
      <w:r>
        <w:rPr>
          <w:b/>
          <w:bCs/>
          <w:sz w:val="32"/>
          <w:szCs w:val="32"/>
          <w:lang w:val="en-GB"/>
        </w:rPr>
        <w:t>Philippines</w:t>
      </w:r>
    </w:p>
    <w:p w14:paraId="4D12E14F" w14:textId="06463B0C" w:rsidR="00D5441F" w:rsidRPr="00DD1405" w:rsidRDefault="00BF7F22" w:rsidP="00BF7F22">
      <w:pPr>
        <w:rPr>
          <w:sz w:val="32"/>
          <w:szCs w:val="32"/>
          <w:lang w:val="en-GB"/>
        </w:rPr>
      </w:pPr>
      <w:r>
        <w:rPr>
          <w:sz w:val="32"/>
          <w:szCs w:val="32"/>
          <w:lang w:val="en-GB"/>
        </w:rPr>
        <w:t>In the past fifty years since President Marco Sr. declared Martial law, there have been at least 218 lawyers (Attorneys, Judges and Prosecutors) killed</w:t>
      </w:r>
      <w:r>
        <w:rPr>
          <w:b/>
          <w:bCs/>
          <w:sz w:val="32"/>
          <w:szCs w:val="32"/>
          <w:lang w:val="en-GB"/>
        </w:rPr>
        <w:t xml:space="preserve">. </w:t>
      </w:r>
      <w:r w:rsidR="00E55ACF" w:rsidRPr="00DD1405">
        <w:rPr>
          <w:sz w:val="32"/>
          <w:szCs w:val="32"/>
          <w:lang w:val="en-GB"/>
        </w:rPr>
        <w:t>S</w:t>
      </w:r>
      <w:r w:rsidR="00434D1E" w:rsidRPr="00DD1405">
        <w:rPr>
          <w:sz w:val="32"/>
          <w:szCs w:val="32"/>
          <w:lang w:val="en-GB"/>
        </w:rPr>
        <w:t>everal dozen paralegals have</w:t>
      </w:r>
      <w:r w:rsidR="00DD1405" w:rsidRPr="00DD1405">
        <w:rPr>
          <w:sz w:val="32"/>
          <w:szCs w:val="32"/>
          <w:lang w:val="en-GB"/>
        </w:rPr>
        <w:t xml:space="preserve"> also</w:t>
      </w:r>
      <w:r w:rsidR="00434D1E" w:rsidRPr="00DD1405">
        <w:rPr>
          <w:sz w:val="32"/>
          <w:szCs w:val="32"/>
          <w:lang w:val="en-GB"/>
        </w:rPr>
        <w:t xml:space="preserve"> been murdered</w:t>
      </w:r>
      <w:r w:rsidR="00DD1405" w:rsidRPr="00DD1405">
        <w:rPr>
          <w:sz w:val="32"/>
          <w:szCs w:val="32"/>
          <w:lang w:val="en-GB"/>
        </w:rPr>
        <w:t>.</w:t>
      </w:r>
      <w:r w:rsidR="00E74181">
        <w:rPr>
          <w:sz w:val="32"/>
          <w:szCs w:val="32"/>
          <w:lang w:val="en-GB"/>
        </w:rPr>
        <w:t xml:space="preserve"> Many of these were working closely with the lawyers-for-the</w:t>
      </w:r>
      <w:r w:rsidR="002878AB">
        <w:rPr>
          <w:sz w:val="32"/>
          <w:szCs w:val="32"/>
          <w:lang w:val="en-GB"/>
        </w:rPr>
        <w:t>-</w:t>
      </w:r>
      <w:r w:rsidR="00E74181">
        <w:rPr>
          <w:sz w:val="32"/>
          <w:szCs w:val="32"/>
          <w:lang w:val="en-GB"/>
        </w:rPr>
        <w:t xml:space="preserve"> people groups. (See below)</w:t>
      </w:r>
    </w:p>
    <w:p w14:paraId="76733A1A" w14:textId="31C436ED" w:rsidR="00EC35A0" w:rsidRDefault="00BF7F22" w:rsidP="00BF7F22">
      <w:pPr>
        <w:rPr>
          <w:sz w:val="32"/>
          <w:szCs w:val="32"/>
          <w:lang w:val="en-GB"/>
        </w:rPr>
      </w:pPr>
      <w:r>
        <w:rPr>
          <w:sz w:val="32"/>
          <w:szCs w:val="32"/>
          <w:lang w:val="en-GB"/>
        </w:rPr>
        <w:t xml:space="preserve">The </w:t>
      </w:r>
      <w:r w:rsidR="007C4608">
        <w:rPr>
          <w:sz w:val="32"/>
          <w:szCs w:val="32"/>
          <w:lang w:val="en-GB"/>
        </w:rPr>
        <w:t>number of killings and other attacks has differed greatly under different Presidents and</w:t>
      </w:r>
      <w:r w:rsidR="00C97930">
        <w:rPr>
          <w:sz w:val="32"/>
          <w:szCs w:val="32"/>
          <w:lang w:val="en-GB"/>
        </w:rPr>
        <w:t xml:space="preserve"> the </w:t>
      </w:r>
      <w:r>
        <w:rPr>
          <w:sz w:val="32"/>
          <w:szCs w:val="32"/>
          <w:lang w:val="en-GB"/>
        </w:rPr>
        <w:t xml:space="preserve">negative impact of this slaughter has varied and is difficult to measure. But </w:t>
      </w:r>
      <w:proofErr w:type="gramStart"/>
      <w:r>
        <w:rPr>
          <w:sz w:val="32"/>
          <w:szCs w:val="32"/>
          <w:lang w:val="en-GB"/>
        </w:rPr>
        <w:t>it is clear that access</w:t>
      </w:r>
      <w:proofErr w:type="gramEnd"/>
      <w:r>
        <w:rPr>
          <w:sz w:val="32"/>
          <w:szCs w:val="32"/>
          <w:lang w:val="en-GB"/>
        </w:rPr>
        <w:t xml:space="preserve"> to justice has been seriously impacted. For example, during the murderous drug war of President Duterte, there were incidents in which lawyer </w:t>
      </w:r>
      <w:r>
        <w:rPr>
          <w:sz w:val="32"/>
          <w:szCs w:val="32"/>
          <w:lang w:val="en-GB"/>
        </w:rPr>
        <w:lastRenderedPageBreak/>
        <w:t>groups publicly announced their refusal to take up drug cases. (In India and Pakistan, when lawyers have been attacked, widespread lawyer strikes often follow</w:t>
      </w:r>
      <w:r w:rsidR="00493FAC">
        <w:rPr>
          <w:sz w:val="32"/>
          <w:szCs w:val="32"/>
          <w:lang w:val="en-GB"/>
        </w:rPr>
        <w:t xml:space="preserve"> attacks on their professional </w:t>
      </w:r>
      <w:proofErr w:type="gramStart"/>
      <w:r w:rsidR="00493FAC">
        <w:rPr>
          <w:sz w:val="32"/>
          <w:szCs w:val="32"/>
          <w:lang w:val="en-GB"/>
        </w:rPr>
        <w:t>colleagues.</w:t>
      </w:r>
      <w:r>
        <w:rPr>
          <w:sz w:val="32"/>
          <w:szCs w:val="32"/>
          <w:lang w:val="en-GB"/>
        </w:rPr>
        <w:t>.</w:t>
      </w:r>
      <w:proofErr w:type="gramEnd"/>
      <w:r>
        <w:rPr>
          <w:sz w:val="32"/>
          <w:szCs w:val="32"/>
          <w:lang w:val="en-GB"/>
        </w:rPr>
        <w:t xml:space="preserve"> It appears that in the Philippines there are voices calling for similar actions.</w:t>
      </w:r>
      <w:r w:rsidR="00271E0D">
        <w:rPr>
          <w:sz w:val="32"/>
          <w:szCs w:val="32"/>
          <w:lang w:val="en-GB"/>
        </w:rPr>
        <w:t xml:space="preserve"> </w:t>
      </w:r>
    </w:p>
    <w:p w14:paraId="4325D5F9" w14:textId="750812D1" w:rsidR="00E62C23" w:rsidRDefault="00271E0D" w:rsidP="00BF7F22">
      <w:pPr>
        <w:rPr>
          <w:sz w:val="32"/>
          <w:szCs w:val="32"/>
          <w:lang w:val="en-GB"/>
        </w:rPr>
      </w:pPr>
      <w:r>
        <w:rPr>
          <w:sz w:val="32"/>
          <w:szCs w:val="32"/>
          <w:lang w:val="en-GB"/>
        </w:rPr>
        <w:t>At least two groups in India have</w:t>
      </w:r>
      <w:r w:rsidR="005335E8">
        <w:rPr>
          <w:sz w:val="32"/>
          <w:szCs w:val="32"/>
          <w:lang w:val="en-GB"/>
        </w:rPr>
        <w:t xml:space="preserve"> lawyers in prison, the</w:t>
      </w:r>
      <w:r w:rsidR="00EC35A0">
        <w:rPr>
          <w:sz w:val="32"/>
          <w:szCs w:val="32"/>
          <w:lang w:val="en-GB"/>
        </w:rPr>
        <w:t xml:space="preserve"> Indian branch of the</w:t>
      </w:r>
      <w:r w:rsidR="005335E8">
        <w:rPr>
          <w:sz w:val="32"/>
          <w:szCs w:val="32"/>
          <w:lang w:val="en-GB"/>
        </w:rPr>
        <w:t xml:space="preserve"> IAPL</w:t>
      </w:r>
      <w:r w:rsidR="00EC35A0">
        <w:rPr>
          <w:sz w:val="32"/>
          <w:szCs w:val="32"/>
          <w:lang w:val="en-GB"/>
        </w:rPr>
        <w:t>,</w:t>
      </w:r>
      <w:r w:rsidR="005335E8">
        <w:rPr>
          <w:sz w:val="32"/>
          <w:szCs w:val="32"/>
          <w:lang w:val="en-GB"/>
        </w:rPr>
        <w:t xml:space="preserve"> and the Law Collective</w:t>
      </w:r>
      <w:r w:rsidR="00A86ED4">
        <w:rPr>
          <w:sz w:val="32"/>
          <w:szCs w:val="32"/>
          <w:lang w:val="en-GB"/>
        </w:rPr>
        <w:t>.</w:t>
      </w:r>
      <w:r w:rsidR="005335E8">
        <w:rPr>
          <w:sz w:val="32"/>
          <w:szCs w:val="32"/>
          <w:lang w:val="en-GB"/>
        </w:rPr>
        <w:t xml:space="preserve"> </w:t>
      </w:r>
      <w:r w:rsidR="00A86ED4">
        <w:rPr>
          <w:sz w:val="32"/>
          <w:szCs w:val="32"/>
          <w:lang w:val="en-GB"/>
        </w:rPr>
        <w:t>S</w:t>
      </w:r>
      <w:r w:rsidR="005335E8">
        <w:rPr>
          <w:sz w:val="32"/>
          <w:szCs w:val="32"/>
          <w:lang w:val="en-GB"/>
        </w:rPr>
        <w:t>ee</w:t>
      </w:r>
      <w:r w:rsidR="00E62C23">
        <w:rPr>
          <w:sz w:val="32"/>
          <w:szCs w:val="32"/>
          <w:lang w:val="en-GB"/>
        </w:rPr>
        <w:t xml:space="preserve"> on the work of the latter </w:t>
      </w:r>
      <w:hyperlink r:id="rId8" w:history="1">
        <w:r w:rsidR="00462608" w:rsidRPr="00C363AA">
          <w:rPr>
            <w:rStyle w:val="Hyperlink"/>
            <w:sz w:val="32"/>
            <w:szCs w:val="32"/>
            <w:lang w:val="en-GB"/>
          </w:rPr>
          <w:t>https://en.wikipedia.org/wiki/Lawyers_Collective</w:t>
        </w:r>
      </w:hyperlink>
    </w:p>
    <w:p w14:paraId="438CFA7D" w14:textId="77777777" w:rsidR="00462608" w:rsidRDefault="00BF7F22" w:rsidP="00BF7F22">
      <w:pPr>
        <w:rPr>
          <w:sz w:val="32"/>
          <w:szCs w:val="32"/>
          <w:lang w:val="en-GB"/>
        </w:rPr>
      </w:pPr>
      <w:r>
        <w:rPr>
          <w:sz w:val="32"/>
          <w:szCs w:val="32"/>
          <w:lang w:val="en-GB"/>
        </w:rPr>
        <w:t>What seems to be unique about some of the killings</w:t>
      </w:r>
      <w:r w:rsidR="00A86ED4">
        <w:rPr>
          <w:sz w:val="32"/>
          <w:szCs w:val="32"/>
          <w:lang w:val="en-GB"/>
        </w:rPr>
        <w:t xml:space="preserve"> in the Philippines</w:t>
      </w:r>
      <w:r>
        <w:rPr>
          <w:sz w:val="32"/>
          <w:szCs w:val="32"/>
          <w:lang w:val="en-GB"/>
        </w:rPr>
        <w:t xml:space="preserve">, about 20 although it could be more, is that the victims belonged to groups that serve the poor, trade unionists, peasants, indigenous peoples, human </w:t>
      </w:r>
      <w:proofErr w:type="gramStart"/>
      <w:r>
        <w:rPr>
          <w:sz w:val="32"/>
          <w:szCs w:val="32"/>
          <w:lang w:val="en-GB"/>
        </w:rPr>
        <w:t>rights</w:t>
      </w:r>
      <w:proofErr w:type="gramEnd"/>
      <w:r>
        <w:rPr>
          <w:sz w:val="32"/>
          <w:szCs w:val="32"/>
          <w:lang w:val="en-GB"/>
        </w:rPr>
        <w:t xml:space="preserve"> and environmental defenders. </w:t>
      </w:r>
    </w:p>
    <w:p w14:paraId="42F0FEDC" w14:textId="35E04CA8" w:rsidR="00BF7F22" w:rsidRDefault="00BF7F22" w:rsidP="00BF7F22">
      <w:pPr>
        <w:rPr>
          <w:sz w:val="32"/>
          <w:szCs w:val="32"/>
          <w:lang w:val="en-GB"/>
        </w:rPr>
      </w:pPr>
      <w:r>
        <w:rPr>
          <w:sz w:val="32"/>
          <w:szCs w:val="32"/>
          <w:lang w:val="en-GB"/>
        </w:rPr>
        <w:t xml:space="preserve">Former Congressman for Bayan </w:t>
      </w:r>
      <w:proofErr w:type="spellStart"/>
      <w:r>
        <w:rPr>
          <w:sz w:val="32"/>
          <w:szCs w:val="32"/>
          <w:lang w:val="en-GB"/>
        </w:rPr>
        <w:t>Muna</w:t>
      </w:r>
      <w:proofErr w:type="spellEnd"/>
      <w:r>
        <w:rPr>
          <w:sz w:val="32"/>
          <w:szCs w:val="32"/>
          <w:lang w:val="en-GB"/>
        </w:rPr>
        <w:t xml:space="preserve"> (People First) party, and Co-founder of the NUPL, </w:t>
      </w:r>
      <w:r w:rsidR="00462608">
        <w:rPr>
          <w:sz w:val="32"/>
          <w:szCs w:val="32"/>
          <w:lang w:val="en-GB"/>
        </w:rPr>
        <w:t xml:space="preserve">Attorney </w:t>
      </w:r>
      <w:proofErr w:type="spellStart"/>
      <w:r>
        <w:rPr>
          <w:sz w:val="32"/>
          <w:szCs w:val="32"/>
          <w:lang w:val="en-GB"/>
        </w:rPr>
        <w:t>Neri</w:t>
      </w:r>
      <w:proofErr w:type="spellEnd"/>
      <w:r>
        <w:rPr>
          <w:sz w:val="32"/>
          <w:szCs w:val="32"/>
          <w:lang w:val="en-GB"/>
        </w:rPr>
        <w:t xml:space="preserve"> Colmenares has explained their work and strategy which he calls a “people’s counter-</w:t>
      </w:r>
      <w:proofErr w:type="gramStart"/>
      <w:r>
        <w:rPr>
          <w:sz w:val="32"/>
          <w:szCs w:val="32"/>
          <w:lang w:val="en-GB"/>
        </w:rPr>
        <w:t>offensive”  which</w:t>
      </w:r>
      <w:proofErr w:type="gramEnd"/>
      <w:r>
        <w:rPr>
          <w:sz w:val="32"/>
          <w:szCs w:val="32"/>
          <w:lang w:val="en-GB"/>
        </w:rPr>
        <w:t xml:space="preserve"> I will paraphrase:</w:t>
      </w:r>
    </w:p>
    <w:p w14:paraId="326E2267" w14:textId="6C8DD391" w:rsidR="00BF7F22" w:rsidRDefault="00BF7F22" w:rsidP="00BF7F22">
      <w:pPr>
        <w:pStyle w:val="ListParagraph"/>
        <w:numPr>
          <w:ilvl w:val="0"/>
          <w:numId w:val="1"/>
        </w:numPr>
        <w:rPr>
          <w:sz w:val="32"/>
          <w:szCs w:val="32"/>
          <w:lang w:val="en-GB"/>
        </w:rPr>
      </w:pPr>
      <w:r>
        <w:rPr>
          <w:sz w:val="32"/>
          <w:szCs w:val="32"/>
          <w:lang w:val="en-GB"/>
        </w:rPr>
        <w:t>Support for political representation at all levels of government to create</w:t>
      </w:r>
      <w:r w:rsidR="0011116E">
        <w:rPr>
          <w:sz w:val="32"/>
          <w:szCs w:val="32"/>
          <w:lang w:val="en-GB"/>
        </w:rPr>
        <w:t>,</w:t>
      </w:r>
      <w:r>
        <w:rPr>
          <w:sz w:val="32"/>
          <w:szCs w:val="32"/>
          <w:lang w:val="en-GB"/>
        </w:rPr>
        <w:t xml:space="preserve"> through law</w:t>
      </w:r>
      <w:r w:rsidR="009824A8">
        <w:rPr>
          <w:sz w:val="32"/>
          <w:szCs w:val="32"/>
          <w:lang w:val="en-GB"/>
        </w:rPr>
        <w:t>,</w:t>
      </w:r>
      <w:r>
        <w:rPr>
          <w:sz w:val="32"/>
          <w:szCs w:val="32"/>
          <w:lang w:val="en-GB"/>
        </w:rPr>
        <w:t xml:space="preserve"> space for people’s organizations to operate effectively, asserting their rights to freedom of speech, assembly, organization </w:t>
      </w:r>
      <w:proofErr w:type="gramStart"/>
      <w:r>
        <w:rPr>
          <w:sz w:val="32"/>
          <w:szCs w:val="32"/>
          <w:lang w:val="en-GB"/>
        </w:rPr>
        <w:t>etc.;</w:t>
      </w:r>
      <w:proofErr w:type="gramEnd"/>
    </w:p>
    <w:p w14:paraId="462A9326" w14:textId="31638D28" w:rsidR="00BF7F22" w:rsidRDefault="00BF7F22" w:rsidP="00BF7F22">
      <w:pPr>
        <w:pStyle w:val="ListParagraph"/>
        <w:numPr>
          <w:ilvl w:val="0"/>
          <w:numId w:val="1"/>
        </w:numPr>
        <w:rPr>
          <w:sz w:val="32"/>
          <w:szCs w:val="32"/>
          <w:lang w:val="en-GB"/>
        </w:rPr>
      </w:pPr>
      <w:r>
        <w:rPr>
          <w:sz w:val="32"/>
          <w:szCs w:val="32"/>
          <w:lang w:val="en-GB"/>
        </w:rPr>
        <w:t>Legal work in courts, tribunals Commission on Human Rights, Ombudsman and other government agencies as well as using international law and agencies to seek justice</w:t>
      </w:r>
      <w:r w:rsidR="009824A8">
        <w:rPr>
          <w:sz w:val="32"/>
          <w:szCs w:val="32"/>
          <w:lang w:val="en-GB"/>
        </w:rPr>
        <w:t xml:space="preserve"> for the </w:t>
      </w:r>
      <w:proofErr w:type="gramStart"/>
      <w:r w:rsidR="009824A8">
        <w:rPr>
          <w:sz w:val="32"/>
          <w:szCs w:val="32"/>
          <w:lang w:val="en-GB"/>
        </w:rPr>
        <w:t>people</w:t>
      </w:r>
      <w:r>
        <w:rPr>
          <w:sz w:val="32"/>
          <w:szCs w:val="32"/>
          <w:lang w:val="en-GB"/>
        </w:rPr>
        <w:t>;</w:t>
      </w:r>
      <w:proofErr w:type="gramEnd"/>
    </w:p>
    <w:p w14:paraId="62F18733" w14:textId="77F1F303" w:rsidR="00BF7F22" w:rsidRPr="002878AB" w:rsidRDefault="00BF7F22" w:rsidP="004E0F66">
      <w:pPr>
        <w:pStyle w:val="ListParagraph"/>
        <w:numPr>
          <w:ilvl w:val="0"/>
          <w:numId w:val="1"/>
        </w:numPr>
        <w:rPr>
          <w:sz w:val="32"/>
          <w:szCs w:val="32"/>
          <w:lang w:val="en-GB"/>
        </w:rPr>
      </w:pPr>
      <w:r w:rsidRPr="002878AB">
        <w:rPr>
          <w:sz w:val="32"/>
          <w:szCs w:val="32"/>
          <w:lang w:val="en-GB"/>
        </w:rPr>
        <w:t xml:space="preserve">Close connection to the organizations of the people </w:t>
      </w:r>
      <w:proofErr w:type="gramStart"/>
      <w:r w:rsidRPr="002878AB">
        <w:rPr>
          <w:sz w:val="32"/>
          <w:szCs w:val="32"/>
          <w:lang w:val="en-GB"/>
        </w:rPr>
        <w:t>in order to</w:t>
      </w:r>
      <w:proofErr w:type="gramEnd"/>
      <w:r w:rsidRPr="002878AB">
        <w:rPr>
          <w:sz w:val="32"/>
          <w:szCs w:val="32"/>
          <w:lang w:val="en-GB"/>
        </w:rPr>
        <w:t xml:space="preserve"> keep the pressure of the masses on the government, and corporations, to bring about the elimination of oppression and the emergence of a regime committed and actively pursuing social justice.</w:t>
      </w:r>
    </w:p>
    <w:p w14:paraId="66DCA04B" w14:textId="284D73BE" w:rsidR="00BF7F22" w:rsidRDefault="00BF7F22" w:rsidP="00BF7F22">
      <w:pPr>
        <w:rPr>
          <w:sz w:val="32"/>
          <w:szCs w:val="32"/>
          <w:lang w:val="en-GB"/>
        </w:rPr>
      </w:pPr>
      <w:r>
        <w:rPr>
          <w:sz w:val="32"/>
          <w:szCs w:val="32"/>
          <w:lang w:val="en-GB"/>
        </w:rPr>
        <w:t xml:space="preserve"> Much of the success of organizations such as the NUPL comes from </w:t>
      </w:r>
      <w:r w:rsidR="00376427">
        <w:rPr>
          <w:sz w:val="32"/>
          <w:szCs w:val="32"/>
          <w:lang w:val="en-GB"/>
        </w:rPr>
        <w:t>t</w:t>
      </w:r>
      <w:r>
        <w:rPr>
          <w:sz w:val="32"/>
          <w:szCs w:val="32"/>
          <w:lang w:val="en-GB"/>
        </w:rPr>
        <w:t xml:space="preserve">he backing of the of the people in the streets. </w:t>
      </w:r>
      <w:proofErr w:type="gramStart"/>
      <w:r>
        <w:rPr>
          <w:sz w:val="32"/>
          <w:szCs w:val="32"/>
          <w:lang w:val="en-GB"/>
        </w:rPr>
        <w:t>Therefore</w:t>
      </w:r>
      <w:proofErr w:type="gramEnd"/>
      <w:r>
        <w:rPr>
          <w:sz w:val="32"/>
          <w:szCs w:val="32"/>
          <w:lang w:val="en-GB"/>
        </w:rPr>
        <w:t xml:space="preserve"> an important part of their work is education for the people through </w:t>
      </w:r>
      <w:r>
        <w:rPr>
          <w:sz w:val="32"/>
          <w:szCs w:val="32"/>
          <w:lang w:val="en-GB"/>
        </w:rPr>
        <w:lastRenderedPageBreak/>
        <w:t>workshops, conferences, pamphlets and other means of disseminating information about the rights of the people</w:t>
      </w:r>
      <w:r w:rsidR="00376427">
        <w:rPr>
          <w:sz w:val="32"/>
          <w:szCs w:val="32"/>
          <w:lang w:val="en-GB"/>
        </w:rPr>
        <w:t xml:space="preserve"> and</w:t>
      </w:r>
      <w:r>
        <w:rPr>
          <w:sz w:val="32"/>
          <w:szCs w:val="32"/>
          <w:lang w:val="en-GB"/>
        </w:rPr>
        <w:t xml:space="preserve"> their organizations. And how those rights are violated.</w:t>
      </w:r>
    </w:p>
    <w:p w14:paraId="38FE453F" w14:textId="68B99BA3" w:rsidR="00BF7F22" w:rsidRDefault="00BF7F22" w:rsidP="00BF7F22">
      <w:pPr>
        <w:rPr>
          <w:sz w:val="32"/>
          <w:szCs w:val="32"/>
          <w:lang w:val="en-GB"/>
        </w:rPr>
      </w:pPr>
      <w:r>
        <w:rPr>
          <w:sz w:val="32"/>
          <w:szCs w:val="32"/>
          <w:lang w:val="en-GB"/>
        </w:rPr>
        <w:t xml:space="preserve">Often, they are also critics </w:t>
      </w:r>
      <w:proofErr w:type="gramStart"/>
      <w:r>
        <w:rPr>
          <w:sz w:val="32"/>
          <w:szCs w:val="32"/>
          <w:lang w:val="en-GB"/>
        </w:rPr>
        <w:t>of  government</w:t>
      </w:r>
      <w:proofErr w:type="gramEnd"/>
      <w:r>
        <w:rPr>
          <w:sz w:val="32"/>
          <w:szCs w:val="32"/>
          <w:lang w:val="en-GB"/>
        </w:rPr>
        <w:t xml:space="preserve"> policies, </w:t>
      </w:r>
      <w:proofErr w:type="spellStart"/>
      <w:r>
        <w:rPr>
          <w:sz w:val="32"/>
          <w:szCs w:val="32"/>
          <w:lang w:val="en-GB"/>
        </w:rPr>
        <w:t>e.g</w:t>
      </w:r>
      <w:proofErr w:type="spellEnd"/>
      <w:r>
        <w:rPr>
          <w:sz w:val="32"/>
          <w:szCs w:val="32"/>
          <w:lang w:val="en-GB"/>
        </w:rPr>
        <w:t xml:space="preserve"> the murderous drug war imposed by the Duterte  regime. Consequentially they are labelled as Communists or Communist supporters, “red tagged” as it is called there, and</w:t>
      </w:r>
      <w:r w:rsidR="00D341AA">
        <w:rPr>
          <w:sz w:val="32"/>
          <w:szCs w:val="32"/>
          <w:lang w:val="en-GB"/>
        </w:rPr>
        <w:t xml:space="preserve"> are</w:t>
      </w:r>
      <w:r>
        <w:rPr>
          <w:sz w:val="32"/>
          <w:szCs w:val="32"/>
          <w:lang w:val="en-GB"/>
        </w:rPr>
        <w:t xml:space="preserve"> killed by state forces or pro-state paramilitaries. </w:t>
      </w:r>
    </w:p>
    <w:p w14:paraId="0DB3603A" w14:textId="77777777" w:rsidR="00BF7F22" w:rsidRDefault="00BF7F22" w:rsidP="00BF7F22">
      <w:pPr>
        <w:rPr>
          <w:sz w:val="32"/>
          <w:szCs w:val="32"/>
          <w:lang w:val="en-GB"/>
        </w:rPr>
      </w:pPr>
      <w:r>
        <w:rPr>
          <w:sz w:val="32"/>
          <w:szCs w:val="32"/>
          <w:lang w:val="en-GB"/>
        </w:rPr>
        <w:t>Two of these organizations are: the Free Legal Assistance Group (attacked especially in the Marcos era with leading figures jailed under Martial Law); and the National Union of People’s Lawyers under the past three Presidents since its founding in 2007.</w:t>
      </w:r>
    </w:p>
    <w:p w14:paraId="357F387C" w14:textId="78169527" w:rsidR="00BF7F22" w:rsidRDefault="00BF7F22" w:rsidP="00BF7F22">
      <w:pPr>
        <w:rPr>
          <w:sz w:val="32"/>
          <w:szCs w:val="32"/>
          <w:lang w:val="en-GB"/>
        </w:rPr>
      </w:pPr>
      <w:r>
        <w:rPr>
          <w:sz w:val="32"/>
          <w:szCs w:val="32"/>
          <w:lang w:val="en-GB"/>
        </w:rPr>
        <w:t xml:space="preserve">While the killing of lawyers falls under </w:t>
      </w:r>
      <w:proofErr w:type="gramStart"/>
      <w:r>
        <w:rPr>
          <w:sz w:val="32"/>
          <w:szCs w:val="32"/>
          <w:lang w:val="en-GB"/>
        </w:rPr>
        <w:t>the  warrant</w:t>
      </w:r>
      <w:proofErr w:type="gramEnd"/>
      <w:r>
        <w:rPr>
          <w:sz w:val="32"/>
          <w:szCs w:val="32"/>
          <w:lang w:val="en-GB"/>
        </w:rPr>
        <w:t xml:space="preserve"> of the Special </w:t>
      </w:r>
      <w:r w:rsidR="009F1C61">
        <w:rPr>
          <w:sz w:val="32"/>
          <w:szCs w:val="32"/>
          <w:lang w:val="en-GB"/>
        </w:rPr>
        <w:t>Rapporteurs</w:t>
      </w:r>
      <w:r>
        <w:rPr>
          <w:sz w:val="32"/>
          <w:szCs w:val="32"/>
          <w:lang w:val="en-GB"/>
        </w:rPr>
        <w:t xml:space="preserve"> and has been the subject of international concern, the </w:t>
      </w:r>
      <w:r w:rsidRPr="00F42AFC">
        <w:rPr>
          <w:b/>
          <w:bCs/>
          <w:sz w:val="32"/>
          <w:szCs w:val="32"/>
          <w:lang w:val="en-GB"/>
        </w:rPr>
        <w:t>targeted attacks on lawyers- for- the- people</w:t>
      </w:r>
      <w:r>
        <w:rPr>
          <w:sz w:val="32"/>
          <w:szCs w:val="32"/>
          <w:lang w:val="en-GB"/>
        </w:rPr>
        <w:t xml:space="preserve">  in a number of countries (including the Philippines,</w:t>
      </w:r>
      <w:r w:rsidR="00F42AFC">
        <w:rPr>
          <w:sz w:val="32"/>
          <w:szCs w:val="32"/>
          <w:lang w:val="en-GB"/>
        </w:rPr>
        <w:t xml:space="preserve"> Turkey</w:t>
      </w:r>
      <w:r w:rsidR="00FD77EC">
        <w:rPr>
          <w:sz w:val="32"/>
          <w:szCs w:val="32"/>
          <w:lang w:val="en-GB"/>
        </w:rPr>
        <w:t>,</w:t>
      </w:r>
      <w:r>
        <w:rPr>
          <w:sz w:val="32"/>
          <w:szCs w:val="32"/>
          <w:lang w:val="en-GB"/>
        </w:rPr>
        <w:t xml:space="preserve"> and India where they generally have been imprisoned) requires special measures for their protection.</w:t>
      </w:r>
    </w:p>
    <w:p w14:paraId="6CA6B55A" w14:textId="77777777" w:rsidR="00BF7F22" w:rsidRDefault="00BF7F22" w:rsidP="00BF7F22">
      <w:pPr>
        <w:rPr>
          <w:b/>
          <w:bCs/>
          <w:sz w:val="32"/>
          <w:szCs w:val="32"/>
          <w:lang w:val="en-GB"/>
        </w:rPr>
      </w:pPr>
      <w:r>
        <w:rPr>
          <w:b/>
          <w:bCs/>
          <w:sz w:val="32"/>
          <w:szCs w:val="32"/>
          <w:lang w:val="en-GB"/>
        </w:rPr>
        <w:t>Recommendation</w:t>
      </w:r>
    </w:p>
    <w:p w14:paraId="52882266" w14:textId="77777777" w:rsidR="00BF7F22" w:rsidRDefault="00BF7F22" w:rsidP="00BF7F22">
      <w:pPr>
        <w:rPr>
          <w:sz w:val="32"/>
          <w:szCs w:val="32"/>
          <w:lang w:val="en-GB"/>
        </w:rPr>
      </w:pPr>
      <w:r>
        <w:rPr>
          <w:sz w:val="32"/>
          <w:szCs w:val="32"/>
          <w:lang w:val="en-GB"/>
        </w:rPr>
        <w:t>The mandate of the Special Rapporteur should be seen to include an investigation and report on the need to:</w:t>
      </w:r>
    </w:p>
    <w:p w14:paraId="4B9C81B0" w14:textId="77777777" w:rsidR="00BF7F22" w:rsidRDefault="00BF7F22" w:rsidP="00BF7F22">
      <w:pPr>
        <w:rPr>
          <w:sz w:val="32"/>
          <w:szCs w:val="32"/>
          <w:lang w:val="en-GB"/>
        </w:rPr>
      </w:pPr>
      <w:r>
        <w:rPr>
          <w:sz w:val="32"/>
          <w:szCs w:val="32"/>
          <w:lang w:val="en-GB"/>
        </w:rPr>
        <w:t xml:space="preserve"> protect the alternative initiatives being made by communities to achieve the justice from which they have been </w:t>
      </w:r>
      <w:proofErr w:type="gramStart"/>
      <w:r>
        <w:rPr>
          <w:sz w:val="32"/>
          <w:szCs w:val="32"/>
          <w:lang w:val="en-GB"/>
        </w:rPr>
        <w:t>excluded;</w:t>
      </w:r>
      <w:proofErr w:type="gramEnd"/>
    </w:p>
    <w:p w14:paraId="4E282696" w14:textId="458AE4F6" w:rsidR="00BF7F22" w:rsidRDefault="00837A8D" w:rsidP="00BF7F22">
      <w:pPr>
        <w:rPr>
          <w:sz w:val="32"/>
          <w:szCs w:val="32"/>
          <w:lang w:val="en-GB"/>
        </w:rPr>
      </w:pPr>
      <w:r>
        <w:rPr>
          <w:sz w:val="32"/>
          <w:szCs w:val="32"/>
          <w:lang w:val="en-GB"/>
        </w:rPr>
        <w:t xml:space="preserve">develop special </w:t>
      </w:r>
      <w:r w:rsidR="00BF7F22">
        <w:rPr>
          <w:sz w:val="32"/>
          <w:szCs w:val="32"/>
          <w:lang w:val="en-GB"/>
        </w:rPr>
        <w:t>protect</w:t>
      </w:r>
      <w:r>
        <w:rPr>
          <w:sz w:val="32"/>
          <w:szCs w:val="32"/>
          <w:lang w:val="en-GB"/>
        </w:rPr>
        <w:t>ive measure</w:t>
      </w:r>
      <w:r w:rsidR="00341FEB">
        <w:rPr>
          <w:sz w:val="32"/>
          <w:szCs w:val="32"/>
          <w:lang w:val="en-GB"/>
        </w:rPr>
        <w:t>s for</w:t>
      </w:r>
      <w:r w:rsidR="00BF7F22">
        <w:rPr>
          <w:sz w:val="32"/>
          <w:szCs w:val="32"/>
          <w:lang w:val="en-GB"/>
        </w:rPr>
        <w:t xml:space="preserve"> the</w:t>
      </w:r>
      <w:r w:rsidR="00341FEB">
        <w:rPr>
          <w:sz w:val="32"/>
          <w:szCs w:val="32"/>
          <w:lang w:val="en-GB"/>
        </w:rPr>
        <w:t xml:space="preserve"> lawyers-for-the-peoples</w:t>
      </w:r>
      <w:r w:rsidR="00BF7F22">
        <w:rPr>
          <w:sz w:val="32"/>
          <w:szCs w:val="32"/>
          <w:lang w:val="en-GB"/>
        </w:rPr>
        <w:t xml:space="preserve"> groups</w:t>
      </w:r>
      <w:r w:rsidR="00D72074">
        <w:rPr>
          <w:sz w:val="32"/>
          <w:szCs w:val="32"/>
          <w:lang w:val="en-GB"/>
        </w:rPr>
        <w:t>,</w:t>
      </w:r>
      <w:r w:rsidR="007679D2">
        <w:rPr>
          <w:sz w:val="32"/>
          <w:szCs w:val="32"/>
          <w:lang w:val="en-GB"/>
        </w:rPr>
        <w:t xml:space="preserve"> and the paralegals</w:t>
      </w:r>
      <w:r w:rsidR="00DA4BF2">
        <w:rPr>
          <w:sz w:val="32"/>
          <w:szCs w:val="32"/>
          <w:lang w:val="en-GB"/>
        </w:rPr>
        <w:t xml:space="preserve"> working closely with them,</w:t>
      </w:r>
      <w:r w:rsidR="00BF7F22">
        <w:rPr>
          <w:sz w:val="32"/>
          <w:szCs w:val="32"/>
          <w:lang w:val="en-GB"/>
        </w:rPr>
        <w:t xml:space="preserve"> that come under attack from the state </w:t>
      </w:r>
      <w:r w:rsidR="000C1785">
        <w:rPr>
          <w:sz w:val="32"/>
          <w:szCs w:val="32"/>
          <w:lang w:val="en-GB"/>
        </w:rPr>
        <w:t>and</w:t>
      </w:r>
      <w:r w:rsidR="00BF7F22">
        <w:rPr>
          <w:sz w:val="32"/>
          <w:szCs w:val="32"/>
          <w:lang w:val="en-GB"/>
        </w:rPr>
        <w:t xml:space="preserve"> other entities.</w:t>
      </w:r>
    </w:p>
    <w:p w14:paraId="582A3474" w14:textId="77777777" w:rsidR="00BF7F22" w:rsidRDefault="00BF7F22">
      <w:pPr>
        <w:rPr>
          <w:sz w:val="32"/>
          <w:szCs w:val="32"/>
        </w:rPr>
      </w:pPr>
    </w:p>
    <w:p w14:paraId="016A6A25" w14:textId="77777777" w:rsidR="000B0FE7" w:rsidRPr="00765D61" w:rsidRDefault="000B0FE7">
      <w:pPr>
        <w:rPr>
          <w:sz w:val="32"/>
          <w:szCs w:val="32"/>
        </w:rPr>
      </w:pPr>
    </w:p>
    <w:p w14:paraId="0CB8FFB3" w14:textId="77777777" w:rsidR="00FC0F09" w:rsidRPr="00902F11" w:rsidRDefault="00FC0F09">
      <w:pPr>
        <w:rPr>
          <w:b/>
          <w:bCs/>
          <w:sz w:val="32"/>
          <w:szCs w:val="32"/>
        </w:rPr>
      </w:pPr>
    </w:p>
    <w:p w14:paraId="62108926" w14:textId="77777777" w:rsidR="00E921DA" w:rsidRDefault="00E921DA">
      <w:pPr>
        <w:rPr>
          <w:sz w:val="32"/>
          <w:szCs w:val="32"/>
        </w:rPr>
      </w:pPr>
    </w:p>
    <w:p w14:paraId="1FD698F7" w14:textId="48EC39FC" w:rsidR="00594651" w:rsidRPr="00743F3C" w:rsidRDefault="00594651">
      <w:pPr>
        <w:rPr>
          <w:sz w:val="32"/>
          <w:szCs w:val="32"/>
        </w:rPr>
      </w:pPr>
    </w:p>
    <w:sectPr w:rsidR="00594651" w:rsidRPr="00743F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A769" w14:textId="77777777" w:rsidR="00EA59CF" w:rsidRDefault="00EA59CF" w:rsidP="009A01F6">
      <w:pPr>
        <w:spacing w:after="0" w:line="240" w:lineRule="auto"/>
      </w:pPr>
      <w:r>
        <w:separator/>
      </w:r>
    </w:p>
  </w:endnote>
  <w:endnote w:type="continuationSeparator" w:id="0">
    <w:p w14:paraId="05054724" w14:textId="77777777" w:rsidR="00EA59CF" w:rsidRDefault="00EA59CF" w:rsidP="009A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2E94" w14:textId="77777777" w:rsidR="009A01F6" w:rsidRDefault="009A0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51244"/>
      <w:docPartObj>
        <w:docPartGallery w:val="Page Numbers (Bottom of Page)"/>
        <w:docPartUnique/>
      </w:docPartObj>
    </w:sdtPr>
    <w:sdtEndPr/>
    <w:sdtContent>
      <w:p w14:paraId="7A59C758" w14:textId="35F549BD" w:rsidR="009A01F6" w:rsidRDefault="009A01F6">
        <w:pPr>
          <w:pStyle w:val="Footer"/>
          <w:jc w:val="right"/>
        </w:pPr>
        <w:r>
          <w:fldChar w:fldCharType="begin"/>
        </w:r>
        <w:r>
          <w:instrText>PAGE   \* MERGEFORMAT</w:instrText>
        </w:r>
        <w:r>
          <w:fldChar w:fldCharType="separate"/>
        </w:r>
        <w:r>
          <w:rPr>
            <w:lang w:val="en-GB"/>
          </w:rPr>
          <w:t>2</w:t>
        </w:r>
        <w:r>
          <w:fldChar w:fldCharType="end"/>
        </w:r>
      </w:p>
    </w:sdtContent>
  </w:sdt>
  <w:p w14:paraId="0F18CBCD" w14:textId="77777777" w:rsidR="009A01F6" w:rsidRDefault="009A01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DFDC" w14:textId="77777777" w:rsidR="009A01F6" w:rsidRDefault="009A0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3601" w14:textId="77777777" w:rsidR="00EA59CF" w:rsidRDefault="00EA59CF" w:rsidP="009A01F6">
      <w:pPr>
        <w:spacing w:after="0" w:line="240" w:lineRule="auto"/>
      </w:pPr>
      <w:r>
        <w:separator/>
      </w:r>
    </w:p>
  </w:footnote>
  <w:footnote w:type="continuationSeparator" w:id="0">
    <w:p w14:paraId="5B1E3110" w14:textId="77777777" w:rsidR="00EA59CF" w:rsidRDefault="00EA59CF" w:rsidP="009A0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367B" w14:textId="77777777" w:rsidR="009A01F6" w:rsidRDefault="009A0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49BAC" w14:textId="77777777" w:rsidR="009A01F6" w:rsidRDefault="009A01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4607" w14:textId="77777777" w:rsidR="009A01F6" w:rsidRDefault="009A0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5CB"/>
    <w:multiLevelType w:val="hybridMultilevel"/>
    <w:tmpl w:val="E2AA19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3301820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97"/>
    <w:rsid w:val="00004A18"/>
    <w:rsid w:val="000176E5"/>
    <w:rsid w:val="00034B92"/>
    <w:rsid w:val="00043293"/>
    <w:rsid w:val="00060EF8"/>
    <w:rsid w:val="00062AA8"/>
    <w:rsid w:val="000730B7"/>
    <w:rsid w:val="000741C1"/>
    <w:rsid w:val="000A5B27"/>
    <w:rsid w:val="000B0DED"/>
    <w:rsid w:val="000B0FE7"/>
    <w:rsid w:val="000B3FBE"/>
    <w:rsid w:val="000B530B"/>
    <w:rsid w:val="000B60B6"/>
    <w:rsid w:val="000C1785"/>
    <w:rsid w:val="000C6141"/>
    <w:rsid w:val="000D18AF"/>
    <w:rsid w:val="000D4B2A"/>
    <w:rsid w:val="000D4FBA"/>
    <w:rsid w:val="000D584F"/>
    <w:rsid w:val="000D74D6"/>
    <w:rsid w:val="000E6534"/>
    <w:rsid w:val="000F0389"/>
    <w:rsid w:val="000F15E6"/>
    <w:rsid w:val="001027F9"/>
    <w:rsid w:val="0011116E"/>
    <w:rsid w:val="001249CE"/>
    <w:rsid w:val="001447E6"/>
    <w:rsid w:val="00145563"/>
    <w:rsid w:val="00157C07"/>
    <w:rsid w:val="00167B5C"/>
    <w:rsid w:val="001769E4"/>
    <w:rsid w:val="001806F1"/>
    <w:rsid w:val="0018540D"/>
    <w:rsid w:val="0018550F"/>
    <w:rsid w:val="00187320"/>
    <w:rsid w:val="00187C46"/>
    <w:rsid w:val="001951FC"/>
    <w:rsid w:val="001A2BC2"/>
    <w:rsid w:val="001A5D84"/>
    <w:rsid w:val="001B770C"/>
    <w:rsid w:val="001C6FA6"/>
    <w:rsid w:val="001D15E5"/>
    <w:rsid w:val="001D55DD"/>
    <w:rsid w:val="001E4E8C"/>
    <w:rsid w:val="001F35AD"/>
    <w:rsid w:val="002001F0"/>
    <w:rsid w:val="002017D2"/>
    <w:rsid w:val="00212C0E"/>
    <w:rsid w:val="002137DE"/>
    <w:rsid w:val="00215917"/>
    <w:rsid w:val="0021751D"/>
    <w:rsid w:val="002323BA"/>
    <w:rsid w:val="002443A1"/>
    <w:rsid w:val="00245857"/>
    <w:rsid w:val="00251959"/>
    <w:rsid w:val="00261294"/>
    <w:rsid w:val="00271E0D"/>
    <w:rsid w:val="00275134"/>
    <w:rsid w:val="002810BE"/>
    <w:rsid w:val="002820D5"/>
    <w:rsid w:val="002864B4"/>
    <w:rsid w:val="002878AB"/>
    <w:rsid w:val="00294006"/>
    <w:rsid w:val="002B1CBE"/>
    <w:rsid w:val="002C706E"/>
    <w:rsid w:val="002D2482"/>
    <w:rsid w:val="002D31FF"/>
    <w:rsid w:val="002E0B89"/>
    <w:rsid w:val="00324C92"/>
    <w:rsid w:val="00324F61"/>
    <w:rsid w:val="003314A6"/>
    <w:rsid w:val="00341FEB"/>
    <w:rsid w:val="003460DD"/>
    <w:rsid w:val="003543B5"/>
    <w:rsid w:val="00360E86"/>
    <w:rsid w:val="00361464"/>
    <w:rsid w:val="00367381"/>
    <w:rsid w:val="00371DB9"/>
    <w:rsid w:val="00374927"/>
    <w:rsid w:val="00376427"/>
    <w:rsid w:val="003803DD"/>
    <w:rsid w:val="003A34F3"/>
    <w:rsid w:val="003A64CC"/>
    <w:rsid w:val="003B6171"/>
    <w:rsid w:val="003C047D"/>
    <w:rsid w:val="003C51F1"/>
    <w:rsid w:val="003C5C9E"/>
    <w:rsid w:val="003D0CB5"/>
    <w:rsid w:val="003D33CB"/>
    <w:rsid w:val="003E350B"/>
    <w:rsid w:val="00416F15"/>
    <w:rsid w:val="00422F56"/>
    <w:rsid w:val="0043367D"/>
    <w:rsid w:val="00434D1E"/>
    <w:rsid w:val="00441700"/>
    <w:rsid w:val="00456C72"/>
    <w:rsid w:val="00462608"/>
    <w:rsid w:val="0048210C"/>
    <w:rsid w:val="00486576"/>
    <w:rsid w:val="00493441"/>
    <w:rsid w:val="00493FAC"/>
    <w:rsid w:val="00495E35"/>
    <w:rsid w:val="004B6213"/>
    <w:rsid w:val="004C3D1C"/>
    <w:rsid w:val="004C55B2"/>
    <w:rsid w:val="004D528F"/>
    <w:rsid w:val="004D79BE"/>
    <w:rsid w:val="004E10B3"/>
    <w:rsid w:val="004E5DE7"/>
    <w:rsid w:val="004F2D5E"/>
    <w:rsid w:val="004F64CE"/>
    <w:rsid w:val="0050306B"/>
    <w:rsid w:val="005038FE"/>
    <w:rsid w:val="00513EB1"/>
    <w:rsid w:val="005210DB"/>
    <w:rsid w:val="005335E8"/>
    <w:rsid w:val="005346D9"/>
    <w:rsid w:val="00536AC2"/>
    <w:rsid w:val="00547A03"/>
    <w:rsid w:val="0056153B"/>
    <w:rsid w:val="005666CD"/>
    <w:rsid w:val="00585D55"/>
    <w:rsid w:val="00587B00"/>
    <w:rsid w:val="00594651"/>
    <w:rsid w:val="005A7DC4"/>
    <w:rsid w:val="005B6F1C"/>
    <w:rsid w:val="005C09BB"/>
    <w:rsid w:val="005C4E76"/>
    <w:rsid w:val="005D39E4"/>
    <w:rsid w:val="005E2D91"/>
    <w:rsid w:val="005E58B3"/>
    <w:rsid w:val="005E614A"/>
    <w:rsid w:val="005F2FD2"/>
    <w:rsid w:val="00616569"/>
    <w:rsid w:val="00620DBB"/>
    <w:rsid w:val="00633D8B"/>
    <w:rsid w:val="00643063"/>
    <w:rsid w:val="0064431A"/>
    <w:rsid w:val="00653C20"/>
    <w:rsid w:val="00661E33"/>
    <w:rsid w:val="00664EC0"/>
    <w:rsid w:val="006771E7"/>
    <w:rsid w:val="00677B43"/>
    <w:rsid w:val="00677C3E"/>
    <w:rsid w:val="006811CB"/>
    <w:rsid w:val="006869AC"/>
    <w:rsid w:val="006951CA"/>
    <w:rsid w:val="006A2C06"/>
    <w:rsid w:val="006B42A0"/>
    <w:rsid w:val="006B4BE2"/>
    <w:rsid w:val="006B7F85"/>
    <w:rsid w:val="006C16E7"/>
    <w:rsid w:val="006C6687"/>
    <w:rsid w:val="006D1480"/>
    <w:rsid w:val="006E1913"/>
    <w:rsid w:val="006E26AB"/>
    <w:rsid w:val="006E28BA"/>
    <w:rsid w:val="006E73F2"/>
    <w:rsid w:val="006F2530"/>
    <w:rsid w:val="006F7A92"/>
    <w:rsid w:val="00703925"/>
    <w:rsid w:val="00704D1B"/>
    <w:rsid w:val="00711192"/>
    <w:rsid w:val="00713B71"/>
    <w:rsid w:val="00714617"/>
    <w:rsid w:val="007310F2"/>
    <w:rsid w:val="00743F3C"/>
    <w:rsid w:val="007564F9"/>
    <w:rsid w:val="00765D61"/>
    <w:rsid w:val="00766025"/>
    <w:rsid w:val="00766293"/>
    <w:rsid w:val="007666B3"/>
    <w:rsid w:val="007679D2"/>
    <w:rsid w:val="00777ED4"/>
    <w:rsid w:val="0078307C"/>
    <w:rsid w:val="00785991"/>
    <w:rsid w:val="00787F3F"/>
    <w:rsid w:val="00791B41"/>
    <w:rsid w:val="00794A4E"/>
    <w:rsid w:val="007A77B2"/>
    <w:rsid w:val="007B4FD4"/>
    <w:rsid w:val="007C4608"/>
    <w:rsid w:val="007C7A9A"/>
    <w:rsid w:val="007F0F7B"/>
    <w:rsid w:val="007F21D7"/>
    <w:rsid w:val="0080351C"/>
    <w:rsid w:val="00825A07"/>
    <w:rsid w:val="00835993"/>
    <w:rsid w:val="00837A8D"/>
    <w:rsid w:val="008408AE"/>
    <w:rsid w:val="008545ED"/>
    <w:rsid w:val="00854802"/>
    <w:rsid w:val="0086168F"/>
    <w:rsid w:val="0087382F"/>
    <w:rsid w:val="008749A2"/>
    <w:rsid w:val="00890425"/>
    <w:rsid w:val="008A110D"/>
    <w:rsid w:val="008B2416"/>
    <w:rsid w:val="008C291F"/>
    <w:rsid w:val="008D30D2"/>
    <w:rsid w:val="008D5BC5"/>
    <w:rsid w:val="00902F11"/>
    <w:rsid w:val="00927D2F"/>
    <w:rsid w:val="00945641"/>
    <w:rsid w:val="00956B4F"/>
    <w:rsid w:val="00956CA0"/>
    <w:rsid w:val="00957EF8"/>
    <w:rsid w:val="00963E74"/>
    <w:rsid w:val="009659D6"/>
    <w:rsid w:val="00966A37"/>
    <w:rsid w:val="009824A8"/>
    <w:rsid w:val="0098331B"/>
    <w:rsid w:val="009919A9"/>
    <w:rsid w:val="009A01F6"/>
    <w:rsid w:val="009A4067"/>
    <w:rsid w:val="009B0088"/>
    <w:rsid w:val="009B0FA1"/>
    <w:rsid w:val="009D5303"/>
    <w:rsid w:val="009E314A"/>
    <w:rsid w:val="009E6FBE"/>
    <w:rsid w:val="009E79EA"/>
    <w:rsid w:val="009E7D72"/>
    <w:rsid w:val="009F1C61"/>
    <w:rsid w:val="009F5344"/>
    <w:rsid w:val="00A04FF5"/>
    <w:rsid w:val="00A05B97"/>
    <w:rsid w:val="00A10D86"/>
    <w:rsid w:val="00A2061B"/>
    <w:rsid w:val="00A30DFC"/>
    <w:rsid w:val="00A3266F"/>
    <w:rsid w:val="00A352E2"/>
    <w:rsid w:val="00A429DD"/>
    <w:rsid w:val="00A436B0"/>
    <w:rsid w:val="00A4508D"/>
    <w:rsid w:val="00A511F7"/>
    <w:rsid w:val="00A86ED4"/>
    <w:rsid w:val="00AB26DE"/>
    <w:rsid w:val="00AC6690"/>
    <w:rsid w:val="00AC6B68"/>
    <w:rsid w:val="00AF6F36"/>
    <w:rsid w:val="00B24E78"/>
    <w:rsid w:val="00B26DEB"/>
    <w:rsid w:val="00B4047E"/>
    <w:rsid w:val="00B52E1D"/>
    <w:rsid w:val="00B6745B"/>
    <w:rsid w:val="00B6785F"/>
    <w:rsid w:val="00B712E3"/>
    <w:rsid w:val="00B81587"/>
    <w:rsid w:val="00B9126B"/>
    <w:rsid w:val="00BA570D"/>
    <w:rsid w:val="00BA5D0C"/>
    <w:rsid w:val="00BB0D3A"/>
    <w:rsid w:val="00BB1F1C"/>
    <w:rsid w:val="00BB3A3C"/>
    <w:rsid w:val="00BF6832"/>
    <w:rsid w:val="00BF7F22"/>
    <w:rsid w:val="00C12A51"/>
    <w:rsid w:val="00C1543A"/>
    <w:rsid w:val="00C17535"/>
    <w:rsid w:val="00C2382F"/>
    <w:rsid w:val="00C52931"/>
    <w:rsid w:val="00C54DD8"/>
    <w:rsid w:val="00C61CD4"/>
    <w:rsid w:val="00C66439"/>
    <w:rsid w:val="00C740B8"/>
    <w:rsid w:val="00C865AF"/>
    <w:rsid w:val="00C86BF2"/>
    <w:rsid w:val="00C9688B"/>
    <w:rsid w:val="00C97930"/>
    <w:rsid w:val="00CA0F64"/>
    <w:rsid w:val="00CA3F7C"/>
    <w:rsid w:val="00CA459C"/>
    <w:rsid w:val="00CA4859"/>
    <w:rsid w:val="00CF0F31"/>
    <w:rsid w:val="00CF47B1"/>
    <w:rsid w:val="00CF51F8"/>
    <w:rsid w:val="00CF651A"/>
    <w:rsid w:val="00D0506C"/>
    <w:rsid w:val="00D05A9B"/>
    <w:rsid w:val="00D17302"/>
    <w:rsid w:val="00D301D6"/>
    <w:rsid w:val="00D341AA"/>
    <w:rsid w:val="00D5441F"/>
    <w:rsid w:val="00D65C0B"/>
    <w:rsid w:val="00D66FB3"/>
    <w:rsid w:val="00D72074"/>
    <w:rsid w:val="00D74D11"/>
    <w:rsid w:val="00D80FF0"/>
    <w:rsid w:val="00D81E93"/>
    <w:rsid w:val="00DA080D"/>
    <w:rsid w:val="00DA4BF2"/>
    <w:rsid w:val="00DB130A"/>
    <w:rsid w:val="00DB4B80"/>
    <w:rsid w:val="00DC5F86"/>
    <w:rsid w:val="00DD1405"/>
    <w:rsid w:val="00DF4100"/>
    <w:rsid w:val="00DF792F"/>
    <w:rsid w:val="00E12C15"/>
    <w:rsid w:val="00E170A2"/>
    <w:rsid w:val="00E30B9E"/>
    <w:rsid w:val="00E37702"/>
    <w:rsid w:val="00E41477"/>
    <w:rsid w:val="00E55ACF"/>
    <w:rsid w:val="00E55BBA"/>
    <w:rsid w:val="00E62C23"/>
    <w:rsid w:val="00E62E46"/>
    <w:rsid w:val="00E71B69"/>
    <w:rsid w:val="00E74181"/>
    <w:rsid w:val="00E77591"/>
    <w:rsid w:val="00E8453F"/>
    <w:rsid w:val="00E86295"/>
    <w:rsid w:val="00E86DE0"/>
    <w:rsid w:val="00E921DA"/>
    <w:rsid w:val="00E9420E"/>
    <w:rsid w:val="00E95285"/>
    <w:rsid w:val="00E97005"/>
    <w:rsid w:val="00EA1069"/>
    <w:rsid w:val="00EA59CF"/>
    <w:rsid w:val="00EB259E"/>
    <w:rsid w:val="00EB3231"/>
    <w:rsid w:val="00EB6038"/>
    <w:rsid w:val="00EC35A0"/>
    <w:rsid w:val="00EC4A04"/>
    <w:rsid w:val="00ED47AC"/>
    <w:rsid w:val="00EE1EF8"/>
    <w:rsid w:val="00EE29A3"/>
    <w:rsid w:val="00EE2E90"/>
    <w:rsid w:val="00EE7EBE"/>
    <w:rsid w:val="00EF4B63"/>
    <w:rsid w:val="00F02B91"/>
    <w:rsid w:val="00F02F1F"/>
    <w:rsid w:val="00F1250E"/>
    <w:rsid w:val="00F27409"/>
    <w:rsid w:val="00F42AFC"/>
    <w:rsid w:val="00F42DFF"/>
    <w:rsid w:val="00F64120"/>
    <w:rsid w:val="00F660B8"/>
    <w:rsid w:val="00F70C06"/>
    <w:rsid w:val="00F7317A"/>
    <w:rsid w:val="00F91022"/>
    <w:rsid w:val="00FA07A5"/>
    <w:rsid w:val="00FA6D8A"/>
    <w:rsid w:val="00FB1705"/>
    <w:rsid w:val="00FC0F09"/>
    <w:rsid w:val="00FD2BF0"/>
    <w:rsid w:val="00FD77EC"/>
    <w:rsid w:val="00FF4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A297"/>
  <w15:chartTrackingRefBased/>
  <w15:docId w15:val="{04243164-562F-49F8-A78D-BFDE558D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22"/>
    <w:pPr>
      <w:spacing w:line="256" w:lineRule="auto"/>
      <w:ind w:left="720"/>
      <w:contextualSpacing/>
    </w:pPr>
  </w:style>
  <w:style w:type="paragraph" w:styleId="Header">
    <w:name w:val="header"/>
    <w:basedOn w:val="Normal"/>
    <w:link w:val="HeaderChar"/>
    <w:uiPriority w:val="99"/>
    <w:unhideWhenUsed/>
    <w:rsid w:val="009A01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1F6"/>
  </w:style>
  <w:style w:type="paragraph" w:styleId="Footer">
    <w:name w:val="footer"/>
    <w:basedOn w:val="Normal"/>
    <w:link w:val="FooterChar"/>
    <w:uiPriority w:val="99"/>
    <w:unhideWhenUsed/>
    <w:rsid w:val="009A01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1F6"/>
  </w:style>
  <w:style w:type="character" w:styleId="Hyperlink">
    <w:name w:val="Hyperlink"/>
    <w:basedOn w:val="DefaultParagraphFont"/>
    <w:uiPriority w:val="99"/>
    <w:unhideWhenUsed/>
    <w:rsid w:val="00E62C23"/>
    <w:rPr>
      <w:color w:val="0563C1" w:themeColor="hyperlink"/>
      <w:u w:val="single"/>
    </w:rPr>
  </w:style>
  <w:style w:type="character" w:styleId="UnresolvedMention">
    <w:name w:val="Unresolved Mention"/>
    <w:basedOn w:val="DefaultParagraphFont"/>
    <w:uiPriority w:val="99"/>
    <w:semiHidden/>
    <w:unhideWhenUsed/>
    <w:rsid w:val="00E62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4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awyers_Collectiv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Boehringer Submission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86A77A6-0F76-4136-95B8-157351A2A5EB}">
  <ds:schemaRefs>
    <ds:schemaRef ds:uri="http://schemas.openxmlformats.org/officeDocument/2006/bibliography"/>
  </ds:schemaRefs>
</ds:datastoreItem>
</file>

<file path=customXml/itemProps2.xml><?xml version="1.0" encoding="utf-8"?>
<ds:datastoreItem xmlns:ds="http://schemas.openxmlformats.org/officeDocument/2006/customXml" ds:itemID="{5BE6D73A-4993-438D-A5E2-1374A387BAB4}"/>
</file>

<file path=customXml/itemProps3.xml><?xml version="1.0" encoding="utf-8"?>
<ds:datastoreItem xmlns:ds="http://schemas.openxmlformats.org/officeDocument/2006/customXml" ds:itemID="{788E982F-8ED1-46CC-84A5-329EE03A8293}"/>
</file>

<file path=customXml/itemProps4.xml><?xml version="1.0" encoding="utf-8"?>
<ds:datastoreItem xmlns:ds="http://schemas.openxmlformats.org/officeDocument/2006/customXml" ds:itemID="{CA2F5BE9-09DA-4EFF-9BE0-373091C65DE4}"/>
</file>

<file path=docProps/app.xml><?xml version="1.0" encoding="utf-8"?>
<Properties xmlns="http://schemas.openxmlformats.org/officeDocument/2006/extended-properties" xmlns:vt="http://schemas.openxmlformats.org/officeDocument/2006/docPropsVTypes">
  <Template>Normal.dotm</Template>
  <TotalTime>1</TotalTime>
  <Pages>12</Pages>
  <Words>2723</Words>
  <Characters>15527</Characters>
  <Application>Microsoft Office Word</Application>
  <DocSecurity>0</DocSecurity>
  <Lines>129</Lines>
  <Paragraphs>36</Paragraphs>
  <ScaleCrop>false</ScaleCrop>
  <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Boehringer</dc:creator>
  <cp:keywords/>
  <dc:description/>
  <cp:lastModifiedBy>Melanie Santizo Sandoval</cp:lastModifiedBy>
  <cp:revision>2</cp:revision>
  <dcterms:created xsi:type="dcterms:W3CDTF">2023-05-05T08:55:00Z</dcterms:created>
  <dcterms:modified xsi:type="dcterms:W3CDTF">2023-05-05T08:55:00Z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