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CE4E" w14:textId="3CEE89AA" w:rsidR="006C64D4" w:rsidRDefault="006C64D4" w:rsidP="00702E14">
      <w:pPr>
        <w:jc w:val="both"/>
        <w:rPr>
          <w:rFonts w:ascii="Times New Roman" w:hAnsi="Times New Roman" w:cs="Times New Roman"/>
          <w:sz w:val="28"/>
          <w:szCs w:val="28"/>
        </w:rPr>
      </w:pPr>
      <w:r>
        <w:rPr>
          <w:rFonts w:ascii="Times New Roman" w:hAnsi="Times New Roman" w:cs="Times New Roman"/>
          <w:sz w:val="28"/>
          <w:szCs w:val="28"/>
        </w:rPr>
        <w:t xml:space="preserve">                      </w:t>
      </w:r>
      <w:r w:rsidR="002C0638">
        <w:rPr>
          <w:rFonts w:ascii="Times New Roman" w:hAnsi="Times New Roman" w:cs="Times New Roman"/>
          <w:sz w:val="28"/>
          <w:szCs w:val="28"/>
        </w:rPr>
        <w:tab/>
      </w:r>
      <w:r>
        <w:rPr>
          <w:rFonts w:ascii="Times New Roman" w:hAnsi="Times New Roman" w:cs="Times New Roman"/>
          <w:sz w:val="28"/>
          <w:szCs w:val="28"/>
        </w:rPr>
        <w:t xml:space="preserve">       </w:t>
      </w:r>
      <w:r w:rsidR="002C0638">
        <w:rPr>
          <w:rFonts w:ascii="Times New Roman" w:hAnsi="Times New Roman" w:cs="Times New Roman"/>
          <w:sz w:val="28"/>
          <w:szCs w:val="28"/>
        </w:rPr>
        <w:tab/>
      </w:r>
      <w:r w:rsidR="002C0638">
        <w:rPr>
          <w:rFonts w:ascii="Times New Roman" w:hAnsi="Times New Roman" w:cs="Times New Roman"/>
          <w:noProof/>
          <w:sz w:val="28"/>
          <w:szCs w:val="28"/>
        </w:rPr>
        <w:drawing>
          <wp:inline distT="0" distB="0" distL="0" distR="0" wp14:anchorId="5DAB1A67" wp14:editId="7A267529">
            <wp:extent cx="859790" cy="1539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1539240"/>
                    </a:xfrm>
                    <a:prstGeom prst="rect">
                      <a:avLst/>
                    </a:prstGeom>
                    <a:noFill/>
                  </pic:spPr>
                </pic:pic>
              </a:graphicData>
            </a:graphic>
          </wp:inline>
        </w:drawing>
      </w:r>
      <w:r w:rsidR="002C0638">
        <w:rPr>
          <w:rFonts w:ascii="Times New Roman" w:hAnsi="Times New Roman" w:cs="Times New Roman"/>
          <w:sz w:val="28"/>
          <w:szCs w:val="28"/>
        </w:rPr>
        <w:tab/>
      </w:r>
      <w:r w:rsidR="002C0638">
        <w:rPr>
          <w:rFonts w:ascii="Times New Roman" w:hAnsi="Times New Roman" w:cs="Times New Roman"/>
          <w:sz w:val="28"/>
          <w:szCs w:val="28"/>
        </w:rPr>
        <w:tab/>
      </w:r>
      <w:r>
        <w:rPr>
          <w:rFonts w:ascii="Times New Roman" w:hAnsi="Times New Roman" w:cs="Times New Roman"/>
          <w:sz w:val="28"/>
          <w:szCs w:val="28"/>
        </w:rPr>
        <w:t xml:space="preserve">  </w:t>
      </w:r>
      <w:r w:rsidR="0018590D">
        <w:rPr>
          <w:rFonts w:ascii="Book Antiqua" w:hAnsi="Book Antiqua"/>
          <w:b/>
          <w:bCs/>
          <w:noProof/>
          <w:color w:val="1F497D"/>
          <w:sz w:val="24"/>
          <w:szCs w:val="24"/>
        </w:rPr>
        <w:drawing>
          <wp:inline distT="0" distB="0" distL="0" distR="0" wp14:anchorId="262423C3" wp14:editId="60E8BE82">
            <wp:extent cx="1114425" cy="1485900"/>
            <wp:effectExtent l="0" t="0" r="9525" b="0"/>
            <wp:docPr id="1" name="Picture 1" descr="NARF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Flogos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4425" cy="1485900"/>
                    </a:xfrm>
                    <a:prstGeom prst="rect">
                      <a:avLst/>
                    </a:prstGeom>
                    <a:noFill/>
                    <a:ln>
                      <a:noFill/>
                    </a:ln>
                  </pic:spPr>
                </pic:pic>
              </a:graphicData>
            </a:graphic>
          </wp:inline>
        </w:drawing>
      </w:r>
    </w:p>
    <w:p w14:paraId="37B5D68F" w14:textId="77777777" w:rsidR="006C64D4" w:rsidRDefault="006C64D4" w:rsidP="00702E14">
      <w:pPr>
        <w:jc w:val="both"/>
        <w:rPr>
          <w:rFonts w:ascii="Times New Roman" w:hAnsi="Times New Roman" w:cs="Times New Roman"/>
          <w:sz w:val="28"/>
          <w:szCs w:val="28"/>
        </w:rPr>
      </w:pPr>
    </w:p>
    <w:p w14:paraId="6ED1AC0A" w14:textId="1C14BA6D" w:rsidR="00C406E5" w:rsidRPr="002C0638" w:rsidRDefault="00502EE4" w:rsidP="00054FF7">
      <w:pPr>
        <w:jc w:val="center"/>
        <w:rPr>
          <w:rFonts w:ascii="Times New Roman" w:hAnsi="Times New Roman" w:cs="Times New Roman"/>
          <w:b/>
          <w:bCs/>
          <w:sz w:val="28"/>
          <w:szCs w:val="28"/>
        </w:rPr>
      </w:pPr>
      <w:r w:rsidRPr="002C0638">
        <w:rPr>
          <w:rFonts w:ascii="Times New Roman" w:hAnsi="Times New Roman" w:cs="Times New Roman"/>
          <w:b/>
          <w:bCs/>
          <w:sz w:val="28"/>
          <w:szCs w:val="28"/>
        </w:rPr>
        <w:t xml:space="preserve">Submission </w:t>
      </w:r>
      <w:r w:rsidR="00AE4CF0" w:rsidRPr="002C0638">
        <w:rPr>
          <w:rFonts w:ascii="Times New Roman" w:hAnsi="Times New Roman" w:cs="Times New Roman"/>
          <w:b/>
          <w:bCs/>
          <w:sz w:val="28"/>
          <w:szCs w:val="28"/>
        </w:rPr>
        <w:t xml:space="preserve">for the Workshop on </w:t>
      </w:r>
      <w:r w:rsidR="006C64D4" w:rsidRPr="002C0638">
        <w:rPr>
          <w:rFonts w:ascii="Times New Roman" w:hAnsi="Times New Roman" w:cs="Times New Roman"/>
          <w:b/>
          <w:bCs/>
          <w:sz w:val="28"/>
          <w:szCs w:val="28"/>
        </w:rPr>
        <w:t>Enhanced</w:t>
      </w:r>
      <w:r w:rsidR="00AE4CF0" w:rsidRPr="002C0638">
        <w:rPr>
          <w:rFonts w:ascii="Times New Roman" w:hAnsi="Times New Roman" w:cs="Times New Roman"/>
          <w:b/>
          <w:bCs/>
          <w:sz w:val="28"/>
          <w:szCs w:val="28"/>
        </w:rPr>
        <w:t xml:space="preserve"> </w:t>
      </w:r>
      <w:r w:rsidR="00FC0B90">
        <w:rPr>
          <w:rFonts w:ascii="Times New Roman" w:hAnsi="Times New Roman" w:cs="Times New Roman"/>
          <w:b/>
          <w:bCs/>
          <w:sz w:val="28"/>
          <w:szCs w:val="28"/>
        </w:rPr>
        <w:t>P</w:t>
      </w:r>
      <w:r w:rsidR="00AE4CF0" w:rsidRPr="002C0638">
        <w:rPr>
          <w:rFonts w:ascii="Times New Roman" w:hAnsi="Times New Roman" w:cs="Times New Roman"/>
          <w:b/>
          <w:bCs/>
          <w:sz w:val="28"/>
          <w:szCs w:val="28"/>
        </w:rPr>
        <w:t>articipation made by the National Congress of American Indians and the Native American Rights Fund</w:t>
      </w:r>
    </w:p>
    <w:p w14:paraId="4B77D1E7" w14:textId="02E438A1" w:rsidR="001E785B" w:rsidRPr="002A2739" w:rsidRDefault="00AE4CF0" w:rsidP="00702E14">
      <w:pPr>
        <w:jc w:val="both"/>
        <w:rPr>
          <w:rFonts w:ascii="Times New Roman" w:hAnsi="Times New Roman" w:cs="Times New Roman"/>
          <w:sz w:val="28"/>
          <w:szCs w:val="28"/>
        </w:rPr>
      </w:pPr>
      <w:r>
        <w:rPr>
          <w:rFonts w:ascii="Times New Roman" w:hAnsi="Times New Roman" w:cs="Times New Roman"/>
          <w:sz w:val="28"/>
          <w:szCs w:val="28"/>
        </w:rPr>
        <w:tab/>
      </w:r>
      <w:r w:rsidR="00B564AF" w:rsidRPr="00B564AF">
        <w:rPr>
          <w:rFonts w:ascii="Times New Roman" w:hAnsi="Times New Roman" w:cs="Times New Roman"/>
          <w:sz w:val="28"/>
          <w:szCs w:val="28"/>
        </w:rPr>
        <w:t xml:space="preserve">We have consistently advocated for the establishment of an appropriate, dignified status for Indigenous Peoples’ Representative Institutions within the UN system because we firmly believe that the best way to implement the </w:t>
      </w:r>
      <w:r w:rsidR="00AF16C4">
        <w:rPr>
          <w:rFonts w:ascii="Times New Roman" w:hAnsi="Times New Roman" w:cs="Times New Roman"/>
          <w:sz w:val="28"/>
          <w:szCs w:val="28"/>
        </w:rPr>
        <w:t>United Nations Declaration on the Rights of Indigenous Peoples (Declaration)</w:t>
      </w:r>
      <w:r w:rsidR="00B564AF" w:rsidRPr="00B564AF">
        <w:rPr>
          <w:rFonts w:ascii="Times New Roman" w:hAnsi="Times New Roman" w:cs="Times New Roman"/>
          <w:sz w:val="28"/>
          <w:szCs w:val="28"/>
        </w:rPr>
        <w:t xml:space="preserve"> and safeguard </w:t>
      </w:r>
      <w:r w:rsidR="00AF16C4">
        <w:rPr>
          <w:rFonts w:ascii="Times New Roman" w:hAnsi="Times New Roman" w:cs="Times New Roman"/>
          <w:sz w:val="28"/>
          <w:szCs w:val="28"/>
        </w:rPr>
        <w:t>our</w:t>
      </w:r>
      <w:r w:rsidR="00B564AF" w:rsidRPr="00B564AF">
        <w:rPr>
          <w:rFonts w:ascii="Times New Roman" w:hAnsi="Times New Roman" w:cs="Times New Roman"/>
          <w:sz w:val="28"/>
          <w:szCs w:val="28"/>
        </w:rPr>
        <w:t xml:space="preserve"> rights for</w:t>
      </w:r>
      <w:r w:rsidR="00AC657D">
        <w:rPr>
          <w:rFonts w:ascii="Times New Roman" w:hAnsi="Times New Roman" w:cs="Times New Roman"/>
          <w:sz w:val="28"/>
          <w:szCs w:val="28"/>
        </w:rPr>
        <w:t xml:space="preserve"> </w:t>
      </w:r>
      <w:r w:rsidR="00B564AF" w:rsidRPr="00B564AF">
        <w:rPr>
          <w:rFonts w:ascii="Times New Roman" w:hAnsi="Times New Roman" w:cs="Times New Roman"/>
          <w:sz w:val="28"/>
          <w:szCs w:val="28"/>
        </w:rPr>
        <w:t>Indigenous</w:t>
      </w:r>
      <w:r w:rsidR="00AC657D">
        <w:rPr>
          <w:rFonts w:ascii="Times New Roman" w:hAnsi="Times New Roman" w:cs="Times New Roman"/>
          <w:sz w:val="28"/>
          <w:szCs w:val="28"/>
        </w:rPr>
        <w:t xml:space="preserve"> </w:t>
      </w:r>
      <w:r w:rsidR="00B564AF" w:rsidRPr="00B564AF">
        <w:rPr>
          <w:rFonts w:ascii="Times New Roman" w:hAnsi="Times New Roman" w:cs="Times New Roman"/>
          <w:sz w:val="28"/>
          <w:szCs w:val="28"/>
        </w:rPr>
        <w:t xml:space="preserve">Peoples, represented by their own representative institutions, to be able to participate fully and meaningfully in the work of the UN.  As Peoples who have governed </w:t>
      </w:r>
      <w:proofErr w:type="gramStart"/>
      <w:r w:rsidR="00B564AF" w:rsidRPr="00B564AF">
        <w:rPr>
          <w:rFonts w:ascii="Times New Roman" w:hAnsi="Times New Roman" w:cs="Times New Roman"/>
          <w:sz w:val="28"/>
          <w:szCs w:val="28"/>
        </w:rPr>
        <w:t>ourselves</w:t>
      </w:r>
      <w:proofErr w:type="gramEnd"/>
      <w:r w:rsidR="00B564AF" w:rsidRPr="00B564AF">
        <w:rPr>
          <w:rFonts w:ascii="Times New Roman" w:hAnsi="Times New Roman" w:cs="Times New Roman"/>
          <w:sz w:val="28"/>
          <w:szCs w:val="28"/>
        </w:rPr>
        <w:t xml:space="preserve"> on our homelands since time immemorial, we should rightfully participate in the community of nations.</w:t>
      </w:r>
      <w:r w:rsidR="00B564AF">
        <w:t xml:space="preserve">  </w:t>
      </w:r>
      <w:r w:rsidR="00181B1A">
        <w:rPr>
          <w:rFonts w:ascii="Times New Roman" w:hAnsi="Times New Roman" w:cs="Times New Roman"/>
          <w:sz w:val="28"/>
          <w:szCs w:val="28"/>
        </w:rPr>
        <w:t xml:space="preserve">In connection with determining an appropriate status for Indigenous Peoples within the United Nations system, </w:t>
      </w:r>
      <w:r>
        <w:rPr>
          <w:rFonts w:ascii="Times New Roman" w:hAnsi="Times New Roman" w:cs="Times New Roman"/>
          <w:sz w:val="28"/>
          <w:szCs w:val="28"/>
        </w:rPr>
        <w:t xml:space="preserve">Indigenous Peoples have been asked to </w:t>
      </w:r>
      <w:r w:rsidR="00181B1A">
        <w:rPr>
          <w:rFonts w:ascii="Times New Roman" w:hAnsi="Times New Roman" w:cs="Times New Roman"/>
          <w:sz w:val="28"/>
          <w:szCs w:val="28"/>
        </w:rPr>
        <w:t>comment o</w:t>
      </w:r>
      <w:r>
        <w:rPr>
          <w:rFonts w:ascii="Times New Roman" w:hAnsi="Times New Roman" w:cs="Times New Roman"/>
          <w:sz w:val="28"/>
          <w:szCs w:val="28"/>
        </w:rPr>
        <w:t>n</w:t>
      </w:r>
      <w:r w:rsidR="00181B1A">
        <w:rPr>
          <w:rFonts w:ascii="Times New Roman" w:hAnsi="Times New Roman" w:cs="Times New Roman"/>
          <w:sz w:val="28"/>
          <w:szCs w:val="28"/>
        </w:rPr>
        <w:t xml:space="preserve">: </w:t>
      </w:r>
      <w:r>
        <w:rPr>
          <w:rFonts w:ascii="Times New Roman" w:hAnsi="Times New Roman" w:cs="Times New Roman"/>
          <w:sz w:val="28"/>
          <w:szCs w:val="28"/>
        </w:rPr>
        <w:t xml:space="preserve">Venues of Participation, Modalities of Participation, Selection Criteria and Selection Mechanism.  We address each of these </w:t>
      </w:r>
      <w:r w:rsidR="002C0638">
        <w:rPr>
          <w:rFonts w:ascii="Times New Roman" w:hAnsi="Times New Roman" w:cs="Times New Roman"/>
          <w:sz w:val="28"/>
          <w:szCs w:val="28"/>
        </w:rPr>
        <w:t>topics but</w:t>
      </w:r>
      <w:r>
        <w:rPr>
          <w:rFonts w:ascii="Times New Roman" w:hAnsi="Times New Roman" w:cs="Times New Roman"/>
          <w:sz w:val="28"/>
          <w:szCs w:val="28"/>
        </w:rPr>
        <w:t xml:space="preserve"> start with a recitation of </w:t>
      </w:r>
      <w:r w:rsidR="00AF16C4">
        <w:rPr>
          <w:rFonts w:ascii="Times New Roman" w:hAnsi="Times New Roman" w:cs="Times New Roman"/>
          <w:sz w:val="28"/>
          <w:szCs w:val="28"/>
        </w:rPr>
        <w:t xml:space="preserve">some of the </w:t>
      </w:r>
      <w:r>
        <w:rPr>
          <w:rFonts w:ascii="Times New Roman" w:hAnsi="Times New Roman" w:cs="Times New Roman"/>
          <w:sz w:val="28"/>
          <w:szCs w:val="28"/>
        </w:rPr>
        <w:t>basic international standards binding on the United Nations.  As we will demonstrate, these standards, in and of themselves, go a long way toward suggesting the appropriate answers to these topics.</w:t>
      </w:r>
      <w:r w:rsidR="0091501C" w:rsidRPr="0091501C">
        <w:rPr>
          <w:rFonts w:ascii="Times New Roman" w:hAnsi="Times New Roman" w:cs="Times New Roman"/>
          <w:sz w:val="28"/>
          <w:szCs w:val="28"/>
        </w:rPr>
        <w:tab/>
      </w:r>
      <w:r w:rsidR="00AC07D7">
        <w:rPr>
          <w:rFonts w:ascii="Times New Roman" w:hAnsi="Times New Roman" w:cs="Times New Roman"/>
          <w:sz w:val="28"/>
          <w:szCs w:val="28"/>
        </w:rPr>
        <w:t>I</w:t>
      </w:r>
      <w:r w:rsidR="00AC07D7" w:rsidRPr="00AC07D7">
        <w:rPr>
          <w:rFonts w:ascii="Times New Roman" w:hAnsi="Times New Roman" w:cs="Times New Roman"/>
          <w:sz w:val="28"/>
          <w:szCs w:val="28"/>
        </w:rPr>
        <w:t xml:space="preserve">ndigenous </w:t>
      </w:r>
      <w:r w:rsidR="00AC07D7">
        <w:rPr>
          <w:rFonts w:ascii="Times New Roman" w:hAnsi="Times New Roman" w:cs="Times New Roman"/>
          <w:sz w:val="28"/>
          <w:szCs w:val="28"/>
        </w:rPr>
        <w:t>P</w:t>
      </w:r>
      <w:r w:rsidR="00AC07D7" w:rsidRPr="00AC07D7">
        <w:rPr>
          <w:rFonts w:ascii="Times New Roman" w:hAnsi="Times New Roman" w:cs="Times New Roman"/>
          <w:sz w:val="28"/>
          <w:szCs w:val="28"/>
        </w:rPr>
        <w:t xml:space="preserve">eoples </w:t>
      </w:r>
      <w:r>
        <w:rPr>
          <w:rFonts w:ascii="Times New Roman" w:hAnsi="Times New Roman" w:cs="Times New Roman"/>
          <w:sz w:val="28"/>
          <w:szCs w:val="28"/>
        </w:rPr>
        <w:t>are</w:t>
      </w:r>
      <w:r w:rsidR="00AC07D7">
        <w:rPr>
          <w:rFonts w:ascii="Times New Roman" w:hAnsi="Times New Roman" w:cs="Times New Roman"/>
          <w:sz w:val="28"/>
          <w:szCs w:val="28"/>
        </w:rPr>
        <w:t xml:space="preserve"> </w:t>
      </w:r>
      <w:r>
        <w:rPr>
          <w:rFonts w:ascii="Times New Roman" w:hAnsi="Times New Roman" w:cs="Times New Roman"/>
          <w:sz w:val="28"/>
          <w:szCs w:val="28"/>
        </w:rPr>
        <w:t>sovereign</w:t>
      </w:r>
      <w:r w:rsidR="00AC07D7" w:rsidRPr="00AC07D7">
        <w:rPr>
          <w:rFonts w:ascii="Times New Roman" w:hAnsi="Times New Roman" w:cs="Times New Roman"/>
          <w:sz w:val="28"/>
          <w:szCs w:val="28"/>
        </w:rPr>
        <w:t xml:space="preserve"> governments </w:t>
      </w:r>
      <w:r>
        <w:rPr>
          <w:rFonts w:ascii="Times New Roman" w:hAnsi="Times New Roman" w:cs="Times New Roman"/>
          <w:sz w:val="28"/>
          <w:szCs w:val="28"/>
        </w:rPr>
        <w:t>with</w:t>
      </w:r>
      <w:r w:rsidR="00AC07D7" w:rsidRPr="00AC07D7">
        <w:rPr>
          <w:rFonts w:ascii="Times New Roman" w:hAnsi="Times New Roman" w:cs="Times New Roman"/>
          <w:sz w:val="28"/>
          <w:szCs w:val="28"/>
        </w:rPr>
        <w:t xml:space="preserve"> constituenc</w:t>
      </w:r>
      <w:r w:rsidR="00AC07D7">
        <w:rPr>
          <w:rFonts w:ascii="Times New Roman" w:hAnsi="Times New Roman" w:cs="Times New Roman"/>
          <w:sz w:val="28"/>
          <w:szCs w:val="28"/>
        </w:rPr>
        <w:t>ies</w:t>
      </w:r>
      <w:r w:rsidR="00AC07D7" w:rsidRPr="00AC07D7">
        <w:rPr>
          <w:rFonts w:ascii="Times New Roman" w:hAnsi="Times New Roman" w:cs="Times New Roman"/>
          <w:sz w:val="28"/>
          <w:szCs w:val="28"/>
        </w:rPr>
        <w:t xml:space="preserve">, </w:t>
      </w:r>
      <w:r>
        <w:rPr>
          <w:rFonts w:ascii="Times New Roman" w:hAnsi="Times New Roman" w:cs="Times New Roman"/>
          <w:sz w:val="28"/>
          <w:szCs w:val="28"/>
        </w:rPr>
        <w:t>which</w:t>
      </w:r>
      <w:r w:rsidR="00AC07D7" w:rsidRPr="00AC07D7">
        <w:rPr>
          <w:rFonts w:ascii="Times New Roman" w:hAnsi="Times New Roman" w:cs="Times New Roman"/>
          <w:sz w:val="28"/>
          <w:szCs w:val="28"/>
        </w:rPr>
        <w:t xml:space="preserve"> in many cases ha</w:t>
      </w:r>
      <w:r w:rsidR="00AC07D7">
        <w:rPr>
          <w:rFonts w:ascii="Times New Roman" w:hAnsi="Times New Roman" w:cs="Times New Roman"/>
          <w:sz w:val="28"/>
          <w:szCs w:val="28"/>
        </w:rPr>
        <w:t xml:space="preserve">ve </w:t>
      </w:r>
      <w:r w:rsidR="00AC07D7" w:rsidRPr="00AC07D7">
        <w:rPr>
          <w:rFonts w:ascii="Times New Roman" w:hAnsi="Times New Roman" w:cs="Times New Roman"/>
          <w:sz w:val="28"/>
          <w:szCs w:val="28"/>
        </w:rPr>
        <w:t xml:space="preserve">been carrying out governance activities </w:t>
      </w:r>
      <w:r>
        <w:rPr>
          <w:rFonts w:ascii="Times New Roman" w:hAnsi="Times New Roman" w:cs="Times New Roman"/>
          <w:sz w:val="28"/>
          <w:szCs w:val="28"/>
        </w:rPr>
        <w:t>since time immemorial, generally long predating the formation of the State members of the United Nations</w:t>
      </w:r>
      <w:r w:rsidR="00AC07D7" w:rsidRPr="00AC07D7">
        <w:rPr>
          <w:rFonts w:ascii="Times New Roman" w:hAnsi="Times New Roman" w:cs="Times New Roman"/>
          <w:sz w:val="28"/>
          <w:szCs w:val="28"/>
        </w:rPr>
        <w:t>.</w:t>
      </w:r>
      <w:r w:rsidR="00AC07D7">
        <w:rPr>
          <w:rFonts w:ascii="Times New Roman" w:hAnsi="Times New Roman" w:cs="Times New Roman"/>
          <w:sz w:val="28"/>
          <w:szCs w:val="28"/>
        </w:rPr>
        <w:t xml:space="preserve"> </w:t>
      </w:r>
      <w:r w:rsidR="001E785B" w:rsidRPr="00AE4CF0">
        <w:rPr>
          <w:rFonts w:ascii="Times New Roman" w:hAnsi="Times New Roman" w:cs="Times New Roman"/>
          <w:sz w:val="28"/>
          <w:szCs w:val="28"/>
        </w:rPr>
        <w:t xml:space="preserve"> Our</w:t>
      </w:r>
      <w:r w:rsidR="001E785B">
        <w:rPr>
          <w:rFonts w:ascii="Times New Roman" w:hAnsi="Times New Roman" w:cs="Times New Roman"/>
          <w:sz w:val="28"/>
          <w:szCs w:val="28"/>
        </w:rPr>
        <w:t xml:space="preserve"> governance mechanisms</w:t>
      </w:r>
      <w:r w:rsidR="001E785B" w:rsidRPr="00AE4CF0">
        <w:rPr>
          <w:rFonts w:ascii="Times New Roman" w:hAnsi="Times New Roman" w:cs="Times New Roman"/>
          <w:sz w:val="28"/>
          <w:szCs w:val="28"/>
        </w:rPr>
        <w:t xml:space="preserve"> include </w:t>
      </w:r>
      <w:r w:rsidR="001E785B" w:rsidRPr="001E785B">
        <w:rPr>
          <w:rFonts w:ascii="Times New Roman" w:hAnsi="Times New Roman" w:cs="Times New Roman"/>
          <w:i/>
          <w:iCs/>
          <w:sz w:val="28"/>
          <w:szCs w:val="28"/>
        </w:rPr>
        <w:t>inter alia</w:t>
      </w:r>
      <w:r w:rsidR="001E785B" w:rsidRPr="00AE4CF0">
        <w:rPr>
          <w:rFonts w:ascii="Times New Roman" w:hAnsi="Times New Roman" w:cs="Times New Roman"/>
          <w:sz w:val="28"/>
          <w:szCs w:val="28"/>
        </w:rPr>
        <w:t xml:space="preserve"> </w:t>
      </w:r>
      <w:r w:rsidR="00181B1A">
        <w:rPr>
          <w:rFonts w:ascii="Times New Roman" w:hAnsi="Times New Roman" w:cs="Times New Roman"/>
          <w:sz w:val="28"/>
          <w:szCs w:val="28"/>
        </w:rPr>
        <w:t>governing councils</w:t>
      </w:r>
      <w:r w:rsidR="001E785B">
        <w:rPr>
          <w:rFonts w:ascii="Times New Roman" w:hAnsi="Times New Roman" w:cs="Times New Roman"/>
          <w:sz w:val="28"/>
          <w:szCs w:val="28"/>
        </w:rPr>
        <w:t xml:space="preserve">, parliaments, </w:t>
      </w:r>
      <w:r w:rsidR="00181B1A">
        <w:rPr>
          <w:rFonts w:ascii="Times New Roman" w:hAnsi="Times New Roman" w:cs="Times New Roman"/>
          <w:sz w:val="28"/>
          <w:szCs w:val="28"/>
        </w:rPr>
        <w:t>a</w:t>
      </w:r>
      <w:r w:rsidR="001E785B" w:rsidRPr="00AE4CF0">
        <w:rPr>
          <w:rFonts w:ascii="Times New Roman" w:hAnsi="Times New Roman" w:cs="Times New Roman"/>
          <w:sz w:val="28"/>
          <w:szCs w:val="28"/>
        </w:rPr>
        <w:t xml:space="preserve">nd </w:t>
      </w:r>
      <w:r w:rsidR="00181B1A">
        <w:rPr>
          <w:rFonts w:ascii="Times New Roman" w:hAnsi="Times New Roman" w:cs="Times New Roman"/>
          <w:sz w:val="28"/>
          <w:szCs w:val="28"/>
        </w:rPr>
        <w:t xml:space="preserve">traditional </w:t>
      </w:r>
      <w:r w:rsidR="001E785B" w:rsidRPr="00AE4CF0">
        <w:rPr>
          <w:rFonts w:ascii="Times New Roman" w:hAnsi="Times New Roman" w:cs="Times New Roman"/>
          <w:sz w:val="28"/>
          <w:szCs w:val="28"/>
        </w:rPr>
        <w:t>authorities</w:t>
      </w:r>
      <w:r w:rsidR="001E785B">
        <w:rPr>
          <w:rFonts w:ascii="Times New Roman" w:hAnsi="Times New Roman" w:cs="Times New Roman"/>
          <w:sz w:val="28"/>
          <w:szCs w:val="28"/>
        </w:rPr>
        <w:t xml:space="preserve">.  Alta Document, </w:t>
      </w:r>
      <w:r w:rsidR="004C5836">
        <w:rPr>
          <w:rFonts w:ascii="Times New Roman" w:hAnsi="Times New Roman" w:cs="Times New Roman"/>
          <w:sz w:val="28"/>
          <w:szCs w:val="28"/>
        </w:rPr>
        <w:t>Theme 2, p</w:t>
      </w:r>
      <w:r w:rsidR="001E785B">
        <w:rPr>
          <w:rFonts w:ascii="Times New Roman" w:hAnsi="Times New Roman" w:cs="Times New Roman"/>
          <w:sz w:val="28"/>
          <w:szCs w:val="28"/>
        </w:rPr>
        <w:t>ara 10.</w:t>
      </w:r>
      <w:r w:rsidR="001E785B" w:rsidRPr="00AE4CF0">
        <w:rPr>
          <w:rFonts w:ascii="Times New Roman" w:hAnsi="Times New Roman" w:cs="Times New Roman"/>
          <w:sz w:val="28"/>
          <w:szCs w:val="28"/>
        </w:rPr>
        <w:t xml:space="preserve"> </w:t>
      </w:r>
    </w:p>
    <w:p w14:paraId="5E6C0B95" w14:textId="3DC37C5F" w:rsidR="00694296" w:rsidRDefault="0091501C" w:rsidP="00702E14">
      <w:pPr>
        <w:ind w:firstLine="720"/>
        <w:jc w:val="both"/>
        <w:rPr>
          <w:rFonts w:ascii="Times New Roman" w:hAnsi="Times New Roman" w:cs="Times New Roman"/>
          <w:sz w:val="28"/>
          <w:szCs w:val="28"/>
        </w:rPr>
      </w:pPr>
      <w:r w:rsidRPr="0091501C">
        <w:rPr>
          <w:rFonts w:ascii="Times New Roman" w:hAnsi="Times New Roman" w:cs="Times New Roman"/>
          <w:sz w:val="28"/>
          <w:szCs w:val="28"/>
        </w:rPr>
        <w:t xml:space="preserve">Article </w:t>
      </w:r>
      <w:r>
        <w:rPr>
          <w:rFonts w:ascii="Times New Roman" w:hAnsi="Times New Roman" w:cs="Times New Roman"/>
          <w:sz w:val="28"/>
          <w:szCs w:val="28"/>
        </w:rPr>
        <w:t xml:space="preserve">2 of the Declaration provides that “Indigenous peoples…are free and equal to all other peoples…”  Article 3 of the Declaration provides that “Indigenous peoples have the right of self-determination.”  Article 18 of the Declaration provides that “Indigenous peoples have the right to participate in decision-making in matters which would affect their rights, through representatives chosen by themselves in </w:t>
      </w:r>
      <w:r>
        <w:rPr>
          <w:rFonts w:ascii="Times New Roman" w:hAnsi="Times New Roman" w:cs="Times New Roman"/>
          <w:sz w:val="28"/>
          <w:szCs w:val="28"/>
        </w:rPr>
        <w:lastRenderedPageBreak/>
        <w:t xml:space="preserve">accordance with their own procedures…”  </w:t>
      </w:r>
      <w:r w:rsidR="00AE4CF0">
        <w:rPr>
          <w:rFonts w:ascii="Times New Roman" w:hAnsi="Times New Roman" w:cs="Times New Roman"/>
          <w:sz w:val="28"/>
          <w:szCs w:val="28"/>
        </w:rPr>
        <w:t xml:space="preserve">Article 19 of the Declaration provides that “States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 </w:t>
      </w:r>
      <w:r w:rsidR="00F525C3">
        <w:rPr>
          <w:rFonts w:ascii="Times New Roman" w:hAnsi="Times New Roman" w:cs="Times New Roman"/>
          <w:sz w:val="28"/>
          <w:szCs w:val="28"/>
        </w:rPr>
        <w:t>Article 33 of the Declaration states that “Indigenous peoples have the right to determine their own identity</w:t>
      </w:r>
      <w:r w:rsidR="00181B1A">
        <w:rPr>
          <w:rFonts w:ascii="Times New Roman" w:hAnsi="Times New Roman" w:cs="Times New Roman"/>
          <w:sz w:val="28"/>
          <w:szCs w:val="28"/>
        </w:rPr>
        <w:t xml:space="preserve"> or membership in accordance with their customs and traditions….” </w:t>
      </w:r>
      <w:r w:rsidR="00F525C3">
        <w:rPr>
          <w:rFonts w:ascii="Times New Roman" w:hAnsi="Times New Roman" w:cs="Times New Roman"/>
          <w:sz w:val="28"/>
          <w:szCs w:val="28"/>
        </w:rPr>
        <w:t xml:space="preserve"> </w:t>
      </w:r>
      <w:r>
        <w:rPr>
          <w:rFonts w:ascii="Times New Roman" w:hAnsi="Times New Roman" w:cs="Times New Roman"/>
          <w:sz w:val="28"/>
          <w:szCs w:val="28"/>
        </w:rPr>
        <w:t>Article 41 of the Declaration provides that “The organs and specialized agencies of the United Nations system…shall contribute to the full realization of the provisions of this Declaration through the mobilization, inter alia, of financial cooperation and technical assistance.  Ways and means of ensuring participation of indigenous peoples on issues affecting them shall be established.”</w:t>
      </w:r>
      <w:r w:rsidR="00592664">
        <w:rPr>
          <w:rFonts w:ascii="Times New Roman" w:hAnsi="Times New Roman" w:cs="Times New Roman"/>
          <w:sz w:val="28"/>
          <w:szCs w:val="28"/>
        </w:rPr>
        <w:t xml:space="preserve">  </w:t>
      </w:r>
      <w:r w:rsidR="00694296">
        <w:rPr>
          <w:rFonts w:ascii="Times New Roman" w:hAnsi="Times New Roman" w:cs="Times New Roman"/>
          <w:sz w:val="28"/>
          <w:szCs w:val="28"/>
        </w:rPr>
        <w:t xml:space="preserve">The Charter of the United Nations, </w:t>
      </w:r>
      <w:r w:rsidR="00694296" w:rsidRPr="00694296">
        <w:rPr>
          <w:rFonts w:ascii="Times New Roman" w:hAnsi="Times New Roman" w:cs="Times New Roman"/>
          <w:sz w:val="28"/>
          <w:szCs w:val="28"/>
        </w:rPr>
        <w:t xml:space="preserve">the International Covenant on Civil and Political Rights, the International Covenant on Economic, Social and Cultural Rights, and the recommendations from the </w:t>
      </w:r>
      <w:r w:rsidR="00D676D9">
        <w:rPr>
          <w:rFonts w:ascii="Times New Roman" w:hAnsi="Times New Roman" w:cs="Times New Roman"/>
          <w:sz w:val="28"/>
          <w:szCs w:val="28"/>
        </w:rPr>
        <w:t xml:space="preserve">Alta Outcome Document, and the </w:t>
      </w:r>
      <w:r w:rsidR="00694296" w:rsidRPr="00694296">
        <w:rPr>
          <w:rFonts w:ascii="Times New Roman" w:hAnsi="Times New Roman" w:cs="Times New Roman"/>
          <w:sz w:val="28"/>
          <w:szCs w:val="28"/>
        </w:rPr>
        <w:t>World Conference on Indigenous Peoples</w:t>
      </w:r>
      <w:r w:rsidR="00D676D9">
        <w:rPr>
          <w:rFonts w:ascii="Times New Roman" w:hAnsi="Times New Roman" w:cs="Times New Roman"/>
          <w:sz w:val="28"/>
          <w:szCs w:val="28"/>
        </w:rPr>
        <w:t xml:space="preserve"> Outcome Document</w:t>
      </w:r>
      <w:r w:rsidR="00694296" w:rsidRPr="00694296">
        <w:rPr>
          <w:rFonts w:ascii="Times New Roman" w:hAnsi="Times New Roman" w:cs="Times New Roman"/>
          <w:sz w:val="28"/>
          <w:szCs w:val="28"/>
        </w:rPr>
        <w:t xml:space="preserve">, </w:t>
      </w:r>
      <w:r w:rsidR="00181B1A">
        <w:rPr>
          <w:rFonts w:ascii="Times New Roman" w:hAnsi="Times New Roman" w:cs="Times New Roman"/>
          <w:sz w:val="28"/>
          <w:szCs w:val="28"/>
        </w:rPr>
        <w:t>all</w:t>
      </w:r>
      <w:r w:rsidR="00694296">
        <w:rPr>
          <w:rFonts w:ascii="Times New Roman" w:hAnsi="Times New Roman" w:cs="Times New Roman"/>
          <w:sz w:val="28"/>
          <w:szCs w:val="28"/>
        </w:rPr>
        <w:t xml:space="preserve"> provide </w:t>
      </w:r>
      <w:r w:rsidR="00D676D9">
        <w:rPr>
          <w:rFonts w:ascii="Times New Roman" w:hAnsi="Times New Roman" w:cs="Times New Roman"/>
          <w:sz w:val="28"/>
          <w:szCs w:val="28"/>
        </w:rPr>
        <w:t xml:space="preserve">essential </w:t>
      </w:r>
      <w:r w:rsidR="00694296">
        <w:rPr>
          <w:rFonts w:ascii="Times New Roman" w:hAnsi="Times New Roman" w:cs="Times New Roman"/>
          <w:sz w:val="28"/>
          <w:szCs w:val="28"/>
        </w:rPr>
        <w:t xml:space="preserve">underpinning for this </w:t>
      </w:r>
      <w:r w:rsidR="009642B7">
        <w:rPr>
          <w:rFonts w:ascii="Times New Roman" w:hAnsi="Times New Roman" w:cs="Times New Roman"/>
          <w:sz w:val="28"/>
          <w:szCs w:val="28"/>
        </w:rPr>
        <w:t>submission</w:t>
      </w:r>
      <w:r w:rsidR="00694296" w:rsidRPr="00694296">
        <w:rPr>
          <w:rFonts w:ascii="Times New Roman" w:hAnsi="Times New Roman" w:cs="Times New Roman"/>
          <w:sz w:val="28"/>
          <w:szCs w:val="28"/>
        </w:rPr>
        <w:t>.</w:t>
      </w:r>
    </w:p>
    <w:p w14:paraId="43FF7367" w14:textId="374ACBC3" w:rsidR="0091501C" w:rsidRDefault="006A4616" w:rsidP="00702E14">
      <w:pPr>
        <w:jc w:val="both"/>
        <w:rPr>
          <w:rFonts w:ascii="Times New Roman" w:hAnsi="Times New Roman" w:cs="Times New Roman"/>
          <w:sz w:val="28"/>
          <w:szCs w:val="28"/>
        </w:rPr>
      </w:pPr>
      <w:r>
        <w:rPr>
          <w:rFonts w:ascii="Times New Roman" w:hAnsi="Times New Roman" w:cs="Times New Roman"/>
          <w:sz w:val="28"/>
          <w:szCs w:val="28"/>
        </w:rPr>
        <w:tab/>
      </w:r>
      <w:r w:rsidR="00694296">
        <w:rPr>
          <w:rFonts w:ascii="Times New Roman" w:hAnsi="Times New Roman" w:cs="Times New Roman"/>
          <w:sz w:val="28"/>
          <w:szCs w:val="28"/>
        </w:rPr>
        <w:t xml:space="preserve">More specifically, </w:t>
      </w:r>
      <w:r w:rsidR="00592664">
        <w:rPr>
          <w:rFonts w:ascii="Times New Roman" w:hAnsi="Times New Roman" w:cs="Times New Roman"/>
          <w:sz w:val="28"/>
          <w:szCs w:val="28"/>
        </w:rPr>
        <w:t>General Assembly Resolution 71/</w:t>
      </w:r>
      <w:r w:rsidR="00592664" w:rsidRPr="00592664">
        <w:rPr>
          <w:rFonts w:ascii="Times New Roman" w:hAnsi="Times New Roman" w:cs="Times New Roman"/>
          <w:sz w:val="28"/>
          <w:szCs w:val="28"/>
        </w:rPr>
        <w:t xml:space="preserve">321 </w:t>
      </w:r>
      <w:r w:rsidR="00592664">
        <w:rPr>
          <w:rFonts w:ascii="Times New Roman" w:hAnsi="Times New Roman" w:cs="Times New Roman"/>
          <w:sz w:val="28"/>
          <w:szCs w:val="28"/>
        </w:rPr>
        <w:t>reaffirmed “…</w:t>
      </w:r>
      <w:r w:rsidR="00592664" w:rsidRPr="00592664">
        <w:rPr>
          <w:rFonts w:ascii="Times New Roman" w:hAnsi="Times New Roman" w:cs="Times New Roman"/>
          <w:sz w:val="28"/>
          <w:szCs w:val="28"/>
        </w:rPr>
        <w:t xml:space="preserve"> the United Nations Declaration on the Rights of Indigenous Peoples and the solemn commitment to respect, promote and advance and in no way diminish the rights of indigenous peoples and to uphold the principles of the Declaration,</w:t>
      </w:r>
      <w:r w:rsidR="00592664">
        <w:rPr>
          <w:rFonts w:ascii="Times New Roman" w:hAnsi="Times New Roman" w:cs="Times New Roman"/>
          <w:sz w:val="28"/>
          <w:szCs w:val="28"/>
        </w:rPr>
        <w:t xml:space="preserve"> and </w:t>
      </w:r>
      <w:r w:rsidR="00592664" w:rsidRPr="00592664">
        <w:rPr>
          <w:rFonts w:ascii="Times New Roman" w:hAnsi="Times New Roman" w:cs="Times New Roman"/>
          <w:sz w:val="28"/>
          <w:szCs w:val="28"/>
        </w:rPr>
        <w:t>recall</w:t>
      </w:r>
      <w:r w:rsidR="00592664">
        <w:rPr>
          <w:rFonts w:ascii="Times New Roman" w:hAnsi="Times New Roman" w:cs="Times New Roman"/>
          <w:sz w:val="28"/>
          <w:szCs w:val="28"/>
        </w:rPr>
        <w:t>ed “</w:t>
      </w:r>
      <w:r w:rsidR="00592664" w:rsidRPr="00592664">
        <w:rPr>
          <w:rFonts w:ascii="Times New Roman" w:hAnsi="Times New Roman" w:cs="Times New Roman"/>
          <w:sz w:val="28"/>
          <w:szCs w:val="28"/>
        </w:rPr>
        <w:t>the commitment by Member States to consider ways to enable the participation of indigenous peoples’ representatives and institutions in meetings of relevant United Nations bodies on issues affecting them</w:t>
      </w:r>
      <w:r w:rsidR="00592664" w:rsidRPr="00694296">
        <w:rPr>
          <w:rFonts w:ascii="Times New Roman" w:hAnsi="Times New Roman" w:cs="Times New Roman"/>
          <w:sz w:val="28"/>
          <w:szCs w:val="28"/>
        </w:rPr>
        <w:t>.”</w:t>
      </w:r>
      <w:r w:rsidR="00694296" w:rsidRPr="00694296">
        <w:rPr>
          <w:rFonts w:ascii="Times New Roman" w:hAnsi="Times New Roman" w:cs="Times New Roman"/>
          <w:sz w:val="28"/>
          <w:szCs w:val="28"/>
        </w:rPr>
        <w:t xml:space="preserve">   </w:t>
      </w:r>
    </w:p>
    <w:p w14:paraId="28A9132B" w14:textId="11DAB67F" w:rsidR="00B564AF" w:rsidRDefault="00D63FB0" w:rsidP="00702E14">
      <w:pPr>
        <w:jc w:val="both"/>
      </w:pPr>
      <w:r>
        <w:rPr>
          <w:rFonts w:ascii="Times New Roman" w:hAnsi="Times New Roman" w:cs="Times New Roman"/>
          <w:sz w:val="28"/>
          <w:szCs w:val="28"/>
        </w:rPr>
        <w:tab/>
        <w:t>T</w:t>
      </w:r>
      <w:r w:rsidRPr="00D63FB0">
        <w:rPr>
          <w:rFonts w:ascii="Times New Roman" w:hAnsi="Times New Roman" w:cs="Times New Roman"/>
          <w:sz w:val="28"/>
          <w:szCs w:val="28"/>
        </w:rPr>
        <w:t xml:space="preserve">he Human Rights Council and the broader United Nations family </w:t>
      </w:r>
      <w:r>
        <w:rPr>
          <w:rFonts w:ascii="Times New Roman" w:hAnsi="Times New Roman" w:cs="Times New Roman"/>
          <w:sz w:val="28"/>
          <w:szCs w:val="28"/>
        </w:rPr>
        <w:t xml:space="preserve">are duty bound </w:t>
      </w:r>
      <w:r w:rsidRPr="00D63FB0">
        <w:rPr>
          <w:rFonts w:ascii="Times New Roman" w:hAnsi="Times New Roman" w:cs="Times New Roman"/>
          <w:sz w:val="28"/>
          <w:szCs w:val="28"/>
        </w:rPr>
        <w:t xml:space="preserve">to take concrete steps to reflect the Declaration in its mechanisms by including the participation of </w:t>
      </w:r>
      <w:r w:rsidR="000F6BA2">
        <w:rPr>
          <w:rFonts w:ascii="Times New Roman" w:hAnsi="Times New Roman" w:cs="Times New Roman"/>
          <w:sz w:val="28"/>
          <w:szCs w:val="28"/>
        </w:rPr>
        <w:t>I</w:t>
      </w:r>
      <w:r w:rsidRPr="00D63FB0">
        <w:rPr>
          <w:rFonts w:ascii="Times New Roman" w:hAnsi="Times New Roman" w:cs="Times New Roman"/>
          <w:sz w:val="28"/>
          <w:szCs w:val="28"/>
        </w:rPr>
        <w:t xml:space="preserve">ndigenous </w:t>
      </w:r>
      <w:r w:rsidR="000F6BA2">
        <w:rPr>
          <w:rFonts w:ascii="Times New Roman" w:hAnsi="Times New Roman" w:cs="Times New Roman"/>
          <w:sz w:val="28"/>
          <w:szCs w:val="28"/>
        </w:rPr>
        <w:t>P</w:t>
      </w:r>
      <w:r w:rsidRPr="00D63FB0">
        <w:rPr>
          <w:rFonts w:ascii="Times New Roman" w:hAnsi="Times New Roman" w:cs="Times New Roman"/>
          <w:sz w:val="28"/>
          <w:szCs w:val="28"/>
        </w:rPr>
        <w:t>eoples’ representative</w:t>
      </w:r>
      <w:r>
        <w:rPr>
          <w:rFonts w:ascii="Times New Roman" w:hAnsi="Times New Roman" w:cs="Times New Roman"/>
          <w:sz w:val="28"/>
          <w:szCs w:val="28"/>
        </w:rPr>
        <w:t xml:space="preserve"> institutions</w:t>
      </w:r>
      <w:r w:rsidRPr="00694296">
        <w:rPr>
          <w:rFonts w:ascii="Times New Roman" w:hAnsi="Times New Roman" w:cs="Times New Roman"/>
          <w:sz w:val="28"/>
          <w:szCs w:val="28"/>
        </w:rPr>
        <w:t xml:space="preserve">.  </w:t>
      </w:r>
      <w:r w:rsidR="003C1870" w:rsidRPr="003C1870">
        <w:rPr>
          <w:rFonts w:ascii="Times New Roman" w:hAnsi="Times New Roman" w:cs="Times New Roman"/>
          <w:sz w:val="28"/>
          <w:szCs w:val="28"/>
        </w:rPr>
        <w:t xml:space="preserve">A new status, not based on Economic and Social Council accreditation requirements, should be developed to allow </w:t>
      </w:r>
      <w:r w:rsidR="00281050">
        <w:rPr>
          <w:rFonts w:ascii="Times New Roman" w:hAnsi="Times New Roman" w:cs="Times New Roman"/>
          <w:sz w:val="28"/>
          <w:szCs w:val="28"/>
        </w:rPr>
        <w:t>I</w:t>
      </w:r>
      <w:r w:rsidR="003C1870" w:rsidRPr="003C1870">
        <w:rPr>
          <w:rFonts w:ascii="Times New Roman" w:hAnsi="Times New Roman" w:cs="Times New Roman"/>
          <w:sz w:val="28"/>
          <w:szCs w:val="28"/>
        </w:rPr>
        <w:t xml:space="preserve">ndigenous </w:t>
      </w:r>
      <w:r w:rsidR="00281050">
        <w:rPr>
          <w:rFonts w:ascii="Times New Roman" w:hAnsi="Times New Roman" w:cs="Times New Roman"/>
          <w:sz w:val="28"/>
          <w:szCs w:val="28"/>
        </w:rPr>
        <w:t>P</w:t>
      </w:r>
      <w:r w:rsidR="003C1870" w:rsidRPr="003C1870">
        <w:rPr>
          <w:rFonts w:ascii="Times New Roman" w:hAnsi="Times New Roman" w:cs="Times New Roman"/>
          <w:sz w:val="28"/>
          <w:szCs w:val="28"/>
        </w:rPr>
        <w:t xml:space="preserve">eoples to participate in Human Rights Council </w:t>
      </w:r>
      <w:r w:rsidR="00D676D9">
        <w:rPr>
          <w:rFonts w:ascii="Times New Roman" w:hAnsi="Times New Roman" w:cs="Times New Roman"/>
          <w:sz w:val="28"/>
          <w:szCs w:val="28"/>
        </w:rPr>
        <w:t xml:space="preserve">and other </w:t>
      </w:r>
      <w:r w:rsidR="003C1870" w:rsidRPr="003C1870">
        <w:rPr>
          <w:rFonts w:ascii="Times New Roman" w:hAnsi="Times New Roman" w:cs="Times New Roman"/>
          <w:sz w:val="28"/>
          <w:szCs w:val="28"/>
        </w:rPr>
        <w:t xml:space="preserve">meetings </w:t>
      </w:r>
      <w:r w:rsidR="009642B7">
        <w:rPr>
          <w:rFonts w:ascii="Times New Roman" w:hAnsi="Times New Roman" w:cs="Times New Roman"/>
          <w:sz w:val="28"/>
          <w:szCs w:val="28"/>
        </w:rPr>
        <w:t xml:space="preserve">throughout the UN system, </w:t>
      </w:r>
      <w:r w:rsidR="003C1870" w:rsidRPr="003C1870">
        <w:rPr>
          <w:rFonts w:ascii="Times New Roman" w:hAnsi="Times New Roman" w:cs="Times New Roman"/>
          <w:sz w:val="28"/>
          <w:szCs w:val="28"/>
        </w:rPr>
        <w:t xml:space="preserve">and to distinguish them from the representatives of civil society institutions, national human rights institutions, non-governmental </w:t>
      </w:r>
      <w:proofErr w:type="gramStart"/>
      <w:r w:rsidR="003C1870" w:rsidRPr="003C1870">
        <w:rPr>
          <w:rFonts w:ascii="Times New Roman" w:hAnsi="Times New Roman" w:cs="Times New Roman"/>
          <w:sz w:val="28"/>
          <w:szCs w:val="28"/>
        </w:rPr>
        <w:t>organizations</w:t>
      </w:r>
      <w:proofErr w:type="gramEnd"/>
      <w:r w:rsidR="003C1870" w:rsidRPr="003C1870">
        <w:rPr>
          <w:rFonts w:ascii="Times New Roman" w:hAnsi="Times New Roman" w:cs="Times New Roman"/>
          <w:sz w:val="28"/>
          <w:szCs w:val="28"/>
        </w:rPr>
        <w:t xml:space="preserve"> or local communities.</w:t>
      </w:r>
      <w:r w:rsidR="00B564AF">
        <w:rPr>
          <w:rFonts w:ascii="Times New Roman" w:hAnsi="Times New Roman" w:cs="Times New Roman"/>
          <w:sz w:val="28"/>
          <w:szCs w:val="28"/>
        </w:rPr>
        <w:t xml:space="preserve">  There is a need to fill </w:t>
      </w:r>
      <w:r w:rsidR="00B564AF" w:rsidRPr="00B564AF">
        <w:rPr>
          <w:rFonts w:ascii="Times New Roman" w:hAnsi="Times New Roman" w:cs="Times New Roman"/>
          <w:sz w:val="28"/>
          <w:szCs w:val="28"/>
        </w:rPr>
        <w:t>the longstanding gap within the structure of the United Nations system</w:t>
      </w:r>
      <w:r w:rsidR="00AF16C4">
        <w:rPr>
          <w:rFonts w:ascii="Times New Roman" w:hAnsi="Times New Roman" w:cs="Times New Roman"/>
          <w:sz w:val="28"/>
          <w:szCs w:val="28"/>
        </w:rPr>
        <w:t xml:space="preserve"> -</w:t>
      </w:r>
      <w:r w:rsidR="00B564AF" w:rsidRPr="00B564AF">
        <w:rPr>
          <w:rFonts w:ascii="Times New Roman" w:hAnsi="Times New Roman" w:cs="Times New Roman"/>
          <w:sz w:val="28"/>
          <w:szCs w:val="28"/>
        </w:rPr>
        <w:t xml:space="preserve"> a gap that currently prevents full and rightful participation by Indigenous Peoples’ Representative Institutions.</w:t>
      </w:r>
      <w:r w:rsidR="00B564AF">
        <w:t xml:space="preserve">  </w:t>
      </w:r>
    </w:p>
    <w:p w14:paraId="1A2CD416" w14:textId="79512040" w:rsidR="00D63FB0" w:rsidRDefault="00D63FB0" w:rsidP="00702E14">
      <w:pPr>
        <w:jc w:val="both"/>
        <w:rPr>
          <w:rFonts w:ascii="Times New Roman" w:hAnsi="Times New Roman" w:cs="Times New Roman"/>
          <w:sz w:val="28"/>
          <w:szCs w:val="28"/>
        </w:rPr>
      </w:pPr>
    </w:p>
    <w:p w14:paraId="5EFF2E8C" w14:textId="3ABA35B1" w:rsidR="009642B7" w:rsidRPr="005F2578" w:rsidRDefault="009642B7" w:rsidP="00383AD0">
      <w:pPr>
        <w:jc w:val="center"/>
        <w:rPr>
          <w:rFonts w:ascii="Times New Roman" w:hAnsi="Times New Roman" w:cs="Times New Roman"/>
          <w:b/>
          <w:bCs/>
          <w:sz w:val="28"/>
          <w:szCs w:val="28"/>
        </w:rPr>
      </w:pPr>
      <w:r w:rsidRPr="005F2578">
        <w:rPr>
          <w:rFonts w:ascii="Times New Roman" w:hAnsi="Times New Roman" w:cs="Times New Roman"/>
          <w:b/>
          <w:bCs/>
          <w:sz w:val="28"/>
          <w:szCs w:val="28"/>
        </w:rPr>
        <w:lastRenderedPageBreak/>
        <w:t>VENUES OF PARTICIPATION</w:t>
      </w:r>
    </w:p>
    <w:p w14:paraId="01638D9E" w14:textId="7F324C96" w:rsidR="006E54BD" w:rsidRDefault="009642B7" w:rsidP="00702E14">
      <w:pPr>
        <w:pStyle w:val="ListParagraph"/>
        <w:spacing w:after="0" w:line="240" w:lineRule="auto"/>
        <w:ind w:left="0"/>
        <w:jc w:val="both"/>
        <w:rPr>
          <w:rFonts w:ascii="Times New Roman" w:hAnsi="Times New Roman" w:cs="Times New Roman"/>
          <w:sz w:val="28"/>
          <w:szCs w:val="28"/>
        </w:rPr>
      </w:pPr>
      <w:r w:rsidRPr="006E54BD">
        <w:rPr>
          <w:rFonts w:ascii="Times New Roman" w:hAnsi="Times New Roman" w:cs="Times New Roman"/>
          <w:sz w:val="28"/>
          <w:szCs w:val="28"/>
        </w:rPr>
        <w:tab/>
        <w:t xml:space="preserve">All the international standards cited, </w:t>
      </w:r>
      <w:r w:rsidRPr="006E54BD">
        <w:rPr>
          <w:rFonts w:ascii="Times New Roman" w:hAnsi="Times New Roman" w:cs="Times New Roman"/>
          <w:i/>
          <w:iCs/>
          <w:sz w:val="28"/>
          <w:szCs w:val="28"/>
        </w:rPr>
        <w:t>supra</w:t>
      </w:r>
      <w:r w:rsidRPr="006E54BD">
        <w:rPr>
          <w:rFonts w:ascii="Times New Roman" w:hAnsi="Times New Roman" w:cs="Times New Roman"/>
          <w:sz w:val="28"/>
          <w:szCs w:val="28"/>
        </w:rPr>
        <w:t xml:space="preserve">, support, indeed require, full participation of Indigenous Peoples’ representative institutions throughout the UN system.  </w:t>
      </w:r>
      <w:r w:rsidR="006E07D2" w:rsidRPr="006E54BD">
        <w:rPr>
          <w:rFonts w:ascii="Times New Roman" w:hAnsi="Times New Roman" w:cs="Times New Roman"/>
          <w:sz w:val="28"/>
          <w:szCs w:val="28"/>
        </w:rPr>
        <w:t xml:space="preserve">See especially Articles 3, 18, and 19 of the Declaration.  </w:t>
      </w:r>
      <w:proofErr w:type="gramStart"/>
      <w:r w:rsidRPr="006E54BD">
        <w:rPr>
          <w:rFonts w:ascii="Times New Roman" w:hAnsi="Times New Roman" w:cs="Times New Roman"/>
          <w:sz w:val="28"/>
          <w:szCs w:val="28"/>
        </w:rPr>
        <w:t>In light of</w:t>
      </w:r>
      <w:proofErr w:type="gramEnd"/>
      <w:r w:rsidRPr="006E54BD">
        <w:rPr>
          <w:rFonts w:ascii="Times New Roman" w:hAnsi="Times New Roman" w:cs="Times New Roman"/>
          <w:sz w:val="28"/>
          <w:szCs w:val="28"/>
        </w:rPr>
        <w:t xml:space="preserve"> the rights of self-determination, and free, prior and informed consent the refences to “matters which may affect” them must be read to be a matter decided by the Indigenous Peoples themselves.  </w:t>
      </w:r>
      <w:r w:rsidR="006E54BD" w:rsidRPr="006E54BD">
        <w:rPr>
          <w:rFonts w:ascii="Times New Roman" w:hAnsi="Times New Roman" w:cs="Times New Roman"/>
          <w:sz w:val="28"/>
          <w:szCs w:val="28"/>
        </w:rPr>
        <w:t xml:space="preserve">Because matters affecting them may occur in any of the UN venues, Indigenous Peoples require full and effective participation in all venues, short of voting. </w:t>
      </w:r>
      <w:r w:rsidRPr="006E54BD">
        <w:rPr>
          <w:rFonts w:ascii="Times New Roman" w:hAnsi="Times New Roman" w:cs="Times New Roman"/>
          <w:sz w:val="28"/>
          <w:szCs w:val="28"/>
        </w:rPr>
        <w:t xml:space="preserve">In this interconnected world, there are few issues which would not be deemed to affect Indigenous Peoples.  To have the matter of what affects them determined by a third party or parties would </w:t>
      </w:r>
      <w:r w:rsidR="006E07D2" w:rsidRPr="006E54BD">
        <w:rPr>
          <w:rFonts w:ascii="Times New Roman" w:hAnsi="Times New Roman" w:cs="Times New Roman"/>
          <w:sz w:val="28"/>
          <w:szCs w:val="28"/>
        </w:rPr>
        <w:t>seriously undermine the right of Indigenous Peoples to self-determination.  Only</w:t>
      </w:r>
      <w:r w:rsidR="00850E86">
        <w:rPr>
          <w:rFonts w:ascii="Times New Roman" w:hAnsi="Times New Roman" w:cs="Times New Roman"/>
          <w:sz w:val="28"/>
          <w:szCs w:val="28"/>
        </w:rPr>
        <w:t xml:space="preserve"> we</w:t>
      </w:r>
      <w:r w:rsidR="006E07D2" w:rsidRPr="006E54BD">
        <w:rPr>
          <w:rFonts w:ascii="Times New Roman" w:hAnsi="Times New Roman" w:cs="Times New Roman"/>
          <w:sz w:val="28"/>
          <w:szCs w:val="28"/>
        </w:rPr>
        <w:t xml:space="preserve"> can rightfully determine where </w:t>
      </w:r>
      <w:r w:rsidR="00850E86">
        <w:rPr>
          <w:rFonts w:ascii="Times New Roman" w:hAnsi="Times New Roman" w:cs="Times New Roman"/>
          <w:sz w:val="28"/>
          <w:szCs w:val="28"/>
        </w:rPr>
        <w:t>our</w:t>
      </w:r>
      <w:r w:rsidR="006E07D2" w:rsidRPr="006E54BD">
        <w:rPr>
          <w:rFonts w:ascii="Times New Roman" w:hAnsi="Times New Roman" w:cs="Times New Roman"/>
          <w:sz w:val="28"/>
          <w:szCs w:val="28"/>
        </w:rPr>
        <w:t xml:space="preserve"> interests lie.  It is not possible to reach acceptable outcomes in multilateral decision-making processes affecting Indigenous Peoples without the full and effective engagement of their governance institutions.</w:t>
      </w:r>
      <w:r w:rsidR="00752B7F" w:rsidRPr="006E54BD">
        <w:rPr>
          <w:rFonts w:ascii="Times New Roman" w:hAnsi="Times New Roman" w:cs="Times New Roman"/>
          <w:sz w:val="28"/>
          <w:szCs w:val="28"/>
        </w:rPr>
        <w:t xml:space="preserve">  Venues should include</w:t>
      </w:r>
      <w:r w:rsidR="006E54BD" w:rsidRPr="006E54BD">
        <w:rPr>
          <w:rFonts w:ascii="Times New Roman" w:hAnsi="Times New Roman" w:cs="Times New Roman"/>
          <w:sz w:val="28"/>
          <w:szCs w:val="28"/>
        </w:rPr>
        <w:t>, by way of illustration and not limitation,</w:t>
      </w:r>
      <w:r w:rsidR="00752B7F" w:rsidRPr="006E54BD">
        <w:rPr>
          <w:rFonts w:ascii="Times New Roman" w:hAnsi="Times New Roman" w:cs="Times New Roman"/>
          <w:sz w:val="28"/>
          <w:szCs w:val="28"/>
        </w:rPr>
        <w:t xml:space="preserve"> the General Assembly – including the second and third committees, the Human Rights Council, ECOSOC and regional commissions</w:t>
      </w:r>
      <w:r w:rsidR="006E54BD" w:rsidRPr="006E54BD">
        <w:rPr>
          <w:rFonts w:ascii="Times New Roman" w:hAnsi="Times New Roman" w:cs="Times New Roman"/>
          <w:sz w:val="28"/>
          <w:szCs w:val="28"/>
        </w:rPr>
        <w:t xml:space="preserve">, </w:t>
      </w:r>
      <w:r w:rsidR="004C5836">
        <w:rPr>
          <w:rFonts w:ascii="Times New Roman" w:hAnsi="Times New Roman" w:cs="Times New Roman"/>
          <w:sz w:val="28"/>
          <w:szCs w:val="28"/>
        </w:rPr>
        <w:t>s</w:t>
      </w:r>
      <w:r w:rsidR="006E54BD" w:rsidRPr="006E54BD">
        <w:rPr>
          <w:rFonts w:ascii="Times New Roman" w:hAnsi="Times New Roman" w:cs="Times New Roman"/>
          <w:sz w:val="28"/>
          <w:szCs w:val="28"/>
        </w:rPr>
        <w:t xml:space="preserve">ubsidiary bodies, including at the country level, conflict resolution processes, </w:t>
      </w:r>
      <w:r w:rsidR="002C0638" w:rsidRPr="006E54BD">
        <w:rPr>
          <w:rFonts w:ascii="Times New Roman" w:hAnsi="Times New Roman" w:cs="Times New Roman"/>
          <w:sz w:val="28"/>
          <w:szCs w:val="28"/>
        </w:rPr>
        <w:t>other</w:t>
      </w:r>
      <w:r w:rsidR="006E54BD" w:rsidRPr="006E54BD">
        <w:rPr>
          <w:rFonts w:ascii="Times New Roman" w:hAnsi="Times New Roman" w:cs="Times New Roman"/>
          <w:sz w:val="28"/>
          <w:szCs w:val="28"/>
        </w:rPr>
        <w:t xml:space="preserve"> conferences, summits, and meetings convened by the UN, such as the </w:t>
      </w:r>
      <w:r w:rsidR="002C0638" w:rsidRPr="006E54BD">
        <w:rPr>
          <w:rFonts w:ascii="Times New Roman" w:hAnsi="Times New Roman" w:cs="Times New Roman"/>
          <w:sz w:val="28"/>
          <w:szCs w:val="28"/>
        </w:rPr>
        <w:t>high-level</w:t>
      </w:r>
      <w:r w:rsidR="006E54BD" w:rsidRPr="006E54BD">
        <w:rPr>
          <w:rFonts w:ascii="Times New Roman" w:hAnsi="Times New Roman" w:cs="Times New Roman"/>
          <w:sz w:val="28"/>
          <w:szCs w:val="28"/>
        </w:rPr>
        <w:t xml:space="preserve"> political forum on SDGs.</w:t>
      </w:r>
    </w:p>
    <w:p w14:paraId="47B119EB" w14:textId="77777777" w:rsidR="002C0638" w:rsidRPr="006E54BD" w:rsidRDefault="002C0638" w:rsidP="00702E14">
      <w:pPr>
        <w:pStyle w:val="ListParagraph"/>
        <w:spacing w:after="0" w:line="240" w:lineRule="auto"/>
        <w:ind w:left="0"/>
        <w:jc w:val="both"/>
        <w:rPr>
          <w:rFonts w:ascii="Times New Roman" w:hAnsi="Times New Roman" w:cs="Times New Roman"/>
          <w:sz w:val="28"/>
          <w:szCs w:val="28"/>
        </w:rPr>
      </w:pPr>
    </w:p>
    <w:p w14:paraId="05ABED4B" w14:textId="773FB643" w:rsidR="006B68B3" w:rsidRDefault="006E54BD" w:rsidP="00702E14">
      <w:pPr>
        <w:jc w:val="both"/>
        <w:rPr>
          <w:rFonts w:ascii="Times New Roman" w:hAnsi="Times New Roman" w:cs="Times New Roman"/>
          <w:sz w:val="28"/>
          <w:szCs w:val="28"/>
        </w:rPr>
      </w:pPr>
      <w:r>
        <w:rPr>
          <w:rFonts w:ascii="Times New Roman" w:hAnsi="Times New Roman" w:cs="Times New Roman"/>
          <w:sz w:val="28"/>
          <w:szCs w:val="28"/>
        </w:rPr>
        <w:tab/>
      </w:r>
      <w:r w:rsidR="00752B7F">
        <w:rPr>
          <w:rFonts w:ascii="Times New Roman" w:hAnsi="Times New Roman" w:cs="Times New Roman"/>
          <w:sz w:val="28"/>
          <w:szCs w:val="28"/>
        </w:rPr>
        <w:t xml:space="preserve">  Nothing should change the </w:t>
      </w:r>
      <w:r w:rsidR="008448EF">
        <w:rPr>
          <w:rFonts w:ascii="Times New Roman" w:hAnsi="Times New Roman" w:cs="Times New Roman"/>
          <w:sz w:val="28"/>
          <w:szCs w:val="28"/>
        </w:rPr>
        <w:t>abilities now existing to participate at the Permanent Forum or the Expert Mechanism on the Rights of Indigenous Peoples.</w:t>
      </w:r>
    </w:p>
    <w:p w14:paraId="644B2D80" w14:textId="4DA72234" w:rsidR="006E07D2" w:rsidRPr="005F2578" w:rsidRDefault="006E07D2" w:rsidP="00383AD0">
      <w:pPr>
        <w:jc w:val="center"/>
        <w:rPr>
          <w:rFonts w:ascii="Times New Roman" w:hAnsi="Times New Roman" w:cs="Times New Roman"/>
          <w:b/>
          <w:bCs/>
          <w:sz w:val="28"/>
          <w:szCs w:val="28"/>
        </w:rPr>
      </w:pPr>
      <w:r w:rsidRPr="005F2578">
        <w:rPr>
          <w:rFonts w:ascii="Times New Roman" w:hAnsi="Times New Roman" w:cs="Times New Roman"/>
          <w:b/>
          <w:bCs/>
          <w:sz w:val="28"/>
          <w:szCs w:val="28"/>
        </w:rPr>
        <w:t>MODALITIES OF PARTICIPATION</w:t>
      </w:r>
    </w:p>
    <w:p w14:paraId="72ED0892" w14:textId="703C16EC" w:rsidR="00F20ABC" w:rsidRDefault="006E07D2" w:rsidP="00702E1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EE720F" w:rsidRPr="00AE4CF0">
        <w:rPr>
          <w:rFonts w:ascii="Times New Roman" w:hAnsi="Times New Roman" w:cs="Times New Roman"/>
          <w:sz w:val="28"/>
          <w:szCs w:val="28"/>
        </w:rPr>
        <w:t>We call for, at a minimum, permanent observer status within the UN system enabling our direct participation through our own governments and parliaments</w:t>
      </w:r>
      <w:r w:rsidR="00271E0A">
        <w:rPr>
          <w:rFonts w:ascii="Times New Roman" w:hAnsi="Times New Roman" w:cs="Times New Roman"/>
          <w:sz w:val="28"/>
          <w:szCs w:val="28"/>
        </w:rPr>
        <w:t>, which include</w:t>
      </w:r>
      <w:r w:rsidR="00EE720F" w:rsidRPr="00AE4CF0">
        <w:rPr>
          <w:rFonts w:ascii="Times New Roman" w:hAnsi="Times New Roman" w:cs="Times New Roman"/>
          <w:sz w:val="28"/>
          <w:szCs w:val="28"/>
        </w:rPr>
        <w:t xml:space="preserve"> </w:t>
      </w:r>
      <w:r w:rsidR="00EE720F" w:rsidRPr="00271E0A">
        <w:rPr>
          <w:rFonts w:ascii="Times New Roman" w:hAnsi="Times New Roman" w:cs="Times New Roman"/>
          <w:i/>
          <w:iCs/>
          <w:sz w:val="28"/>
          <w:szCs w:val="28"/>
        </w:rPr>
        <w:t>inter alia</w:t>
      </w:r>
      <w:r w:rsidR="00EE720F" w:rsidRPr="00AE4CF0">
        <w:rPr>
          <w:rFonts w:ascii="Times New Roman" w:hAnsi="Times New Roman" w:cs="Times New Roman"/>
          <w:sz w:val="28"/>
          <w:szCs w:val="28"/>
        </w:rPr>
        <w:t xml:space="preserve"> our traditional councils and authorities</w:t>
      </w:r>
      <w:r w:rsidR="0009491A">
        <w:rPr>
          <w:rFonts w:ascii="Times New Roman" w:hAnsi="Times New Roman" w:cs="Times New Roman"/>
          <w:sz w:val="28"/>
          <w:szCs w:val="28"/>
        </w:rPr>
        <w:t>.  Alta Document, para 10.</w:t>
      </w:r>
      <w:r w:rsidR="00EE720F" w:rsidRPr="00AE4CF0">
        <w:rPr>
          <w:rFonts w:ascii="Times New Roman" w:hAnsi="Times New Roman" w:cs="Times New Roman"/>
          <w:sz w:val="28"/>
          <w:szCs w:val="28"/>
        </w:rPr>
        <w:t xml:space="preserve"> </w:t>
      </w:r>
      <w:r w:rsidR="00F20ABC">
        <w:rPr>
          <w:rFonts w:ascii="Times New Roman" w:hAnsi="Times New Roman" w:cs="Times New Roman"/>
          <w:sz w:val="28"/>
          <w:szCs w:val="28"/>
        </w:rPr>
        <w:t>We should have ef</w:t>
      </w:r>
      <w:r w:rsidR="00F20ABC" w:rsidRPr="00D97ED9">
        <w:rPr>
          <w:rFonts w:ascii="Times New Roman" w:hAnsi="Times New Roman" w:cs="Times New Roman"/>
          <w:sz w:val="28"/>
          <w:szCs w:val="28"/>
        </w:rPr>
        <w:t>fective participation in decision making at all UN for</w:t>
      </w:r>
      <w:r w:rsidR="00850E86">
        <w:rPr>
          <w:rFonts w:ascii="Times New Roman" w:hAnsi="Times New Roman" w:cs="Times New Roman"/>
          <w:sz w:val="28"/>
          <w:szCs w:val="28"/>
        </w:rPr>
        <w:t>a</w:t>
      </w:r>
      <w:r w:rsidR="00F20ABC" w:rsidRPr="00D97ED9">
        <w:rPr>
          <w:rFonts w:ascii="Times New Roman" w:hAnsi="Times New Roman" w:cs="Times New Roman"/>
          <w:sz w:val="28"/>
          <w:szCs w:val="28"/>
        </w:rPr>
        <w:t xml:space="preserve"> on matters affecting Indigenous </w:t>
      </w:r>
      <w:r w:rsidR="00F20ABC">
        <w:rPr>
          <w:rFonts w:ascii="Times New Roman" w:hAnsi="Times New Roman" w:cs="Times New Roman"/>
          <w:sz w:val="28"/>
          <w:szCs w:val="28"/>
        </w:rPr>
        <w:t>P</w:t>
      </w:r>
      <w:r w:rsidR="00F20ABC" w:rsidRPr="00D97ED9">
        <w:rPr>
          <w:rFonts w:ascii="Times New Roman" w:hAnsi="Times New Roman" w:cs="Times New Roman"/>
          <w:sz w:val="28"/>
          <w:szCs w:val="28"/>
        </w:rPr>
        <w:t>eoples</w:t>
      </w:r>
      <w:r w:rsidR="00F20ABC">
        <w:rPr>
          <w:rFonts w:ascii="Times New Roman" w:hAnsi="Times New Roman" w:cs="Times New Roman"/>
          <w:sz w:val="28"/>
          <w:szCs w:val="28"/>
        </w:rPr>
        <w:t xml:space="preserve">, including </w:t>
      </w:r>
      <w:r w:rsidR="00850E86">
        <w:rPr>
          <w:rFonts w:ascii="Times New Roman" w:hAnsi="Times New Roman" w:cs="Times New Roman"/>
          <w:sz w:val="28"/>
          <w:szCs w:val="28"/>
        </w:rPr>
        <w:t>m</w:t>
      </w:r>
      <w:r w:rsidR="00F20ABC" w:rsidRPr="00D97ED9">
        <w:rPr>
          <w:rFonts w:ascii="Times New Roman" w:hAnsi="Times New Roman" w:cs="Times New Roman"/>
          <w:sz w:val="28"/>
          <w:szCs w:val="28"/>
        </w:rPr>
        <w:t xml:space="preserve">aking oral and written statements, </w:t>
      </w:r>
      <w:r w:rsidR="00F20ABC">
        <w:rPr>
          <w:rFonts w:ascii="Times New Roman" w:hAnsi="Times New Roman" w:cs="Times New Roman"/>
          <w:sz w:val="28"/>
          <w:szCs w:val="28"/>
        </w:rPr>
        <w:t xml:space="preserve">suggesting agenda items, </w:t>
      </w:r>
      <w:r w:rsidR="00F20ABC" w:rsidRPr="00D97ED9">
        <w:rPr>
          <w:rFonts w:ascii="Times New Roman" w:hAnsi="Times New Roman" w:cs="Times New Roman"/>
          <w:sz w:val="28"/>
          <w:szCs w:val="28"/>
        </w:rPr>
        <w:t xml:space="preserve">and participating in the elaboration on resolutions that affect Indigenous </w:t>
      </w:r>
      <w:r w:rsidR="00850E86">
        <w:rPr>
          <w:rFonts w:ascii="Times New Roman" w:hAnsi="Times New Roman" w:cs="Times New Roman"/>
          <w:sz w:val="28"/>
          <w:szCs w:val="28"/>
        </w:rPr>
        <w:t>P</w:t>
      </w:r>
      <w:r w:rsidR="00F20ABC" w:rsidRPr="00D97ED9">
        <w:rPr>
          <w:rFonts w:ascii="Times New Roman" w:hAnsi="Times New Roman" w:cs="Times New Roman"/>
          <w:sz w:val="28"/>
          <w:szCs w:val="28"/>
        </w:rPr>
        <w:t xml:space="preserve">eoples. </w:t>
      </w:r>
    </w:p>
    <w:p w14:paraId="4C4851AC" w14:textId="77777777" w:rsidR="002C0638" w:rsidRPr="00D97ED9" w:rsidRDefault="002C0638" w:rsidP="00702E14">
      <w:pPr>
        <w:pStyle w:val="ListParagraph"/>
        <w:spacing w:after="0" w:line="240" w:lineRule="auto"/>
        <w:ind w:left="0"/>
        <w:jc w:val="both"/>
        <w:rPr>
          <w:rFonts w:ascii="Times New Roman" w:hAnsi="Times New Roman" w:cs="Times New Roman"/>
          <w:sz w:val="28"/>
          <w:szCs w:val="28"/>
        </w:rPr>
      </w:pPr>
    </w:p>
    <w:p w14:paraId="32354ACD" w14:textId="77777777" w:rsidR="002C0638" w:rsidRDefault="00F20ABC" w:rsidP="00702E14">
      <w:pPr>
        <w:ind w:firstLine="720"/>
        <w:jc w:val="both"/>
        <w:rPr>
          <w:rFonts w:ascii="Times New Roman" w:hAnsi="Times New Roman" w:cs="Times New Roman"/>
          <w:sz w:val="28"/>
          <w:szCs w:val="28"/>
        </w:rPr>
      </w:pPr>
      <w:r w:rsidRPr="00D97ED9">
        <w:rPr>
          <w:rFonts w:ascii="Times New Roman" w:hAnsi="Times New Roman" w:cs="Times New Roman"/>
          <w:sz w:val="28"/>
          <w:szCs w:val="28"/>
        </w:rPr>
        <w:t xml:space="preserve"> </w:t>
      </w:r>
      <w:r w:rsidR="00EE720F">
        <w:rPr>
          <w:rFonts w:ascii="Times New Roman" w:hAnsi="Times New Roman" w:cs="Times New Roman"/>
          <w:sz w:val="28"/>
          <w:szCs w:val="28"/>
        </w:rPr>
        <w:t>T</w:t>
      </w:r>
      <w:r w:rsidR="006E07D2" w:rsidRPr="00C2756B">
        <w:rPr>
          <w:rFonts w:ascii="Times New Roman" w:hAnsi="Times New Roman" w:cs="Times New Roman"/>
          <w:sz w:val="28"/>
          <w:szCs w:val="28"/>
        </w:rPr>
        <w:t xml:space="preserve">he specific forms of Indigenous participation in the General Assembly should be consistent with those of </w:t>
      </w:r>
      <w:proofErr w:type="gramStart"/>
      <w:r w:rsidR="006E07D2" w:rsidRPr="00C2756B">
        <w:rPr>
          <w:rFonts w:ascii="Times New Roman" w:hAnsi="Times New Roman" w:cs="Times New Roman"/>
          <w:sz w:val="28"/>
          <w:szCs w:val="28"/>
        </w:rPr>
        <w:t>the vast majority of</w:t>
      </w:r>
      <w:proofErr w:type="gramEnd"/>
      <w:r w:rsidR="006E07D2" w:rsidRPr="00C2756B">
        <w:rPr>
          <w:rFonts w:ascii="Times New Roman" w:hAnsi="Times New Roman" w:cs="Times New Roman"/>
          <w:sz w:val="28"/>
          <w:szCs w:val="28"/>
        </w:rPr>
        <w:t xml:space="preserve"> current holders of observer status in the General Assembly, namely inter-governmental and other </w:t>
      </w:r>
      <w:r w:rsidR="002C0638">
        <w:rPr>
          <w:rFonts w:ascii="Times New Roman" w:hAnsi="Times New Roman" w:cs="Times New Roman"/>
          <w:sz w:val="28"/>
          <w:szCs w:val="28"/>
        </w:rPr>
        <w:t>o</w:t>
      </w:r>
      <w:r w:rsidR="002C0638" w:rsidRPr="00C2756B">
        <w:rPr>
          <w:rFonts w:ascii="Times New Roman" w:hAnsi="Times New Roman" w:cs="Times New Roman"/>
          <w:sz w:val="28"/>
          <w:szCs w:val="28"/>
        </w:rPr>
        <w:t>rganizations</w:t>
      </w:r>
      <w:r w:rsidR="006E07D2" w:rsidRPr="00C2756B">
        <w:rPr>
          <w:rFonts w:ascii="Times New Roman" w:hAnsi="Times New Roman" w:cs="Times New Roman"/>
          <w:sz w:val="28"/>
          <w:szCs w:val="28"/>
        </w:rPr>
        <w:t>.</w:t>
      </w:r>
    </w:p>
    <w:p w14:paraId="7D36E7B5" w14:textId="73662F66" w:rsidR="006E07D2" w:rsidRDefault="006E07D2" w:rsidP="00702E14">
      <w:pPr>
        <w:ind w:firstLine="720"/>
        <w:jc w:val="both"/>
        <w:rPr>
          <w:rFonts w:ascii="Times New Roman" w:hAnsi="Times New Roman" w:cs="Times New Roman"/>
          <w:sz w:val="28"/>
          <w:szCs w:val="28"/>
        </w:rPr>
      </w:pPr>
      <w:r w:rsidRPr="00C2756B">
        <w:rPr>
          <w:rFonts w:ascii="Times New Roman" w:hAnsi="Times New Roman" w:cs="Times New Roman"/>
          <w:sz w:val="28"/>
          <w:szCs w:val="28"/>
        </w:rPr>
        <w:t xml:space="preserve"> </w:t>
      </w:r>
      <w:r w:rsidRPr="008F6464">
        <w:rPr>
          <w:rFonts w:ascii="Times New Roman" w:hAnsi="Times New Roman" w:cs="Times New Roman"/>
          <w:sz w:val="28"/>
          <w:szCs w:val="28"/>
        </w:rPr>
        <w:t xml:space="preserve">Indigenous representative institutions should </w:t>
      </w:r>
      <w:r w:rsidR="00582F18" w:rsidRPr="00CA5A4B">
        <w:rPr>
          <w:rFonts w:ascii="Times New Roman" w:hAnsi="Times New Roman" w:cs="Times New Roman"/>
          <w:sz w:val="28"/>
          <w:szCs w:val="28"/>
        </w:rPr>
        <w:t>have priority over non-governmental organizations within United Nations for</w:t>
      </w:r>
      <w:r w:rsidR="00582F18">
        <w:rPr>
          <w:rFonts w:ascii="Times New Roman" w:hAnsi="Times New Roman" w:cs="Times New Roman"/>
          <w:sz w:val="28"/>
          <w:szCs w:val="28"/>
        </w:rPr>
        <w:t>a</w:t>
      </w:r>
      <w:r w:rsidR="00582F18" w:rsidRPr="00CA5A4B">
        <w:rPr>
          <w:rFonts w:ascii="Times New Roman" w:hAnsi="Times New Roman" w:cs="Times New Roman"/>
          <w:sz w:val="28"/>
          <w:szCs w:val="28"/>
        </w:rPr>
        <w:t xml:space="preserve"> when topics of </w:t>
      </w:r>
      <w:r w:rsidR="00582F18">
        <w:rPr>
          <w:rFonts w:ascii="Times New Roman" w:hAnsi="Times New Roman" w:cs="Times New Roman"/>
          <w:sz w:val="28"/>
          <w:szCs w:val="28"/>
        </w:rPr>
        <w:t xml:space="preserve">special </w:t>
      </w:r>
      <w:r w:rsidR="00582F18" w:rsidRPr="00CA5A4B">
        <w:rPr>
          <w:rFonts w:ascii="Times New Roman" w:hAnsi="Times New Roman" w:cs="Times New Roman"/>
          <w:sz w:val="28"/>
          <w:szCs w:val="28"/>
        </w:rPr>
        <w:lastRenderedPageBreak/>
        <w:t xml:space="preserve">concern to </w:t>
      </w:r>
      <w:r w:rsidR="00582F18">
        <w:rPr>
          <w:rFonts w:ascii="Times New Roman" w:hAnsi="Times New Roman" w:cs="Times New Roman"/>
          <w:sz w:val="28"/>
          <w:szCs w:val="28"/>
        </w:rPr>
        <w:t>I</w:t>
      </w:r>
      <w:r w:rsidR="00582F18" w:rsidRPr="00CA5A4B">
        <w:rPr>
          <w:rFonts w:ascii="Times New Roman" w:hAnsi="Times New Roman" w:cs="Times New Roman"/>
          <w:sz w:val="28"/>
          <w:szCs w:val="28"/>
        </w:rPr>
        <w:t xml:space="preserve">ndigenous </w:t>
      </w:r>
      <w:r w:rsidR="00582F18">
        <w:rPr>
          <w:rFonts w:ascii="Times New Roman" w:hAnsi="Times New Roman" w:cs="Times New Roman"/>
          <w:sz w:val="28"/>
          <w:szCs w:val="28"/>
        </w:rPr>
        <w:t>P</w:t>
      </w:r>
      <w:r w:rsidR="00582F18" w:rsidRPr="00CA5A4B">
        <w:rPr>
          <w:rFonts w:ascii="Times New Roman" w:hAnsi="Times New Roman" w:cs="Times New Roman"/>
          <w:sz w:val="28"/>
          <w:szCs w:val="28"/>
        </w:rPr>
        <w:t xml:space="preserve">eoples </w:t>
      </w:r>
      <w:r w:rsidR="00582F18">
        <w:rPr>
          <w:rFonts w:ascii="Times New Roman" w:hAnsi="Times New Roman" w:cs="Times New Roman"/>
          <w:sz w:val="28"/>
          <w:szCs w:val="28"/>
        </w:rPr>
        <w:t>are</w:t>
      </w:r>
      <w:r w:rsidR="00582F18" w:rsidRPr="00CA5A4B">
        <w:rPr>
          <w:rFonts w:ascii="Times New Roman" w:hAnsi="Times New Roman" w:cs="Times New Roman"/>
          <w:sz w:val="28"/>
          <w:szCs w:val="28"/>
        </w:rPr>
        <w:t xml:space="preserve"> being addressed.</w:t>
      </w:r>
      <w:r w:rsidR="00271E0A">
        <w:rPr>
          <w:rFonts w:ascii="Times New Roman" w:hAnsi="Times New Roman" w:cs="Times New Roman"/>
          <w:sz w:val="28"/>
          <w:szCs w:val="28"/>
        </w:rPr>
        <w:t xml:space="preserve">  These modalities of participation are called for by Articles 3,18, and 19 of the Declaration.</w:t>
      </w:r>
    </w:p>
    <w:p w14:paraId="62C810AA" w14:textId="446E7E13" w:rsidR="0083405B" w:rsidRDefault="008448EF" w:rsidP="00702E14">
      <w:pPr>
        <w:jc w:val="both"/>
        <w:rPr>
          <w:rFonts w:ascii="Times New Roman" w:hAnsi="Times New Roman" w:cs="Times New Roman"/>
          <w:sz w:val="28"/>
          <w:szCs w:val="28"/>
        </w:rPr>
      </w:pPr>
      <w:r>
        <w:rPr>
          <w:rFonts w:ascii="Times New Roman" w:hAnsi="Times New Roman" w:cs="Times New Roman"/>
          <w:sz w:val="28"/>
          <w:szCs w:val="28"/>
        </w:rPr>
        <w:tab/>
      </w:r>
      <w:r w:rsidRPr="00D97ED9">
        <w:rPr>
          <w:rFonts w:ascii="Times New Roman" w:hAnsi="Times New Roman" w:cs="Times New Roman"/>
          <w:sz w:val="28"/>
          <w:szCs w:val="28"/>
        </w:rPr>
        <w:t>The modalities under which indigenous peoples participate in other United Nations mechanisms, such as the Permanent Forum on Indigenous Issues, should be assessed to see whether any aspects of those modalities could be applicable to the work of the Human Rights Council</w:t>
      </w:r>
      <w:r w:rsidR="00F20ABC">
        <w:rPr>
          <w:rFonts w:ascii="Times New Roman" w:hAnsi="Times New Roman" w:cs="Times New Roman"/>
          <w:sz w:val="28"/>
          <w:szCs w:val="28"/>
        </w:rPr>
        <w:t xml:space="preserve"> and other UN organs</w:t>
      </w:r>
      <w:r w:rsidRPr="00D97ED9">
        <w:rPr>
          <w:rFonts w:ascii="Times New Roman" w:hAnsi="Times New Roman" w:cs="Times New Roman"/>
          <w:sz w:val="28"/>
          <w:szCs w:val="28"/>
        </w:rPr>
        <w:t>.</w:t>
      </w:r>
    </w:p>
    <w:p w14:paraId="0D4D291B" w14:textId="6673DB93" w:rsidR="00D97ED9" w:rsidRPr="00D97ED9" w:rsidRDefault="0083405B" w:rsidP="00702E14">
      <w:pPr>
        <w:jc w:val="both"/>
        <w:rPr>
          <w:rFonts w:ascii="Times New Roman" w:hAnsi="Times New Roman" w:cs="Times New Roman"/>
          <w:sz w:val="28"/>
          <w:szCs w:val="28"/>
        </w:rPr>
      </w:pPr>
      <w:r>
        <w:tab/>
      </w:r>
      <w:r w:rsidRPr="0083405B">
        <w:rPr>
          <w:rFonts w:ascii="Times New Roman" w:hAnsi="Times New Roman" w:cs="Times New Roman"/>
          <w:sz w:val="28"/>
          <w:szCs w:val="28"/>
        </w:rPr>
        <w:t>Procedures that permit the appointment of Indigenous co-facilitators or advisers in processes that directly address Indigenous peoples such as in the World Conference on Indigenous Peoples and in this current process led by the President of the General Assembly</w:t>
      </w:r>
      <w:r w:rsidR="00F20ABC">
        <w:rPr>
          <w:rFonts w:ascii="Times New Roman" w:hAnsi="Times New Roman" w:cs="Times New Roman"/>
          <w:sz w:val="28"/>
          <w:szCs w:val="28"/>
        </w:rPr>
        <w:t xml:space="preserve"> should be commonplace</w:t>
      </w:r>
      <w:r w:rsidRPr="0083405B">
        <w:rPr>
          <w:rFonts w:ascii="Times New Roman" w:hAnsi="Times New Roman" w:cs="Times New Roman"/>
          <w:sz w:val="28"/>
          <w:szCs w:val="28"/>
        </w:rPr>
        <w:t xml:space="preserve">.  </w:t>
      </w:r>
    </w:p>
    <w:p w14:paraId="2DC940FB" w14:textId="056F5542" w:rsidR="0009491A" w:rsidRPr="005F2578" w:rsidRDefault="0009491A" w:rsidP="00383AD0">
      <w:pPr>
        <w:jc w:val="center"/>
        <w:rPr>
          <w:rFonts w:ascii="Times New Roman" w:hAnsi="Times New Roman" w:cs="Times New Roman"/>
          <w:b/>
          <w:bCs/>
          <w:sz w:val="28"/>
          <w:szCs w:val="28"/>
        </w:rPr>
      </w:pPr>
      <w:r w:rsidRPr="005F2578">
        <w:rPr>
          <w:rFonts w:ascii="Times New Roman" w:hAnsi="Times New Roman" w:cs="Times New Roman"/>
          <w:b/>
          <w:bCs/>
          <w:sz w:val="28"/>
          <w:szCs w:val="28"/>
        </w:rPr>
        <w:t>SELECTION CRITERIA</w:t>
      </w:r>
    </w:p>
    <w:p w14:paraId="6B3C34DF" w14:textId="4564E15D" w:rsidR="0009491A" w:rsidRDefault="0009491A" w:rsidP="00702E14">
      <w:pPr>
        <w:jc w:val="both"/>
        <w:rPr>
          <w:rFonts w:ascii="Times New Roman" w:hAnsi="Times New Roman" w:cs="Times New Roman"/>
          <w:sz w:val="28"/>
          <w:szCs w:val="28"/>
        </w:rPr>
      </w:pPr>
      <w:r>
        <w:rPr>
          <w:rFonts w:ascii="Times New Roman" w:hAnsi="Times New Roman" w:cs="Times New Roman"/>
          <w:sz w:val="28"/>
          <w:szCs w:val="28"/>
        </w:rPr>
        <w:tab/>
        <w:t xml:space="preserve">Article 33 of the Declaration states that </w:t>
      </w:r>
      <w:r w:rsidR="00F20ABC">
        <w:rPr>
          <w:rFonts w:ascii="Times New Roman" w:hAnsi="Times New Roman" w:cs="Times New Roman"/>
          <w:sz w:val="28"/>
          <w:szCs w:val="28"/>
        </w:rPr>
        <w:t xml:space="preserve">“Indigenous peoples have the right to determine their own identity or membership in accordance with their customs and traditions….”  </w:t>
      </w:r>
      <w:r>
        <w:rPr>
          <w:rFonts w:ascii="Times New Roman" w:hAnsi="Times New Roman" w:cs="Times New Roman"/>
          <w:sz w:val="28"/>
          <w:szCs w:val="28"/>
        </w:rPr>
        <w:t xml:space="preserve">  </w:t>
      </w:r>
      <w:r w:rsidRPr="0009491A">
        <w:rPr>
          <w:rFonts w:ascii="Times New Roman" w:hAnsi="Times New Roman" w:cs="Times New Roman"/>
          <w:sz w:val="28"/>
          <w:szCs w:val="28"/>
        </w:rPr>
        <w:t xml:space="preserve">Article 1, para 2 of the American Declaration on the Rights of Indigenous Peoples (American Declaration) provides that “Self-identification as indigenous peoples will be a </w:t>
      </w:r>
      <w:proofErr w:type="gramStart"/>
      <w:r w:rsidRPr="0009491A">
        <w:rPr>
          <w:rFonts w:ascii="Times New Roman" w:hAnsi="Times New Roman" w:cs="Times New Roman"/>
          <w:sz w:val="28"/>
          <w:szCs w:val="28"/>
        </w:rPr>
        <w:t>fundamental criteria</w:t>
      </w:r>
      <w:proofErr w:type="gramEnd"/>
      <w:r w:rsidRPr="0009491A">
        <w:rPr>
          <w:rFonts w:ascii="Times New Roman" w:hAnsi="Times New Roman" w:cs="Times New Roman"/>
          <w:sz w:val="28"/>
          <w:szCs w:val="28"/>
        </w:rPr>
        <w:t xml:space="preserve"> for determining to whom this Declaration applies.”  </w:t>
      </w:r>
      <w:r w:rsidR="00C6136E">
        <w:rPr>
          <w:rFonts w:ascii="Times New Roman" w:hAnsi="Times New Roman" w:cs="Times New Roman"/>
          <w:sz w:val="28"/>
          <w:szCs w:val="28"/>
        </w:rPr>
        <w:t>Thus,</w:t>
      </w:r>
      <w:r>
        <w:rPr>
          <w:rFonts w:ascii="Times New Roman" w:hAnsi="Times New Roman" w:cs="Times New Roman"/>
          <w:sz w:val="28"/>
          <w:szCs w:val="28"/>
        </w:rPr>
        <w:t xml:space="preserve"> self-identification </w:t>
      </w:r>
      <w:r w:rsidR="00271E0A">
        <w:rPr>
          <w:rFonts w:ascii="Times New Roman" w:hAnsi="Times New Roman" w:cs="Times New Roman"/>
          <w:sz w:val="28"/>
          <w:szCs w:val="28"/>
        </w:rPr>
        <w:t>is</w:t>
      </w:r>
      <w:r>
        <w:rPr>
          <w:rFonts w:ascii="Times New Roman" w:hAnsi="Times New Roman" w:cs="Times New Roman"/>
          <w:sz w:val="28"/>
          <w:szCs w:val="28"/>
        </w:rPr>
        <w:t xml:space="preserve"> an important</w:t>
      </w:r>
      <w:r w:rsidR="005F573A">
        <w:rPr>
          <w:rFonts w:ascii="Times New Roman" w:hAnsi="Times New Roman" w:cs="Times New Roman"/>
          <w:sz w:val="28"/>
          <w:szCs w:val="28"/>
        </w:rPr>
        <w:t xml:space="preserve">, </w:t>
      </w:r>
      <w:r w:rsidR="00F20ABC">
        <w:rPr>
          <w:rFonts w:ascii="Times New Roman" w:hAnsi="Times New Roman" w:cs="Times New Roman"/>
          <w:sz w:val="28"/>
          <w:szCs w:val="28"/>
        </w:rPr>
        <w:t xml:space="preserve">indeed </w:t>
      </w:r>
      <w:r w:rsidR="005F573A">
        <w:rPr>
          <w:rFonts w:ascii="Times New Roman" w:hAnsi="Times New Roman" w:cs="Times New Roman"/>
          <w:sz w:val="28"/>
          <w:szCs w:val="28"/>
        </w:rPr>
        <w:t>a necessary,</w:t>
      </w:r>
      <w:r>
        <w:rPr>
          <w:rFonts w:ascii="Times New Roman" w:hAnsi="Times New Roman" w:cs="Times New Roman"/>
          <w:sz w:val="28"/>
          <w:szCs w:val="28"/>
        </w:rPr>
        <w:t xml:space="preserve"> criteria to determine to whom the new status applies.</w:t>
      </w:r>
      <w:r w:rsidR="005F573A">
        <w:rPr>
          <w:rFonts w:ascii="Times New Roman" w:hAnsi="Times New Roman" w:cs="Times New Roman"/>
          <w:sz w:val="28"/>
          <w:szCs w:val="28"/>
        </w:rPr>
        <w:t xml:space="preserve">  That does not mean that it is the sole criterium</w:t>
      </w:r>
      <w:r w:rsidR="00850E86">
        <w:rPr>
          <w:rFonts w:ascii="Times New Roman" w:hAnsi="Times New Roman" w:cs="Times New Roman"/>
          <w:sz w:val="28"/>
          <w:szCs w:val="28"/>
        </w:rPr>
        <w:t>,</w:t>
      </w:r>
      <w:r w:rsidR="00F20ABC">
        <w:rPr>
          <w:rFonts w:ascii="Times New Roman" w:hAnsi="Times New Roman" w:cs="Times New Roman"/>
          <w:sz w:val="28"/>
          <w:szCs w:val="28"/>
        </w:rPr>
        <w:t xml:space="preserve"> or that it is sufficient in and of itself</w:t>
      </w:r>
      <w:r w:rsidR="005F573A">
        <w:rPr>
          <w:rFonts w:ascii="Times New Roman" w:hAnsi="Times New Roman" w:cs="Times New Roman"/>
          <w:sz w:val="28"/>
          <w:szCs w:val="28"/>
        </w:rPr>
        <w:t>.</w:t>
      </w:r>
      <w:r w:rsidR="000F11B5" w:rsidRPr="000F11B5">
        <w:rPr>
          <w:rFonts w:ascii="Times New Roman" w:hAnsi="Times New Roman" w:cs="Times New Roman"/>
          <w:sz w:val="28"/>
          <w:szCs w:val="28"/>
        </w:rPr>
        <w:t xml:space="preserve"> </w:t>
      </w:r>
    </w:p>
    <w:p w14:paraId="0C3A8C6D" w14:textId="5B44947B" w:rsidR="00EB1D9D" w:rsidRDefault="000F11B5" w:rsidP="00702E14">
      <w:pPr>
        <w:ind w:firstLine="360"/>
        <w:jc w:val="both"/>
        <w:rPr>
          <w:rFonts w:ascii="Times New Roman" w:hAnsi="Times New Roman" w:cs="Times New Roman"/>
          <w:sz w:val="28"/>
          <w:szCs w:val="28"/>
        </w:rPr>
      </w:pPr>
      <w:r>
        <w:rPr>
          <w:rFonts w:ascii="Times New Roman" w:hAnsi="Times New Roman" w:cs="Times New Roman"/>
          <w:sz w:val="28"/>
          <w:szCs w:val="28"/>
        </w:rPr>
        <w:tab/>
      </w:r>
      <w:r w:rsidR="00F20ABC">
        <w:rPr>
          <w:rFonts w:ascii="Times New Roman" w:hAnsi="Times New Roman" w:cs="Times New Roman"/>
          <w:sz w:val="28"/>
          <w:szCs w:val="28"/>
        </w:rPr>
        <w:t>T</w:t>
      </w:r>
      <w:r w:rsidR="00F20ABC" w:rsidRPr="002E0760">
        <w:rPr>
          <w:rFonts w:ascii="Times New Roman" w:hAnsi="Times New Roman" w:cs="Times New Roman"/>
          <w:sz w:val="28"/>
          <w:szCs w:val="28"/>
        </w:rPr>
        <w:t xml:space="preserve">he </w:t>
      </w:r>
      <w:r w:rsidR="00850E86">
        <w:rPr>
          <w:rFonts w:ascii="Times New Roman" w:hAnsi="Times New Roman" w:cs="Times New Roman"/>
          <w:sz w:val="28"/>
          <w:szCs w:val="28"/>
        </w:rPr>
        <w:t xml:space="preserve">criteria </w:t>
      </w:r>
      <w:r w:rsidR="00F20ABC" w:rsidRPr="002E0760">
        <w:rPr>
          <w:rFonts w:ascii="Times New Roman" w:hAnsi="Times New Roman" w:cs="Times New Roman"/>
          <w:sz w:val="28"/>
          <w:szCs w:val="28"/>
        </w:rPr>
        <w:t xml:space="preserve">required to obtain accreditation </w:t>
      </w:r>
      <w:r>
        <w:rPr>
          <w:rFonts w:ascii="Times New Roman" w:hAnsi="Times New Roman" w:cs="Times New Roman"/>
          <w:sz w:val="28"/>
          <w:szCs w:val="28"/>
        </w:rPr>
        <w:t xml:space="preserve">must </w:t>
      </w:r>
      <w:r w:rsidR="00F20ABC" w:rsidRPr="002E0760">
        <w:rPr>
          <w:rFonts w:ascii="Times New Roman" w:hAnsi="Times New Roman" w:cs="Times New Roman"/>
          <w:sz w:val="28"/>
          <w:szCs w:val="28"/>
        </w:rPr>
        <w:t xml:space="preserve">be flexible enough </w:t>
      </w:r>
      <w:r>
        <w:rPr>
          <w:rFonts w:ascii="Times New Roman" w:hAnsi="Times New Roman" w:cs="Times New Roman"/>
          <w:sz w:val="28"/>
          <w:szCs w:val="28"/>
        </w:rPr>
        <w:t xml:space="preserve">to </w:t>
      </w:r>
      <w:r w:rsidR="00F20ABC" w:rsidRPr="002E0760">
        <w:rPr>
          <w:rFonts w:ascii="Times New Roman" w:hAnsi="Times New Roman" w:cs="Times New Roman"/>
          <w:sz w:val="28"/>
          <w:szCs w:val="28"/>
        </w:rPr>
        <w:t xml:space="preserve">account </w:t>
      </w:r>
      <w:r>
        <w:rPr>
          <w:rFonts w:ascii="Times New Roman" w:hAnsi="Times New Roman" w:cs="Times New Roman"/>
          <w:sz w:val="28"/>
          <w:szCs w:val="28"/>
        </w:rPr>
        <w:t xml:space="preserve">for </w:t>
      </w:r>
      <w:r w:rsidR="00F20ABC" w:rsidRPr="002E0760">
        <w:rPr>
          <w:rFonts w:ascii="Times New Roman" w:hAnsi="Times New Roman" w:cs="Times New Roman"/>
          <w:sz w:val="28"/>
          <w:szCs w:val="28"/>
        </w:rPr>
        <w:t xml:space="preserve">the wide variety of Indigenous peoples’ </w:t>
      </w:r>
      <w:r>
        <w:rPr>
          <w:rFonts w:ascii="Times New Roman" w:hAnsi="Times New Roman" w:cs="Times New Roman"/>
          <w:sz w:val="28"/>
          <w:szCs w:val="28"/>
        </w:rPr>
        <w:t xml:space="preserve">historical experiences, and </w:t>
      </w:r>
      <w:r w:rsidR="00F20ABC" w:rsidRPr="002E0760">
        <w:rPr>
          <w:rFonts w:ascii="Times New Roman" w:hAnsi="Times New Roman" w:cs="Times New Roman"/>
          <w:sz w:val="28"/>
          <w:szCs w:val="28"/>
        </w:rPr>
        <w:t xml:space="preserve">governance institutions, including traditional forms of governance, regional representative </w:t>
      </w:r>
      <w:proofErr w:type="gramStart"/>
      <w:r w:rsidR="00F20ABC" w:rsidRPr="002E0760">
        <w:rPr>
          <w:rFonts w:ascii="Times New Roman" w:hAnsi="Times New Roman" w:cs="Times New Roman"/>
          <w:sz w:val="28"/>
          <w:szCs w:val="28"/>
        </w:rPr>
        <w:t>councils</w:t>
      </w:r>
      <w:proofErr w:type="gramEnd"/>
      <w:r w:rsidR="00F20ABC" w:rsidRPr="002E0760">
        <w:rPr>
          <w:rFonts w:ascii="Times New Roman" w:hAnsi="Times New Roman" w:cs="Times New Roman"/>
          <w:sz w:val="28"/>
          <w:szCs w:val="28"/>
        </w:rPr>
        <w:t xml:space="preserve"> and parliaments</w:t>
      </w:r>
      <w:r>
        <w:rPr>
          <w:rFonts w:ascii="Times New Roman" w:hAnsi="Times New Roman" w:cs="Times New Roman"/>
          <w:sz w:val="28"/>
          <w:szCs w:val="28"/>
        </w:rPr>
        <w:t>.  At the same time, they must be stringent enough to ensure legitimacy</w:t>
      </w:r>
      <w:r w:rsidR="00F20ABC" w:rsidRPr="002E0760">
        <w:rPr>
          <w:rFonts w:ascii="Times New Roman" w:hAnsi="Times New Roman" w:cs="Times New Roman"/>
          <w:sz w:val="28"/>
          <w:szCs w:val="28"/>
        </w:rPr>
        <w:t>.</w:t>
      </w:r>
      <w:r>
        <w:rPr>
          <w:rFonts w:ascii="Times New Roman" w:hAnsi="Times New Roman" w:cs="Times New Roman"/>
          <w:sz w:val="28"/>
          <w:szCs w:val="28"/>
        </w:rPr>
        <w:t xml:space="preserve"> </w:t>
      </w:r>
      <w:r w:rsidR="00271E0A">
        <w:rPr>
          <w:rFonts w:ascii="Times New Roman" w:hAnsi="Times New Roman" w:cs="Times New Roman"/>
          <w:sz w:val="28"/>
          <w:szCs w:val="28"/>
        </w:rPr>
        <w:t xml:space="preserve">A </w:t>
      </w:r>
      <w:r w:rsidR="00EB1D9D" w:rsidRPr="002E0760">
        <w:rPr>
          <w:rFonts w:ascii="Times New Roman" w:hAnsi="Times New Roman" w:cs="Times New Roman"/>
          <w:sz w:val="28"/>
          <w:szCs w:val="28"/>
        </w:rPr>
        <w:t xml:space="preserve">necessary factor for qualifying as an Indigenous </w:t>
      </w:r>
      <w:r>
        <w:rPr>
          <w:rFonts w:ascii="Times New Roman" w:hAnsi="Times New Roman" w:cs="Times New Roman"/>
          <w:sz w:val="28"/>
          <w:szCs w:val="28"/>
        </w:rPr>
        <w:t>P</w:t>
      </w:r>
      <w:r w:rsidR="00850E86">
        <w:rPr>
          <w:rFonts w:ascii="Times New Roman" w:hAnsi="Times New Roman" w:cs="Times New Roman"/>
          <w:sz w:val="28"/>
          <w:szCs w:val="28"/>
        </w:rPr>
        <w:t>e</w:t>
      </w:r>
      <w:r w:rsidR="00EB1D9D" w:rsidRPr="002E0760">
        <w:rPr>
          <w:rFonts w:ascii="Times New Roman" w:hAnsi="Times New Roman" w:cs="Times New Roman"/>
          <w:sz w:val="28"/>
          <w:szCs w:val="28"/>
        </w:rPr>
        <w:t xml:space="preserve">oples’ representative institution is that they genuinely represent one or more people/s that self-identifies as Indigenous. Other </w:t>
      </w:r>
      <w:r w:rsidR="00C03FEF">
        <w:rPr>
          <w:rFonts w:ascii="Times New Roman" w:hAnsi="Times New Roman" w:cs="Times New Roman"/>
          <w:sz w:val="28"/>
          <w:szCs w:val="28"/>
        </w:rPr>
        <w:t xml:space="preserve">relevant </w:t>
      </w:r>
      <w:r w:rsidR="00EB1D9D" w:rsidRPr="002E0760">
        <w:rPr>
          <w:rFonts w:ascii="Times New Roman" w:hAnsi="Times New Roman" w:cs="Times New Roman"/>
          <w:sz w:val="28"/>
          <w:szCs w:val="28"/>
        </w:rPr>
        <w:t>factors</w:t>
      </w:r>
      <w:r>
        <w:rPr>
          <w:rFonts w:ascii="Times New Roman" w:hAnsi="Times New Roman" w:cs="Times New Roman"/>
          <w:sz w:val="28"/>
          <w:szCs w:val="28"/>
        </w:rPr>
        <w:t>, none of which are determinative by themselves,</w:t>
      </w:r>
      <w:r w:rsidR="00EB1D9D" w:rsidRPr="002E0760">
        <w:rPr>
          <w:rFonts w:ascii="Times New Roman" w:hAnsi="Times New Roman" w:cs="Times New Roman"/>
          <w:sz w:val="28"/>
          <w:szCs w:val="28"/>
        </w:rPr>
        <w:t xml:space="preserve"> include that </w:t>
      </w:r>
      <w:r>
        <w:rPr>
          <w:rFonts w:ascii="Times New Roman" w:hAnsi="Times New Roman" w:cs="Times New Roman"/>
          <w:sz w:val="28"/>
          <w:szCs w:val="28"/>
        </w:rPr>
        <w:t xml:space="preserve">they are recognized as Indigenous by other Indigenous Peoples, that </w:t>
      </w:r>
      <w:r w:rsidR="00EB1D9D" w:rsidRPr="002E0760">
        <w:rPr>
          <w:rFonts w:ascii="Times New Roman" w:hAnsi="Times New Roman" w:cs="Times New Roman"/>
          <w:sz w:val="28"/>
          <w:szCs w:val="28"/>
        </w:rPr>
        <w:t xml:space="preserve">the institution represent a people with ancestral connections with lands, </w:t>
      </w:r>
      <w:proofErr w:type="gramStart"/>
      <w:r w:rsidR="00EB1D9D" w:rsidRPr="002E0760">
        <w:rPr>
          <w:rFonts w:ascii="Times New Roman" w:hAnsi="Times New Roman" w:cs="Times New Roman"/>
          <w:sz w:val="28"/>
          <w:szCs w:val="28"/>
        </w:rPr>
        <w:t>territories</w:t>
      </w:r>
      <w:proofErr w:type="gramEnd"/>
      <w:r w:rsidR="00EB1D9D" w:rsidRPr="002E0760">
        <w:rPr>
          <w:rFonts w:ascii="Times New Roman" w:hAnsi="Times New Roman" w:cs="Times New Roman"/>
          <w:sz w:val="28"/>
          <w:szCs w:val="28"/>
        </w:rPr>
        <w:t xml:space="preserve"> and resources, who share history, language and culture, who exercise the collective rights of the people</w:t>
      </w:r>
      <w:r w:rsidR="00271E0A">
        <w:rPr>
          <w:rFonts w:ascii="Times New Roman" w:hAnsi="Times New Roman" w:cs="Times New Roman"/>
          <w:sz w:val="28"/>
          <w:szCs w:val="28"/>
        </w:rPr>
        <w:t>,</w:t>
      </w:r>
      <w:r w:rsidR="00EB1D9D" w:rsidRPr="002E0760">
        <w:rPr>
          <w:rFonts w:ascii="Times New Roman" w:hAnsi="Times New Roman" w:cs="Times New Roman"/>
          <w:sz w:val="28"/>
          <w:szCs w:val="28"/>
        </w:rPr>
        <w:t xml:space="preserve"> who have the authority to practice self-government and, where relevant, who have entered into treaties, agreements or other constructive arrangements. </w:t>
      </w:r>
      <w:r w:rsidR="008448EF">
        <w:rPr>
          <w:rFonts w:ascii="Times New Roman" w:hAnsi="Times New Roman" w:cs="Times New Roman"/>
          <w:sz w:val="28"/>
          <w:szCs w:val="28"/>
        </w:rPr>
        <w:t xml:space="preserve">Recognition by the State in which the Indigenous People is located is relevant, but </w:t>
      </w:r>
      <w:r>
        <w:rPr>
          <w:rFonts w:ascii="Times New Roman" w:hAnsi="Times New Roman" w:cs="Times New Roman"/>
          <w:sz w:val="28"/>
          <w:szCs w:val="28"/>
        </w:rPr>
        <w:t>not</w:t>
      </w:r>
      <w:r w:rsidR="008448EF">
        <w:rPr>
          <w:rFonts w:ascii="Times New Roman" w:hAnsi="Times New Roman" w:cs="Times New Roman"/>
          <w:sz w:val="28"/>
          <w:szCs w:val="28"/>
        </w:rPr>
        <w:t xml:space="preserve"> essential. </w:t>
      </w:r>
      <w:r w:rsidR="00EB1D9D" w:rsidRPr="002E0760">
        <w:rPr>
          <w:rFonts w:ascii="Times New Roman" w:hAnsi="Times New Roman" w:cs="Times New Roman"/>
          <w:sz w:val="28"/>
          <w:szCs w:val="28"/>
        </w:rPr>
        <w:t xml:space="preserve">Indigenous </w:t>
      </w:r>
      <w:r w:rsidR="00F977FB">
        <w:rPr>
          <w:rFonts w:ascii="Times New Roman" w:hAnsi="Times New Roman" w:cs="Times New Roman"/>
          <w:sz w:val="28"/>
          <w:szCs w:val="28"/>
        </w:rPr>
        <w:t>P</w:t>
      </w:r>
      <w:r w:rsidR="00EB1D9D" w:rsidRPr="002E0760">
        <w:rPr>
          <w:rFonts w:ascii="Times New Roman" w:hAnsi="Times New Roman" w:cs="Times New Roman"/>
          <w:sz w:val="28"/>
          <w:szCs w:val="28"/>
        </w:rPr>
        <w:t xml:space="preserve">eoples representative institutions should have the exclusive authority to designate their own individual representatives in accordance with their own </w:t>
      </w:r>
      <w:r w:rsidR="002C0638" w:rsidRPr="002E0760">
        <w:rPr>
          <w:rFonts w:ascii="Times New Roman" w:hAnsi="Times New Roman" w:cs="Times New Roman"/>
          <w:sz w:val="28"/>
          <w:szCs w:val="28"/>
        </w:rPr>
        <w:t>procedures,</w:t>
      </w:r>
      <w:r w:rsidR="00EB1D9D" w:rsidRPr="002E0760">
        <w:rPr>
          <w:rFonts w:ascii="Times New Roman" w:hAnsi="Times New Roman" w:cs="Times New Roman"/>
          <w:sz w:val="28"/>
          <w:szCs w:val="28"/>
        </w:rPr>
        <w:t xml:space="preserve"> but the said representatives should have </w:t>
      </w:r>
      <w:r w:rsidR="00EB1D9D" w:rsidRPr="002E0760">
        <w:rPr>
          <w:rFonts w:ascii="Times New Roman" w:hAnsi="Times New Roman" w:cs="Times New Roman"/>
          <w:sz w:val="28"/>
          <w:szCs w:val="28"/>
        </w:rPr>
        <w:lastRenderedPageBreak/>
        <w:t>appropriate credentials from the institutions that they represent. Similarly, Indigenous representatives should be recognized by their own constituents as such</w:t>
      </w:r>
      <w:r w:rsidR="00EB1D9D">
        <w:rPr>
          <w:rFonts w:ascii="Times New Roman" w:hAnsi="Times New Roman" w:cs="Times New Roman"/>
          <w:sz w:val="28"/>
          <w:szCs w:val="28"/>
        </w:rPr>
        <w:t>.</w:t>
      </w:r>
      <w:r w:rsidR="00850E86">
        <w:rPr>
          <w:rFonts w:ascii="Times New Roman" w:hAnsi="Times New Roman" w:cs="Times New Roman"/>
          <w:sz w:val="28"/>
          <w:szCs w:val="28"/>
        </w:rPr>
        <w:t xml:space="preserve">  </w:t>
      </w:r>
      <w:r w:rsidR="00850E86" w:rsidRPr="00752B7F">
        <w:rPr>
          <w:rFonts w:ascii="Times New Roman" w:hAnsi="Times New Roman" w:cs="Times New Roman"/>
          <w:sz w:val="28"/>
          <w:szCs w:val="28"/>
        </w:rPr>
        <w:t xml:space="preserve">There cannot be a </w:t>
      </w:r>
      <w:r w:rsidR="006C64D4" w:rsidRPr="00752B7F">
        <w:rPr>
          <w:rFonts w:ascii="Times New Roman" w:hAnsi="Times New Roman" w:cs="Times New Roman"/>
          <w:sz w:val="28"/>
          <w:szCs w:val="28"/>
        </w:rPr>
        <w:t>no</w:t>
      </w:r>
      <w:r w:rsidR="006C64D4">
        <w:rPr>
          <w:rFonts w:ascii="Times New Roman" w:hAnsi="Times New Roman" w:cs="Times New Roman"/>
          <w:sz w:val="28"/>
          <w:szCs w:val="28"/>
        </w:rPr>
        <w:t>n</w:t>
      </w:r>
      <w:r w:rsidR="006C64D4" w:rsidRPr="00752B7F">
        <w:rPr>
          <w:rFonts w:ascii="Times New Roman" w:hAnsi="Times New Roman" w:cs="Times New Roman"/>
          <w:sz w:val="28"/>
          <w:szCs w:val="28"/>
        </w:rPr>
        <w:t>-objection</w:t>
      </w:r>
      <w:r w:rsidR="00850E86" w:rsidRPr="00752B7F">
        <w:rPr>
          <w:rFonts w:ascii="Times New Roman" w:hAnsi="Times New Roman" w:cs="Times New Roman"/>
          <w:sz w:val="28"/>
          <w:szCs w:val="28"/>
        </w:rPr>
        <w:t xml:space="preserve"> clause which would give a state the right of veto.</w:t>
      </w:r>
      <w:r w:rsidR="00850E86">
        <w:rPr>
          <w:rFonts w:ascii="Times New Roman" w:hAnsi="Times New Roman" w:cs="Times New Roman"/>
          <w:sz w:val="28"/>
          <w:szCs w:val="28"/>
        </w:rPr>
        <w:t xml:space="preserve"> </w:t>
      </w:r>
    </w:p>
    <w:p w14:paraId="57C60FF3" w14:textId="4D680D53" w:rsidR="00D97ED9" w:rsidRPr="00D97ED9" w:rsidRDefault="00582F18" w:rsidP="00702E14">
      <w:pPr>
        <w:jc w:val="both"/>
        <w:rPr>
          <w:rFonts w:ascii="Times New Roman" w:hAnsi="Times New Roman" w:cs="Times New Roman"/>
          <w:sz w:val="28"/>
          <w:szCs w:val="28"/>
        </w:rPr>
      </w:pPr>
      <w:r>
        <w:rPr>
          <w:rFonts w:ascii="Times New Roman" w:hAnsi="Times New Roman" w:cs="Times New Roman"/>
          <w:sz w:val="28"/>
          <w:szCs w:val="28"/>
        </w:rPr>
        <w:tab/>
      </w:r>
      <w:r w:rsidRPr="006A4616">
        <w:rPr>
          <w:rFonts w:ascii="Times New Roman" w:hAnsi="Times New Roman" w:cs="Times New Roman"/>
          <w:sz w:val="28"/>
          <w:szCs w:val="28"/>
        </w:rPr>
        <w:t xml:space="preserve">All informal and formal consultations and negotiations in the United Nations associated with enhancing Indigenous peoples’ participation, including the Human Rights Council and General Assembly, must be conducted in an open, </w:t>
      </w:r>
      <w:proofErr w:type="gramStart"/>
      <w:r w:rsidRPr="006A4616">
        <w:rPr>
          <w:rFonts w:ascii="Times New Roman" w:hAnsi="Times New Roman" w:cs="Times New Roman"/>
          <w:sz w:val="28"/>
          <w:szCs w:val="28"/>
        </w:rPr>
        <w:t>inclusive</w:t>
      </w:r>
      <w:proofErr w:type="gramEnd"/>
      <w:r w:rsidRPr="006A4616">
        <w:rPr>
          <w:rFonts w:ascii="Times New Roman" w:hAnsi="Times New Roman" w:cs="Times New Roman"/>
          <w:sz w:val="28"/>
          <w:szCs w:val="28"/>
        </w:rPr>
        <w:t xml:space="preserve"> and transparent manner including Indigenous Peoples at every stage.</w:t>
      </w:r>
      <w:r w:rsidR="00150B85">
        <w:rPr>
          <w:rFonts w:ascii="Times New Roman" w:hAnsi="Times New Roman" w:cs="Times New Roman"/>
          <w:sz w:val="28"/>
          <w:szCs w:val="28"/>
        </w:rPr>
        <w:t xml:space="preserve">  There should be an </w:t>
      </w:r>
      <w:r w:rsidR="00150B85" w:rsidRPr="00150B85">
        <w:rPr>
          <w:rFonts w:ascii="Times New Roman" w:hAnsi="Times New Roman" w:cs="Times New Roman"/>
          <w:sz w:val="28"/>
          <w:szCs w:val="28"/>
        </w:rPr>
        <w:t>intergovernmental negotiation process under the Human Rights Council mandated to develop draft modalities for the participation of indigenous peoples in the work of the Council.</w:t>
      </w:r>
      <w:r w:rsidR="00150B85">
        <w:t xml:space="preserve">   </w:t>
      </w:r>
      <w:r w:rsidR="00752B7F">
        <w:tab/>
      </w:r>
    </w:p>
    <w:p w14:paraId="49C1879C" w14:textId="421B1397" w:rsidR="00694296" w:rsidRPr="005F2578" w:rsidRDefault="009730E8" w:rsidP="00383AD0">
      <w:pPr>
        <w:jc w:val="center"/>
        <w:rPr>
          <w:rFonts w:ascii="Times New Roman" w:hAnsi="Times New Roman" w:cs="Times New Roman"/>
          <w:b/>
          <w:bCs/>
          <w:sz w:val="28"/>
          <w:szCs w:val="28"/>
        </w:rPr>
      </w:pPr>
      <w:r w:rsidRPr="005F2578">
        <w:rPr>
          <w:rFonts w:ascii="Times New Roman" w:hAnsi="Times New Roman" w:cs="Times New Roman"/>
          <w:b/>
          <w:bCs/>
          <w:sz w:val="28"/>
          <w:szCs w:val="28"/>
        </w:rPr>
        <w:t>SELECTION MECHANISM</w:t>
      </w:r>
    </w:p>
    <w:p w14:paraId="22E2EBE4" w14:textId="0FF0A117" w:rsidR="008F6464" w:rsidRPr="00C66348" w:rsidRDefault="008F6464" w:rsidP="00702E14">
      <w:pPr>
        <w:jc w:val="both"/>
        <w:rPr>
          <w:rFonts w:ascii="Times New Roman" w:hAnsi="Times New Roman" w:cs="Times New Roman"/>
          <w:sz w:val="28"/>
          <w:szCs w:val="28"/>
        </w:rPr>
      </w:pPr>
      <w:r>
        <w:rPr>
          <w:rFonts w:ascii="Times New Roman" w:hAnsi="Times New Roman" w:cs="Times New Roman"/>
          <w:sz w:val="28"/>
          <w:szCs w:val="28"/>
        </w:rPr>
        <w:tab/>
      </w:r>
      <w:r w:rsidR="009730E8">
        <w:rPr>
          <w:rFonts w:ascii="Times New Roman" w:hAnsi="Times New Roman" w:cs="Times New Roman"/>
          <w:sz w:val="28"/>
          <w:szCs w:val="28"/>
        </w:rPr>
        <w:t xml:space="preserve">Very possibly, </w:t>
      </w:r>
      <w:r w:rsidRPr="008F6464">
        <w:rPr>
          <w:rFonts w:ascii="Times New Roman" w:hAnsi="Times New Roman" w:cs="Times New Roman"/>
          <w:sz w:val="28"/>
          <w:szCs w:val="28"/>
        </w:rPr>
        <w:t xml:space="preserve">a new body </w:t>
      </w:r>
      <w:r w:rsidR="009730E8">
        <w:rPr>
          <w:rFonts w:ascii="Times New Roman" w:hAnsi="Times New Roman" w:cs="Times New Roman"/>
          <w:sz w:val="28"/>
          <w:szCs w:val="28"/>
        </w:rPr>
        <w:t xml:space="preserve">will need to be created </w:t>
      </w:r>
      <w:r w:rsidRPr="008F6464">
        <w:rPr>
          <w:rFonts w:ascii="Times New Roman" w:hAnsi="Times New Roman" w:cs="Times New Roman"/>
          <w:sz w:val="28"/>
          <w:szCs w:val="28"/>
        </w:rPr>
        <w:t xml:space="preserve">to recognize and accredit Indigenous peoples’ representative institutions as eligible for a new category of participation. </w:t>
      </w:r>
      <w:r w:rsidR="009730E8">
        <w:rPr>
          <w:rFonts w:ascii="Times New Roman" w:hAnsi="Times New Roman" w:cs="Times New Roman"/>
          <w:sz w:val="28"/>
          <w:szCs w:val="28"/>
        </w:rPr>
        <w:t>Th</w:t>
      </w:r>
      <w:r w:rsidRPr="008F6464">
        <w:rPr>
          <w:rFonts w:ascii="Times New Roman" w:hAnsi="Times New Roman" w:cs="Times New Roman"/>
          <w:sz w:val="28"/>
          <w:szCs w:val="28"/>
        </w:rPr>
        <w:t xml:space="preserve">e new body </w:t>
      </w:r>
      <w:r w:rsidR="00497AE4">
        <w:rPr>
          <w:rFonts w:ascii="Times New Roman" w:hAnsi="Times New Roman" w:cs="Times New Roman"/>
          <w:sz w:val="28"/>
          <w:szCs w:val="28"/>
        </w:rPr>
        <w:t>c</w:t>
      </w:r>
      <w:r w:rsidRPr="008F6464">
        <w:rPr>
          <w:rFonts w:ascii="Times New Roman" w:hAnsi="Times New Roman" w:cs="Times New Roman"/>
          <w:sz w:val="28"/>
          <w:szCs w:val="28"/>
        </w:rPr>
        <w:t xml:space="preserve">ould consist of both Indigenous </w:t>
      </w:r>
      <w:proofErr w:type="gramStart"/>
      <w:r w:rsidRPr="008F6464">
        <w:rPr>
          <w:rFonts w:ascii="Times New Roman" w:hAnsi="Times New Roman" w:cs="Times New Roman"/>
          <w:sz w:val="28"/>
          <w:szCs w:val="28"/>
        </w:rPr>
        <w:t>peoples</w:t>
      </w:r>
      <w:proofErr w:type="gramEnd"/>
      <w:r w:rsidRPr="008F6464">
        <w:rPr>
          <w:rFonts w:ascii="Times New Roman" w:hAnsi="Times New Roman" w:cs="Times New Roman"/>
          <w:sz w:val="28"/>
          <w:szCs w:val="28"/>
        </w:rPr>
        <w:t xml:space="preserve"> representatives and states or, alternatively, Indigenous and state appointed independent experts. Independent experts might be appointed using the method currently employed to select members of the Permanent Forum on Indigenous Issues. </w:t>
      </w:r>
      <w:r w:rsidR="009730E8">
        <w:rPr>
          <w:rFonts w:ascii="Times New Roman" w:hAnsi="Times New Roman" w:cs="Times New Roman"/>
          <w:sz w:val="28"/>
          <w:szCs w:val="28"/>
        </w:rPr>
        <w:t>T</w:t>
      </w:r>
      <w:r w:rsidRPr="008F6464">
        <w:rPr>
          <w:rFonts w:ascii="Times New Roman" w:hAnsi="Times New Roman" w:cs="Times New Roman"/>
          <w:sz w:val="28"/>
          <w:szCs w:val="28"/>
        </w:rPr>
        <w:t>he Permanent Forum on Indigenous Peoples experts might be mandated to oversee accreditation</w:t>
      </w:r>
      <w:r w:rsidR="009730E8">
        <w:rPr>
          <w:rFonts w:ascii="Times New Roman" w:hAnsi="Times New Roman" w:cs="Times New Roman"/>
          <w:sz w:val="28"/>
          <w:szCs w:val="28"/>
        </w:rPr>
        <w:t xml:space="preserve">, although </w:t>
      </w:r>
      <w:r w:rsidR="00497AE4">
        <w:rPr>
          <w:rFonts w:ascii="Times New Roman" w:hAnsi="Times New Roman" w:cs="Times New Roman"/>
          <w:sz w:val="28"/>
          <w:szCs w:val="28"/>
        </w:rPr>
        <w:t>perhaps</w:t>
      </w:r>
      <w:r w:rsidRPr="008F6464">
        <w:rPr>
          <w:rFonts w:ascii="Times New Roman" w:hAnsi="Times New Roman" w:cs="Times New Roman"/>
          <w:sz w:val="28"/>
          <w:szCs w:val="28"/>
        </w:rPr>
        <w:t xml:space="preserve"> any new arrangement should be separate from any existing UN bodies or mechanisms, in part to allow the Permanent Forum to focus on its existing mandate. </w:t>
      </w:r>
      <w:r w:rsidR="00752B7F">
        <w:rPr>
          <w:rFonts w:ascii="Times New Roman" w:hAnsi="Times New Roman" w:cs="Times New Roman"/>
          <w:sz w:val="28"/>
          <w:szCs w:val="28"/>
        </w:rPr>
        <w:t>There should be Indigenous representatives from each of the seven regions and assessment could take place at the regional level.</w:t>
      </w:r>
      <w:r w:rsidR="00497AE4">
        <w:rPr>
          <w:rFonts w:ascii="Times New Roman" w:hAnsi="Times New Roman" w:cs="Times New Roman"/>
          <w:sz w:val="28"/>
          <w:szCs w:val="28"/>
        </w:rPr>
        <w:t xml:space="preserve">  The model used for the Facilitative Work Group of the Local Communities and Indigenous Peoples Platform, where Indigenous representatives are chosen by themselves, from each region, with no requirement for State approval is well worth consideration.</w:t>
      </w:r>
      <w:r w:rsidR="00B564AF">
        <w:rPr>
          <w:rFonts w:ascii="Times New Roman" w:hAnsi="Times New Roman" w:cs="Times New Roman"/>
          <w:sz w:val="28"/>
          <w:szCs w:val="28"/>
        </w:rPr>
        <w:t xml:space="preserve">  There can be no State veto allowed.</w:t>
      </w:r>
    </w:p>
    <w:p w14:paraId="37BAEAE6" w14:textId="77777777" w:rsidR="00850E86" w:rsidRDefault="009730E8" w:rsidP="00702E14">
      <w:pPr>
        <w:jc w:val="both"/>
        <w:rPr>
          <w:rFonts w:ascii="Times New Roman" w:hAnsi="Times New Roman" w:cs="Times New Roman"/>
          <w:sz w:val="28"/>
          <w:szCs w:val="28"/>
        </w:rPr>
      </w:pPr>
      <w:r>
        <w:rPr>
          <w:rFonts w:ascii="Times New Roman" w:hAnsi="Times New Roman" w:cs="Times New Roman"/>
          <w:sz w:val="28"/>
          <w:szCs w:val="28"/>
        </w:rPr>
        <w:tab/>
        <w:t>R</w:t>
      </w:r>
      <w:r w:rsidRPr="00694296">
        <w:rPr>
          <w:rFonts w:ascii="Times New Roman" w:hAnsi="Times New Roman" w:cs="Times New Roman"/>
          <w:sz w:val="28"/>
          <w:szCs w:val="28"/>
        </w:rPr>
        <w:t>esolution 2005/74 of the Commission on Human Rights regarding the enhancement of the participation of national human rights institutions in its work, which granted speaking rights to those institutions with a status under all its agenda items, and dedicated seating to them. That precedent could serve as a basis for the Council to</w:t>
      </w:r>
      <w:r>
        <w:rPr>
          <w:rFonts w:ascii="Times New Roman" w:hAnsi="Times New Roman" w:cs="Times New Roman"/>
          <w:sz w:val="28"/>
          <w:szCs w:val="28"/>
        </w:rPr>
        <w:t xml:space="preserve"> deal with </w:t>
      </w:r>
      <w:r w:rsidR="00271E0A">
        <w:rPr>
          <w:rFonts w:ascii="Times New Roman" w:hAnsi="Times New Roman" w:cs="Times New Roman"/>
          <w:sz w:val="28"/>
          <w:szCs w:val="28"/>
        </w:rPr>
        <w:t>enhanced participation for Indigenous People</w:t>
      </w:r>
      <w:r>
        <w:rPr>
          <w:rFonts w:ascii="Times New Roman" w:hAnsi="Times New Roman" w:cs="Times New Roman"/>
          <w:sz w:val="28"/>
          <w:szCs w:val="28"/>
        </w:rPr>
        <w:t xml:space="preserve">s. </w:t>
      </w:r>
    </w:p>
    <w:p w14:paraId="5EC22321" w14:textId="47313D36" w:rsidR="00850E86" w:rsidRPr="005F2578" w:rsidRDefault="00850E86" w:rsidP="00054FF7">
      <w:pPr>
        <w:jc w:val="center"/>
        <w:rPr>
          <w:rFonts w:ascii="Times New Roman" w:hAnsi="Times New Roman" w:cs="Times New Roman"/>
          <w:b/>
          <w:bCs/>
          <w:sz w:val="28"/>
          <w:szCs w:val="28"/>
        </w:rPr>
      </w:pPr>
      <w:r w:rsidRPr="005F2578">
        <w:rPr>
          <w:rFonts w:ascii="Times New Roman" w:hAnsi="Times New Roman" w:cs="Times New Roman"/>
          <w:b/>
          <w:bCs/>
          <w:sz w:val="28"/>
          <w:szCs w:val="28"/>
        </w:rPr>
        <w:t>CONCLUSION</w:t>
      </w:r>
    </w:p>
    <w:p w14:paraId="4B920406" w14:textId="614D2172" w:rsidR="009730E8" w:rsidRDefault="00850E86" w:rsidP="00702E14">
      <w:pPr>
        <w:jc w:val="both"/>
        <w:rPr>
          <w:rFonts w:ascii="Times New Roman" w:hAnsi="Times New Roman" w:cs="Times New Roman"/>
          <w:sz w:val="28"/>
          <w:szCs w:val="28"/>
        </w:rPr>
      </w:pPr>
      <w:r>
        <w:rPr>
          <w:rFonts w:ascii="Times New Roman" w:hAnsi="Times New Roman" w:cs="Times New Roman"/>
          <w:sz w:val="28"/>
          <w:szCs w:val="28"/>
        </w:rPr>
        <w:tab/>
        <w:t xml:space="preserve">A new, dignified status for Indigenous Peoples in all UN processes is a huge gap that must be filled by the UN.  It is mandated by the Declaration and other </w:t>
      </w:r>
      <w:r>
        <w:rPr>
          <w:rFonts w:ascii="Times New Roman" w:hAnsi="Times New Roman" w:cs="Times New Roman"/>
          <w:sz w:val="28"/>
          <w:szCs w:val="28"/>
        </w:rPr>
        <w:lastRenderedPageBreak/>
        <w:t xml:space="preserve">international standards.  The content of those standards in large part </w:t>
      </w:r>
      <w:r w:rsidR="002C0638">
        <w:rPr>
          <w:rFonts w:ascii="Times New Roman" w:hAnsi="Times New Roman" w:cs="Times New Roman"/>
          <w:sz w:val="28"/>
          <w:szCs w:val="28"/>
        </w:rPr>
        <w:t>determines</w:t>
      </w:r>
      <w:r>
        <w:rPr>
          <w:rFonts w:ascii="Times New Roman" w:hAnsi="Times New Roman" w:cs="Times New Roman"/>
          <w:sz w:val="28"/>
          <w:szCs w:val="28"/>
        </w:rPr>
        <w:t xml:space="preserve"> the parameters and nature of that status.</w:t>
      </w:r>
    </w:p>
    <w:p w14:paraId="6A8F4E61" w14:textId="30DEF994" w:rsidR="00D97ED9" w:rsidRPr="00D97ED9" w:rsidRDefault="00D97ED9" w:rsidP="00702E14">
      <w:pPr>
        <w:ind w:firstLine="360"/>
        <w:jc w:val="both"/>
        <w:rPr>
          <w:rFonts w:ascii="Times New Roman" w:hAnsi="Times New Roman" w:cs="Times New Roman"/>
          <w:sz w:val="28"/>
          <w:szCs w:val="28"/>
        </w:rPr>
      </w:pPr>
      <w:r>
        <w:rPr>
          <w:rFonts w:ascii="Times New Roman" w:hAnsi="Times New Roman" w:cs="Times New Roman"/>
          <w:sz w:val="28"/>
          <w:szCs w:val="28"/>
        </w:rPr>
        <w:tab/>
      </w:r>
    </w:p>
    <w:p w14:paraId="67C64B39" w14:textId="75B19A04" w:rsidR="00C47208" w:rsidRDefault="00C47208" w:rsidP="00702E14">
      <w:pPr>
        <w:spacing w:after="0" w:line="240" w:lineRule="auto"/>
        <w:jc w:val="both"/>
        <w:rPr>
          <w:rFonts w:ascii="Times New Roman" w:hAnsi="Times New Roman" w:cs="Times New Roman"/>
          <w:sz w:val="28"/>
          <w:szCs w:val="28"/>
        </w:rPr>
      </w:pPr>
    </w:p>
    <w:p w14:paraId="7BA0C7A8" w14:textId="56BEB603" w:rsidR="004560EE" w:rsidRDefault="004560EE" w:rsidP="00702E14">
      <w:pPr>
        <w:jc w:val="both"/>
      </w:pPr>
      <w:r>
        <w:t xml:space="preserve"> </w:t>
      </w:r>
    </w:p>
    <w:p w14:paraId="396E8A75" w14:textId="77777777" w:rsidR="00C47208" w:rsidRPr="00C47208" w:rsidRDefault="00C47208" w:rsidP="00702E14">
      <w:pPr>
        <w:spacing w:after="0" w:line="240" w:lineRule="auto"/>
        <w:jc w:val="both"/>
        <w:rPr>
          <w:rFonts w:ascii="Times New Roman" w:hAnsi="Times New Roman" w:cs="Times New Roman"/>
          <w:sz w:val="28"/>
          <w:szCs w:val="28"/>
        </w:rPr>
      </w:pPr>
    </w:p>
    <w:p w14:paraId="30EBEAF1" w14:textId="54FE956B" w:rsidR="00D97ED9" w:rsidRPr="00D97ED9" w:rsidRDefault="00D97ED9" w:rsidP="00702E14">
      <w:pPr>
        <w:jc w:val="both"/>
        <w:rPr>
          <w:rFonts w:ascii="Times New Roman" w:hAnsi="Times New Roman" w:cs="Times New Roman"/>
          <w:sz w:val="28"/>
          <w:szCs w:val="28"/>
        </w:rPr>
      </w:pPr>
    </w:p>
    <w:p w14:paraId="655F8169" w14:textId="77777777" w:rsidR="002830C1" w:rsidRPr="002E0760" w:rsidRDefault="002830C1" w:rsidP="00702E14">
      <w:pPr>
        <w:jc w:val="both"/>
        <w:rPr>
          <w:rFonts w:ascii="Times New Roman" w:hAnsi="Times New Roman" w:cs="Times New Roman"/>
          <w:sz w:val="28"/>
          <w:szCs w:val="28"/>
        </w:rPr>
      </w:pPr>
    </w:p>
    <w:p w14:paraId="1CC097D4" w14:textId="77777777" w:rsidR="002E0760" w:rsidRPr="00C66348" w:rsidRDefault="002E0760" w:rsidP="00702E14">
      <w:pPr>
        <w:jc w:val="both"/>
        <w:rPr>
          <w:rFonts w:ascii="Times New Roman" w:hAnsi="Times New Roman" w:cs="Times New Roman"/>
          <w:sz w:val="28"/>
          <w:szCs w:val="28"/>
        </w:rPr>
      </w:pPr>
    </w:p>
    <w:sectPr w:rsidR="002E0760" w:rsidRPr="00C663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E78B" w14:textId="77777777" w:rsidR="005F2578" w:rsidRDefault="005F2578" w:rsidP="005F2578">
      <w:pPr>
        <w:spacing w:after="0" w:line="240" w:lineRule="auto"/>
      </w:pPr>
      <w:r>
        <w:separator/>
      </w:r>
    </w:p>
  </w:endnote>
  <w:endnote w:type="continuationSeparator" w:id="0">
    <w:p w14:paraId="0D036C77" w14:textId="77777777" w:rsidR="005F2578" w:rsidRDefault="005F2578" w:rsidP="005F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444906"/>
      <w:docPartObj>
        <w:docPartGallery w:val="Page Numbers (Bottom of Page)"/>
        <w:docPartUnique/>
      </w:docPartObj>
    </w:sdtPr>
    <w:sdtEndPr>
      <w:rPr>
        <w:rFonts w:ascii="Times New Roman" w:hAnsi="Times New Roman" w:cs="Times New Roman"/>
        <w:noProof/>
      </w:rPr>
    </w:sdtEndPr>
    <w:sdtContent>
      <w:p w14:paraId="2FC74EDC" w14:textId="74EBE118" w:rsidR="005F2578" w:rsidRPr="005F2578" w:rsidRDefault="005F2578">
        <w:pPr>
          <w:pStyle w:val="Footer"/>
          <w:jc w:val="center"/>
          <w:rPr>
            <w:rFonts w:ascii="Times New Roman" w:hAnsi="Times New Roman" w:cs="Times New Roman"/>
          </w:rPr>
        </w:pPr>
        <w:r w:rsidRPr="005F2578">
          <w:rPr>
            <w:rFonts w:ascii="Times New Roman" w:hAnsi="Times New Roman" w:cs="Times New Roman"/>
          </w:rPr>
          <w:fldChar w:fldCharType="begin"/>
        </w:r>
        <w:r w:rsidRPr="005F2578">
          <w:rPr>
            <w:rFonts w:ascii="Times New Roman" w:hAnsi="Times New Roman" w:cs="Times New Roman"/>
          </w:rPr>
          <w:instrText xml:space="preserve"> PAGE   \* MERGEFORMAT </w:instrText>
        </w:r>
        <w:r w:rsidRPr="005F2578">
          <w:rPr>
            <w:rFonts w:ascii="Times New Roman" w:hAnsi="Times New Roman" w:cs="Times New Roman"/>
          </w:rPr>
          <w:fldChar w:fldCharType="separate"/>
        </w:r>
        <w:r w:rsidRPr="005F2578">
          <w:rPr>
            <w:rFonts w:ascii="Times New Roman" w:hAnsi="Times New Roman" w:cs="Times New Roman"/>
            <w:noProof/>
          </w:rPr>
          <w:t>2</w:t>
        </w:r>
        <w:r w:rsidRPr="005F2578">
          <w:rPr>
            <w:rFonts w:ascii="Times New Roman" w:hAnsi="Times New Roman" w:cs="Times New Roman"/>
            <w:noProof/>
          </w:rPr>
          <w:fldChar w:fldCharType="end"/>
        </w:r>
      </w:p>
    </w:sdtContent>
  </w:sdt>
  <w:p w14:paraId="0933C0CB" w14:textId="77777777" w:rsidR="005F2578" w:rsidRDefault="005F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0B92" w14:textId="77777777" w:rsidR="005F2578" w:rsidRDefault="005F2578" w:rsidP="005F2578">
      <w:pPr>
        <w:spacing w:after="0" w:line="240" w:lineRule="auto"/>
      </w:pPr>
      <w:r>
        <w:separator/>
      </w:r>
    </w:p>
  </w:footnote>
  <w:footnote w:type="continuationSeparator" w:id="0">
    <w:p w14:paraId="4D00C95D" w14:textId="77777777" w:rsidR="005F2578" w:rsidRDefault="005F2578" w:rsidP="005F2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F8"/>
    <w:multiLevelType w:val="hybridMultilevel"/>
    <w:tmpl w:val="CE8A3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4432B4"/>
    <w:multiLevelType w:val="hybridMultilevel"/>
    <w:tmpl w:val="D3A2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8A3E28"/>
    <w:multiLevelType w:val="hybridMultilevel"/>
    <w:tmpl w:val="86A61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E4"/>
    <w:rsid w:val="00054FF7"/>
    <w:rsid w:val="0009491A"/>
    <w:rsid w:val="000F11B5"/>
    <w:rsid w:val="000F6BA2"/>
    <w:rsid w:val="0010023C"/>
    <w:rsid w:val="00150B85"/>
    <w:rsid w:val="00181B1A"/>
    <w:rsid w:val="0018590D"/>
    <w:rsid w:val="001E785B"/>
    <w:rsid w:val="00271E0A"/>
    <w:rsid w:val="00281050"/>
    <w:rsid w:val="00281E7A"/>
    <w:rsid w:val="002830C1"/>
    <w:rsid w:val="002A2739"/>
    <w:rsid w:val="002C0638"/>
    <w:rsid w:val="002C3B5A"/>
    <w:rsid w:val="002E0760"/>
    <w:rsid w:val="00383AD0"/>
    <w:rsid w:val="003C1870"/>
    <w:rsid w:val="00435D64"/>
    <w:rsid w:val="004560EE"/>
    <w:rsid w:val="00497AE4"/>
    <w:rsid w:val="004B3FDD"/>
    <w:rsid w:val="004C5836"/>
    <w:rsid w:val="00502EE4"/>
    <w:rsid w:val="005170A8"/>
    <w:rsid w:val="00582F18"/>
    <w:rsid w:val="00592664"/>
    <w:rsid w:val="005F2578"/>
    <w:rsid w:val="005F573A"/>
    <w:rsid w:val="00621099"/>
    <w:rsid w:val="00694296"/>
    <w:rsid w:val="006A4616"/>
    <w:rsid w:val="006B49E0"/>
    <w:rsid w:val="006B68B3"/>
    <w:rsid w:val="006C64D4"/>
    <w:rsid w:val="006E07D2"/>
    <w:rsid w:val="006E54BD"/>
    <w:rsid w:val="006F261D"/>
    <w:rsid w:val="00702E14"/>
    <w:rsid w:val="00752B7F"/>
    <w:rsid w:val="0083405B"/>
    <w:rsid w:val="008448EF"/>
    <w:rsid w:val="00850E86"/>
    <w:rsid w:val="00871074"/>
    <w:rsid w:val="008A4EB1"/>
    <w:rsid w:val="008F0F42"/>
    <w:rsid w:val="008F6464"/>
    <w:rsid w:val="0091501C"/>
    <w:rsid w:val="009642B7"/>
    <w:rsid w:val="009730E8"/>
    <w:rsid w:val="00AC07D7"/>
    <w:rsid w:val="00AC657D"/>
    <w:rsid w:val="00AE4CF0"/>
    <w:rsid w:val="00AF16C4"/>
    <w:rsid w:val="00B00DC6"/>
    <w:rsid w:val="00B564AF"/>
    <w:rsid w:val="00C03FEF"/>
    <w:rsid w:val="00C2756B"/>
    <w:rsid w:val="00C47208"/>
    <w:rsid w:val="00C6136E"/>
    <w:rsid w:val="00C66348"/>
    <w:rsid w:val="00CA5A4B"/>
    <w:rsid w:val="00D63FB0"/>
    <w:rsid w:val="00D676D9"/>
    <w:rsid w:val="00D97ED9"/>
    <w:rsid w:val="00EB1D9D"/>
    <w:rsid w:val="00EC5CF8"/>
    <w:rsid w:val="00ED0D40"/>
    <w:rsid w:val="00EE720F"/>
    <w:rsid w:val="00EF1BE8"/>
    <w:rsid w:val="00F20ABC"/>
    <w:rsid w:val="00F525C3"/>
    <w:rsid w:val="00F977FB"/>
    <w:rsid w:val="00FC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444F"/>
  <w15:chartTrackingRefBased/>
  <w15:docId w15:val="{03759727-4E1B-44F7-8CCC-3F5E1DE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e 1,F5 List Paragraph,List Paragraph Char Char Char,Indicator Text,Numbered Para 1,Bullet 1,Bullet Points,List Paragraph2,MAIN CONTENT,Normal numbered,List Paragraph1,BN 1,No Spacing1,bullet,bulllet,Recommendation"/>
    <w:basedOn w:val="Normal"/>
    <w:link w:val="ListParagraphChar"/>
    <w:uiPriority w:val="34"/>
    <w:qFormat/>
    <w:rsid w:val="00D97ED9"/>
    <w:pPr>
      <w:spacing w:after="200" w:line="276" w:lineRule="auto"/>
      <w:ind w:left="720"/>
      <w:contextualSpacing/>
    </w:pPr>
  </w:style>
  <w:style w:type="character" w:customStyle="1" w:styleId="ListParagraphChar">
    <w:name w:val="List Paragraph Char"/>
    <w:aliases w:val="table bullets Char,Dot pt Char,Liste 1 Char,F5 List Paragraph Char,List Paragraph Char Char Char Char,Indicator Text Char,Numbered Para 1 Char,Bullet 1 Char,Bullet Points Char,List Paragraph2 Char,MAIN CONTENT Char,BN 1 Char"/>
    <w:basedOn w:val="DefaultParagraphFont"/>
    <w:link w:val="ListParagraph"/>
    <w:uiPriority w:val="34"/>
    <w:qFormat/>
    <w:rsid w:val="00D97ED9"/>
  </w:style>
  <w:style w:type="paragraph" w:styleId="Header">
    <w:name w:val="header"/>
    <w:basedOn w:val="Normal"/>
    <w:link w:val="HeaderChar"/>
    <w:uiPriority w:val="99"/>
    <w:unhideWhenUsed/>
    <w:rsid w:val="005F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578"/>
  </w:style>
  <w:style w:type="paragraph" w:styleId="Footer">
    <w:name w:val="footer"/>
    <w:basedOn w:val="Normal"/>
    <w:link w:val="FooterChar"/>
    <w:uiPriority w:val="99"/>
    <w:unhideWhenUsed/>
    <w:rsid w:val="005F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8ED04.AF90B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10785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Gottschalk</dc:creator>
  <cp:keywords/>
  <dc:description/>
  <cp:lastModifiedBy>Maria Giovanna Bianchi</cp:lastModifiedBy>
  <cp:revision>2</cp:revision>
  <dcterms:created xsi:type="dcterms:W3CDTF">2022-10-31T15:46:00Z</dcterms:created>
  <dcterms:modified xsi:type="dcterms:W3CDTF">2022-10-31T15:46:00Z</dcterms:modified>
</cp:coreProperties>
</file>