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FBAE" w14:textId="370CE792" w:rsidR="00AC2308" w:rsidRPr="00AC2308" w:rsidRDefault="00AC2308" w:rsidP="00AC2308">
      <w:pPr>
        <w:rPr>
          <w:rFonts w:asciiTheme="minorHAnsi" w:hAnsiTheme="minorHAnsi" w:cstheme="minorHAnsi"/>
          <w:b/>
          <w:sz w:val="24"/>
          <w:szCs w:val="24"/>
        </w:rPr>
      </w:pPr>
      <w:bookmarkStart w:id="0" w:name="_Hlk115703748"/>
      <w:r w:rsidRPr="00AC2308">
        <w:rPr>
          <w:rFonts w:asciiTheme="minorHAnsi" w:hAnsiTheme="minorHAnsi" w:cstheme="minorHAnsi"/>
          <w:b/>
          <w:sz w:val="24"/>
          <w:szCs w:val="24"/>
        </w:rPr>
        <w:t>Expert Workshop on possible ways to enhance the participation of Indigenous Peoples in the work of the Human Rights Council</w:t>
      </w:r>
    </w:p>
    <w:bookmarkEnd w:id="0"/>
    <w:p w14:paraId="736B08F1" w14:textId="77777777" w:rsidR="00AC2308" w:rsidRPr="00AC2308" w:rsidRDefault="00AC2308" w:rsidP="00AC2308">
      <w:pPr>
        <w:rPr>
          <w:rFonts w:asciiTheme="minorHAnsi" w:hAnsiTheme="minorHAnsi" w:cstheme="minorHAnsi"/>
          <w:b/>
          <w:sz w:val="24"/>
          <w:szCs w:val="24"/>
        </w:rPr>
      </w:pPr>
      <w:r w:rsidRPr="00AC2308">
        <w:rPr>
          <w:rFonts w:asciiTheme="minorHAnsi" w:hAnsiTheme="minorHAnsi" w:cstheme="minorHAnsi"/>
          <w:b/>
          <w:sz w:val="24"/>
          <w:szCs w:val="24"/>
        </w:rPr>
        <w:t xml:space="preserve">Geneva, Switzerland </w:t>
      </w:r>
    </w:p>
    <w:p w14:paraId="6C42F15F" w14:textId="471A3EE0" w:rsidR="00AC2308" w:rsidRPr="00AC2308" w:rsidRDefault="00AC2308" w:rsidP="00AC2308">
      <w:pPr>
        <w:rPr>
          <w:rFonts w:asciiTheme="minorHAnsi" w:hAnsiTheme="minorHAnsi" w:cstheme="minorHAnsi"/>
          <w:b/>
          <w:sz w:val="24"/>
          <w:szCs w:val="24"/>
        </w:rPr>
      </w:pPr>
      <w:r w:rsidRPr="00AC2308">
        <w:rPr>
          <w:rFonts w:asciiTheme="minorHAnsi" w:hAnsiTheme="minorHAnsi" w:cstheme="minorHAnsi"/>
          <w:b/>
          <w:sz w:val="24"/>
          <w:szCs w:val="24"/>
        </w:rPr>
        <w:t>21-24 November 2022</w:t>
      </w:r>
    </w:p>
    <w:p w14:paraId="54EAF569" w14:textId="54D59569" w:rsidR="00AC2308" w:rsidRPr="00AC2308" w:rsidRDefault="00AC2308" w:rsidP="00AC2308">
      <w:pPr>
        <w:rPr>
          <w:rFonts w:asciiTheme="minorHAnsi" w:hAnsiTheme="minorHAnsi" w:cstheme="minorHAnsi"/>
          <w:b/>
          <w:sz w:val="24"/>
          <w:szCs w:val="24"/>
        </w:rPr>
      </w:pPr>
    </w:p>
    <w:p w14:paraId="20D1B5F0" w14:textId="2B2DA61B" w:rsidR="00AC2308" w:rsidRPr="00AC2308" w:rsidRDefault="00AC2308" w:rsidP="00AC2308">
      <w:pPr>
        <w:rPr>
          <w:rFonts w:asciiTheme="minorHAnsi" w:hAnsiTheme="minorHAnsi" w:cstheme="minorHAnsi"/>
          <w:b/>
          <w:sz w:val="24"/>
          <w:szCs w:val="24"/>
        </w:rPr>
      </w:pPr>
      <w:r w:rsidRPr="00AC2308">
        <w:rPr>
          <w:rFonts w:asciiTheme="minorHAnsi" w:hAnsiTheme="minorHAnsi" w:cstheme="minorHAnsi"/>
          <w:b/>
          <w:sz w:val="24"/>
          <w:szCs w:val="24"/>
        </w:rPr>
        <w:t>Written Contribution prepared by Lea Nicholas-MacKenzie</w:t>
      </w:r>
    </w:p>
    <w:p w14:paraId="114A147B" w14:textId="31DB4CCA" w:rsidR="00AC2308" w:rsidRPr="00AC2308" w:rsidRDefault="00AC2308" w:rsidP="00AC2308">
      <w:pPr>
        <w:rPr>
          <w:rFonts w:asciiTheme="minorHAnsi" w:hAnsiTheme="minorHAnsi" w:cstheme="minorHAnsi"/>
          <w:b/>
          <w:sz w:val="24"/>
          <w:szCs w:val="24"/>
        </w:rPr>
      </w:pPr>
      <w:r w:rsidRPr="00AC2308">
        <w:rPr>
          <w:rFonts w:asciiTheme="minorHAnsi" w:hAnsiTheme="minorHAnsi" w:cstheme="minorHAnsi"/>
          <w:b/>
          <w:sz w:val="24"/>
          <w:szCs w:val="24"/>
        </w:rPr>
        <w:t>October 30, 2022</w:t>
      </w:r>
    </w:p>
    <w:p w14:paraId="03EE45CA" w14:textId="77777777" w:rsidR="00AC2308" w:rsidRDefault="00AC2308" w:rsidP="00AC2308">
      <w:pPr>
        <w:rPr>
          <w:rFonts w:asciiTheme="minorHAnsi" w:hAnsiTheme="minorHAnsi" w:cstheme="minorHAnsi"/>
          <w:bCs/>
          <w:sz w:val="24"/>
          <w:szCs w:val="24"/>
        </w:rPr>
      </w:pPr>
    </w:p>
    <w:p w14:paraId="3665F004" w14:textId="473563B0" w:rsidR="00AC2308" w:rsidRDefault="00AC2308" w:rsidP="00AC2308">
      <w:pPr>
        <w:rPr>
          <w:rFonts w:asciiTheme="minorHAnsi" w:hAnsiTheme="minorHAnsi" w:cstheme="minorHAnsi"/>
          <w:bCs/>
          <w:sz w:val="24"/>
          <w:szCs w:val="24"/>
        </w:rPr>
      </w:pPr>
      <w:r>
        <w:rPr>
          <w:rFonts w:asciiTheme="minorHAnsi" w:hAnsiTheme="minorHAnsi" w:cstheme="minorHAnsi"/>
          <w:bCs/>
          <w:sz w:val="24"/>
          <w:szCs w:val="24"/>
        </w:rPr>
        <w:t>Thank you for this opportunity to provide a written submission on this very important topic. I am grateful</w:t>
      </w:r>
      <w:r w:rsidR="00577F8B">
        <w:rPr>
          <w:rFonts w:asciiTheme="minorHAnsi" w:hAnsiTheme="minorHAnsi" w:cstheme="minorHAnsi"/>
          <w:bCs/>
          <w:sz w:val="24"/>
          <w:szCs w:val="24"/>
        </w:rPr>
        <w:t xml:space="preserve"> for the support to attend the session in person </w:t>
      </w:r>
      <w:r w:rsidR="00C26339">
        <w:rPr>
          <w:rFonts w:asciiTheme="minorHAnsi" w:hAnsiTheme="minorHAnsi" w:cstheme="minorHAnsi"/>
          <w:bCs/>
          <w:sz w:val="24"/>
          <w:szCs w:val="24"/>
        </w:rPr>
        <w:t xml:space="preserve">with </w:t>
      </w:r>
      <w:r w:rsidR="008E6885">
        <w:rPr>
          <w:rFonts w:asciiTheme="minorHAnsi" w:hAnsiTheme="minorHAnsi" w:cstheme="minorHAnsi"/>
          <w:bCs/>
          <w:sz w:val="24"/>
          <w:szCs w:val="24"/>
        </w:rPr>
        <w:t>the support of</w:t>
      </w:r>
      <w:r w:rsidR="00577F8B">
        <w:rPr>
          <w:rFonts w:asciiTheme="minorHAnsi" w:hAnsiTheme="minorHAnsi" w:cstheme="minorHAnsi"/>
          <w:bCs/>
          <w:sz w:val="24"/>
          <w:szCs w:val="24"/>
        </w:rPr>
        <w:t xml:space="preserve"> the</w:t>
      </w:r>
      <w:r>
        <w:rPr>
          <w:rFonts w:asciiTheme="minorHAnsi" w:hAnsiTheme="minorHAnsi" w:cstheme="minorHAnsi"/>
          <w:bCs/>
          <w:sz w:val="24"/>
          <w:szCs w:val="24"/>
        </w:rPr>
        <w:t xml:space="preserve"> UN Voluntary Fund </w:t>
      </w:r>
      <w:r w:rsidR="00577F8B">
        <w:rPr>
          <w:rFonts w:asciiTheme="minorHAnsi" w:hAnsiTheme="minorHAnsi" w:cstheme="minorHAnsi"/>
          <w:bCs/>
          <w:sz w:val="24"/>
          <w:szCs w:val="24"/>
        </w:rPr>
        <w:t xml:space="preserve">for Indigenous Peoples. I look forward to </w:t>
      </w:r>
      <w:r w:rsidR="008E6885">
        <w:rPr>
          <w:rFonts w:asciiTheme="minorHAnsi" w:hAnsiTheme="minorHAnsi" w:cstheme="minorHAnsi"/>
          <w:bCs/>
          <w:sz w:val="24"/>
          <w:szCs w:val="24"/>
        </w:rPr>
        <w:t>discussing</w:t>
      </w:r>
      <w:r w:rsidR="00577F8B">
        <w:rPr>
          <w:rFonts w:asciiTheme="minorHAnsi" w:hAnsiTheme="minorHAnsi" w:cstheme="minorHAnsi"/>
          <w:bCs/>
          <w:sz w:val="24"/>
          <w:szCs w:val="24"/>
        </w:rPr>
        <w:t xml:space="preserve"> these topics </w:t>
      </w:r>
      <w:r w:rsidR="008E6885">
        <w:rPr>
          <w:rFonts w:asciiTheme="minorHAnsi" w:hAnsiTheme="minorHAnsi" w:cstheme="minorHAnsi"/>
          <w:bCs/>
          <w:sz w:val="24"/>
          <w:szCs w:val="24"/>
        </w:rPr>
        <w:t xml:space="preserve">further </w:t>
      </w:r>
      <w:r w:rsidR="00577F8B">
        <w:rPr>
          <w:rFonts w:asciiTheme="minorHAnsi" w:hAnsiTheme="minorHAnsi" w:cstheme="minorHAnsi"/>
          <w:bCs/>
          <w:sz w:val="24"/>
          <w:szCs w:val="24"/>
        </w:rPr>
        <w:t>at the</w:t>
      </w:r>
      <w:r w:rsidR="003B2E6C">
        <w:rPr>
          <w:rFonts w:asciiTheme="minorHAnsi" w:hAnsiTheme="minorHAnsi" w:cstheme="minorHAnsi"/>
          <w:bCs/>
          <w:sz w:val="24"/>
          <w:szCs w:val="24"/>
        </w:rPr>
        <w:t xml:space="preserve"> workshop</w:t>
      </w:r>
      <w:r w:rsidR="00577F8B">
        <w:rPr>
          <w:rFonts w:asciiTheme="minorHAnsi" w:hAnsiTheme="minorHAnsi" w:cstheme="minorHAnsi"/>
          <w:bCs/>
          <w:sz w:val="24"/>
          <w:szCs w:val="24"/>
        </w:rPr>
        <w:t>.</w:t>
      </w:r>
    </w:p>
    <w:p w14:paraId="45249898" w14:textId="27FED6D0" w:rsidR="00577F8B" w:rsidRDefault="00577F8B" w:rsidP="00AC2308">
      <w:pPr>
        <w:rPr>
          <w:rFonts w:asciiTheme="minorHAnsi" w:hAnsiTheme="minorHAnsi" w:cstheme="minorHAnsi"/>
          <w:bCs/>
          <w:sz w:val="24"/>
          <w:szCs w:val="24"/>
        </w:rPr>
      </w:pPr>
    </w:p>
    <w:p w14:paraId="7683A9FF" w14:textId="661E1FE4" w:rsidR="00577F8B" w:rsidRDefault="00577F8B" w:rsidP="00AC2308">
      <w:pPr>
        <w:rPr>
          <w:rFonts w:asciiTheme="minorHAnsi" w:hAnsiTheme="minorHAnsi" w:cstheme="minorHAnsi"/>
          <w:bCs/>
          <w:sz w:val="24"/>
          <w:szCs w:val="24"/>
        </w:rPr>
      </w:pPr>
      <w:r>
        <w:rPr>
          <w:rFonts w:asciiTheme="minorHAnsi" w:hAnsiTheme="minorHAnsi" w:cstheme="minorHAnsi"/>
          <w:bCs/>
          <w:sz w:val="24"/>
          <w:szCs w:val="24"/>
        </w:rPr>
        <w:t xml:space="preserve">I am a member of </w:t>
      </w:r>
      <w:r w:rsidRPr="00577F8B">
        <w:rPr>
          <w:rFonts w:asciiTheme="minorHAnsi" w:hAnsiTheme="minorHAnsi" w:cstheme="minorHAnsi"/>
          <w:bCs/>
          <w:sz w:val="24"/>
          <w:szCs w:val="24"/>
        </w:rPr>
        <w:t xml:space="preserve">the </w:t>
      </w:r>
      <w:proofErr w:type="spellStart"/>
      <w:r w:rsidRPr="00577F8B">
        <w:rPr>
          <w:rFonts w:asciiTheme="minorHAnsi" w:hAnsiTheme="minorHAnsi" w:cstheme="minorHAnsi"/>
          <w:bCs/>
          <w:sz w:val="24"/>
          <w:szCs w:val="24"/>
        </w:rPr>
        <w:t>Wəlastəkwey</w:t>
      </w:r>
      <w:proofErr w:type="spellEnd"/>
      <w:r w:rsidRPr="00577F8B">
        <w:rPr>
          <w:rFonts w:asciiTheme="minorHAnsi" w:hAnsiTheme="minorHAnsi" w:cstheme="minorHAnsi"/>
          <w:bCs/>
          <w:sz w:val="24"/>
          <w:szCs w:val="24"/>
        </w:rPr>
        <w:t xml:space="preserve"> (Maliseet) Nation at </w:t>
      </w:r>
      <w:proofErr w:type="spellStart"/>
      <w:r w:rsidRPr="00577F8B">
        <w:rPr>
          <w:rFonts w:asciiTheme="minorHAnsi" w:hAnsiTheme="minorHAnsi" w:cstheme="minorHAnsi"/>
          <w:bCs/>
          <w:sz w:val="24"/>
          <w:szCs w:val="24"/>
        </w:rPr>
        <w:t>Negwotkok</w:t>
      </w:r>
      <w:proofErr w:type="spellEnd"/>
      <w:r w:rsidRPr="00577F8B">
        <w:rPr>
          <w:rFonts w:asciiTheme="minorHAnsi" w:hAnsiTheme="minorHAnsi" w:cstheme="minorHAnsi"/>
          <w:bCs/>
          <w:sz w:val="24"/>
          <w:szCs w:val="24"/>
        </w:rPr>
        <w:t xml:space="preserve"> (</w:t>
      </w:r>
      <w:proofErr w:type="spellStart"/>
      <w:r w:rsidRPr="00577F8B">
        <w:rPr>
          <w:rFonts w:asciiTheme="minorHAnsi" w:hAnsiTheme="minorHAnsi" w:cstheme="minorHAnsi"/>
          <w:bCs/>
          <w:sz w:val="24"/>
          <w:szCs w:val="24"/>
        </w:rPr>
        <w:t>Tobique</w:t>
      </w:r>
      <w:proofErr w:type="spellEnd"/>
      <w:r w:rsidRPr="00577F8B">
        <w:rPr>
          <w:rFonts w:asciiTheme="minorHAnsi" w:hAnsiTheme="minorHAnsi" w:cstheme="minorHAnsi"/>
          <w:bCs/>
          <w:sz w:val="24"/>
          <w:szCs w:val="24"/>
        </w:rPr>
        <w:t>), in New Brunswick</w:t>
      </w:r>
      <w:r>
        <w:rPr>
          <w:rFonts w:asciiTheme="minorHAnsi" w:hAnsiTheme="minorHAnsi" w:cstheme="minorHAnsi"/>
          <w:bCs/>
          <w:sz w:val="24"/>
          <w:szCs w:val="24"/>
        </w:rPr>
        <w:t>, Canada, as well as a current member of the Coalition for the Human Rights of Indigenous Peoples, however, I am providing this written submission in my individual capacity.</w:t>
      </w:r>
    </w:p>
    <w:p w14:paraId="3D7400DB" w14:textId="77777777" w:rsidR="00D66025" w:rsidRDefault="00D66025" w:rsidP="00AC2308">
      <w:pPr>
        <w:rPr>
          <w:rFonts w:asciiTheme="minorHAnsi" w:hAnsiTheme="minorHAnsi" w:cstheme="minorHAnsi"/>
          <w:bCs/>
          <w:sz w:val="24"/>
          <w:szCs w:val="24"/>
        </w:rPr>
      </w:pPr>
    </w:p>
    <w:p w14:paraId="3B4BBB08" w14:textId="6E4A8F9A" w:rsidR="00D66025" w:rsidRPr="00D66025" w:rsidRDefault="00D66025" w:rsidP="00AC2308">
      <w:pPr>
        <w:rPr>
          <w:rFonts w:asciiTheme="minorHAnsi" w:hAnsiTheme="minorHAnsi" w:cstheme="minorHAnsi"/>
          <w:b/>
          <w:sz w:val="24"/>
          <w:szCs w:val="24"/>
        </w:rPr>
      </w:pPr>
      <w:r w:rsidRPr="00D66025">
        <w:rPr>
          <w:rFonts w:asciiTheme="minorHAnsi" w:hAnsiTheme="minorHAnsi" w:cstheme="minorHAnsi"/>
          <w:b/>
          <w:sz w:val="24"/>
          <w:szCs w:val="24"/>
        </w:rPr>
        <w:t>General</w:t>
      </w:r>
    </w:p>
    <w:p w14:paraId="2C55AFEB" w14:textId="2651996B" w:rsidR="00D66025" w:rsidRDefault="00D66025" w:rsidP="00AC2308">
      <w:pPr>
        <w:rPr>
          <w:rFonts w:asciiTheme="minorHAnsi" w:hAnsiTheme="minorHAnsi" w:cstheme="minorHAnsi"/>
          <w:bCs/>
          <w:sz w:val="24"/>
          <w:szCs w:val="24"/>
        </w:rPr>
      </w:pPr>
    </w:p>
    <w:p w14:paraId="3A6BF2CD" w14:textId="5EA3E702" w:rsidR="00D66025" w:rsidRDefault="00054E45" w:rsidP="00054E45">
      <w:pPr>
        <w:rPr>
          <w:rFonts w:asciiTheme="minorHAnsi" w:hAnsiTheme="minorHAnsi" w:cstheme="minorHAnsi"/>
          <w:bCs/>
          <w:sz w:val="24"/>
          <w:szCs w:val="24"/>
        </w:rPr>
      </w:pPr>
      <w:r>
        <w:rPr>
          <w:rFonts w:asciiTheme="minorHAnsi" w:hAnsiTheme="minorHAnsi" w:cstheme="minorHAnsi"/>
          <w:bCs/>
          <w:sz w:val="24"/>
          <w:szCs w:val="24"/>
        </w:rPr>
        <w:t xml:space="preserve">As elaborated by the </w:t>
      </w:r>
      <w:r w:rsidRPr="00054E45">
        <w:rPr>
          <w:rFonts w:asciiTheme="minorHAnsi" w:hAnsiTheme="minorHAnsi" w:cstheme="minorHAnsi"/>
          <w:bCs/>
          <w:sz w:val="24"/>
          <w:szCs w:val="24"/>
        </w:rPr>
        <w:t>Dialogue Meeting on Enhanced Indigenous Peoples’ Participation at the UN</w:t>
      </w:r>
      <w:r>
        <w:rPr>
          <w:rFonts w:asciiTheme="minorHAnsi" w:hAnsiTheme="minorHAnsi" w:cstheme="minorHAnsi"/>
          <w:bCs/>
          <w:sz w:val="24"/>
          <w:szCs w:val="24"/>
        </w:rPr>
        <w:t xml:space="preserve"> from </w:t>
      </w:r>
      <w:r w:rsidRPr="00054E45">
        <w:rPr>
          <w:rFonts w:asciiTheme="minorHAnsi" w:hAnsiTheme="minorHAnsi" w:cstheme="minorHAnsi"/>
          <w:bCs/>
          <w:sz w:val="24"/>
          <w:szCs w:val="24"/>
        </w:rPr>
        <w:t>27-30 January 2020,</w:t>
      </w:r>
      <w:r>
        <w:rPr>
          <w:rFonts w:asciiTheme="minorHAnsi" w:hAnsiTheme="minorHAnsi" w:cstheme="minorHAnsi"/>
          <w:bCs/>
          <w:sz w:val="24"/>
          <w:szCs w:val="24"/>
        </w:rPr>
        <w:t xml:space="preserve"> in</w:t>
      </w:r>
      <w:r w:rsidRPr="00054E45">
        <w:rPr>
          <w:rFonts w:asciiTheme="minorHAnsi" w:hAnsiTheme="minorHAnsi" w:cstheme="minorHAnsi"/>
          <w:bCs/>
          <w:sz w:val="24"/>
          <w:szCs w:val="24"/>
        </w:rPr>
        <w:t xml:space="preserve"> Quito, Ecuador</w:t>
      </w:r>
      <w:r>
        <w:rPr>
          <w:rFonts w:asciiTheme="minorHAnsi" w:hAnsiTheme="minorHAnsi" w:cstheme="minorHAnsi"/>
          <w:bCs/>
          <w:sz w:val="24"/>
          <w:szCs w:val="24"/>
        </w:rPr>
        <w:t>, t</w:t>
      </w:r>
      <w:r w:rsidRPr="00D66025">
        <w:rPr>
          <w:rFonts w:asciiTheme="minorHAnsi" w:hAnsiTheme="minorHAnsi" w:cstheme="minorHAnsi"/>
          <w:bCs/>
          <w:sz w:val="24"/>
          <w:szCs w:val="24"/>
        </w:rPr>
        <w:t>he</w:t>
      </w:r>
      <w:r w:rsidR="00D66025" w:rsidRPr="00D66025">
        <w:rPr>
          <w:rFonts w:asciiTheme="minorHAnsi" w:hAnsiTheme="minorHAnsi" w:cstheme="minorHAnsi"/>
          <w:bCs/>
          <w:sz w:val="24"/>
          <w:szCs w:val="24"/>
        </w:rPr>
        <w:t xml:space="preserve"> </w:t>
      </w:r>
      <w:r w:rsidR="005D37A8">
        <w:rPr>
          <w:rFonts w:asciiTheme="minorHAnsi" w:hAnsiTheme="minorHAnsi" w:cstheme="minorHAnsi"/>
          <w:bCs/>
          <w:sz w:val="24"/>
          <w:szCs w:val="24"/>
        </w:rPr>
        <w:t xml:space="preserve">Human Rights Council </w:t>
      </w:r>
      <w:r w:rsidR="00884208">
        <w:rPr>
          <w:rFonts w:asciiTheme="minorHAnsi" w:hAnsiTheme="minorHAnsi" w:cstheme="minorHAnsi"/>
          <w:bCs/>
          <w:sz w:val="24"/>
          <w:szCs w:val="24"/>
        </w:rPr>
        <w:t>is encouraged to ensure that the</w:t>
      </w:r>
      <w:r w:rsidR="005D37A8">
        <w:rPr>
          <w:rFonts w:asciiTheme="minorHAnsi" w:hAnsiTheme="minorHAnsi" w:cstheme="minorHAnsi"/>
          <w:bCs/>
          <w:sz w:val="24"/>
          <w:szCs w:val="24"/>
        </w:rPr>
        <w:t xml:space="preserve"> </w:t>
      </w:r>
      <w:r w:rsidR="00D66025" w:rsidRPr="00D66025">
        <w:rPr>
          <w:rFonts w:asciiTheme="minorHAnsi" w:hAnsiTheme="minorHAnsi" w:cstheme="minorHAnsi"/>
          <w:bCs/>
          <w:sz w:val="24"/>
          <w:szCs w:val="24"/>
        </w:rPr>
        <w:t>enhanced participation process be guided by:</w:t>
      </w:r>
    </w:p>
    <w:p w14:paraId="4574CD6C" w14:textId="77777777" w:rsidR="00D66025" w:rsidRPr="00D66025" w:rsidRDefault="00D66025" w:rsidP="00D66025">
      <w:pPr>
        <w:rPr>
          <w:rFonts w:asciiTheme="minorHAnsi" w:hAnsiTheme="minorHAnsi" w:cstheme="minorHAnsi"/>
          <w:bCs/>
          <w:sz w:val="24"/>
          <w:szCs w:val="24"/>
        </w:rPr>
      </w:pPr>
    </w:p>
    <w:p w14:paraId="73D83623" w14:textId="123EE68F" w:rsidR="00D66025" w:rsidRPr="00D66025" w:rsidRDefault="00AD0644" w:rsidP="00054E4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w:t>
      </w:r>
      <w:r w:rsidR="00D66025" w:rsidRPr="00D66025">
        <w:rPr>
          <w:rFonts w:asciiTheme="minorHAnsi" w:hAnsiTheme="minorHAnsi" w:cstheme="minorHAnsi"/>
          <w:bCs/>
          <w:sz w:val="24"/>
          <w:szCs w:val="24"/>
        </w:rPr>
        <w:t xml:space="preserve">The right of self-determination of Peoples as enshrined in the Charter of the United Nations, The International Covenant on Civil and Political Rights, The International Covenant on Economic, Social and Cultural Rights, and the </w:t>
      </w:r>
      <w:r w:rsidR="00D66025" w:rsidRPr="00D66025">
        <w:rPr>
          <w:rFonts w:asciiTheme="minorHAnsi" w:hAnsiTheme="minorHAnsi" w:cstheme="minorHAnsi"/>
          <w:bCs/>
          <w:i/>
          <w:iCs/>
          <w:sz w:val="24"/>
          <w:szCs w:val="24"/>
        </w:rPr>
        <w:t>UN Declaration on the Rights of Indigenous Peoples</w:t>
      </w:r>
      <w:r w:rsidR="00D66025" w:rsidRPr="00D66025">
        <w:rPr>
          <w:rFonts w:asciiTheme="minorHAnsi" w:hAnsiTheme="minorHAnsi" w:cstheme="minorHAnsi"/>
          <w:bCs/>
          <w:sz w:val="24"/>
          <w:szCs w:val="24"/>
        </w:rPr>
        <w:t xml:space="preserve"> (Hereinafter the </w:t>
      </w:r>
      <w:r w:rsidR="00D66025" w:rsidRPr="00D66025">
        <w:rPr>
          <w:rFonts w:asciiTheme="minorHAnsi" w:hAnsiTheme="minorHAnsi" w:cstheme="minorHAnsi"/>
          <w:bCs/>
          <w:i/>
          <w:iCs/>
          <w:sz w:val="24"/>
          <w:szCs w:val="24"/>
        </w:rPr>
        <w:t>UN Declaration</w:t>
      </w:r>
      <w:r w:rsidR="00D66025" w:rsidRPr="00D66025">
        <w:rPr>
          <w:rFonts w:asciiTheme="minorHAnsi" w:hAnsiTheme="minorHAnsi" w:cstheme="minorHAnsi"/>
          <w:bCs/>
          <w:sz w:val="24"/>
          <w:szCs w:val="24"/>
        </w:rPr>
        <w:t>).</w:t>
      </w:r>
    </w:p>
    <w:p w14:paraId="03408529" w14:textId="2CF991A9" w:rsidR="00D66025" w:rsidRPr="00D66025" w:rsidRDefault="00D66025" w:rsidP="00054E45">
      <w:pPr>
        <w:pStyle w:val="ListParagraph"/>
        <w:numPr>
          <w:ilvl w:val="0"/>
          <w:numId w:val="4"/>
        </w:numPr>
        <w:rPr>
          <w:rFonts w:asciiTheme="minorHAnsi" w:hAnsiTheme="minorHAnsi" w:cstheme="minorHAnsi"/>
          <w:bCs/>
          <w:sz w:val="24"/>
          <w:szCs w:val="24"/>
        </w:rPr>
      </w:pPr>
      <w:r w:rsidRPr="00D66025">
        <w:rPr>
          <w:rFonts w:asciiTheme="minorHAnsi" w:hAnsiTheme="minorHAnsi" w:cstheme="minorHAnsi"/>
          <w:bCs/>
          <w:sz w:val="24"/>
          <w:szCs w:val="24"/>
        </w:rPr>
        <w:t>The UN Declaration, the Alta Outcome Document, and the World Conference on Indigenous Peoples Outcome Document, as these documents are the foundation of our work in this process.</w:t>
      </w:r>
    </w:p>
    <w:p w14:paraId="44B6F5D5" w14:textId="3A975B49" w:rsidR="00D66025" w:rsidRPr="00D66025" w:rsidRDefault="00D66025" w:rsidP="00054E45">
      <w:pPr>
        <w:pStyle w:val="ListParagraph"/>
        <w:numPr>
          <w:ilvl w:val="0"/>
          <w:numId w:val="4"/>
        </w:numPr>
        <w:rPr>
          <w:rFonts w:asciiTheme="minorHAnsi" w:hAnsiTheme="minorHAnsi" w:cstheme="minorHAnsi"/>
          <w:bCs/>
          <w:sz w:val="24"/>
          <w:szCs w:val="24"/>
        </w:rPr>
      </w:pPr>
      <w:r w:rsidRPr="00D66025">
        <w:rPr>
          <w:rFonts w:asciiTheme="minorHAnsi" w:hAnsiTheme="minorHAnsi" w:cstheme="minorHAnsi"/>
          <w:bCs/>
          <w:sz w:val="24"/>
          <w:szCs w:val="24"/>
        </w:rPr>
        <w:t xml:space="preserve">The provisions of the UN Declaration, including </w:t>
      </w:r>
      <w:r w:rsidRPr="00D66025">
        <w:rPr>
          <w:rFonts w:asciiTheme="minorHAnsi" w:hAnsiTheme="minorHAnsi" w:cstheme="minorHAnsi"/>
          <w:bCs/>
          <w:i/>
          <w:iCs/>
          <w:sz w:val="24"/>
          <w:szCs w:val="24"/>
        </w:rPr>
        <w:t>inter alia</w:t>
      </w:r>
      <w:r w:rsidRPr="00D66025">
        <w:rPr>
          <w:rFonts w:asciiTheme="minorHAnsi" w:hAnsiTheme="minorHAnsi" w:cstheme="minorHAnsi"/>
          <w:bCs/>
          <w:sz w:val="24"/>
          <w:szCs w:val="24"/>
        </w:rPr>
        <w:t xml:space="preserve">, Articles 3, 18 and 33 which affirm our rights to self-determination, to define our own identity, </w:t>
      </w:r>
      <w:proofErr w:type="gramStart"/>
      <w:r w:rsidRPr="00D66025">
        <w:rPr>
          <w:rFonts w:asciiTheme="minorHAnsi" w:hAnsiTheme="minorHAnsi" w:cstheme="minorHAnsi"/>
          <w:bCs/>
          <w:sz w:val="24"/>
          <w:szCs w:val="24"/>
        </w:rPr>
        <w:t>priorities</w:t>
      </w:r>
      <w:proofErr w:type="gramEnd"/>
      <w:r w:rsidRPr="00D66025">
        <w:rPr>
          <w:rFonts w:asciiTheme="minorHAnsi" w:hAnsiTheme="minorHAnsi" w:cstheme="minorHAnsi"/>
          <w:bCs/>
          <w:sz w:val="24"/>
          <w:szCs w:val="24"/>
        </w:rPr>
        <w:t xml:space="preserve"> and political status, and also our right to participate in decision-making in matters that affect us through representatives selected through our own internal processes.</w:t>
      </w:r>
    </w:p>
    <w:p w14:paraId="237758C4" w14:textId="4545E431" w:rsidR="00D66025" w:rsidRDefault="00D66025" w:rsidP="00054E45">
      <w:pPr>
        <w:pStyle w:val="ListParagraph"/>
        <w:numPr>
          <w:ilvl w:val="0"/>
          <w:numId w:val="4"/>
        </w:numPr>
        <w:rPr>
          <w:rFonts w:asciiTheme="minorHAnsi" w:hAnsiTheme="minorHAnsi" w:cstheme="minorHAnsi"/>
          <w:bCs/>
          <w:sz w:val="24"/>
          <w:szCs w:val="24"/>
        </w:rPr>
      </w:pPr>
      <w:r w:rsidRPr="00D66025">
        <w:rPr>
          <w:rFonts w:asciiTheme="minorHAnsi" w:hAnsiTheme="minorHAnsi" w:cstheme="minorHAnsi"/>
          <w:bCs/>
          <w:sz w:val="24"/>
          <w:szCs w:val="24"/>
        </w:rPr>
        <w:t xml:space="preserve">The enhanced participation process, both under the UN General Assembly, and the UN Human Rights Council, must be fully consistent with the provisions of the </w:t>
      </w:r>
      <w:r w:rsidRPr="00D66025">
        <w:rPr>
          <w:rFonts w:asciiTheme="minorHAnsi" w:hAnsiTheme="minorHAnsi" w:cstheme="minorHAnsi"/>
          <w:bCs/>
          <w:i/>
          <w:iCs/>
          <w:sz w:val="24"/>
          <w:szCs w:val="24"/>
        </w:rPr>
        <w:t xml:space="preserve">UN Declaration </w:t>
      </w:r>
      <w:r w:rsidRPr="00D66025">
        <w:rPr>
          <w:rFonts w:asciiTheme="minorHAnsi" w:hAnsiTheme="minorHAnsi" w:cstheme="minorHAnsi"/>
          <w:bCs/>
          <w:sz w:val="24"/>
          <w:szCs w:val="24"/>
        </w:rPr>
        <w:t>as minimum standards.</w:t>
      </w:r>
      <w:r w:rsidR="00AD0644">
        <w:rPr>
          <w:rFonts w:asciiTheme="minorHAnsi" w:hAnsiTheme="minorHAnsi" w:cstheme="minorHAnsi"/>
          <w:bCs/>
          <w:sz w:val="24"/>
          <w:szCs w:val="24"/>
        </w:rPr>
        <w:t>”</w:t>
      </w:r>
      <w:r w:rsidR="00C96358">
        <w:rPr>
          <w:rStyle w:val="FootnoteReference"/>
          <w:rFonts w:asciiTheme="minorHAnsi" w:hAnsiTheme="minorHAnsi" w:cstheme="minorHAnsi"/>
          <w:bCs/>
          <w:sz w:val="24"/>
          <w:szCs w:val="24"/>
        </w:rPr>
        <w:footnoteReference w:id="1"/>
      </w:r>
    </w:p>
    <w:p w14:paraId="1BC4F985" w14:textId="604D47CA" w:rsidR="00054E45" w:rsidRDefault="00054E45" w:rsidP="00054E45">
      <w:pPr>
        <w:rPr>
          <w:rFonts w:asciiTheme="minorHAnsi" w:hAnsiTheme="minorHAnsi" w:cstheme="minorHAnsi"/>
          <w:bCs/>
          <w:sz w:val="24"/>
          <w:szCs w:val="24"/>
        </w:rPr>
      </w:pPr>
    </w:p>
    <w:p w14:paraId="0FC7F577" w14:textId="4EB40967" w:rsidR="00054E45" w:rsidRDefault="00054E45" w:rsidP="00054E45">
      <w:pPr>
        <w:rPr>
          <w:rFonts w:asciiTheme="minorHAnsi" w:hAnsiTheme="minorHAnsi" w:cstheme="minorHAnsi"/>
          <w:bCs/>
          <w:sz w:val="24"/>
          <w:szCs w:val="24"/>
        </w:rPr>
      </w:pPr>
      <w:r>
        <w:rPr>
          <w:rFonts w:asciiTheme="minorHAnsi" w:hAnsiTheme="minorHAnsi" w:cstheme="minorHAnsi"/>
          <w:bCs/>
          <w:sz w:val="24"/>
          <w:szCs w:val="24"/>
        </w:rPr>
        <w:t>Further – with respect to the Human Rights Council specifically, the Dialogue Meeting included the following</w:t>
      </w:r>
      <w:r w:rsidR="00591A0D">
        <w:rPr>
          <w:rFonts w:asciiTheme="minorHAnsi" w:hAnsiTheme="minorHAnsi" w:cstheme="minorHAnsi"/>
          <w:bCs/>
          <w:sz w:val="24"/>
          <w:szCs w:val="24"/>
        </w:rPr>
        <w:t xml:space="preserve"> request</w:t>
      </w:r>
      <w:r>
        <w:rPr>
          <w:rFonts w:asciiTheme="minorHAnsi" w:hAnsiTheme="minorHAnsi" w:cstheme="minorHAnsi"/>
          <w:bCs/>
          <w:sz w:val="24"/>
          <w:szCs w:val="24"/>
        </w:rPr>
        <w:t>:</w:t>
      </w:r>
    </w:p>
    <w:p w14:paraId="2262FACF" w14:textId="4A3CA739" w:rsidR="00054E45" w:rsidRDefault="00054E45" w:rsidP="00054E45">
      <w:pPr>
        <w:rPr>
          <w:rFonts w:asciiTheme="minorHAnsi" w:hAnsiTheme="minorHAnsi" w:cstheme="minorHAnsi"/>
          <w:bCs/>
          <w:sz w:val="24"/>
          <w:szCs w:val="24"/>
        </w:rPr>
      </w:pPr>
    </w:p>
    <w:p w14:paraId="34F5B4C6" w14:textId="5A2F9A44" w:rsidR="00054E45" w:rsidRDefault="00AD0644" w:rsidP="00054E45">
      <w:pPr>
        <w:pStyle w:val="ListParagraph"/>
        <w:numPr>
          <w:ilvl w:val="0"/>
          <w:numId w:val="6"/>
        </w:numPr>
        <w:autoSpaceDE w:val="0"/>
        <w:autoSpaceDN w:val="0"/>
        <w:adjustRightInd w:val="0"/>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lastRenderedPageBreak/>
        <w:t>“</w:t>
      </w:r>
      <w:r w:rsidR="00054E45" w:rsidRPr="00054E45">
        <w:rPr>
          <w:rFonts w:asciiTheme="minorHAnsi" w:eastAsiaTheme="minorHAnsi" w:hAnsiTheme="minorHAnsi" w:cstheme="minorHAnsi"/>
          <w:sz w:val="24"/>
          <w:szCs w:val="24"/>
          <w:lang w:val="en-CA"/>
        </w:rPr>
        <w:t xml:space="preserve">Request the President of the Human Rights Council to conduct timely, </w:t>
      </w:r>
      <w:proofErr w:type="gramStart"/>
      <w:r w:rsidR="00054E45" w:rsidRPr="00054E45">
        <w:rPr>
          <w:rFonts w:asciiTheme="minorHAnsi" w:eastAsiaTheme="minorHAnsi" w:hAnsiTheme="minorHAnsi" w:cstheme="minorHAnsi"/>
          <w:sz w:val="24"/>
          <w:szCs w:val="24"/>
          <w:lang w:val="en-CA"/>
        </w:rPr>
        <w:t>representative</w:t>
      </w:r>
      <w:proofErr w:type="gramEnd"/>
      <w:r w:rsidR="00054E45" w:rsidRPr="00054E45">
        <w:rPr>
          <w:rFonts w:asciiTheme="minorHAnsi" w:eastAsiaTheme="minorHAnsi" w:hAnsiTheme="minorHAnsi" w:cstheme="minorHAnsi"/>
          <w:sz w:val="24"/>
          <w:szCs w:val="24"/>
          <w:lang w:val="en-CA"/>
        </w:rPr>
        <w:t xml:space="preserve"> and transparent consultations and negotiations with Member States and representatives of Indigenous Peoples, on the possible measures necessary, including procedural and institutional steps and selection criteria, to enable the participation of Indigenous Peoples’ representative institutions in meetings of the Human Rights Council on issues affecting them.</w:t>
      </w:r>
    </w:p>
    <w:p w14:paraId="1DF3BC81" w14:textId="77777777" w:rsidR="00054E45" w:rsidRPr="00054E45" w:rsidRDefault="00054E45" w:rsidP="00054E45">
      <w:pPr>
        <w:pStyle w:val="ListParagraph"/>
        <w:numPr>
          <w:ilvl w:val="0"/>
          <w:numId w:val="6"/>
        </w:numPr>
        <w:autoSpaceDE w:val="0"/>
        <w:autoSpaceDN w:val="0"/>
        <w:adjustRightInd w:val="0"/>
        <w:rPr>
          <w:rFonts w:asciiTheme="minorHAnsi" w:eastAsiaTheme="minorHAnsi" w:hAnsiTheme="minorHAnsi" w:cstheme="minorHAnsi"/>
          <w:sz w:val="24"/>
          <w:szCs w:val="24"/>
          <w:lang w:val="en-CA"/>
        </w:rPr>
      </w:pPr>
      <w:r w:rsidRPr="00054E45">
        <w:rPr>
          <w:rFonts w:asciiTheme="minorHAnsi" w:hAnsiTheme="minorHAnsi" w:cstheme="minorHAnsi"/>
          <w:bCs/>
          <w:sz w:val="24"/>
          <w:szCs w:val="24"/>
        </w:rPr>
        <w:t>encourage the President of the Human Rights Council to appoint co-facilitators, one nominated by Member States, one nominated by Indigenous Peoples, to conduct informal and formal consultations and negotiations in an open, inclusive and transparent manner.</w:t>
      </w:r>
    </w:p>
    <w:p w14:paraId="13E80F40" w14:textId="7608122A" w:rsidR="00054E45" w:rsidRPr="00054E45" w:rsidRDefault="00054E45" w:rsidP="00054E45">
      <w:pPr>
        <w:pStyle w:val="ListParagraph"/>
        <w:numPr>
          <w:ilvl w:val="0"/>
          <w:numId w:val="6"/>
        </w:numPr>
        <w:autoSpaceDE w:val="0"/>
        <w:autoSpaceDN w:val="0"/>
        <w:adjustRightInd w:val="0"/>
        <w:rPr>
          <w:rFonts w:asciiTheme="minorHAnsi" w:eastAsiaTheme="minorHAnsi" w:hAnsiTheme="minorHAnsi" w:cstheme="minorHAnsi"/>
          <w:sz w:val="24"/>
          <w:szCs w:val="24"/>
          <w:lang w:val="en-CA"/>
        </w:rPr>
      </w:pPr>
      <w:r w:rsidRPr="00054E45">
        <w:rPr>
          <w:rFonts w:asciiTheme="minorHAnsi" w:hAnsiTheme="minorHAnsi" w:cstheme="minorHAnsi"/>
          <w:bCs/>
          <w:sz w:val="24"/>
          <w:szCs w:val="24"/>
        </w:rPr>
        <w:t>We call on the Human Rights Council, on discussions of enhanced participation, to allow Indigenous Peoples organisations and representative institutions representatives to participate without requiring ECOSOC accreditation.</w:t>
      </w:r>
      <w:r w:rsidR="00AD0644">
        <w:rPr>
          <w:rFonts w:asciiTheme="minorHAnsi" w:hAnsiTheme="minorHAnsi" w:cstheme="minorHAnsi"/>
          <w:bCs/>
          <w:sz w:val="24"/>
          <w:szCs w:val="24"/>
        </w:rPr>
        <w:t>”</w:t>
      </w:r>
      <w:r w:rsidR="00C96358">
        <w:rPr>
          <w:rStyle w:val="FootnoteReference"/>
          <w:rFonts w:asciiTheme="minorHAnsi" w:hAnsiTheme="minorHAnsi" w:cstheme="minorHAnsi"/>
          <w:bCs/>
          <w:sz w:val="24"/>
          <w:szCs w:val="24"/>
        </w:rPr>
        <w:footnoteReference w:id="2"/>
      </w:r>
    </w:p>
    <w:p w14:paraId="175DF638" w14:textId="264C4920" w:rsidR="00AD3C7D" w:rsidRDefault="00AD3C7D" w:rsidP="00AC2308">
      <w:pPr>
        <w:rPr>
          <w:rFonts w:asciiTheme="minorHAnsi" w:hAnsiTheme="minorHAnsi" w:cstheme="minorHAnsi"/>
          <w:bCs/>
          <w:sz w:val="24"/>
          <w:szCs w:val="24"/>
        </w:rPr>
      </w:pPr>
    </w:p>
    <w:p w14:paraId="579E2571" w14:textId="2C6E36A5" w:rsidR="006D18F4" w:rsidRDefault="00AD0644" w:rsidP="00AC2308">
      <w:pPr>
        <w:rPr>
          <w:rFonts w:asciiTheme="minorHAnsi" w:hAnsiTheme="minorHAnsi" w:cstheme="minorHAnsi"/>
          <w:bCs/>
          <w:sz w:val="24"/>
          <w:szCs w:val="24"/>
        </w:rPr>
      </w:pPr>
      <w:r>
        <w:rPr>
          <w:rFonts w:asciiTheme="minorHAnsi" w:hAnsiTheme="minorHAnsi" w:cstheme="minorHAnsi"/>
          <w:bCs/>
          <w:sz w:val="24"/>
          <w:szCs w:val="24"/>
        </w:rPr>
        <w:t>Finally, i</w:t>
      </w:r>
      <w:r w:rsidR="006D18F4">
        <w:rPr>
          <w:rFonts w:asciiTheme="minorHAnsi" w:hAnsiTheme="minorHAnsi" w:cstheme="minorHAnsi"/>
          <w:bCs/>
          <w:sz w:val="24"/>
          <w:szCs w:val="24"/>
        </w:rPr>
        <w:t xml:space="preserve">t is recommended that the process of consultation and negotiations take place </w:t>
      </w:r>
      <w:r w:rsidR="00C26339">
        <w:rPr>
          <w:rFonts w:asciiTheme="minorHAnsi" w:hAnsiTheme="minorHAnsi" w:cstheme="minorHAnsi"/>
          <w:bCs/>
          <w:sz w:val="24"/>
          <w:szCs w:val="24"/>
        </w:rPr>
        <w:t>as soon as possible</w:t>
      </w:r>
      <w:r w:rsidR="006D18F4">
        <w:rPr>
          <w:rFonts w:asciiTheme="minorHAnsi" w:hAnsiTheme="minorHAnsi" w:cstheme="minorHAnsi"/>
          <w:bCs/>
          <w:sz w:val="24"/>
          <w:szCs w:val="24"/>
        </w:rPr>
        <w:t xml:space="preserve">, with </w:t>
      </w:r>
      <w:r w:rsidR="00C26339">
        <w:rPr>
          <w:rFonts w:asciiTheme="minorHAnsi" w:hAnsiTheme="minorHAnsi" w:cstheme="minorHAnsi"/>
          <w:bCs/>
          <w:sz w:val="24"/>
          <w:szCs w:val="24"/>
        </w:rPr>
        <w:t xml:space="preserve">the aim of having </w:t>
      </w:r>
      <w:r w:rsidR="006D18F4">
        <w:rPr>
          <w:rFonts w:asciiTheme="minorHAnsi" w:hAnsiTheme="minorHAnsi" w:cstheme="minorHAnsi"/>
          <w:bCs/>
          <w:sz w:val="24"/>
          <w:szCs w:val="24"/>
        </w:rPr>
        <w:t>a</w:t>
      </w:r>
      <w:r w:rsidR="006D18F4" w:rsidRPr="006D18F4">
        <w:rPr>
          <w:rFonts w:asciiTheme="minorHAnsi" w:hAnsiTheme="minorHAnsi" w:cstheme="minorHAnsi"/>
          <w:bCs/>
          <w:sz w:val="24"/>
          <w:szCs w:val="24"/>
        </w:rPr>
        <w:t xml:space="preserve"> decision adopted by the Human Rights Council in September 2024</w:t>
      </w:r>
      <w:r w:rsidR="006D18F4">
        <w:rPr>
          <w:rFonts w:asciiTheme="minorHAnsi" w:hAnsiTheme="minorHAnsi" w:cstheme="minorHAnsi"/>
          <w:bCs/>
          <w:sz w:val="24"/>
          <w:szCs w:val="24"/>
        </w:rPr>
        <w:t>.</w:t>
      </w:r>
    </w:p>
    <w:p w14:paraId="0BB908A3" w14:textId="77777777" w:rsidR="006D18F4" w:rsidRDefault="006D18F4" w:rsidP="00AC2308">
      <w:pPr>
        <w:rPr>
          <w:rFonts w:asciiTheme="minorHAnsi" w:hAnsiTheme="minorHAnsi" w:cstheme="minorHAnsi"/>
          <w:bCs/>
          <w:sz w:val="24"/>
          <w:szCs w:val="24"/>
        </w:rPr>
      </w:pPr>
    </w:p>
    <w:p w14:paraId="2A740E82" w14:textId="315CE040" w:rsidR="00AD3C7D" w:rsidRPr="00AD3C7D" w:rsidRDefault="00AD3C7D" w:rsidP="00AC2308">
      <w:pPr>
        <w:rPr>
          <w:rFonts w:asciiTheme="minorHAnsi" w:hAnsiTheme="minorHAnsi" w:cstheme="minorHAnsi"/>
          <w:b/>
          <w:sz w:val="24"/>
          <w:szCs w:val="24"/>
        </w:rPr>
      </w:pPr>
      <w:r w:rsidRPr="00AD3C7D">
        <w:rPr>
          <w:rFonts w:asciiTheme="minorHAnsi" w:hAnsiTheme="minorHAnsi" w:cstheme="minorHAnsi"/>
          <w:b/>
          <w:sz w:val="24"/>
          <w:szCs w:val="24"/>
        </w:rPr>
        <w:t xml:space="preserve">Response to </w:t>
      </w:r>
      <w:r>
        <w:rPr>
          <w:rFonts w:asciiTheme="minorHAnsi" w:hAnsiTheme="minorHAnsi" w:cstheme="minorHAnsi"/>
          <w:b/>
          <w:sz w:val="24"/>
          <w:szCs w:val="24"/>
        </w:rPr>
        <w:t xml:space="preserve">Key </w:t>
      </w:r>
      <w:r w:rsidRPr="00AD3C7D">
        <w:rPr>
          <w:rFonts w:asciiTheme="minorHAnsi" w:hAnsiTheme="minorHAnsi" w:cstheme="minorHAnsi"/>
          <w:b/>
          <w:sz w:val="24"/>
          <w:szCs w:val="24"/>
        </w:rPr>
        <w:t>Questions</w:t>
      </w:r>
      <w:r>
        <w:rPr>
          <w:rFonts w:asciiTheme="minorHAnsi" w:hAnsiTheme="minorHAnsi" w:cstheme="minorHAnsi"/>
          <w:b/>
          <w:sz w:val="24"/>
          <w:szCs w:val="24"/>
        </w:rPr>
        <w:t>:</w:t>
      </w:r>
    </w:p>
    <w:p w14:paraId="36E7281A" w14:textId="77777777" w:rsidR="00AD3C7D" w:rsidRDefault="00AD3C7D" w:rsidP="00AC2308">
      <w:pPr>
        <w:rPr>
          <w:rFonts w:asciiTheme="minorHAnsi" w:hAnsiTheme="minorHAnsi" w:cstheme="minorHAnsi"/>
          <w:bCs/>
          <w:sz w:val="24"/>
          <w:szCs w:val="24"/>
        </w:rPr>
      </w:pPr>
    </w:p>
    <w:p w14:paraId="4EB57E55" w14:textId="7248F99E" w:rsidR="00216A90" w:rsidRPr="008E6885" w:rsidRDefault="00AC2308" w:rsidP="00F67997">
      <w:pPr>
        <w:pStyle w:val="ListParagraph"/>
        <w:numPr>
          <w:ilvl w:val="0"/>
          <w:numId w:val="1"/>
        </w:numPr>
        <w:rPr>
          <w:rFonts w:asciiTheme="minorHAnsi" w:hAnsiTheme="minorHAnsi" w:cstheme="minorHAnsi"/>
          <w:bCs/>
          <w:sz w:val="24"/>
          <w:szCs w:val="24"/>
        </w:rPr>
      </w:pPr>
      <w:r w:rsidRPr="008E6885">
        <w:rPr>
          <w:rFonts w:asciiTheme="minorHAnsi" w:hAnsiTheme="minorHAnsi" w:cstheme="minorHAnsi"/>
          <w:b/>
          <w:sz w:val="24"/>
          <w:szCs w:val="24"/>
        </w:rPr>
        <w:t>Venues of participation</w:t>
      </w:r>
      <w:r w:rsidRPr="008E6885">
        <w:rPr>
          <w:rFonts w:asciiTheme="minorHAnsi" w:hAnsiTheme="minorHAnsi" w:cstheme="minorHAnsi"/>
          <w:bCs/>
          <w:sz w:val="24"/>
          <w:szCs w:val="24"/>
        </w:rPr>
        <w:t xml:space="preserve">:  </w:t>
      </w:r>
    </w:p>
    <w:p w14:paraId="31ED9BD1" w14:textId="77777777" w:rsidR="008E6885" w:rsidRDefault="008E6885" w:rsidP="00AC2308">
      <w:pPr>
        <w:rPr>
          <w:rFonts w:asciiTheme="minorHAnsi" w:hAnsiTheme="minorHAnsi" w:cstheme="minorHAnsi"/>
          <w:bCs/>
          <w:sz w:val="24"/>
          <w:szCs w:val="24"/>
        </w:rPr>
      </w:pPr>
    </w:p>
    <w:p w14:paraId="0FE426C7" w14:textId="2A163B4C" w:rsidR="00AC2308" w:rsidRPr="008E6885" w:rsidRDefault="00AC2308" w:rsidP="00AC2308">
      <w:pPr>
        <w:rPr>
          <w:rFonts w:asciiTheme="minorHAnsi" w:hAnsiTheme="minorHAnsi" w:cstheme="minorHAnsi"/>
          <w:b/>
          <w:sz w:val="24"/>
          <w:szCs w:val="24"/>
        </w:rPr>
      </w:pPr>
      <w:r w:rsidRPr="008E6885">
        <w:rPr>
          <w:rFonts w:asciiTheme="minorHAnsi" w:hAnsiTheme="minorHAnsi" w:cstheme="minorHAnsi"/>
          <w:b/>
          <w:sz w:val="24"/>
          <w:szCs w:val="24"/>
        </w:rPr>
        <w:t>How could the existing level of participation of Indigenous Peoples’ representatives and institutions at the Human Rights Council be enhanced in order to be effective and meaningful?</w:t>
      </w:r>
    </w:p>
    <w:p w14:paraId="26B76254" w14:textId="77777777" w:rsidR="00DA642E" w:rsidRDefault="00DA642E" w:rsidP="00DA642E">
      <w:pPr>
        <w:rPr>
          <w:rFonts w:asciiTheme="minorHAnsi" w:hAnsiTheme="minorHAnsi" w:cstheme="minorHAnsi"/>
          <w:bCs/>
          <w:sz w:val="24"/>
          <w:szCs w:val="24"/>
        </w:rPr>
      </w:pPr>
    </w:p>
    <w:p w14:paraId="77232BE5" w14:textId="7DE71FAE" w:rsidR="00DA642E" w:rsidRDefault="00DA642E" w:rsidP="00DA642E">
      <w:pPr>
        <w:rPr>
          <w:rFonts w:asciiTheme="minorHAnsi" w:hAnsiTheme="minorHAnsi" w:cstheme="minorHAnsi"/>
          <w:bCs/>
          <w:sz w:val="24"/>
          <w:szCs w:val="24"/>
        </w:rPr>
      </w:pPr>
      <w:r>
        <w:rPr>
          <w:rFonts w:asciiTheme="minorHAnsi" w:hAnsiTheme="minorHAnsi" w:cstheme="minorHAnsi"/>
          <w:bCs/>
          <w:sz w:val="24"/>
          <w:szCs w:val="24"/>
        </w:rPr>
        <w:t xml:space="preserve">Enhanced participation is critically important for Indigenous Peoples to exercise their </w:t>
      </w:r>
      <w:r w:rsidRPr="00111C45">
        <w:rPr>
          <w:rFonts w:asciiTheme="minorHAnsi" w:hAnsiTheme="minorHAnsi" w:cstheme="minorHAnsi"/>
          <w:bCs/>
          <w:sz w:val="24"/>
          <w:szCs w:val="24"/>
        </w:rPr>
        <w:t>universal, indivisible, interdependent and interrelated human rights</w:t>
      </w:r>
      <w:r>
        <w:rPr>
          <w:rFonts w:asciiTheme="minorHAnsi" w:hAnsiTheme="minorHAnsi" w:cstheme="minorHAnsi"/>
          <w:bCs/>
          <w:sz w:val="24"/>
          <w:szCs w:val="24"/>
        </w:rPr>
        <w:t xml:space="preserve">, including the right to self-determination as elaborated in the </w:t>
      </w:r>
      <w:r w:rsidRPr="003B2E6C">
        <w:rPr>
          <w:rFonts w:asciiTheme="minorHAnsi" w:hAnsiTheme="minorHAnsi" w:cstheme="minorHAnsi"/>
          <w:bCs/>
          <w:i/>
          <w:iCs/>
          <w:sz w:val="24"/>
          <w:szCs w:val="24"/>
        </w:rPr>
        <w:t>UN Declaration</w:t>
      </w:r>
      <w:r>
        <w:rPr>
          <w:rFonts w:asciiTheme="minorHAnsi" w:hAnsiTheme="minorHAnsi" w:cstheme="minorHAnsi"/>
          <w:bCs/>
          <w:sz w:val="24"/>
          <w:szCs w:val="24"/>
        </w:rPr>
        <w:t>. As stated by the Coalition on the Human Rights of Indigenous Peoples, the</w:t>
      </w:r>
      <w:r w:rsidRPr="00BF1CE2">
        <w:rPr>
          <w:rFonts w:asciiTheme="minorHAnsi" w:hAnsiTheme="minorHAnsi" w:cstheme="minorHAnsi"/>
          <w:bCs/>
          <w:sz w:val="24"/>
          <w:szCs w:val="24"/>
        </w:rPr>
        <w:t xml:space="preserve"> </w:t>
      </w:r>
      <w:r w:rsidRPr="00DA642E">
        <w:rPr>
          <w:rFonts w:asciiTheme="minorHAnsi" w:hAnsiTheme="minorHAnsi" w:cstheme="minorHAnsi"/>
          <w:bCs/>
          <w:i/>
          <w:iCs/>
          <w:sz w:val="24"/>
          <w:szCs w:val="24"/>
        </w:rPr>
        <w:t>UN Declaration</w:t>
      </w:r>
      <w:r w:rsidRPr="00BF1CE2">
        <w:rPr>
          <w:rFonts w:asciiTheme="minorHAnsi" w:hAnsiTheme="minorHAnsi" w:cstheme="minorHAnsi"/>
          <w:bCs/>
          <w:sz w:val="24"/>
          <w:szCs w:val="24"/>
        </w:rPr>
        <w:t xml:space="preserve"> </w:t>
      </w:r>
      <w:r>
        <w:rPr>
          <w:rFonts w:asciiTheme="minorHAnsi" w:hAnsiTheme="minorHAnsi" w:cstheme="minorHAnsi"/>
          <w:bCs/>
          <w:sz w:val="24"/>
          <w:szCs w:val="24"/>
        </w:rPr>
        <w:t>contains “</w:t>
      </w:r>
      <w:r w:rsidRPr="00BF1CE2">
        <w:rPr>
          <w:rFonts w:asciiTheme="minorHAnsi" w:hAnsiTheme="minorHAnsi" w:cstheme="minorHAnsi"/>
          <w:bCs/>
          <w:sz w:val="24"/>
          <w:szCs w:val="24"/>
        </w:rPr>
        <w:t>minimum standards for all States. The intent that all States should live up to these standards has been repeatedly reaffirmed through subsequent UN General Assembly resolutions. The Declaration is now a consensus international human rights instrument unopposed by any State.</w:t>
      </w:r>
      <w:r>
        <w:rPr>
          <w:rFonts w:asciiTheme="minorHAnsi" w:hAnsiTheme="minorHAnsi" w:cstheme="minorHAnsi"/>
          <w:bCs/>
          <w:sz w:val="24"/>
          <w:szCs w:val="24"/>
        </w:rPr>
        <w:t>”</w:t>
      </w:r>
      <w:r>
        <w:rPr>
          <w:rStyle w:val="FootnoteReference"/>
          <w:rFonts w:asciiTheme="minorHAnsi" w:hAnsiTheme="minorHAnsi" w:cstheme="minorHAnsi"/>
          <w:bCs/>
          <w:sz w:val="24"/>
          <w:szCs w:val="24"/>
        </w:rPr>
        <w:footnoteReference w:id="3"/>
      </w:r>
      <w:r>
        <w:rPr>
          <w:rFonts w:asciiTheme="minorHAnsi" w:hAnsiTheme="minorHAnsi" w:cstheme="minorHAnsi"/>
          <w:bCs/>
          <w:sz w:val="24"/>
          <w:szCs w:val="24"/>
        </w:rPr>
        <w:t xml:space="preserve"> And yet, 15 years after the adoption of the </w:t>
      </w:r>
      <w:r w:rsidRPr="00BF1CE2">
        <w:rPr>
          <w:rFonts w:asciiTheme="minorHAnsi" w:hAnsiTheme="minorHAnsi" w:cstheme="minorHAnsi"/>
          <w:bCs/>
          <w:i/>
          <w:iCs/>
          <w:sz w:val="24"/>
          <w:szCs w:val="24"/>
        </w:rPr>
        <w:t>UN Declaration</w:t>
      </w:r>
      <w:r>
        <w:rPr>
          <w:rFonts w:asciiTheme="minorHAnsi" w:hAnsiTheme="minorHAnsi" w:cstheme="minorHAnsi"/>
          <w:bCs/>
          <w:sz w:val="24"/>
          <w:szCs w:val="24"/>
        </w:rPr>
        <w:t>, Member States and the United Nations still fail to meet those minimum standards, including regarding participation in the United Nations itself.</w:t>
      </w:r>
    </w:p>
    <w:p w14:paraId="1B57F844" w14:textId="77777777" w:rsidR="00DA642E" w:rsidRDefault="00DA642E" w:rsidP="00DA642E">
      <w:pPr>
        <w:rPr>
          <w:rFonts w:asciiTheme="minorHAnsi" w:hAnsiTheme="minorHAnsi" w:cstheme="minorHAnsi"/>
          <w:bCs/>
          <w:sz w:val="24"/>
          <w:szCs w:val="24"/>
        </w:rPr>
      </w:pPr>
    </w:p>
    <w:p w14:paraId="18DBF6C9" w14:textId="3CE8D5FF" w:rsidR="00DA642E" w:rsidRDefault="00DA642E" w:rsidP="00DA642E">
      <w:pPr>
        <w:rPr>
          <w:rFonts w:asciiTheme="minorHAnsi" w:hAnsiTheme="minorHAnsi" w:cstheme="minorHAnsi"/>
          <w:bCs/>
          <w:sz w:val="24"/>
          <w:szCs w:val="24"/>
        </w:rPr>
      </w:pPr>
      <w:r>
        <w:rPr>
          <w:rFonts w:asciiTheme="minorHAnsi" w:hAnsiTheme="minorHAnsi" w:cstheme="minorHAnsi"/>
          <w:bCs/>
          <w:sz w:val="24"/>
          <w:szCs w:val="24"/>
        </w:rPr>
        <w:t>Worse, we have seen attempts to water down these rights – to suggest that Indigenous Peoples</w:t>
      </w:r>
      <w:r w:rsidR="00617349">
        <w:rPr>
          <w:rFonts w:asciiTheme="minorHAnsi" w:hAnsiTheme="minorHAnsi" w:cstheme="minorHAnsi"/>
          <w:bCs/>
          <w:sz w:val="24"/>
          <w:szCs w:val="24"/>
        </w:rPr>
        <w:t>’</w:t>
      </w:r>
      <w:r>
        <w:rPr>
          <w:rFonts w:asciiTheme="minorHAnsi" w:hAnsiTheme="minorHAnsi" w:cstheme="minorHAnsi"/>
          <w:bCs/>
          <w:sz w:val="24"/>
          <w:szCs w:val="24"/>
        </w:rPr>
        <w:t xml:space="preserve"> </w:t>
      </w:r>
      <w:r w:rsidR="00B13102">
        <w:rPr>
          <w:rFonts w:asciiTheme="minorHAnsi" w:hAnsiTheme="minorHAnsi" w:cstheme="minorHAnsi"/>
          <w:bCs/>
          <w:sz w:val="24"/>
          <w:szCs w:val="24"/>
        </w:rPr>
        <w:t xml:space="preserve">governments and Institutions </w:t>
      </w:r>
      <w:r>
        <w:rPr>
          <w:rFonts w:asciiTheme="minorHAnsi" w:hAnsiTheme="minorHAnsi" w:cstheme="minorHAnsi"/>
          <w:bCs/>
          <w:sz w:val="24"/>
          <w:szCs w:val="24"/>
        </w:rPr>
        <w:t xml:space="preserve">should </w:t>
      </w:r>
      <w:r w:rsidR="00B13102">
        <w:rPr>
          <w:rFonts w:asciiTheme="minorHAnsi" w:hAnsiTheme="minorHAnsi" w:cstheme="minorHAnsi"/>
          <w:bCs/>
          <w:sz w:val="24"/>
          <w:szCs w:val="24"/>
        </w:rPr>
        <w:t xml:space="preserve">be satisfied with </w:t>
      </w:r>
      <w:r>
        <w:rPr>
          <w:rFonts w:asciiTheme="minorHAnsi" w:hAnsiTheme="minorHAnsi" w:cstheme="minorHAnsi"/>
          <w:bCs/>
          <w:sz w:val="24"/>
          <w:szCs w:val="24"/>
        </w:rPr>
        <w:t>only hav</w:t>
      </w:r>
      <w:r w:rsidR="00B13102">
        <w:rPr>
          <w:rFonts w:asciiTheme="minorHAnsi" w:hAnsiTheme="minorHAnsi" w:cstheme="minorHAnsi"/>
          <w:bCs/>
          <w:sz w:val="24"/>
          <w:szCs w:val="24"/>
        </w:rPr>
        <w:t>ing</w:t>
      </w:r>
      <w:r>
        <w:rPr>
          <w:rFonts w:asciiTheme="minorHAnsi" w:hAnsiTheme="minorHAnsi" w:cstheme="minorHAnsi"/>
          <w:bCs/>
          <w:sz w:val="24"/>
          <w:szCs w:val="24"/>
        </w:rPr>
        <w:t xml:space="preserve"> access to a few bodies within the UN such as the Permanent Forum on Indigenous Issues and the Expert Mechanism on the Rights of Indigenous Peoples; to require that Indigenous Peoples must </w:t>
      </w:r>
      <w:r>
        <w:rPr>
          <w:rFonts w:asciiTheme="minorHAnsi" w:hAnsiTheme="minorHAnsi" w:cstheme="minorHAnsi"/>
          <w:bCs/>
          <w:sz w:val="24"/>
          <w:szCs w:val="24"/>
        </w:rPr>
        <w:lastRenderedPageBreak/>
        <w:t>register as Non-Governmental Organizations in order to participate in the Human Rights Council; and to lump Indigenous Peoples in with local communities or minorities.</w:t>
      </w:r>
    </w:p>
    <w:p w14:paraId="49974BB2" w14:textId="77777777" w:rsidR="00DA642E" w:rsidRDefault="00DA642E" w:rsidP="00DA642E">
      <w:pPr>
        <w:rPr>
          <w:rFonts w:asciiTheme="minorHAnsi" w:hAnsiTheme="minorHAnsi" w:cstheme="minorHAnsi"/>
          <w:bCs/>
          <w:sz w:val="24"/>
          <w:szCs w:val="24"/>
        </w:rPr>
      </w:pPr>
    </w:p>
    <w:p w14:paraId="4C3FBADD" w14:textId="0F830B8E" w:rsidR="00DA642E" w:rsidRDefault="00DA642E" w:rsidP="00DA642E">
      <w:pPr>
        <w:rPr>
          <w:rFonts w:asciiTheme="minorHAnsi" w:hAnsiTheme="minorHAnsi" w:cstheme="minorHAnsi"/>
          <w:bCs/>
          <w:sz w:val="24"/>
          <w:szCs w:val="24"/>
        </w:rPr>
      </w:pPr>
      <w:r>
        <w:rPr>
          <w:rFonts w:asciiTheme="minorHAnsi" w:hAnsiTheme="minorHAnsi" w:cstheme="minorHAnsi"/>
          <w:bCs/>
          <w:sz w:val="24"/>
          <w:szCs w:val="24"/>
        </w:rPr>
        <w:t xml:space="preserve">Therefore, a </w:t>
      </w:r>
      <w:r w:rsidRPr="008E6885">
        <w:rPr>
          <w:rFonts w:asciiTheme="minorHAnsi" w:hAnsiTheme="minorHAnsi" w:cstheme="minorHAnsi"/>
          <w:bCs/>
          <w:sz w:val="24"/>
          <w:szCs w:val="24"/>
        </w:rPr>
        <w:t xml:space="preserve">new separate category of participation </w:t>
      </w:r>
      <w:r w:rsidR="003F68A0">
        <w:rPr>
          <w:rFonts w:asciiTheme="minorHAnsi" w:hAnsiTheme="minorHAnsi" w:cstheme="minorHAnsi"/>
          <w:bCs/>
          <w:sz w:val="24"/>
          <w:szCs w:val="24"/>
        </w:rPr>
        <w:t>for</w:t>
      </w:r>
      <w:r w:rsidRPr="008E6885">
        <w:rPr>
          <w:rFonts w:asciiTheme="minorHAnsi" w:hAnsiTheme="minorHAnsi" w:cstheme="minorHAnsi"/>
          <w:bCs/>
          <w:sz w:val="24"/>
          <w:szCs w:val="24"/>
        </w:rPr>
        <w:t xml:space="preserve"> Indigenous Peoples’ Governments and Representative Organizations</w:t>
      </w:r>
      <w:r>
        <w:rPr>
          <w:rFonts w:asciiTheme="minorHAnsi" w:hAnsiTheme="minorHAnsi" w:cstheme="minorHAnsi"/>
          <w:bCs/>
          <w:sz w:val="24"/>
          <w:szCs w:val="24"/>
        </w:rPr>
        <w:t xml:space="preserve"> in the Human Rights Council </w:t>
      </w:r>
      <w:r w:rsidR="00884208">
        <w:rPr>
          <w:rFonts w:asciiTheme="minorHAnsi" w:hAnsiTheme="minorHAnsi" w:cstheme="minorHAnsi"/>
          <w:bCs/>
          <w:sz w:val="24"/>
          <w:szCs w:val="24"/>
        </w:rPr>
        <w:t>would</w:t>
      </w:r>
      <w:r>
        <w:rPr>
          <w:rFonts w:asciiTheme="minorHAnsi" w:hAnsiTheme="minorHAnsi" w:cstheme="minorHAnsi"/>
          <w:bCs/>
          <w:sz w:val="24"/>
          <w:szCs w:val="24"/>
        </w:rPr>
        <w:t xml:space="preserve"> uphold the rights elaborated in the </w:t>
      </w:r>
      <w:r w:rsidRPr="00DA642E">
        <w:rPr>
          <w:rFonts w:asciiTheme="minorHAnsi" w:hAnsiTheme="minorHAnsi" w:cstheme="minorHAnsi"/>
          <w:bCs/>
          <w:i/>
          <w:iCs/>
          <w:sz w:val="24"/>
          <w:szCs w:val="24"/>
        </w:rPr>
        <w:t>UN Declaration</w:t>
      </w:r>
      <w:r>
        <w:rPr>
          <w:rFonts w:asciiTheme="minorHAnsi" w:hAnsiTheme="minorHAnsi" w:cstheme="minorHAnsi"/>
          <w:bCs/>
          <w:sz w:val="24"/>
          <w:szCs w:val="24"/>
        </w:rPr>
        <w:t>.</w:t>
      </w:r>
    </w:p>
    <w:p w14:paraId="24DFE0FB" w14:textId="3BC6D646" w:rsidR="003F68A0" w:rsidRDefault="003F68A0" w:rsidP="00DA642E">
      <w:pPr>
        <w:rPr>
          <w:rFonts w:asciiTheme="minorHAnsi" w:hAnsiTheme="minorHAnsi" w:cstheme="minorHAnsi"/>
          <w:bCs/>
          <w:sz w:val="24"/>
          <w:szCs w:val="24"/>
        </w:rPr>
      </w:pPr>
    </w:p>
    <w:p w14:paraId="3EB06A06" w14:textId="4614FFD2" w:rsidR="00AC2308" w:rsidRPr="008E6885" w:rsidRDefault="00AC2308" w:rsidP="00AC2308">
      <w:pPr>
        <w:rPr>
          <w:rFonts w:asciiTheme="minorHAnsi" w:hAnsiTheme="minorHAnsi" w:cstheme="minorHAnsi"/>
          <w:b/>
          <w:sz w:val="24"/>
          <w:szCs w:val="24"/>
        </w:rPr>
      </w:pPr>
      <w:r w:rsidRPr="008E6885">
        <w:rPr>
          <w:rFonts w:asciiTheme="minorHAnsi" w:hAnsiTheme="minorHAnsi" w:cstheme="minorHAnsi"/>
          <w:b/>
          <w:sz w:val="24"/>
          <w:szCs w:val="24"/>
        </w:rPr>
        <w:t>To which venues would</w:t>
      </w:r>
      <w:r w:rsidR="00617349" w:rsidRPr="00617349">
        <w:rPr>
          <w:rFonts w:asciiTheme="minorHAnsi" w:hAnsiTheme="minorHAnsi" w:cstheme="minorHAnsi"/>
          <w:b/>
          <w:sz w:val="24"/>
          <w:szCs w:val="24"/>
        </w:rPr>
        <w:t xml:space="preserve"> a new separate category of participation of Indigenous Peoples’ representatives and institutions in the Human Rights Council give access to?</w:t>
      </w:r>
      <w:r w:rsidRPr="008E6885">
        <w:rPr>
          <w:rFonts w:asciiTheme="minorHAnsi" w:hAnsiTheme="minorHAnsi" w:cstheme="minorHAnsi"/>
          <w:b/>
          <w:sz w:val="24"/>
          <w:szCs w:val="24"/>
        </w:rPr>
        <w:t xml:space="preserve"> </w:t>
      </w:r>
    </w:p>
    <w:p w14:paraId="490099D1" w14:textId="3719BBD2" w:rsidR="008E6885" w:rsidRDefault="008E6885" w:rsidP="00AC2308">
      <w:pPr>
        <w:rPr>
          <w:rFonts w:asciiTheme="minorHAnsi" w:hAnsiTheme="minorHAnsi" w:cstheme="minorHAnsi"/>
          <w:bCs/>
          <w:sz w:val="24"/>
          <w:szCs w:val="24"/>
        </w:rPr>
      </w:pPr>
    </w:p>
    <w:p w14:paraId="54724DFB" w14:textId="44843FA0" w:rsidR="008E6885" w:rsidRPr="008E6885" w:rsidRDefault="008E6885" w:rsidP="008E6885">
      <w:pPr>
        <w:rPr>
          <w:rFonts w:asciiTheme="minorHAnsi" w:hAnsiTheme="minorHAnsi" w:cstheme="minorHAnsi"/>
          <w:bCs/>
          <w:sz w:val="24"/>
          <w:szCs w:val="24"/>
        </w:rPr>
      </w:pPr>
      <w:r w:rsidRPr="008E6885">
        <w:rPr>
          <w:rFonts w:asciiTheme="minorHAnsi" w:hAnsiTheme="minorHAnsi" w:cstheme="minorHAnsi"/>
          <w:bCs/>
          <w:sz w:val="24"/>
          <w:szCs w:val="24"/>
        </w:rPr>
        <w:t>Indigenous Peoples’ governments and representative institutions should be able to participate in all meetings of the Human Rights Council</w:t>
      </w:r>
      <w:r w:rsidR="00331E5D">
        <w:rPr>
          <w:rFonts w:asciiTheme="minorHAnsi" w:hAnsiTheme="minorHAnsi" w:cstheme="minorHAnsi"/>
          <w:bCs/>
          <w:sz w:val="24"/>
          <w:szCs w:val="24"/>
        </w:rPr>
        <w:t xml:space="preserve"> and subsidiary bodies</w:t>
      </w:r>
      <w:r w:rsidRPr="008E6885">
        <w:rPr>
          <w:rFonts w:asciiTheme="minorHAnsi" w:hAnsiTheme="minorHAnsi" w:cstheme="minorHAnsi"/>
          <w:bCs/>
          <w:sz w:val="24"/>
          <w:szCs w:val="24"/>
        </w:rPr>
        <w:t xml:space="preserve"> that </w:t>
      </w:r>
      <w:r w:rsidR="00331E5D">
        <w:rPr>
          <w:rFonts w:asciiTheme="minorHAnsi" w:hAnsiTheme="minorHAnsi" w:cstheme="minorHAnsi"/>
          <w:bCs/>
          <w:sz w:val="24"/>
          <w:szCs w:val="24"/>
        </w:rPr>
        <w:t xml:space="preserve">Indigenous Peoples </w:t>
      </w:r>
      <w:r w:rsidRPr="008E6885">
        <w:rPr>
          <w:rFonts w:asciiTheme="minorHAnsi" w:hAnsiTheme="minorHAnsi" w:cstheme="minorHAnsi"/>
          <w:bCs/>
          <w:sz w:val="24"/>
          <w:szCs w:val="24"/>
        </w:rPr>
        <w:t>themselves deem relevant</w:t>
      </w:r>
      <w:r w:rsidR="00DA642E">
        <w:rPr>
          <w:rFonts w:asciiTheme="minorHAnsi" w:hAnsiTheme="minorHAnsi" w:cstheme="minorHAnsi"/>
          <w:bCs/>
          <w:sz w:val="24"/>
          <w:szCs w:val="24"/>
        </w:rPr>
        <w:t xml:space="preserve">. </w:t>
      </w:r>
      <w:r w:rsidR="00C26339">
        <w:rPr>
          <w:rFonts w:asciiTheme="minorHAnsi" w:hAnsiTheme="minorHAnsi" w:cstheme="minorHAnsi"/>
          <w:bCs/>
          <w:sz w:val="24"/>
          <w:szCs w:val="24"/>
        </w:rPr>
        <w:t>As a start, t</w:t>
      </w:r>
      <w:r w:rsidR="00DA642E">
        <w:rPr>
          <w:rFonts w:asciiTheme="minorHAnsi" w:hAnsiTheme="minorHAnsi" w:cstheme="minorHAnsi"/>
          <w:bCs/>
          <w:sz w:val="24"/>
          <w:szCs w:val="24"/>
        </w:rPr>
        <w:t>his should</w:t>
      </w:r>
      <w:r w:rsidRPr="008E6885">
        <w:rPr>
          <w:rFonts w:asciiTheme="minorHAnsi" w:hAnsiTheme="minorHAnsi" w:cstheme="minorHAnsi"/>
          <w:bCs/>
          <w:sz w:val="24"/>
          <w:szCs w:val="24"/>
        </w:rPr>
        <w:t xml:space="preserve"> includ</w:t>
      </w:r>
      <w:r w:rsidR="00DA642E">
        <w:rPr>
          <w:rFonts w:asciiTheme="minorHAnsi" w:hAnsiTheme="minorHAnsi" w:cstheme="minorHAnsi"/>
          <w:bCs/>
          <w:sz w:val="24"/>
          <w:szCs w:val="24"/>
        </w:rPr>
        <w:t>e</w:t>
      </w:r>
      <w:r>
        <w:rPr>
          <w:rFonts w:asciiTheme="minorHAnsi" w:hAnsiTheme="minorHAnsi" w:cstheme="minorHAnsi"/>
          <w:bCs/>
          <w:sz w:val="24"/>
          <w:szCs w:val="24"/>
        </w:rPr>
        <w:t xml:space="preserve">, but not </w:t>
      </w:r>
      <w:r w:rsidR="00617349">
        <w:rPr>
          <w:rFonts w:asciiTheme="minorHAnsi" w:hAnsiTheme="minorHAnsi" w:cstheme="minorHAnsi"/>
          <w:bCs/>
          <w:sz w:val="24"/>
          <w:szCs w:val="24"/>
        </w:rPr>
        <w:t xml:space="preserve">be </w:t>
      </w:r>
      <w:r>
        <w:rPr>
          <w:rFonts w:asciiTheme="minorHAnsi" w:hAnsiTheme="minorHAnsi" w:cstheme="minorHAnsi"/>
          <w:bCs/>
          <w:sz w:val="24"/>
          <w:szCs w:val="24"/>
        </w:rPr>
        <w:t xml:space="preserve">limited </w:t>
      </w:r>
      <w:proofErr w:type="gramStart"/>
      <w:r>
        <w:rPr>
          <w:rFonts w:asciiTheme="minorHAnsi" w:hAnsiTheme="minorHAnsi" w:cstheme="minorHAnsi"/>
          <w:bCs/>
          <w:sz w:val="24"/>
          <w:szCs w:val="24"/>
        </w:rPr>
        <w:t>to</w:t>
      </w:r>
      <w:r w:rsidR="00331E5D">
        <w:rPr>
          <w:rFonts w:asciiTheme="minorHAnsi" w:hAnsiTheme="minorHAnsi" w:cstheme="minorHAnsi"/>
          <w:bCs/>
          <w:sz w:val="24"/>
          <w:szCs w:val="24"/>
        </w:rPr>
        <w:t>:</w:t>
      </w:r>
      <w:proofErr w:type="gramEnd"/>
      <w:r w:rsidRPr="008E6885">
        <w:rPr>
          <w:rFonts w:asciiTheme="minorHAnsi" w:hAnsiTheme="minorHAnsi" w:cstheme="minorHAnsi"/>
          <w:bCs/>
          <w:sz w:val="24"/>
          <w:szCs w:val="24"/>
        </w:rPr>
        <w:t xml:space="preserve"> interactive dialogues with</w:t>
      </w:r>
      <w:r>
        <w:rPr>
          <w:rFonts w:asciiTheme="minorHAnsi" w:hAnsiTheme="minorHAnsi" w:cstheme="minorHAnsi"/>
          <w:bCs/>
          <w:sz w:val="24"/>
          <w:szCs w:val="24"/>
        </w:rPr>
        <w:t xml:space="preserve"> </w:t>
      </w:r>
      <w:r w:rsidRPr="008E6885">
        <w:rPr>
          <w:rFonts w:asciiTheme="minorHAnsi" w:hAnsiTheme="minorHAnsi" w:cstheme="minorHAnsi"/>
          <w:bCs/>
          <w:sz w:val="24"/>
          <w:szCs w:val="24"/>
        </w:rPr>
        <w:t>Special Rapporteurs</w:t>
      </w:r>
      <w:r>
        <w:rPr>
          <w:rFonts w:asciiTheme="minorHAnsi" w:hAnsiTheme="minorHAnsi" w:cstheme="minorHAnsi"/>
          <w:bCs/>
          <w:sz w:val="24"/>
          <w:szCs w:val="24"/>
        </w:rPr>
        <w:t xml:space="preserve"> (not only the Special Rapporteur on the Rights of Indigenous Peoples)</w:t>
      </w:r>
      <w:r w:rsidRPr="008E6885">
        <w:rPr>
          <w:rFonts w:asciiTheme="minorHAnsi" w:hAnsiTheme="minorHAnsi" w:cstheme="minorHAnsi"/>
          <w:bCs/>
          <w:sz w:val="24"/>
          <w:szCs w:val="24"/>
        </w:rPr>
        <w:t>; the interactive dialogue with the Expert Mechanism on the Rights of Indigenous Peoples; and annual half-day discussions, panels and intersessional activities on the rights of Indigenous Peoples.</w:t>
      </w:r>
    </w:p>
    <w:p w14:paraId="7CD8EA5F" w14:textId="77777777" w:rsidR="008E6885" w:rsidRDefault="008E6885" w:rsidP="00AC2308">
      <w:pPr>
        <w:rPr>
          <w:rFonts w:asciiTheme="minorHAnsi" w:hAnsiTheme="minorHAnsi" w:cstheme="minorHAnsi"/>
          <w:bCs/>
          <w:sz w:val="24"/>
          <w:szCs w:val="24"/>
        </w:rPr>
      </w:pPr>
    </w:p>
    <w:p w14:paraId="10E037D5" w14:textId="1C011F15" w:rsidR="00AC2308" w:rsidRPr="008E6885" w:rsidRDefault="00AC2308" w:rsidP="00AC2308">
      <w:pPr>
        <w:rPr>
          <w:rFonts w:asciiTheme="minorHAnsi" w:hAnsiTheme="minorHAnsi" w:cstheme="minorHAnsi"/>
          <w:b/>
          <w:sz w:val="24"/>
          <w:szCs w:val="24"/>
        </w:rPr>
      </w:pPr>
      <w:r w:rsidRPr="008E6885">
        <w:rPr>
          <w:rFonts w:asciiTheme="minorHAnsi" w:hAnsiTheme="minorHAnsi" w:cstheme="minorHAnsi"/>
          <w:b/>
          <w:sz w:val="24"/>
          <w:szCs w:val="24"/>
        </w:rPr>
        <w:t>Which criteria should be considered when deciding which meetings of the Human Rights Council should include the participation of Indigenous Peoples’ representatives and institutions?</w:t>
      </w:r>
    </w:p>
    <w:p w14:paraId="721233AB" w14:textId="3F5510CF" w:rsidR="008E6885" w:rsidRDefault="008E6885" w:rsidP="00AC2308">
      <w:pPr>
        <w:rPr>
          <w:rFonts w:asciiTheme="minorHAnsi" w:hAnsiTheme="minorHAnsi" w:cstheme="minorHAnsi"/>
          <w:bCs/>
          <w:sz w:val="24"/>
          <w:szCs w:val="24"/>
        </w:rPr>
      </w:pPr>
    </w:p>
    <w:p w14:paraId="3D72A3CD" w14:textId="4E4C103F" w:rsidR="008E6885" w:rsidRPr="00AC2308" w:rsidRDefault="00AD0644" w:rsidP="00AC2308">
      <w:pPr>
        <w:rPr>
          <w:rFonts w:asciiTheme="minorHAnsi" w:hAnsiTheme="minorHAnsi" w:cstheme="minorHAnsi"/>
          <w:bCs/>
          <w:sz w:val="24"/>
          <w:szCs w:val="24"/>
        </w:rPr>
      </w:pPr>
      <w:r>
        <w:rPr>
          <w:rFonts w:asciiTheme="minorHAnsi" w:hAnsiTheme="minorHAnsi" w:cstheme="minorHAnsi"/>
          <w:bCs/>
          <w:sz w:val="24"/>
          <w:szCs w:val="24"/>
        </w:rPr>
        <w:t>Indigenous Peoples</w:t>
      </w:r>
      <w:r w:rsidR="00591A0D">
        <w:rPr>
          <w:rFonts w:asciiTheme="minorHAnsi" w:hAnsiTheme="minorHAnsi" w:cstheme="minorHAnsi"/>
          <w:bCs/>
          <w:sz w:val="24"/>
          <w:szCs w:val="24"/>
        </w:rPr>
        <w:t>’</w:t>
      </w:r>
      <w:r>
        <w:rPr>
          <w:rFonts w:asciiTheme="minorHAnsi" w:hAnsiTheme="minorHAnsi" w:cstheme="minorHAnsi"/>
          <w:bCs/>
          <w:sz w:val="24"/>
          <w:szCs w:val="24"/>
        </w:rPr>
        <w:t xml:space="preserve"> governments and representative institutions should be able to make this determination for themselves. </w:t>
      </w:r>
      <w:r w:rsidR="00884208">
        <w:rPr>
          <w:rFonts w:asciiTheme="minorHAnsi" w:hAnsiTheme="minorHAnsi" w:cstheme="minorHAnsi"/>
          <w:bCs/>
          <w:sz w:val="24"/>
          <w:szCs w:val="24"/>
        </w:rPr>
        <w:t>Priorities</w:t>
      </w:r>
      <w:r>
        <w:rPr>
          <w:rFonts w:asciiTheme="minorHAnsi" w:hAnsiTheme="minorHAnsi" w:cstheme="minorHAnsi"/>
          <w:bCs/>
          <w:sz w:val="24"/>
          <w:szCs w:val="24"/>
        </w:rPr>
        <w:t xml:space="preserve"> will likely change depending on regional and local circumstances.</w:t>
      </w:r>
    </w:p>
    <w:p w14:paraId="0AA2C303" w14:textId="77777777" w:rsidR="00216A90" w:rsidRDefault="00216A90" w:rsidP="00AC2308">
      <w:pPr>
        <w:rPr>
          <w:rFonts w:asciiTheme="minorHAnsi" w:hAnsiTheme="minorHAnsi" w:cstheme="minorHAnsi"/>
          <w:bCs/>
          <w:sz w:val="24"/>
          <w:szCs w:val="24"/>
        </w:rPr>
      </w:pPr>
    </w:p>
    <w:p w14:paraId="6E77EA26" w14:textId="0F1D6815" w:rsidR="00216A90" w:rsidRDefault="00AC2308" w:rsidP="00A2000B">
      <w:pPr>
        <w:pStyle w:val="ListParagraph"/>
        <w:numPr>
          <w:ilvl w:val="0"/>
          <w:numId w:val="1"/>
        </w:numPr>
        <w:rPr>
          <w:rFonts w:asciiTheme="minorHAnsi" w:hAnsiTheme="minorHAnsi" w:cstheme="minorHAnsi"/>
          <w:bCs/>
          <w:sz w:val="24"/>
          <w:szCs w:val="24"/>
        </w:rPr>
      </w:pPr>
      <w:r w:rsidRPr="00D66025">
        <w:rPr>
          <w:rFonts w:asciiTheme="minorHAnsi" w:hAnsiTheme="minorHAnsi" w:cstheme="minorHAnsi"/>
          <w:b/>
          <w:sz w:val="24"/>
          <w:szCs w:val="24"/>
        </w:rPr>
        <w:t>Participation modalities</w:t>
      </w:r>
      <w:r w:rsidRPr="00D66025">
        <w:rPr>
          <w:rFonts w:asciiTheme="minorHAnsi" w:hAnsiTheme="minorHAnsi" w:cstheme="minorHAnsi"/>
          <w:bCs/>
          <w:sz w:val="24"/>
          <w:szCs w:val="24"/>
        </w:rPr>
        <w:t xml:space="preserve">: </w:t>
      </w:r>
    </w:p>
    <w:p w14:paraId="762EB5DB" w14:textId="77777777" w:rsidR="00D66025" w:rsidRPr="00D66025" w:rsidRDefault="00D66025" w:rsidP="00D66025">
      <w:pPr>
        <w:pStyle w:val="ListParagraph"/>
        <w:rPr>
          <w:rFonts w:asciiTheme="minorHAnsi" w:hAnsiTheme="minorHAnsi" w:cstheme="minorHAnsi"/>
          <w:bCs/>
          <w:sz w:val="24"/>
          <w:szCs w:val="24"/>
        </w:rPr>
      </w:pPr>
    </w:p>
    <w:p w14:paraId="6BF8D2AB" w14:textId="0387E40A" w:rsidR="00AC2308" w:rsidRPr="0071074C" w:rsidRDefault="00AC2308" w:rsidP="00AC2308">
      <w:pPr>
        <w:rPr>
          <w:rFonts w:asciiTheme="minorHAnsi" w:hAnsiTheme="minorHAnsi" w:cstheme="minorHAnsi"/>
          <w:b/>
          <w:sz w:val="24"/>
          <w:szCs w:val="24"/>
        </w:rPr>
      </w:pPr>
      <w:r w:rsidRPr="0071074C">
        <w:rPr>
          <w:rFonts w:asciiTheme="minorHAnsi" w:hAnsiTheme="minorHAnsi" w:cstheme="minorHAnsi"/>
          <w:b/>
          <w:sz w:val="24"/>
          <w:szCs w:val="24"/>
        </w:rPr>
        <w:t>What are the current gaps and challenges in terms of existing procedures and practices?</w:t>
      </w:r>
    </w:p>
    <w:p w14:paraId="0F4409A9" w14:textId="77777777" w:rsidR="00DA642E" w:rsidRPr="00AC2308" w:rsidRDefault="00DA642E" w:rsidP="00AC2308">
      <w:pPr>
        <w:rPr>
          <w:rFonts w:asciiTheme="minorHAnsi" w:hAnsiTheme="minorHAnsi" w:cstheme="minorHAnsi"/>
          <w:bCs/>
          <w:sz w:val="24"/>
          <w:szCs w:val="24"/>
        </w:rPr>
      </w:pPr>
    </w:p>
    <w:p w14:paraId="0ABBDE25" w14:textId="2DC2C4E3" w:rsidR="00DA642E" w:rsidRDefault="0071074C" w:rsidP="00AC2308">
      <w:pPr>
        <w:rPr>
          <w:rFonts w:asciiTheme="minorHAnsi" w:hAnsiTheme="minorHAnsi" w:cstheme="minorHAnsi"/>
          <w:bCs/>
          <w:sz w:val="24"/>
          <w:szCs w:val="24"/>
        </w:rPr>
      </w:pPr>
      <w:r>
        <w:rPr>
          <w:rFonts w:asciiTheme="minorHAnsi" w:hAnsiTheme="minorHAnsi" w:cstheme="minorHAnsi"/>
          <w:bCs/>
          <w:sz w:val="24"/>
          <w:szCs w:val="24"/>
        </w:rPr>
        <w:t xml:space="preserve">Requiring Indigenous governments and representative organizations to apply and participate as </w:t>
      </w:r>
      <w:r w:rsidRPr="0071074C">
        <w:rPr>
          <w:rFonts w:asciiTheme="minorHAnsi" w:hAnsiTheme="minorHAnsi" w:cstheme="minorHAnsi"/>
          <w:bCs/>
          <w:sz w:val="24"/>
          <w:szCs w:val="24"/>
        </w:rPr>
        <w:t xml:space="preserve">Non-Governmental Organizations </w:t>
      </w:r>
      <w:r>
        <w:rPr>
          <w:rFonts w:asciiTheme="minorHAnsi" w:hAnsiTheme="minorHAnsi" w:cstheme="minorHAnsi"/>
          <w:bCs/>
          <w:sz w:val="24"/>
          <w:szCs w:val="24"/>
        </w:rPr>
        <w:t xml:space="preserve">in the United Nations </w:t>
      </w:r>
      <w:r w:rsidRPr="0071074C">
        <w:rPr>
          <w:rFonts w:asciiTheme="minorHAnsi" w:hAnsiTheme="minorHAnsi" w:cstheme="minorHAnsi"/>
          <w:bCs/>
          <w:sz w:val="24"/>
          <w:szCs w:val="24"/>
        </w:rPr>
        <w:t>does not accurately reflect the status of Indigenous governments</w:t>
      </w:r>
      <w:r>
        <w:rPr>
          <w:rFonts w:asciiTheme="minorHAnsi" w:hAnsiTheme="minorHAnsi" w:cstheme="minorHAnsi"/>
          <w:bCs/>
          <w:sz w:val="24"/>
          <w:szCs w:val="24"/>
        </w:rPr>
        <w:t xml:space="preserve"> or meet the standard of self-determination elaborated in the </w:t>
      </w:r>
      <w:r w:rsidRPr="0071074C">
        <w:rPr>
          <w:rFonts w:asciiTheme="minorHAnsi" w:hAnsiTheme="minorHAnsi" w:cstheme="minorHAnsi"/>
          <w:bCs/>
          <w:i/>
          <w:iCs/>
          <w:sz w:val="24"/>
          <w:szCs w:val="24"/>
        </w:rPr>
        <w:t>UN Declaration on the Rights of Indigenous Peoples</w:t>
      </w:r>
      <w:r>
        <w:rPr>
          <w:rFonts w:asciiTheme="minorHAnsi" w:hAnsiTheme="minorHAnsi" w:cstheme="minorHAnsi"/>
          <w:bCs/>
          <w:sz w:val="24"/>
          <w:szCs w:val="24"/>
        </w:rPr>
        <w:t>.</w:t>
      </w:r>
    </w:p>
    <w:p w14:paraId="7C59C1EB" w14:textId="1A7150C1" w:rsidR="0071074C" w:rsidRDefault="0071074C" w:rsidP="00AC2308">
      <w:pPr>
        <w:rPr>
          <w:rFonts w:asciiTheme="minorHAnsi" w:hAnsiTheme="minorHAnsi" w:cstheme="minorHAnsi"/>
          <w:bCs/>
          <w:sz w:val="24"/>
          <w:szCs w:val="24"/>
        </w:rPr>
      </w:pPr>
    </w:p>
    <w:p w14:paraId="73A91442" w14:textId="5AF2BEA9" w:rsidR="00D66025" w:rsidRDefault="0071074C" w:rsidP="00AC2308">
      <w:pPr>
        <w:rPr>
          <w:rFonts w:asciiTheme="minorHAnsi" w:hAnsiTheme="minorHAnsi" w:cstheme="minorHAnsi"/>
          <w:bCs/>
          <w:sz w:val="24"/>
          <w:szCs w:val="24"/>
        </w:rPr>
      </w:pPr>
      <w:r>
        <w:rPr>
          <w:rFonts w:asciiTheme="minorHAnsi" w:hAnsiTheme="minorHAnsi" w:cstheme="minorHAnsi"/>
          <w:bCs/>
          <w:sz w:val="24"/>
          <w:szCs w:val="24"/>
        </w:rPr>
        <w:t>Currently, Indigenous Peoples can only participate as governments and representative organizations</w:t>
      </w:r>
      <w:r w:rsidR="00D66025">
        <w:rPr>
          <w:rFonts w:asciiTheme="minorHAnsi" w:hAnsiTheme="minorHAnsi" w:cstheme="minorHAnsi"/>
          <w:bCs/>
          <w:sz w:val="24"/>
          <w:szCs w:val="24"/>
        </w:rPr>
        <w:t xml:space="preserve"> (without NGO accreditation)</w:t>
      </w:r>
      <w:r>
        <w:rPr>
          <w:rFonts w:asciiTheme="minorHAnsi" w:hAnsiTheme="minorHAnsi" w:cstheme="minorHAnsi"/>
          <w:bCs/>
          <w:sz w:val="24"/>
          <w:szCs w:val="24"/>
        </w:rPr>
        <w:t xml:space="preserve"> in the Permanent Forum on Indigenous Issues and the Expert Mechanism on the Rights of Indigenous Peoples, therefore </w:t>
      </w:r>
      <w:r w:rsidRPr="0071074C">
        <w:rPr>
          <w:rFonts w:asciiTheme="minorHAnsi" w:hAnsiTheme="minorHAnsi" w:cstheme="minorHAnsi"/>
          <w:bCs/>
          <w:sz w:val="24"/>
          <w:szCs w:val="24"/>
        </w:rPr>
        <w:t>they can only speak on “</w:t>
      </w:r>
      <w:r>
        <w:rPr>
          <w:rFonts w:asciiTheme="minorHAnsi" w:hAnsiTheme="minorHAnsi" w:cstheme="minorHAnsi"/>
          <w:bCs/>
          <w:sz w:val="24"/>
          <w:szCs w:val="24"/>
        </w:rPr>
        <w:t>I</w:t>
      </w:r>
      <w:r w:rsidRPr="0071074C">
        <w:rPr>
          <w:rFonts w:asciiTheme="minorHAnsi" w:hAnsiTheme="minorHAnsi" w:cstheme="minorHAnsi"/>
          <w:bCs/>
          <w:sz w:val="24"/>
          <w:szCs w:val="24"/>
        </w:rPr>
        <w:t>ndigenous issues</w:t>
      </w:r>
      <w:r>
        <w:rPr>
          <w:rFonts w:asciiTheme="minorHAnsi" w:hAnsiTheme="minorHAnsi" w:cstheme="minorHAnsi"/>
          <w:bCs/>
          <w:sz w:val="24"/>
          <w:szCs w:val="24"/>
        </w:rPr>
        <w:t>” rather than matters that may affect them that are being discussed throughout the UN System, including in the Human Rights Council and its subsidiary bodies.</w:t>
      </w:r>
    </w:p>
    <w:p w14:paraId="2D894D4F" w14:textId="0767A978" w:rsidR="006D18F4" w:rsidRDefault="006D18F4" w:rsidP="00AC2308">
      <w:pPr>
        <w:rPr>
          <w:rFonts w:asciiTheme="minorHAnsi" w:hAnsiTheme="minorHAnsi" w:cstheme="minorHAnsi"/>
          <w:bCs/>
          <w:sz w:val="24"/>
          <w:szCs w:val="24"/>
        </w:rPr>
      </w:pPr>
    </w:p>
    <w:p w14:paraId="2EDD04EF" w14:textId="45D20D12" w:rsidR="006D18F4" w:rsidRDefault="006D18F4" w:rsidP="00AC2308">
      <w:pPr>
        <w:rPr>
          <w:rFonts w:asciiTheme="minorHAnsi" w:hAnsiTheme="minorHAnsi" w:cstheme="minorHAnsi"/>
          <w:bCs/>
          <w:sz w:val="24"/>
          <w:szCs w:val="24"/>
        </w:rPr>
      </w:pPr>
      <w:r>
        <w:rPr>
          <w:rFonts w:asciiTheme="minorHAnsi" w:hAnsiTheme="minorHAnsi" w:cstheme="minorHAnsi"/>
          <w:bCs/>
          <w:sz w:val="24"/>
          <w:szCs w:val="24"/>
        </w:rPr>
        <w:t xml:space="preserve">However, a new category of participation </w:t>
      </w:r>
      <w:r w:rsidRPr="006D18F4">
        <w:rPr>
          <w:rFonts w:asciiTheme="minorHAnsi" w:hAnsiTheme="minorHAnsi" w:cstheme="minorHAnsi"/>
          <w:bCs/>
          <w:sz w:val="24"/>
          <w:szCs w:val="24"/>
        </w:rPr>
        <w:t xml:space="preserve">should not in any way undermine existing unique procedures permitting the participation of </w:t>
      </w:r>
      <w:r>
        <w:rPr>
          <w:rFonts w:asciiTheme="minorHAnsi" w:hAnsiTheme="minorHAnsi" w:cstheme="minorHAnsi"/>
          <w:bCs/>
          <w:sz w:val="24"/>
          <w:szCs w:val="24"/>
        </w:rPr>
        <w:t>I</w:t>
      </w:r>
      <w:r w:rsidRPr="006D18F4">
        <w:rPr>
          <w:rFonts w:asciiTheme="minorHAnsi" w:hAnsiTheme="minorHAnsi" w:cstheme="minorHAnsi"/>
          <w:bCs/>
          <w:sz w:val="24"/>
          <w:szCs w:val="24"/>
        </w:rPr>
        <w:t xml:space="preserve">ndigenous </w:t>
      </w:r>
      <w:r>
        <w:rPr>
          <w:rFonts w:asciiTheme="minorHAnsi" w:hAnsiTheme="minorHAnsi" w:cstheme="minorHAnsi"/>
          <w:bCs/>
          <w:sz w:val="24"/>
          <w:szCs w:val="24"/>
        </w:rPr>
        <w:t>P</w:t>
      </w:r>
      <w:r w:rsidRPr="006D18F4">
        <w:rPr>
          <w:rFonts w:asciiTheme="minorHAnsi" w:hAnsiTheme="minorHAnsi" w:cstheme="minorHAnsi"/>
          <w:bCs/>
          <w:sz w:val="24"/>
          <w:szCs w:val="24"/>
        </w:rPr>
        <w:t>eoples</w:t>
      </w:r>
      <w:r>
        <w:rPr>
          <w:rFonts w:asciiTheme="minorHAnsi" w:hAnsiTheme="minorHAnsi" w:cstheme="minorHAnsi"/>
          <w:bCs/>
          <w:sz w:val="24"/>
          <w:szCs w:val="24"/>
        </w:rPr>
        <w:t xml:space="preserve"> </w:t>
      </w:r>
      <w:r w:rsidRPr="006D18F4">
        <w:rPr>
          <w:rFonts w:asciiTheme="minorHAnsi" w:hAnsiTheme="minorHAnsi" w:cstheme="minorHAnsi"/>
          <w:bCs/>
          <w:sz w:val="24"/>
          <w:szCs w:val="24"/>
        </w:rPr>
        <w:t>in the Expert Mechanism on the Rights of Indigenous Peoples and the Permanent Forum on Indigenous Issues.</w:t>
      </w:r>
    </w:p>
    <w:p w14:paraId="43B6D21F" w14:textId="6445E60A" w:rsidR="00AC2308" w:rsidRPr="003F68A0" w:rsidRDefault="00AC2308" w:rsidP="00AC2308">
      <w:pPr>
        <w:rPr>
          <w:rFonts w:asciiTheme="minorHAnsi" w:hAnsiTheme="minorHAnsi" w:cstheme="minorHAnsi"/>
          <w:b/>
          <w:sz w:val="24"/>
          <w:szCs w:val="24"/>
        </w:rPr>
      </w:pPr>
      <w:r w:rsidRPr="003F68A0">
        <w:rPr>
          <w:rFonts w:asciiTheme="minorHAnsi" w:hAnsiTheme="minorHAnsi" w:cstheme="minorHAnsi"/>
          <w:b/>
          <w:sz w:val="24"/>
          <w:szCs w:val="24"/>
        </w:rPr>
        <w:lastRenderedPageBreak/>
        <w:t>What measures could be taken to overcome those gaps and challenges, and at what level?</w:t>
      </w:r>
    </w:p>
    <w:p w14:paraId="2C660DCF" w14:textId="77239932" w:rsidR="00DA642E" w:rsidRDefault="00DA642E" w:rsidP="00AC2308">
      <w:pPr>
        <w:rPr>
          <w:rFonts w:asciiTheme="minorHAnsi" w:hAnsiTheme="minorHAnsi" w:cstheme="minorHAnsi"/>
          <w:bCs/>
          <w:sz w:val="24"/>
          <w:szCs w:val="24"/>
        </w:rPr>
      </w:pPr>
    </w:p>
    <w:p w14:paraId="2BB8FCAA" w14:textId="7D4F3D22" w:rsidR="003F68A0" w:rsidRDefault="003F68A0" w:rsidP="00AC2308">
      <w:pPr>
        <w:rPr>
          <w:rFonts w:asciiTheme="minorHAnsi" w:hAnsiTheme="minorHAnsi" w:cstheme="minorHAnsi"/>
          <w:bCs/>
          <w:sz w:val="24"/>
          <w:szCs w:val="24"/>
        </w:rPr>
      </w:pPr>
      <w:r w:rsidRPr="003F68A0">
        <w:rPr>
          <w:rFonts w:asciiTheme="minorHAnsi" w:hAnsiTheme="minorHAnsi" w:cstheme="minorHAnsi"/>
          <w:bCs/>
          <w:sz w:val="24"/>
          <w:szCs w:val="24"/>
        </w:rPr>
        <w:t xml:space="preserve">This new category </w:t>
      </w:r>
      <w:r>
        <w:rPr>
          <w:rFonts w:asciiTheme="minorHAnsi" w:hAnsiTheme="minorHAnsi" w:cstheme="minorHAnsi"/>
          <w:bCs/>
          <w:sz w:val="24"/>
          <w:szCs w:val="24"/>
        </w:rPr>
        <w:t xml:space="preserve">of participation </w:t>
      </w:r>
      <w:r w:rsidRPr="003F68A0">
        <w:rPr>
          <w:rFonts w:asciiTheme="minorHAnsi" w:hAnsiTheme="minorHAnsi" w:cstheme="minorHAnsi"/>
          <w:bCs/>
          <w:sz w:val="24"/>
          <w:szCs w:val="24"/>
        </w:rPr>
        <w:t xml:space="preserve">should ensure that Indigenous Peoples’ governments and representative </w:t>
      </w:r>
      <w:r w:rsidR="00B23212">
        <w:rPr>
          <w:rFonts w:asciiTheme="minorHAnsi" w:hAnsiTheme="minorHAnsi" w:cstheme="minorHAnsi"/>
          <w:bCs/>
          <w:sz w:val="24"/>
          <w:szCs w:val="24"/>
        </w:rPr>
        <w:t>o</w:t>
      </w:r>
      <w:r w:rsidRPr="003F68A0">
        <w:rPr>
          <w:rFonts w:asciiTheme="minorHAnsi" w:hAnsiTheme="minorHAnsi" w:cstheme="minorHAnsi"/>
          <w:bCs/>
          <w:sz w:val="24"/>
          <w:szCs w:val="24"/>
        </w:rPr>
        <w:t xml:space="preserve">rganizations are given priority over Non-Governmental Organizations including with respect to speaking order, </w:t>
      </w:r>
      <w:r w:rsidR="00C26339" w:rsidRPr="003F68A0">
        <w:rPr>
          <w:rFonts w:asciiTheme="minorHAnsi" w:hAnsiTheme="minorHAnsi" w:cstheme="minorHAnsi"/>
          <w:bCs/>
          <w:sz w:val="24"/>
          <w:szCs w:val="24"/>
        </w:rPr>
        <w:t>seating,</w:t>
      </w:r>
      <w:r w:rsidRPr="003F68A0">
        <w:rPr>
          <w:rFonts w:asciiTheme="minorHAnsi" w:hAnsiTheme="minorHAnsi" w:cstheme="minorHAnsi"/>
          <w:bCs/>
          <w:sz w:val="24"/>
          <w:szCs w:val="24"/>
        </w:rPr>
        <w:t xml:space="preserve"> and</w:t>
      </w:r>
      <w:r w:rsidR="0071074C">
        <w:rPr>
          <w:rFonts w:asciiTheme="minorHAnsi" w:hAnsiTheme="minorHAnsi" w:cstheme="minorHAnsi"/>
          <w:bCs/>
          <w:sz w:val="24"/>
          <w:szCs w:val="24"/>
        </w:rPr>
        <w:t xml:space="preserve"> length of statements.</w:t>
      </w:r>
    </w:p>
    <w:p w14:paraId="4F1E73A3" w14:textId="2DA402F0" w:rsidR="0071074C" w:rsidRDefault="0071074C" w:rsidP="00AC2308">
      <w:pPr>
        <w:rPr>
          <w:rFonts w:asciiTheme="minorHAnsi" w:hAnsiTheme="minorHAnsi" w:cstheme="minorHAnsi"/>
          <w:bCs/>
          <w:sz w:val="24"/>
          <w:szCs w:val="24"/>
        </w:rPr>
      </w:pPr>
    </w:p>
    <w:p w14:paraId="08117274" w14:textId="653D6DDE" w:rsidR="0071074C" w:rsidRDefault="0071074C" w:rsidP="00AC2308">
      <w:pPr>
        <w:rPr>
          <w:rFonts w:asciiTheme="minorHAnsi" w:hAnsiTheme="minorHAnsi" w:cstheme="minorHAnsi"/>
          <w:bCs/>
          <w:sz w:val="24"/>
          <w:szCs w:val="24"/>
        </w:rPr>
      </w:pPr>
      <w:r>
        <w:rPr>
          <w:rFonts w:asciiTheme="minorHAnsi" w:hAnsiTheme="minorHAnsi" w:cstheme="minorHAnsi"/>
          <w:bCs/>
          <w:sz w:val="24"/>
          <w:szCs w:val="24"/>
        </w:rPr>
        <w:t xml:space="preserve">It is </w:t>
      </w:r>
      <w:r w:rsidR="00591A0D">
        <w:rPr>
          <w:rFonts w:asciiTheme="minorHAnsi" w:hAnsiTheme="minorHAnsi" w:cstheme="minorHAnsi"/>
          <w:bCs/>
          <w:sz w:val="24"/>
          <w:szCs w:val="24"/>
        </w:rPr>
        <w:t xml:space="preserve">also </w:t>
      </w:r>
      <w:r>
        <w:rPr>
          <w:rFonts w:asciiTheme="minorHAnsi" w:hAnsiTheme="minorHAnsi" w:cstheme="minorHAnsi"/>
          <w:bCs/>
          <w:sz w:val="24"/>
          <w:szCs w:val="24"/>
        </w:rPr>
        <w:t>recommended that the Human Rights Council standardize the use of the formulation “Indigenous Peoples’ governments and representative institutions” instead of representatives and institutions which could be misconstrued to mean individuals or even Non-Governmental Organizations.</w:t>
      </w:r>
    </w:p>
    <w:p w14:paraId="113BD2D0" w14:textId="77777777" w:rsidR="003F68A0" w:rsidRDefault="003F68A0" w:rsidP="00AC2308">
      <w:pPr>
        <w:rPr>
          <w:rFonts w:asciiTheme="minorHAnsi" w:hAnsiTheme="minorHAnsi" w:cstheme="minorHAnsi"/>
          <w:bCs/>
          <w:sz w:val="24"/>
          <w:szCs w:val="24"/>
        </w:rPr>
      </w:pPr>
    </w:p>
    <w:p w14:paraId="57A7CD98" w14:textId="06E5792B" w:rsidR="00AC2308" w:rsidRPr="0071074C" w:rsidRDefault="00AC2308" w:rsidP="00AC2308">
      <w:pPr>
        <w:rPr>
          <w:rFonts w:asciiTheme="minorHAnsi" w:hAnsiTheme="minorHAnsi" w:cstheme="minorHAnsi"/>
          <w:b/>
          <w:sz w:val="24"/>
          <w:szCs w:val="24"/>
        </w:rPr>
      </w:pPr>
      <w:r w:rsidRPr="0071074C">
        <w:rPr>
          <w:rFonts w:asciiTheme="minorHAnsi" w:hAnsiTheme="minorHAnsi" w:cstheme="minorHAnsi"/>
          <w:b/>
          <w:sz w:val="24"/>
          <w:szCs w:val="24"/>
        </w:rPr>
        <w:t>What kind of arrangements can be foreseen to ensure effective and meaningful participation of Indigenous Peoples’ representatives and institutions?</w:t>
      </w:r>
    </w:p>
    <w:p w14:paraId="0F46B868" w14:textId="5F03566D" w:rsidR="00216A90" w:rsidRDefault="00216A90" w:rsidP="00AC2308">
      <w:pPr>
        <w:rPr>
          <w:rFonts w:asciiTheme="minorHAnsi" w:hAnsiTheme="minorHAnsi" w:cstheme="minorHAnsi"/>
          <w:bCs/>
          <w:sz w:val="24"/>
          <w:szCs w:val="24"/>
        </w:rPr>
      </w:pPr>
    </w:p>
    <w:p w14:paraId="0A0DCA4D" w14:textId="51FBFB55" w:rsidR="0071074C" w:rsidRDefault="00C26339" w:rsidP="00AC2308">
      <w:pPr>
        <w:rPr>
          <w:rFonts w:asciiTheme="minorHAnsi" w:hAnsiTheme="minorHAnsi" w:cstheme="minorHAnsi"/>
          <w:bCs/>
          <w:sz w:val="24"/>
          <w:szCs w:val="24"/>
        </w:rPr>
      </w:pPr>
      <w:r>
        <w:rPr>
          <w:rFonts w:asciiTheme="minorHAnsi" w:hAnsiTheme="minorHAnsi" w:cstheme="minorHAnsi"/>
          <w:bCs/>
          <w:sz w:val="24"/>
          <w:szCs w:val="24"/>
        </w:rPr>
        <w:t xml:space="preserve">It is recommended that </w:t>
      </w:r>
      <w:r w:rsidR="0071074C">
        <w:rPr>
          <w:rFonts w:asciiTheme="minorHAnsi" w:hAnsiTheme="minorHAnsi" w:cstheme="minorHAnsi"/>
          <w:bCs/>
          <w:sz w:val="24"/>
          <w:szCs w:val="24"/>
        </w:rPr>
        <w:t xml:space="preserve">Indigenous Peoples’ governments and representative institutions </w:t>
      </w:r>
      <w:r w:rsidR="00F271CA">
        <w:rPr>
          <w:rFonts w:asciiTheme="minorHAnsi" w:hAnsiTheme="minorHAnsi" w:cstheme="minorHAnsi"/>
          <w:bCs/>
          <w:sz w:val="24"/>
          <w:szCs w:val="24"/>
        </w:rPr>
        <w:t>have access to all modalities</w:t>
      </w:r>
      <w:r>
        <w:rPr>
          <w:rFonts w:asciiTheme="minorHAnsi" w:hAnsiTheme="minorHAnsi" w:cstheme="minorHAnsi"/>
          <w:bCs/>
          <w:sz w:val="24"/>
          <w:szCs w:val="24"/>
        </w:rPr>
        <w:t>,</w:t>
      </w:r>
      <w:r w:rsidR="00F271CA">
        <w:rPr>
          <w:rFonts w:asciiTheme="minorHAnsi" w:hAnsiTheme="minorHAnsi" w:cstheme="minorHAnsi"/>
          <w:bCs/>
          <w:sz w:val="24"/>
          <w:szCs w:val="24"/>
        </w:rPr>
        <w:t xml:space="preserve"> </w:t>
      </w:r>
      <w:proofErr w:type="gramStart"/>
      <w:r w:rsidR="00F271CA">
        <w:rPr>
          <w:rFonts w:asciiTheme="minorHAnsi" w:hAnsiTheme="minorHAnsi" w:cstheme="minorHAnsi"/>
          <w:bCs/>
          <w:sz w:val="24"/>
          <w:szCs w:val="24"/>
        </w:rPr>
        <w:t>with the exception of</w:t>
      </w:r>
      <w:proofErr w:type="gramEnd"/>
      <w:r w:rsidR="00F271CA">
        <w:rPr>
          <w:rFonts w:asciiTheme="minorHAnsi" w:hAnsiTheme="minorHAnsi" w:cstheme="minorHAnsi"/>
          <w:bCs/>
          <w:sz w:val="24"/>
          <w:szCs w:val="24"/>
        </w:rPr>
        <w:t xml:space="preserve"> the right to vote. This would include making interventions/providing written and oral statements, proposing agenda items, adequate seating arrangements</w:t>
      </w:r>
      <w:r w:rsidR="00617349">
        <w:rPr>
          <w:rFonts w:asciiTheme="minorHAnsi" w:hAnsiTheme="minorHAnsi" w:cstheme="minorHAnsi"/>
          <w:bCs/>
          <w:sz w:val="24"/>
          <w:szCs w:val="24"/>
        </w:rPr>
        <w:t xml:space="preserve">, </w:t>
      </w:r>
      <w:r w:rsidR="00F271CA">
        <w:rPr>
          <w:rFonts w:asciiTheme="minorHAnsi" w:hAnsiTheme="minorHAnsi" w:cstheme="minorHAnsi"/>
          <w:bCs/>
          <w:sz w:val="24"/>
          <w:szCs w:val="24"/>
        </w:rPr>
        <w:t>co-facilitation of consultations and negotiations</w:t>
      </w:r>
      <w:r w:rsidR="00591A0D">
        <w:rPr>
          <w:rFonts w:asciiTheme="minorHAnsi" w:hAnsiTheme="minorHAnsi" w:cstheme="minorHAnsi"/>
          <w:bCs/>
          <w:sz w:val="24"/>
          <w:szCs w:val="24"/>
        </w:rPr>
        <w:t>,</w:t>
      </w:r>
      <w:r w:rsidR="00617349">
        <w:rPr>
          <w:rFonts w:asciiTheme="minorHAnsi" w:hAnsiTheme="minorHAnsi" w:cstheme="minorHAnsi"/>
          <w:bCs/>
          <w:sz w:val="24"/>
          <w:szCs w:val="24"/>
        </w:rPr>
        <w:t xml:space="preserve"> and participation in informal negotiations of resolutions</w:t>
      </w:r>
      <w:r w:rsidR="00F271CA">
        <w:rPr>
          <w:rFonts w:asciiTheme="minorHAnsi" w:hAnsiTheme="minorHAnsi" w:cstheme="minorHAnsi"/>
          <w:bCs/>
          <w:sz w:val="24"/>
          <w:szCs w:val="24"/>
        </w:rPr>
        <w:t xml:space="preserve">. This participation must </w:t>
      </w:r>
      <w:r w:rsidR="00F271CA" w:rsidRPr="00C26339">
        <w:rPr>
          <w:rFonts w:asciiTheme="minorHAnsi" w:hAnsiTheme="minorHAnsi" w:cstheme="minorHAnsi"/>
          <w:bCs/>
          <w:sz w:val="24"/>
          <w:szCs w:val="24"/>
        </w:rPr>
        <w:t xml:space="preserve">not </w:t>
      </w:r>
      <w:r w:rsidR="00F271CA">
        <w:rPr>
          <w:rFonts w:asciiTheme="minorHAnsi" w:hAnsiTheme="minorHAnsi" w:cstheme="minorHAnsi"/>
          <w:bCs/>
          <w:sz w:val="24"/>
          <w:szCs w:val="24"/>
        </w:rPr>
        <w:t xml:space="preserve">be limited to one participant per socio-cultural region, </w:t>
      </w:r>
      <w:r w:rsidR="00591A0D">
        <w:rPr>
          <w:rFonts w:asciiTheme="minorHAnsi" w:hAnsiTheme="minorHAnsi" w:cstheme="minorHAnsi"/>
          <w:bCs/>
          <w:sz w:val="24"/>
          <w:szCs w:val="24"/>
        </w:rPr>
        <w:t>as this</w:t>
      </w:r>
      <w:r w:rsidR="00F271CA">
        <w:rPr>
          <w:rFonts w:asciiTheme="minorHAnsi" w:hAnsiTheme="minorHAnsi" w:cstheme="minorHAnsi"/>
          <w:bCs/>
          <w:sz w:val="24"/>
          <w:szCs w:val="24"/>
        </w:rPr>
        <w:t xml:space="preserve"> would not be consistent with the </w:t>
      </w:r>
      <w:r w:rsidR="00F271CA" w:rsidRPr="00F271CA">
        <w:rPr>
          <w:rFonts w:asciiTheme="minorHAnsi" w:hAnsiTheme="minorHAnsi" w:cstheme="minorHAnsi"/>
          <w:bCs/>
          <w:i/>
          <w:iCs/>
          <w:sz w:val="24"/>
          <w:szCs w:val="24"/>
        </w:rPr>
        <w:t>UN Declaration</w:t>
      </w:r>
      <w:r w:rsidR="00F271CA">
        <w:rPr>
          <w:rFonts w:asciiTheme="minorHAnsi" w:hAnsiTheme="minorHAnsi" w:cstheme="minorHAnsi"/>
          <w:bCs/>
          <w:sz w:val="24"/>
          <w:szCs w:val="24"/>
        </w:rPr>
        <w:t>.</w:t>
      </w:r>
    </w:p>
    <w:p w14:paraId="5A4506FF" w14:textId="77777777" w:rsidR="00F271CA" w:rsidRDefault="00F271CA" w:rsidP="00AC2308">
      <w:pPr>
        <w:rPr>
          <w:rFonts w:asciiTheme="minorHAnsi" w:hAnsiTheme="minorHAnsi" w:cstheme="minorHAnsi"/>
          <w:bCs/>
          <w:sz w:val="24"/>
          <w:szCs w:val="24"/>
        </w:rPr>
      </w:pPr>
    </w:p>
    <w:p w14:paraId="5B87345B" w14:textId="7249966C" w:rsidR="00AC2308" w:rsidRDefault="00AC2308" w:rsidP="008E6885">
      <w:pPr>
        <w:pStyle w:val="ListParagraph"/>
        <w:numPr>
          <w:ilvl w:val="0"/>
          <w:numId w:val="1"/>
        </w:numPr>
        <w:rPr>
          <w:rFonts w:asciiTheme="minorHAnsi" w:hAnsiTheme="minorHAnsi" w:cstheme="minorHAnsi"/>
          <w:bCs/>
          <w:sz w:val="24"/>
          <w:szCs w:val="24"/>
        </w:rPr>
      </w:pPr>
      <w:r w:rsidRPr="00216A90">
        <w:rPr>
          <w:rFonts w:asciiTheme="minorHAnsi" w:hAnsiTheme="minorHAnsi" w:cstheme="minorHAnsi"/>
          <w:b/>
          <w:sz w:val="24"/>
          <w:szCs w:val="24"/>
        </w:rPr>
        <w:t>Selection mechanism:</w:t>
      </w:r>
      <w:r w:rsidRPr="00216A90">
        <w:rPr>
          <w:rFonts w:asciiTheme="minorHAnsi" w:hAnsiTheme="minorHAnsi" w:cstheme="minorHAnsi"/>
          <w:bCs/>
          <w:sz w:val="24"/>
          <w:szCs w:val="24"/>
        </w:rPr>
        <w:t xml:space="preserve"> </w:t>
      </w:r>
    </w:p>
    <w:p w14:paraId="2AEB78DE" w14:textId="77777777" w:rsidR="00216A90" w:rsidRPr="00216A90" w:rsidRDefault="00216A90" w:rsidP="00216A90">
      <w:pPr>
        <w:pStyle w:val="ListParagraph"/>
        <w:rPr>
          <w:rFonts w:asciiTheme="minorHAnsi" w:hAnsiTheme="minorHAnsi" w:cstheme="minorHAnsi"/>
          <w:bCs/>
          <w:sz w:val="24"/>
          <w:szCs w:val="24"/>
        </w:rPr>
      </w:pPr>
    </w:p>
    <w:p w14:paraId="6CF075BA" w14:textId="0C1CA2E0" w:rsidR="00AC2308" w:rsidRPr="00D66025" w:rsidRDefault="00AC2308" w:rsidP="00AC2308">
      <w:pPr>
        <w:rPr>
          <w:rFonts w:asciiTheme="minorHAnsi" w:hAnsiTheme="minorHAnsi" w:cstheme="minorHAnsi"/>
          <w:b/>
          <w:sz w:val="24"/>
          <w:szCs w:val="24"/>
        </w:rPr>
      </w:pPr>
      <w:r w:rsidRPr="00D66025">
        <w:rPr>
          <w:rFonts w:asciiTheme="minorHAnsi" w:hAnsiTheme="minorHAnsi" w:cstheme="minorHAnsi"/>
          <w:b/>
          <w:sz w:val="24"/>
          <w:szCs w:val="24"/>
        </w:rPr>
        <w:t>How would a new mechanism for the accreditation of Indigenous Peoples’ representatives and institutions facilitate the process?</w:t>
      </w:r>
    </w:p>
    <w:p w14:paraId="41A125BF" w14:textId="67013A25" w:rsidR="008E6885" w:rsidRDefault="008E6885" w:rsidP="00AC2308">
      <w:pPr>
        <w:rPr>
          <w:rFonts w:asciiTheme="minorHAnsi" w:hAnsiTheme="minorHAnsi" w:cstheme="minorHAnsi"/>
          <w:bCs/>
          <w:sz w:val="24"/>
          <w:szCs w:val="24"/>
        </w:rPr>
      </w:pPr>
    </w:p>
    <w:p w14:paraId="3910C5FB" w14:textId="3CC5D0F3" w:rsidR="008E6885" w:rsidRDefault="00AD0644" w:rsidP="00AC2308">
      <w:pPr>
        <w:rPr>
          <w:rFonts w:asciiTheme="minorHAnsi" w:hAnsiTheme="minorHAnsi" w:cstheme="minorHAnsi"/>
          <w:bCs/>
          <w:sz w:val="24"/>
          <w:szCs w:val="24"/>
        </w:rPr>
      </w:pPr>
      <w:r>
        <w:rPr>
          <w:rFonts w:asciiTheme="minorHAnsi" w:hAnsiTheme="minorHAnsi" w:cstheme="minorHAnsi"/>
          <w:bCs/>
          <w:sz w:val="24"/>
          <w:szCs w:val="24"/>
        </w:rPr>
        <w:t>Existing mechanisms do not have adequate resources or necessary expertise to support the accreditation of Indigenous Peoples’ governments and institutions for a new category of participation.</w:t>
      </w:r>
    </w:p>
    <w:p w14:paraId="1278CB18" w14:textId="77777777" w:rsidR="00AD0644" w:rsidRPr="00AC2308" w:rsidRDefault="00AD0644" w:rsidP="00AC2308">
      <w:pPr>
        <w:rPr>
          <w:rFonts w:asciiTheme="minorHAnsi" w:hAnsiTheme="minorHAnsi" w:cstheme="minorHAnsi"/>
          <w:bCs/>
          <w:sz w:val="24"/>
          <w:szCs w:val="24"/>
        </w:rPr>
      </w:pPr>
    </w:p>
    <w:p w14:paraId="5FE14546" w14:textId="5387F883" w:rsidR="00AC2308" w:rsidRPr="00D66025" w:rsidRDefault="00AC2308" w:rsidP="00AC2308">
      <w:pPr>
        <w:rPr>
          <w:rFonts w:asciiTheme="minorHAnsi" w:hAnsiTheme="minorHAnsi" w:cstheme="minorHAnsi"/>
          <w:b/>
          <w:sz w:val="24"/>
          <w:szCs w:val="24"/>
        </w:rPr>
      </w:pPr>
      <w:r w:rsidRPr="00D66025">
        <w:rPr>
          <w:rFonts w:asciiTheme="minorHAnsi" w:hAnsiTheme="minorHAnsi" w:cstheme="minorHAnsi"/>
          <w:b/>
          <w:sz w:val="24"/>
          <w:szCs w:val="24"/>
        </w:rPr>
        <w:t>What would be the nature and the membership of such mechanism?</w:t>
      </w:r>
    </w:p>
    <w:p w14:paraId="785739BE" w14:textId="47241ED9" w:rsidR="008E6885" w:rsidRDefault="008E6885" w:rsidP="00AC2308">
      <w:pPr>
        <w:rPr>
          <w:rFonts w:asciiTheme="minorHAnsi" w:hAnsiTheme="minorHAnsi" w:cstheme="minorHAnsi"/>
          <w:bCs/>
          <w:sz w:val="24"/>
          <w:szCs w:val="24"/>
        </w:rPr>
      </w:pPr>
    </w:p>
    <w:p w14:paraId="082FDEBE" w14:textId="1C7F9419" w:rsidR="00D66025" w:rsidRDefault="00D66025" w:rsidP="00D66025">
      <w:pPr>
        <w:rPr>
          <w:rFonts w:asciiTheme="minorHAnsi" w:hAnsiTheme="minorHAnsi" w:cstheme="minorHAnsi"/>
          <w:bCs/>
          <w:sz w:val="24"/>
          <w:szCs w:val="24"/>
        </w:rPr>
      </w:pPr>
      <w:r>
        <w:rPr>
          <w:rFonts w:asciiTheme="minorHAnsi" w:hAnsiTheme="minorHAnsi" w:cstheme="minorHAnsi"/>
          <w:bCs/>
          <w:sz w:val="24"/>
          <w:szCs w:val="24"/>
        </w:rPr>
        <w:t xml:space="preserve">Existing mechanisms do not have adequate representation of Indigenous Peoples and therefore are not well suited to address the selection criteria. </w:t>
      </w:r>
      <w:r w:rsidR="00C26339">
        <w:rPr>
          <w:rFonts w:asciiTheme="minorHAnsi" w:hAnsiTheme="minorHAnsi" w:cstheme="minorHAnsi"/>
          <w:bCs/>
          <w:sz w:val="24"/>
          <w:szCs w:val="24"/>
        </w:rPr>
        <w:t>It is recommended that a</w:t>
      </w:r>
      <w:r>
        <w:rPr>
          <w:rFonts w:asciiTheme="minorHAnsi" w:hAnsiTheme="minorHAnsi" w:cstheme="minorHAnsi"/>
          <w:bCs/>
          <w:sz w:val="24"/>
          <w:szCs w:val="24"/>
        </w:rPr>
        <w:t xml:space="preserve"> new mechanism should have at least 5</w:t>
      </w:r>
      <w:r w:rsidR="00AD0644">
        <w:rPr>
          <w:rFonts w:asciiTheme="minorHAnsi" w:hAnsiTheme="minorHAnsi" w:cstheme="minorHAnsi"/>
          <w:bCs/>
          <w:sz w:val="24"/>
          <w:szCs w:val="24"/>
        </w:rPr>
        <w:t>1</w:t>
      </w:r>
      <w:r>
        <w:rPr>
          <w:rFonts w:asciiTheme="minorHAnsi" w:hAnsiTheme="minorHAnsi" w:cstheme="minorHAnsi"/>
          <w:bCs/>
          <w:sz w:val="24"/>
          <w:szCs w:val="24"/>
        </w:rPr>
        <w:t>% of the seats allocated to Indigenous Peoples</w:t>
      </w:r>
      <w:r w:rsidR="00C26339">
        <w:rPr>
          <w:rFonts w:asciiTheme="minorHAnsi" w:hAnsiTheme="minorHAnsi" w:cstheme="minorHAnsi"/>
          <w:bCs/>
          <w:sz w:val="24"/>
          <w:szCs w:val="24"/>
        </w:rPr>
        <w:t xml:space="preserve"> from the seven sociocultural regions</w:t>
      </w:r>
      <w:r>
        <w:rPr>
          <w:rFonts w:asciiTheme="minorHAnsi" w:hAnsiTheme="minorHAnsi" w:cstheme="minorHAnsi"/>
          <w:bCs/>
          <w:sz w:val="24"/>
          <w:szCs w:val="24"/>
        </w:rPr>
        <w:t>.</w:t>
      </w:r>
    </w:p>
    <w:p w14:paraId="65614C36" w14:textId="60B5983F" w:rsidR="00C26339" w:rsidRDefault="00C26339" w:rsidP="00D66025">
      <w:pPr>
        <w:rPr>
          <w:rFonts w:asciiTheme="minorHAnsi" w:hAnsiTheme="minorHAnsi" w:cstheme="minorHAnsi"/>
          <w:bCs/>
          <w:sz w:val="24"/>
          <w:szCs w:val="24"/>
        </w:rPr>
      </w:pPr>
    </w:p>
    <w:p w14:paraId="0793B0EE" w14:textId="77777777" w:rsidR="008E6885" w:rsidRPr="00D66025" w:rsidRDefault="00AC2308" w:rsidP="00AC2308">
      <w:pPr>
        <w:rPr>
          <w:rFonts w:asciiTheme="minorHAnsi" w:hAnsiTheme="minorHAnsi" w:cstheme="minorHAnsi"/>
          <w:b/>
          <w:sz w:val="24"/>
          <w:szCs w:val="24"/>
        </w:rPr>
      </w:pPr>
      <w:r w:rsidRPr="00D66025">
        <w:rPr>
          <w:rFonts w:asciiTheme="minorHAnsi" w:hAnsiTheme="minorHAnsi" w:cstheme="minorHAnsi"/>
          <w:b/>
          <w:sz w:val="24"/>
          <w:szCs w:val="24"/>
        </w:rPr>
        <w:t xml:space="preserve">Which powers would the mechanism have? </w:t>
      </w:r>
    </w:p>
    <w:p w14:paraId="75E5DCD0" w14:textId="0BEDE1AF" w:rsidR="008E6885" w:rsidRDefault="008E6885" w:rsidP="00AC2308">
      <w:pPr>
        <w:rPr>
          <w:rFonts w:asciiTheme="minorHAnsi" w:hAnsiTheme="minorHAnsi" w:cstheme="minorHAnsi"/>
          <w:bCs/>
          <w:sz w:val="24"/>
          <w:szCs w:val="24"/>
        </w:rPr>
      </w:pPr>
    </w:p>
    <w:p w14:paraId="3FF79D2A" w14:textId="0DBF460D" w:rsidR="00AD0644" w:rsidRDefault="00C26339" w:rsidP="00AC2308">
      <w:pPr>
        <w:rPr>
          <w:rFonts w:asciiTheme="minorHAnsi" w:hAnsiTheme="minorHAnsi" w:cstheme="minorHAnsi"/>
          <w:bCs/>
          <w:sz w:val="24"/>
          <w:szCs w:val="24"/>
        </w:rPr>
      </w:pPr>
      <w:r>
        <w:rPr>
          <w:rFonts w:asciiTheme="minorHAnsi" w:hAnsiTheme="minorHAnsi" w:cstheme="minorHAnsi"/>
          <w:bCs/>
          <w:sz w:val="24"/>
          <w:szCs w:val="24"/>
        </w:rPr>
        <w:t>It is recommended that t</w:t>
      </w:r>
      <w:r w:rsidR="00AD0644">
        <w:rPr>
          <w:rFonts w:asciiTheme="minorHAnsi" w:hAnsiTheme="minorHAnsi" w:cstheme="minorHAnsi"/>
          <w:bCs/>
          <w:sz w:val="24"/>
          <w:szCs w:val="24"/>
        </w:rPr>
        <w:t>he new mechanism have the power to make a final determination regarding the granting of status (</w:t>
      </w:r>
      <w:proofErr w:type="spellStart"/>
      <w:r w:rsidR="00AD0644">
        <w:rPr>
          <w:rFonts w:asciiTheme="minorHAnsi" w:hAnsiTheme="minorHAnsi" w:cstheme="minorHAnsi"/>
          <w:bCs/>
          <w:sz w:val="24"/>
          <w:szCs w:val="24"/>
        </w:rPr>
        <w:t>ie</w:t>
      </w:r>
      <w:proofErr w:type="spellEnd"/>
      <w:r w:rsidR="00AD0644">
        <w:rPr>
          <w:rFonts w:asciiTheme="minorHAnsi" w:hAnsiTheme="minorHAnsi" w:cstheme="minorHAnsi"/>
          <w:bCs/>
          <w:sz w:val="24"/>
          <w:szCs w:val="24"/>
        </w:rPr>
        <w:t>. it should not be a recommendation to the president of the HRC or ECOSOC), rather</w:t>
      </w:r>
      <w:r w:rsidR="00591A0D">
        <w:rPr>
          <w:rFonts w:asciiTheme="minorHAnsi" w:hAnsiTheme="minorHAnsi" w:cstheme="minorHAnsi"/>
          <w:bCs/>
          <w:sz w:val="24"/>
          <w:szCs w:val="24"/>
        </w:rPr>
        <w:t>,</w:t>
      </w:r>
      <w:r w:rsidR="00AD0644">
        <w:rPr>
          <w:rFonts w:asciiTheme="minorHAnsi" w:hAnsiTheme="minorHAnsi" w:cstheme="minorHAnsi"/>
          <w:bCs/>
          <w:sz w:val="24"/>
          <w:szCs w:val="24"/>
        </w:rPr>
        <w:t xml:space="preserve"> the experts appointed to the new mechanism should be able to make a </w:t>
      </w:r>
      <w:r w:rsidR="00834DA0">
        <w:rPr>
          <w:rFonts w:asciiTheme="minorHAnsi" w:hAnsiTheme="minorHAnsi" w:cstheme="minorHAnsi"/>
          <w:bCs/>
          <w:sz w:val="24"/>
          <w:szCs w:val="24"/>
        </w:rPr>
        <w:t xml:space="preserve">final </w:t>
      </w:r>
      <w:r w:rsidR="00AD0644">
        <w:rPr>
          <w:rFonts w:asciiTheme="minorHAnsi" w:hAnsiTheme="minorHAnsi" w:cstheme="minorHAnsi"/>
          <w:bCs/>
          <w:sz w:val="24"/>
          <w:szCs w:val="24"/>
        </w:rPr>
        <w:t xml:space="preserve">determination following the presentation of appropriate documentation, appropriate regional consultations and consultations with the </w:t>
      </w:r>
      <w:r w:rsidR="00834DA0">
        <w:rPr>
          <w:rFonts w:asciiTheme="minorHAnsi" w:hAnsiTheme="minorHAnsi" w:cstheme="minorHAnsi"/>
          <w:bCs/>
          <w:sz w:val="24"/>
          <w:szCs w:val="24"/>
        </w:rPr>
        <w:t>UN bodies noted below.</w:t>
      </w:r>
    </w:p>
    <w:p w14:paraId="70557931" w14:textId="77777777" w:rsidR="008E6885" w:rsidRPr="00D66025" w:rsidRDefault="00AC2308" w:rsidP="00AC2308">
      <w:pPr>
        <w:rPr>
          <w:rFonts w:asciiTheme="minorHAnsi" w:hAnsiTheme="minorHAnsi" w:cstheme="minorHAnsi"/>
          <w:b/>
          <w:sz w:val="24"/>
          <w:szCs w:val="24"/>
        </w:rPr>
      </w:pPr>
      <w:r w:rsidRPr="00D66025">
        <w:rPr>
          <w:rFonts w:asciiTheme="minorHAnsi" w:hAnsiTheme="minorHAnsi" w:cstheme="minorHAnsi"/>
          <w:b/>
          <w:sz w:val="24"/>
          <w:szCs w:val="24"/>
        </w:rPr>
        <w:lastRenderedPageBreak/>
        <w:t xml:space="preserve">Which other existing UN bodies could be involved in the decision on accreditations? </w:t>
      </w:r>
    </w:p>
    <w:p w14:paraId="0B3F8DB2" w14:textId="731D38C9" w:rsidR="008E6885" w:rsidRDefault="008E6885" w:rsidP="00AC2308">
      <w:pPr>
        <w:rPr>
          <w:rFonts w:asciiTheme="minorHAnsi" w:hAnsiTheme="minorHAnsi" w:cstheme="minorHAnsi"/>
          <w:bCs/>
          <w:sz w:val="24"/>
          <w:szCs w:val="24"/>
        </w:rPr>
      </w:pPr>
    </w:p>
    <w:p w14:paraId="43186CA8" w14:textId="51B6559B" w:rsidR="00D66025" w:rsidRDefault="00D66025" w:rsidP="00AC2308">
      <w:pPr>
        <w:rPr>
          <w:rFonts w:asciiTheme="minorHAnsi" w:hAnsiTheme="minorHAnsi" w:cstheme="minorHAnsi"/>
          <w:bCs/>
          <w:sz w:val="24"/>
          <w:szCs w:val="24"/>
        </w:rPr>
      </w:pPr>
      <w:r>
        <w:rPr>
          <w:rFonts w:asciiTheme="minorHAnsi" w:hAnsiTheme="minorHAnsi" w:cstheme="minorHAnsi"/>
          <w:bCs/>
          <w:sz w:val="24"/>
          <w:szCs w:val="24"/>
        </w:rPr>
        <w:t>The</w:t>
      </w:r>
      <w:r w:rsidR="00AD0644">
        <w:rPr>
          <w:rFonts w:asciiTheme="minorHAnsi" w:hAnsiTheme="minorHAnsi" w:cstheme="minorHAnsi"/>
          <w:bCs/>
          <w:sz w:val="24"/>
          <w:szCs w:val="24"/>
        </w:rPr>
        <w:t xml:space="preserve"> </w:t>
      </w:r>
      <w:r>
        <w:rPr>
          <w:rFonts w:asciiTheme="minorHAnsi" w:hAnsiTheme="minorHAnsi" w:cstheme="minorHAnsi"/>
          <w:bCs/>
          <w:sz w:val="24"/>
          <w:szCs w:val="24"/>
        </w:rPr>
        <w:t xml:space="preserve">Permanent Forum on Indigenous Issues </w:t>
      </w:r>
      <w:r w:rsidR="00AD0644">
        <w:rPr>
          <w:rFonts w:asciiTheme="minorHAnsi" w:hAnsiTheme="minorHAnsi" w:cstheme="minorHAnsi"/>
          <w:bCs/>
          <w:sz w:val="24"/>
          <w:szCs w:val="24"/>
        </w:rPr>
        <w:t>and the Expert Mechanism on the Rights of Indigenous Peoples and their associated secretariats</w:t>
      </w:r>
      <w:r>
        <w:rPr>
          <w:rFonts w:asciiTheme="minorHAnsi" w:hAnsiTheme="minorHAnsi" w:cstheme="minorHAnsi"/>
          <w:bCs/>
          <w:sz w:val="24"/>
          <w:szCs w:val="24"/>
        </w:rPr>
        <w:t xml:space="preserve"> have relevant expertise to offer </w:t>
      </w:r>
      <w:r w:rsidR="00591A0D">
        <w:rPr>
          <w:rFonts w:asciiTheme="minorHAnsi" w:hAnsiTheme="minorHAnsi" w:cstheme="minorHAnsi"/>
          <w:bCs/>
          <w:sz w:val="24"/>
          <w:szCs w:val="24"/>
        </w:rPr>
        <w:t xml:space="preserve">additional advice </w:t>
      </w:r>
      <w:r>
        <w:rPr>
          <w:rFonts w:asciiTheme="minorHAnsi" w:hAnsiTheme="minorHAnsi" w:cstheme="minorHAnsi"/>
          <w:bCs/>
          <w:sz w:val="24"/>
          <w:szCs w:val="24"/>
        </w:rPr>
        <w:t>to a new mechanism, given their familiarity with Indigenous Peoples who are active within the UN system.</w:t>
      </w:r>
    </w:p>
    <w:p w14:paraId="644F71C1" w14:textId="77777777" w:rsidR="00617349" w:rsidRDefault="00617349" w:rsidP="00AC2308">
      <w:pPr>
        <w:rPr>
          <w:rFonts w:asciiTheme="minorHAnsi" w:hAnsiTheme="minorHAnsi" w:cstheme="minorHAnsi"/>
          <w:bCs/>
          <w:sz w:val="24"/>
          <w:szCs w:val="24"/>
        </w:rPr>
      </w:pPr>
    </w:p>
    <w:p w14:paraId="602B6D10" w14:textId="12531879" w:rsidR="00AC2308" w:rsidRDefault="00AC2308" w:rsidP="00AC2308">
      <w:pPr>
        <w:rPr>
          <w:rFonts w:asciiTheme="minorHAnsi" w:hAnsiTheme="minorHAnsi" w:cstheme="minorHAnsi"/>
          <w:b/>
          <w:sz w:val="24"/>
          <w:szCs w:val="24"/>
        </w:rPr>
      </w:pPr>
      <w:r w:rsidRPr="00617349">
        <w:rPr>
          <w:rFonts w:asciiTheme="minorHAnsi" w:hAnsiTheme="minorHAnsi" w:cstheme="minorHAnsi"/>
          <w:b/>
          <w:sz w:val="24"/>
          <w:szCs w:val="24"/>
        </w:rPr>
        <w:t>How would its decisions be appealed and by whom?</w:t>
      </w:r>
    </w:p>
    <w:p w14:paraId="18DE8292" w14:textId="2B43DFC0" w:rsidR="00834DA0" w:rsidRDefault="00834DA0" w:rsidP="00AC2308">
      <w:pPr>
        <w:rPr>
          <w:rFonts w:asciiTheme="minorHAnsi" w:hAnsiTheme="minorHAnsi" w:cstheme="minorHAnsi"/>
          <w:b/>
          <w:sz w:val="24"/>
          <w:szCs w:val="24"/>
        </w:rPr>
      </w:pPr>
    </w:p>
    <w:p w14:paraId="65EB91E1" w14:textId="31B34576" w:rsidR="00834DA0" w:rsidRPr="00834DA0" w:rsidRDefault="00834DA0" w:rsidP="00AC2308">
      <w:pPr>
        <w:rPr>
          <w:rFonts w:asciiTheme="minorHAnsi" w:hAnsiTheme="minorHAnsi" w:cstheme="minorHAnsi"/>
          <w:bCs/>
          <w:sz w:val="24"/>
          <w:szCs w:val="24"/>
        </w:rPr>
      </w:pPr>
      <w:r>
        <w:rPr>
          <w:rFonts w:asciiTheme="minorHAnsi" w:hAnsiTheme="minorHAnsi" w:cstheme="minorHAnsi"/>
          <w:bCs/>
          <w:sz w:val="24"/>
          <w:szCs w:val="24"/>
        </w:rPr>
        <w:t>The new mechanism could set up a subcommittee to deal with appeals that could consider new information. This subcommittee should also have 51% representation from Indigenous Peoples.</w:t>
      </w:r>
    </w:p>
    <w:p w14:paraId="64D67634" w14:textId="77777777" w:rsidR="00216A90" w:rsidRDefault="00216A90" w:rsidP="00AC2308">
      <w:pPr>
        <w:rPr>
          <w:rFonts w:asciiTheme="minorHAnsi" w:hAnsiTheme="minorHAnsi" w:cstheme="minorHAnsi"/>
          <w:bCs/>
          <w:sz w:val="24"/>
          <w:szCs w:val="24"/>
        </w:rPr>
      </w:pPr>
    </w:p>
    <w:p w14:paraId="48C06263" w14:textId="77777777" w:rsidR="00B23212" w:rsidRDefault="00AC2308" w:rsidP="008E6885">
      <w:pPr>
        <w:pStyle w:val="ListParagraph"/>
        <w:numPr>
          <w:ilvl w:val="0"/>
          <w:numId w:val="1"/>
        </w:numPr>
        <w:rPr>
          <w:rFonts w:asciiTheme="minorHAnsi" w:hAnsiTheme="minorHAnsi" w:cstheme="minorHAnsi"/>
          <w:bCs/>
          <w:sz w:val="24"/>
          <w:szCs w:val="24"/>
        </w:rPr>
      </w:pPr>
      <w:r w:rsidRPr="00216A90">
        <w:rPr>
          <w:rFonts w:asciiTheme="minorHAnsi" w:hAnsiTheme="minorHAnsi" w:cstheme="minorHAnsi"/>
          <w:b/>
          <w:sz w:val="24"/>
          <w:szCs w:val="24"/>
        </w:rPr>
        <w:t>Selection criteria:</w:t>
      </w:r>
      <w:r w:rsidRPr="00216A90">
        <w:rPr>
          <w:rFonts w:asciiTheme="minorHAnsi" w:hAnsiTheme="minorHAnsi" w:cstheme="minorHAnsi"/>
          <w:bCs/>
          <w:sz w:val="24"/>
          <w:szCs w:val="24"/>
        </w:rPr>
        <w:t xml:space="preserve"> </w:t>
      </w:r>
    </w:p>
    <w:p w14:paraId="464FC834" w14:textId="77777777" w:rsidR="00B23212" w:rsidRDefault="00B23212" w:rsidP="00B23212">
      <w:pPr>
        <w:rPr>
          <w:rFonts w:asciiTheme="minorHAnsi" w:hAnsiTheme="minorHAnsi" w:cstheme="minorHAnsi"/>
          <w:bCs/>
          <w:sz w:val="24"/>
          <w:szCs w:val="24"/>
        </w:rPr>
      </w:pPr>
    </w:p>
    <w:p w14:paraId="19F9D50E" w14:textId="2E07DCCC" w:rsidR="00AC2308" w:rsidRPr="001041EB" w:rsidRDefault="00AC2308" w:rsidP="00AC2308">
      <w:pPr>
        <w:rPr>
          <w:rFonts w:asciiTheme="minorHAnsi" w:hAnsiTheme="minorHAnsi" w:cstheme="minorHAnsi"/>
          <w:b/>
          <w:sz w:val="24"/>
          <w:szCs w:val="24"/>
        </w:rPr>
      </w:pPr>
      <w:r w:rsidRPr="001041EB">
        <w:rPr>
          <w:rFonts w:asciiTheme="minorHAnsi" w:hAnsiTheme="minorHAnsi" w:cstheme="minorHAnsi"/>
          <w:b/>
          <w:sz w:val="24"/>
          <w:szCs w:val="24"/>
        </w:rPr>
        <w:t>What factors should be considered to assess if applicants represent Indigenous Peoples’ institutions?</w:t>
      </w:r>
    </w:p>
    <w:p w14:paraId="7EAE5BC4" w14:textId="1937DA69" w:rsidR="008E6885" w:rsidRDefault="008E6885" w:rsidP="00AC2308">
      <w:pPr>
        <w:rPr>
          <w:rFonts w:asciiTheme="minorHAnsi" w:hAnsiTheme="minorHAnsi" w:cstheme="minorHAnsi"/>
          <w:bCs/>
          <w:sz w:val="24"/>
          <w:szCs w:val="24"/>
        </w:rPr>
      </w:pPr>
    </w:p>
    <w:p w14:paraId="64B368F3" w14:textId="6F6731EA" w:rsidR="00617349" w:rsidRDefault="00591A0D" w:rsidP="00CC1C54">
      <w:pPr>
        <w:rPr>
          <w:rFonts w:asciiTheme="minorHAnsi" w:hAnsiTheme="minorHAnsi" w:cstheme="minorHAnsi"/>
          <w:bCs/>
          <w:sz w:val="24"/>
          <w:szCs w:val="24"/>
        </w:rPr>
      </w:pPr>
      <w:r>
        <w:rPr>
          <w:rFonts w:asciiTheme="minorHAnsi" w:hAnsiTheme="minorHAnsi" w:cstheme="minorHAnsi"/>
          <w:bCs/>
          <w:sz w:val="24"/>
          <w:szCs w:val="24"/>
        </w:rPr>
        <w:t>E</w:t>
      </w:r>
      <w:r w:rsidR="00331E5D" w:rsidRPr="00331E5D">
        <w:rPr>
          <w:rFonts w:asciiTheme="minorHAnsi" w:hAnsiTheme="minorHAnsi" w:cstheme="minorHAnsi"/>
          <w:bCs/>
          <w:sz w:val="24"/>
          <w:szCs w:val="24"/>
        </w:rPr>
        <w:t xml:space="preserve">nhanced participation should be consistent with the </w:t>
      </w:r>
      <w:r w:rsidR="00331E5D" w:rsidRPr="00617349">
        <w:rPr>
          <w:rFonts w:asciiTheme="minorHAnsi" w:hAnsiTheme="minorHAnsi" w:cstheme="minorHAnsi"/>
          <w:bCs/>
          <w:i/>
          <w:iCs/>
          <w:sz w:val="24"/>
          <w:szCs w:val="24"/>
        </w:rPr>
        <w:t>UN Declaration on the Rights of Indigenous Peoples</w:t>
      </w:r>
      <w:r w:rsidR="00331E5D" w:rsidRPr="00331E5D">
        <w:rPr>
          <w:rFonts w:asciiTheme="minorHAnsi" w:hAnsiTheme="minorHAnsi" w:cstheme="minorHAnsi"/>
          <w:bCs/>
          <w:sz w:val="24"/>
          <w:szCs w:val="24"/>
        </w:rPr>
        <w:t xml:space="preserve">. Therefore, the new category of participation should focus solely on Indigenous governments and institutions. </w:t>
      </w:r>
      <w:r w:rsidR="006D18F4">
        <w:rPr>
          <w:rFonts w:asciiTheme="minorHAnsi" w:hAnsiTheme="minorHAnsi" w:cstheme="minorHAnsi"/>
          <w:bCs/>
          <w:sz w:val="24"/>
          <w:szCs w:val="24"/>
        </w:rPr>
        <w:t xml:space="preserve">In the words of the </w:t>
      </w:r>
      <w:r w:rsidR="00CC1C54" w:rsidRPr="00CC1C54">
        <w:rPr>
          <w:rFonts w:asciiTheme="minorHAnsi" w:hAnsiTheme="minorHAnsi" w:cstheme="minorHAnsi"/>
          <w:bCs/>
          <w:sz w:val="24"/>
          <w:szCs w:val="24"/>
        </w:rPr>
        <w:t>Dialogue Meeting on Enhanced Indigenous Peoples’ Participation at the UN</w:t>
      </w:r>
      <w:r w:rsidR="00CC1C54">
        <w:rPr>
          <w:rFonts w:asciiTheme="minorHAnsi" w:hAnsiTheme="minorHAnsi" w:cstheme="minorHAnsi"/>
          <w:bCs/>
          <w:sz w:val="24"/>
          <w:szCs w:val="24"/>
        </w:rPr>
        <w:t xml:space="preserve">, </w:t>
      </w:r>
      <w:r w:rsidR="00CC1C54" w:rsidRPr="00CC1C54">
        <w:rPr>
          <w:rFonts w:asciiTheme="minorHAnsi" w:hAnsiTheme="minorHAnsi" w:cstheme="minorHAnsi"/>
          <w:bCs/>
          <w:sz w:val="24"/>
          <w:szCs w:val="24"/>
        </w:rPr>
        <w:t>11-12 November 2016, Bangkok, Thailand</w:t>
      </w:r>
      <w:r w:rsidR="00CC1C54">
        <w:rPr>
          <w:rFonts w:asciiTheme="minorHAnsi" w:hAnsiTheme="minorHAnsi" w:cstheme="minorHAnsi"/>
          <w:bCs/>
          <w:sz w:val="24"/>
          <w:szCs w:val="24"/>
        </w:rPr>
        <w:t>: “…</w:t>
      </w:r>
      <w:r w:rsidR="00CC1C54" w:rsidRPr="00CC1C54">
        <w:rPr>
          <w:rFonts w:asciiTheme="minorHAnsi" w:hAnsiTheme="minorHAnsi" w:cstheme="minorHAnsi"/>
          <w:bCs/>
          <w:sz w:val="24"/>
          <w:szCs w:val="24"/>
        </w:rPr>
        <w:t>enabling Indigenous Peoples and nations</w:t>
      </w:r>
      <w:r w:rsidR="00CC1C54">
        <w:rPr>
          <w:rFonts w:asciiTheme="minorHAnsi" w:hAnsiTheme="minorHAnsi" w:cstheme="minorHAnsi"/>
          <w:bCs/>
          <w:sz w:val="24"/>
          <w:szCs w:val="24"/>
        </w:rPr>
        <w:t xml:space="preserve"> </w:t>
      </w:r>
      <w:r w:rsidR="00CC1C54" w:rsidRPr="00CC1C54">
        <w:rPr>
          <w:rFonts w:asciiTheme="minorHAnsi" w:hAnsiTheme="minorHAnsi" w:cstheme="minorHAnsi"/>
          <w:bCs/>
          <w:sz w:val="24"/>
          <w:szCs w:val="24"/>
        </w:rPr>
        <w:t xml:space="preserve">direct participation through </w:t>
      </w:r>
      <w:r w:rsidR="00CC1C54">
        <w:rPr>
          <w:rFonts w:asciiTheme="minorHAnsi" w:hAnsiTheme="minorHAnsi" w:cstheme="minorHAnsi"/>
          <w:bCs/>
          <w:sz w:val="24"/>
          <w:szCs w:val="24"/>
        </w:rPr>
        <w:t xml:space="preserve">their </w:t>
      </w:r>
      <w:r w:rsidR="006D18F4" w:rsidRPr="006D18F4">
        <w:rPr>
          <w:rFonts w:asciiTheme="minorHAnsi" w:hAnsiTheme="minorHAnsi" w:cstheme="minorHAnsi"/>
          <w:bCs/>
          <w:sz w:val="24"/>
          <w:szCs w:val="24"/>
        </w:rPr>
        <w:t>representative institutions, including their governments, parliaments,</w:t>
      </w:r>
      <w:r w:rsidR="00CC1C54">
        <w:rPr>
          <w:rFonts w:asciiTheme="minorHAnsi" w:hAnsiTheme="minorHAnsi" w:cstheme="minorHAnsi"/>
          <w:bCs/>
          <w:sz w:val="24"/>
          <w:szCs w:val="24"/>
        </w:rPr>
        <w:t xml:space="preserve"> </w:t>
      </w:r>
      <w:r w:rsidR="006D18F4" w:rsidRPr="006D18F4">
        <w:rPr>
          <w:rFonts w:asciiTheme="minorHAnsi" w:hAnsiTheme="minorHAnsi" w:cstheme="minorHAnsi"/>
          <w:bCs/>
          <w:sz w:val="24"/>
          <w:szCs w:val="24"/>
        </w:rPr>
        <w:t>traditional councils and other authorities, recognising that the situation varies from region to region and</w:t>
      </w:r>
      <w:r w:rsidR="00CC1C54">
        <w:rPr>
          <w:rFonts w:asciiTheme="minorHAnsi" w:hAnsiTheme="minorHAnsi" w:cstheme="minorHAnsi"/>
          <w:bCs/>
          <w:sz w:val="24"/>
          <w:szCs w:val="24"/>
        </w:rPr>
        <w:t xml:space="preserve"> </w:t>
      </w:r>
      <w:r w:rsidR="006D18F4" w:rsidRPr="006D18F4">
        <w:rPr>
          <w:rFonts w:asciiTheme="minorHAnsi" w:hAnsiTheme="minorHAnsi" w:cstheme="minorHAnsi"/>
          <w:bCs/>
          <w:sz w:val="24"/>
          <w:szCs w:val="24"/>
        </w:rPr>
        <w:t>taking into account various historical and cultural backgrounds.</w:t>
      </w:r>
      <w:r w:rsidR="00CC1C54">
        <w:rPr>
          <w:rFonts w:asciiTheme="minorHAnsi" w:hAnsiTheme="minorHAnsi" w:cstheme="minorHAnsi"/>
          <w:bCs/>
          <w:sz w:val="24"/>
          <w:szCs w:val="24"/>
        </w:rPr>
        <w:t>”</w:t>
      </w:r>
      <w:r w:rsidR="00CC1C54">
        <w:rPr>
          <w:rStyle w:val="FootnoteReference"/>
          <w:rFonts w:asciiTheme="minorHAnsi" w:hAnsiTheme="minorHAnsi" w:cstheme="minorHAnsi"/>
          <w:bCs/>
          <w:sz w:val="24"/>
          <w:szCs w:val="24"/>
        </w:rPr>
        <w:footnoteReference w:id="4"/>
      </w:r>
    </w:p>
    <w:p w14:paraId="69D31FA3" w14:textId="77777777" w:rsidR="00617349" w:rsidRDefault="00617349" w:rsidP="00AC2308">
      <w:pPr>
        <w:rPr>
          <w:rFonts w:asciiTheme="minorHAnsi" w:hAnsiTheme="minorHAnsi" w:cstheme="minorHAnsi"/>
          <w:bCs/>
          <w:sz w:val="24"/>
          <w:szCs w:val="24"/>
        </w:rPr>
      </w:pPr>
    </w:p>
    <w:p w14:paraId="4CB67C9E" w14:textId="07F430D5" w:rsidR="00F87B5F" w:rsidRDefault="00331E5D" w:rsidP="00AC2308">
      <w:pPr>
        <w:rPr>
          <w:rFonts w:asciiTheme="minorHAnsi" w:hAnsiTheme="minorHAnsi" w:cstheme="minorHAnsi"/>
          <w:bCs/>
          <w:sz w:val="24"/>
          <w:szCs w:val="24"/>
        </w:rPr>
      </w:pPr>
      <w:r w:rsidRPr="00331E5D">
        <w:rPr>
          <w:rFonts w:asciiTheme="minorHAnsi" w:hAnsiTheme="minorHAnsi" w:cstheme="minorHAnsi"/>
          <w:bCs/>
          <w:sz w:val="24"/>
          <w:szCs w:val="24"/>
        </w:rPr>
        <w:t xml:space="preserve">Theme 2, paragraph 11 of the Alta Outcome Document recommended that the UN “Recognize Indigenous Peoples and Nations based on our original free existence, inherent sovereignty and the right of self-determination in international law. We call for, at a minimum, permanent observer status within the UN system enabling our direct participation through </w:t>
      </w:r>
      <w:r w:rsidRPr="00617349">
        <w:rPr>
          <w:rFonts w:asciiTheme="minorHAnsi" w:hAnsiTheme="minorHAnsi" w:cstheme="minorHAnsi"/>
          <w:b/>
          <w:sz w:val="24"/>
          <w:szCs w:val="24"/>
        </w:rPr>
        <w:t>our own governments and parliaments</w:t>
      </w:r>
      <w:r w:rsidRPr="00331E5D">
        <w:rPr>
          <w:rFonts w:asciiTheme="minorHAnsi" w:hAnsiTheme="minorHAnsi" w:cstheme="minorHAnsi"/>
          <w:bCs/>
          <w:sz w:val="24"/>
          <w:szCs w:val="24"/>
        </w:rPr>
        <w:t xml:space="preserve">. Our own governments include inter alia </w:t>
      </w:r>
      <w:r w:rsidRPr="00617349">
        <w:rPr>
          <w:rFonts w:asciiTheme="minorHAnsi" w:hAnsiTheme="minorHAnsi" w:cstheme="minorHAnsi"/>
          <w:b/>
          <w:sz w:val="24"/>
          <w:szCs w:val="24"/>
        </w:rPr>
        <w:t>our traditional councils and authorities</w:t>
      </w:r>
      <w:proofErr w:type="gramStart"/>
      <w:r w:rsidRPr="00331E5D">
        <w:rPr>
          <w:rFonts w:asciiTheme="minorHAnsi" w:hAnsiTheme="minorHAnsi" w:cstheme="minorHAnsi"/>
          <w:bCs/>
          <w:sz w:val="24"/>
          <w:szCs w:val="24"/>
        </w:rPr>
        <w:t>.”</w:t>
      </w:r>
      <w:r w:rsidR="00617349">
        <w:rPr>
          <w:rFonts w:asciiTheme="minorHAnsi" w:hAnsiTheme="minorHAnsi" w:cstheme="minorHAnsi"/>
          <w:bCs/>
          <w:sz w:val="24"/>
          <w:szCs w:val="24"/>
        </w:rPr>
        <w:t>[</w:t>
      </w:r>
      <w:proofErr w:type="gramEnd"/>
      <w:r w:rsidR="00617349">
        <w:rPr>
          <w:rFonts w:asciiTheme="minorHAnsi" w:hAnsiTheme="minorHAnsi" w:cstheme="minorHAnsi"/>
          <w:bCs/>
          <w:sz w:val="24"/>
          <w:szCs w:val="24"/>
        </w:rPr>
        <w:t>emphasis added]</w:t>
      </w:r>
      <w:r w:rsidR="006D18F4">
        <w:rPr>
          <w:rStyle w:val="FootnoteReference"/>
          <w:rFonts w:asciiTheme="minorHAnsi" w:hAnsiTheme="minorHAnsi" w:cstheme="minorHAnsi"/>
          <w:bCs/>
          <w:sz w:val="24"/>
          <w:szCs w:val="24"/>
        </w:rPr>
        <w:footnoteReference w:id="5"/>
      </w:r>
    </w:p>
    <w:p w14:paraId="5B7D853D" w14:textId="64F2D91D" w:rsidR="00F87B5F" w:rsidRDefault="00F87B5F" w:rsidP="00AC2308">
      <w:pPr>
        <w:rPr>
          <w:rFonts w:asciiTheme="minorHAnsi" w:hAnsiTheme="minorHAnsi" w:cstheme="minorHAnsi"/>
          <w:bCs/>
          <w:sz w:val="24"/>
          <w:szCs w:val="24"/>
        </w:rPr>
      </w:pPr>
    </w:p>
    <w:p w14:paraId="206F3A01" w14:textId="77777777" w:rsidR="00AC2308" w:rsidRPr="00F87B5F" w:rsidRDefault="00AC2308" w:rsidP="00AC2308">
      <w:pPr>
        <w:rPr>
          <w:rFonts w:asciiTheme="minorHAnsi" w:hAnsiTheme="minorHAnsi" w:cstheme="minorHAnsi"/>
          <w:b/>
          <w:sz w:val="24"/>
          <w:szCs w:val="24"/>
        </w:rPr>
      </w:pPr>
      <w:r w:rsidRPr="00F87B5F">
        <w:rPr>
          <w:rFonts w:asciiTheme="minorHAnsi" w:hAnsiTheme="minorHAnsi" w:cstheme="minorHAnsi"/>
          <w:b/>
          <w:sz w:val="24"/>
          <w:szCs w:val="24"/>
        </w:rPr>
        <w:t>Which credentials would be necessary for Indigenous Peoples’ institutions to be considered eligible?</w:t>
      </w:r>
    </w:p>
    <w:p w14:paraId="7CB6E2F4" w14:textId="77777777" w:rsidR="00B23212" w:rsidRDefault="00B23212" w:rsidP="00AC2308">
      <w:pPr>
        <w:rPr>
          <w:rFonts w:asciiTheme="minorHAnsi" w:hAnsiTheme="minorHAnsi" w:cstheme="minorHAnsi"/>
          <w:bCs/>
          <w:sz w:val="24"/>
          <w:szCs w:val="24"/>
        </w:rPr>
      </w:pPr>
    </w:p>
    <w:p w14:paraId="227125C6" w14:textId="4058BAEB" w:rsidR="003F68A0" w:rsidRDefault="00331E5D" w:rsidP="00AC2308">
      <w:pPr>
        <w:rPr>
          <w:rFonts w:asciiTheme="minorHAnsi" w:hAnsiTheme="minorHAnsi" w:cstheme="minorHAnsi"/>
          <w:bCs/>
          <w:sz w:val="24"/>
          <w:szCs w:val="24"/>
        </w:rPr>
      </w:pPr>
      <w:r>
        <w:rPr>
          <w:rFonts w:asciiTheme="minorHAnsi" w:hAnsiTheme="minorHAnsi" w:cstheme="minorHAnsi"/>
          <w:bCs/>
          <w:sz w:val="24"/>
          <w:szCs w:val="24"/>
        </w:rPr>
        <w:t xml:space="preserve">To </w:t>
      </w:r>
      <w:r w:rsidR="00F87B5F">
        <w:rPr>
          <w:rFonts w:asciiTheme="minorHAnsi" w:hAnsiTheme="minorHAnsi" w:cstheme="minorHAnsi"/>
          <w:bCs/>
          <w:sz w:val="24"/>
          <w:szCs w:val="24"/>
        </w:rPr>
        <w:t>meet the recommendation contained in</w:t>
      </w:r>
      <w:r>
        <w:rPr>
          <w:rFonts w:asciiTheme="minorHAnsi" w:hAnsiTheme="minorHAnsi" w:cstheme="minorHAnsi"/>
          <w:bCs/>
          <w:sz w:val="24"/>
          <w:szCs w:val="24"/>
        </w:rPr>
        <w:t xml:space="preserve"> the </w:t>
      </w:r>
      <w:r w:rsidR="00F87B5F">
        <w:rPr>
          <w:rFonts w:asciiTheme="minorHAnsi" w:hAnsiTheme="minorHAnsi" w:cstheme="minorHAnsi"/>
          <w:bCs/>
          <w:sz w:val="24"/>
          <w:szCs w:val="24"/>
        </w:rPr>
        <w:t>Alta Outcome Document</w:t>
      </w:r>
      <w:r>
        <w:rPr>
          <w:rFonts w:asciiTheme="minorHAnsi" w:hAnsiTheme="minorHAnsi" w:cstheme="minorHAnsi"/>
          <w:bCs/>
          <w:sz w:val="24"/>
          <w:szCs w:val="24"/>
        </w:rPr>
        <w:t>, applicants should be able to demonstrate that they are an Indigenous government or representative institution</w:t>
      </w:r>
      <w:r w:rsidR="00F87B5F">
        <w:rPr>
          <w:rFonts w:asciiTheme="minorHAnsi" w:hAnsiTheme="minorHAnsi" w:cstheme="minorHAnsi"/>
          <w:bCs/>
          <w:sz w:val="24"/>
          <w:szCs w:val="24"/>
        </w:rPr>
        <w:t>, in a manner that is c</w:t>
      </w:r>
      <w:r w:rsidR="003F68A0">
        <w:rPr>
          <w:rFonts w:asciiTheme="minorHAnsi" w:hAnsiTheme="minorHAnsi" w:cstheme="minorHAnsi"/>
          <w:bCs/>
          <w:sz w:val="24"/>
          <w:szCs w:val="24"/>
        </w:rPr>
        <w:t xml:space="preserve">onsistent with the UN Declaration, specifically </w:t>
      </w:r>
      <w:r w:rsidR="003F68A0" w:rsidRPr="003F68A0">
        <w:rPr>
          <w:rFonts w:asciiTheme="minorHAnsi" w:hAnsiTheme="minorHAnsi" w:cstheme="minorHAnsi"/>
          <w:bCs/>
          <w:sz w:val="24"/>
          <w:szCs w:val="24"/>
        </w:rPr>
        <w:t>Article 18</w:t>
      </w:r>
      <w:r w:rsidR="003F68A0">
        <w:rPr>
          <w:rFonts w:asciiTheme="minorHAnsi" w:hAnsiTheme="minorHAnsi" w:cstheme="minorHAnsi"/>
          <w:bCs/>
          <w:sz w:val="24"/>
          <w:szCs w:val="24"/>
        </w:rPr>
        <w:t xml:space="preserve">, which </w:t>
      </w:r>
      <w:r w:rsidR="003F68A0" w:rsidRPr="003F68A0">
        <w:rPr>
          <w:rFonts w:asciiTheme="minorHAnsi" w:hAnsiTheme="minorHAnsi" w:cstheme="minorHAnsi"/>
          <w:bCs/>
          <w:sz w:val="24"/>
          <w:szCs w:val="24"/>
        </w:rPr>
        <w:t xml:space="preserve">states: “…right to participate in decision-making in matters which would affect their rights, through </w:t>
      </w:r>
      <w:r w:rsidR="003F68A0" w:rsidRPr="003F68A0">
        <w:rPr>
          <w:rFonts w:asciiTheme="minorHAnsi" w:hAnsiTheme="minorHAnsi" w:cstheme="minorHAnsi"/>
          <w:b/>
          <w:sz w:val="24"/>
          <w:szCs w:val="24"/>
        </w:rPr>
        <w:lastRenderedPageBreak/>
        <w:t>representatives chosen by themselves in accordance with their own procedures</w:t>
      </w:r>
      <w:r w:rsidR="003F68A0" w:rsidRPr="003F68A0">
        <w:rPr>
          <w:rFonts w:asciiTheme="minorHAnsi" w:hAnsiTheme="minorHAnsi" w:cstheme="minorHAnsi"/>
          <w:bCs/>
          <w:sz w:val="24"/>
          <w:szCs w:val="24"/>
        </w:rPr>
        <w:t>…”</w:t>
      </w:r>
      <w:r w:rsidR="003F68A0">
        <w:rPr>
          <w:rFonts w:asciiTheme="minorHAnsi" w:hAnsiTheme="minorHAnsi" w:cstheme="minorHAnsi"/>
          <w:bCs/>
          <w:sz w:val="24"/>
          <w:szCs w:val="24"/>
        </w:rPr>
        <w:t xml:space="preserve"> [emphasis added]. </w:t>
      </w:r>
    </w:p>
    <w:p w14:paraId="1027E024" w14:textId="77777777" w:rsidR="003F68A0" w:rsidRDefault="003F68A0" w:rsidP="00AC2308">
      <w:pPr>
        <w:rPr>
          <w:rFonts w:asciiTheme="minorHAnsi" w:hAnsiTheme="minorHAnsi" w:cstheme="minorHAnsi"/>
          <w:bCs/>
          <w:sz w:val="24"/>
          <w:szCs w:val="24"/>
        </w:rPr>
      </w:pPr>
    </w:p>
    <w:p w14:paraId="323E49CC" w14:textId="6F703181" w:rsidR="008E6885" w:rsidRPr="00F87B5F" w:rsidRDefault="00AC2308" w:rsidP="00AC2308">
      <w:pPr>
        <w:rPr>
          <w:rFonts w:asciiTheme="minorHAnsi" w:hAnsiTheme="minorHAnsi" w:cstheme="minorHAnsi"/>
          <w:b/>
          <w:sz w:val="24"/>
          <w:szCs w:val="24"/>
        </w:rPr>
      </w:pPr>
      <w:r w:rsidRPr="00F87B5F">
        <w:rPr>
          <w:rFonts w:asciiTheme="minorHAnsi" w:hAnsiTheme="minorHAnsi" w:cstheme="minorHAnsi"/>
          <w:b/>
          <w:sz w:val="24"/>
          <w:szCs w:val="24"/>
        </w:rPr>
        <w:t xml:space="preserve">Which process would the new established mechanism apply in granting the status of the new category of participation? </w:t>
      </w:r>
    </w:p>
    <w:p w14:paraId="3E2813AE" w14:textId="74C9C1D1" w:rsidR="003F68A0" w:rsidRDefault="003F68A0" w:rsidP="00AC2308">
      <w:pPr>
        <w:rPr>
          <w:rFonts w:asciiTheme="minorHAnsi" w:hAnsiTheme="minorHAnsi" w:cstheme="minorHAnsi"/>
          <w:bCs/>
          <w:sz w:val="24"/>
          <w:szCs w:val="24"/>
        </w:rPr>
      </w:pPr>
    </w:p>
    <w:p w14:paraId="470A301F" w14:textId="40C15973" w:rsidR="00DF054E" w:rsidRPr="00DF054E" w:rsidRDefault="00DF054E" w:rsidP="00DF054E">
      <w:pPr>
        <w:pStyle w:val="NoSpacing"/>
        <w:rPr>
          <w:rFonts w:asciiTheme="minorHAnsi" w:hAnsiTheme="minorHAnsi" w:cstheme="minorHAnsi"/>
          <w:sz w:val="24"/>
          <w:szCs w:val="24"/>
        </w:rPr>
      </w:pPr>
      <w:r w:rsidRPr="00DF054E">
        <w:rPr>
          <w:rFonts w:asciiTheme="minorHAnsi" w:hAnsiTheme="minorHAnsi" w:cstheme="minorHAnsi"/>
          <w:sz w:val="24"/>
          <w:szCs w:val="24"/>
        </w:rPr>
        <w:t xml:space="preserve">Indigenous Peoples are </w:t>
      </w:r>
      <w:r w:rsidR="00617349">
        <w:rPr>
          <w:rFonts w:asciiTheme="minorHAnsi" w:hAnsiTheme="minorHAnsi" w:cstheme="minorHAnsi"/>
          <w:sz w:val="24"/>
          <w:szCs w:val="24"/>
        </w:rPr>
        <w:t>P</w:t>
      </w:r>
      <w:r w:rsidRPr="00DF054E">
        <w:rPr>
          <w:rFonts w:asciiTheme="minorHAnsi" w:hAnsiTheme="minorHAnsi" w:cstheme="minorHAnsi"/>
          <w:sz w:val="24"/>
          <w:szCs w:val="24"/>
        </w:rPr>
        <w:t xml:space="preserve">eoples with </w:t>
      </w:r>
      <w:r w:rsidR="00860B78">
        <w:rPr>
          <w:rFonts w:asciiTheme="minorHAnsi" w:hAnsiTheme="minorHAnsi" w:cstheme="minorHAnsi"/>
          <w:sz w:val="24"/>
          <w:szCs w:val="24"/>
        </w:rPr>
        <w:t>the</w:t>
      </w:r>
      <w:r w:rsidRPr="00DF054E">
        <w:rPr>
          <w:rFonts w:asciiTheme="minorHAnsi" w:hAnsiTheme="minorHAnsi" w:cstheme="minorHAnsi"/>
          <w:sz w:val="24"/>
          <w:szCs w:val="24"/>
        </w:rPr>
        <w:t xml:space="preserve"> right to self-determination</w:t>
      </w:r>
      <w:r w:rsidR="00591A0D">
        <w:rPr>
          <w:rFonts w:asciiTheme="minorHAnsi" w:hAnsiTheme="minorHAnsi" w:cstheme="minorHAnsi"/>
          <w:sz w:val="24"/>
          <w:szCs w:val="24"/>
        </w:rPr>
        <w:t xml:space="preserve">, </w:t>
      </w:r>
      <w:r w:rsidRPr="00DF054E">
        <w:rPr>
          <w:rFonts w:asciiTheme="minorHAnsi" w:hAnsiTheme="minorHAnsi" w:cstheme="minorHAnsi"/>
          <w:sz w:val="24"/>
          <w:szCs w:val="24"/>
        </w:rPr>
        <w:t xml:space="preserve">as defined in </w:t>
      </w:r>
      <w:r w:rsidR="00617349">
        <w:rPr>
          <w:rFonts w:asciiTheme="minorHAnsi" w:hAnsiTheme="minorHAnsi" w:cstheme="minorHAnsi"/>
          <w:sz w:val="24"/>
          <w:szCs w:val="24"/>
        </w:rPr>
        <w:t xml:space="preserve">the </w:t>
      </w:r>
      <w:r w:rsidRPr="00DF054E">
        <w:rPr>
          <w:rFonts w:asciiTheme="minorHAnsi" w:hAnsiTheme="minorHAnsi" w:cstheme="minorHAnsi"/>
          <w:sz w:val="24"/>
          <w:szCs w:val="24"/>
        </w:rPr>
        <w:t>International Covenant on Economic, Social and Cultural Rights</w:t>
      </w:r>
      <w:r w:rsidR="00617349">
        <w:rPr>
          <w:rFonts w:asciiTheme="minorHAnsi" w:hAnsiTheme="minorHAnsi" w:cstheme="minorHAnsi"/>
          <w:sz w:val="24"/>
          <w:szCs w:val="24"/>
        </w:rPr>
        <w:t>,</w:t>
      </w:r>
      <w:r w:rsidRPr="00DF054E">
        <w:rPr>
          <w:rFonts w:asciiTheme="minorHAnsi" w:hAnsiTheme="minorHAnsi" w:cstheme="minorHAnsi"/>
          <w:sz w:val="24"/>
          <w:szCs w:val="24"/>
        </w:rPr>
        <w:t xml:space="preserve"> the International Covenant on Civil and Political Rights</w:t>
      </w:r>
      <w:r w:rsidR="00617349">
        <w:rPr>
          <w:rFonts w:asciiTheme="minorHAnsi" w:hAnsiTheme="minorHAnsi" w:cstheme="minorHAnsi"/>
          <w:sz w:val="24"/>
          <w:szCs w:val="24"/>
        </w:rPr>
        <w:t xml:space="preserve"> </w:t>
      </w:r>
      <w:r w:rsidRPr="00DF054E">
        <w:rPr>
          <w:rFonts w:asciiTheme="minorHAnsi" w:hAnsiTheme="minorHAnsi" w:cstheme="minorHAnsi"/>
          <w:sz w:val="24"/>
          <w:szCs w:val="24"/>
        </w:rPr>
        <w:t>and</w:t>
      </w:r>
      <w:r w:rsidR="00617349">
        <w:rPr>
          <w:rFonts w:asciiTheme="minorHAnsi" w:hAnsiTheme="minorHAnsi" w:cstheme="minorHAnsi"/>
          <w:sz w:val="24"/>
          <w:szCs w:val="24"/>
        </w:rPr>
        <w:t xml:space="preserve"> </w:t>
      </w:r>
      <w:r w:rsidRPr="00DF054E">
        <w:rPr>
          <w:rFonts w:asciiTheme="minorHAnsi" w:hAnsiTheme="minorHAnsi" w:cstheme="minorHAnsi"/>
          <w:sz w:val="24"/>
          <w:szCs w:val="24"/>
        </w:rPr>
        <w:t xml:space="preserve">the </w:t>
      </w:r>
      <w:r w:rsidRPr="00DF054E">
        <w:rPr>
          <w:rFonts w:asciiTheme="minorHAnsi" w:hAnsiTheme="minorHAnsi" w:cstheme="minorHAnsi"/>
          <w:i/>
          <w:sz w:val="24"/>
          <w:szCs w:val="24"/>
        </w:rPr>
        <w:t>UN Declaration on the Rights of Indigenous Peoples</w:t>
      </w:r>
      <w:r w:rsidRPr="00DF054E">
        <w:rPr>
          <w:rFonts w:asciiTheme="minorHAnsi" w:hAnsiTheme="minorHAnsi" w:cstheme="minorHAnsi"/>
          <w:sz w:val="24"/>
          <w:szCs w:val="24"/>
        </w:rPr>
        <w:t>.</w:t>
      </w:r>
    </w:p>
    <w:p w14:paraId="64F93243" w14:textId="77777777" w:rsidR="00DF054E" w:rsidRDefault="00DF054E" w:rsidP="00AC2308">
      <w:pPr>
        <w:rPr>
          <w:rFonts w:asciiTheme="minorHAnsi" w:hAnsiTheme="minorHAnsi" w:cstheme="minorHAnsi"/>
          <w:bCs/>
          <w:sz w:val="24"/>
          <w:szCs w:val="24"/>
        </w:rPr>
      </w:pPr>
    </w:p>
    <w:p w14:paraId="2029D8DE" w14:textId="1DA10A92" w:rsidR="00DF054E" w:rsidRPr="00DF054E" w:rsidRDefault="00834DA0" w:rsidP="00DF054E">
      <w:pPr>
        <w:pStyle w:val="NoSpacing"/>
        <w:rPr>
          <w:rFonts w:asciiTheme="minorHAnsi" w:hAnsiTheme="minorHAnsi" w:cstheme="minorHAnsi"/>
          <w:sz w:val="24"/>
          <w:szCs w:val="24"/>
        </w:rPr>
      </w:pPr>
      <w:r>
        <w:rPr>
          <w:rFonts w:asciiTheme="minorHAnsi" w:hAnsiTheme="minorHAnsi" w:cstheme="minorHAnsi"/>
          <w:bCs/>
          <w:sz w:val="24"/>
          <w:szCs w:val="24"/>
        </w:rPr>
        <w:t>Therefore, i</w:t>
      </w:r>
      <w:r w:rsidR="00B23212" w:rsidRPr="00DF054E">
        <w:rPr>
          <w:rFonts w:asciiTheme="minorHAnsi" w:hAnsiTheme="minorHAnsi" w:cstheme="minorHAnsi"/>
          <w:bCs/>
          <w:sz w:val="24"/>
          <w:szCs w:val="24"/>
        </w:rPr>
        <w:t xml:space="preserve">t is recommended that </w:t>
      </w:r>
      <w:r w:rsidR="00DF054E">
        <w:rPr>
          <w:rFonts w:asciiTheme="minorHAnsi" w:hAnsiTheme="minorHAnsi" w:cstheme="minorHAnsi"/>
          <w:bCs/>
          <w:sz w:val="24"/>
          <w:szCs w:val="24"/>
        </w:rPr>
        <w:t xml:space="preserve">the process should ensure that the new status is limited to governments and </w:t>
      </w:r>
      <w:r w:rsidR="00B23212" w:rsidRPr="00DF054E">
        <w:rPr>
          <w:rFonts w:asciiTheme="minorHAnsi" w:hAnsiTheme="minorHAnsi" w:cstheme="minorHAnsi"/>
          <w:bCs/>
          <w:sz w:val="24"/>
          <w:szCs w:val="24"/>
        </w:rPr>
        <w:t xml:space="preserve">representative </w:t>
      </w:r>
      <w:r w:rsidR="00DF054E">
        <w:rPr>
          <w:rFonts w:asciiTheme="minorHAnsi" w:hAnsiTheme="minorHAnsi" w:cstheme="minorHAnsi"/>
          <w:bCs/>
          <w:sz w:val="24"/>
          <w:szCs w:val="24"/>
        </w:rPr>
        <w:t xml:space="preserve">institutions </w:t>
      </w:r>
      <w:r w:rsidR="00B23212" w:rsidRPr="00DF054E">
        <w:rPr>
          <w:rFonts w:asciiTheme="minorHAnsi" w:hAnsiTheme="minorHAnsi" w:cstheme="minorHAnsi"/>
          <w:bCs/>
          <w:sz w:val="24"/>
          <w:szCs w:val="24"/>
        </w:rPr>
        <w:t xml:space="preserve">of </w:t>
      </w:r>
      <w:r w:rsidR="00DF054E">
        <w:rPr>
          <w:rFonts w:asciiTheme="minorHAnsi" w:hAnsiTheme="minorHAnsi" w:cstheme="minorHAnsi"/>
          <w:bCs/>
          <w:sz w:val="24"/>
          <w:szCs w:val="24"/>
        </w:rPr>
        <w:t xml:space="preserve">Indigenous </w:t>
      </w:r>
      <w:r w:rsidR="00B23212" w:rsidRPr="00DF054E">
        <w:rPr>
          <w:rFonts w:asciiTheme="minorHAnsi" w:hAnsiTheme="minorHAnsi" w:cstheme="minorHAnsi"/>
          <w:bCs/>
          <w:sz w:val="24"/>
          <w:szCs w:val="24"/>
        </w:rPr>
        <w:t>Peoples (</w:t>
      </w:r>
      <w:r w:rsidR="00DF054E">
        <w:rPr>
          <w:rFonts w:asciiTheme="minorHAnsi" w:hAnsiTheme="minorHAnsi" w:cstheme="minorHAnsi"/>
          <w:bCs/>
          <w:sz w:val="24"/>
          <w:szCs w:val="24"/>
        </w:rPr>
        <w:t>and</w:t>
      </w:r>
      <w:r w:rsidR="00B23212" w:rsidRPr="00DF054E">
        <w:rPr>
          <w:rFonts w:asciiTheme="minorHAnsi" w:hAnsiTheme="minorHAnsi" w:cstheme="minorHAnsi"/>
          <w:bCs/>
          <w:sz w:val="24"/>
          <w:szCs w:val="24"/>
        </w:rPr>
        <w:t xml:space="preserve"> not Indigenous NGO</w:t>
      </w:r>
      <w:r w:rsidR="00DF054E">
        <w:rPr>
          <w:rFonts w:asciiTheme="minorHAnsi" w:hAnsiTheme="minorHAnsi" w:cstheme="minorHAnsi"/>
          <w:bCs/>
          <w:sz w:val="24"/>
          <w:szCs w:val="24"/>
        </w:rPr>
        <w:t>s</w:t>
      </w:r>
      <w:r w:rsidR="00B23212" w:rsidRPr="00DF054E">
        <w:rPr>
          <w:rFonts w:asciiTheme="minorHAnsi" w:hAnsiTheme="minorHAnsi" w:cstheme="minorHAnsi"/>
          <w:bCs/>
          <w:sz w:val="24"/>
          <w:szCs w:val="24"/>
        </w:rPr>
        <w:t>).</w:t>
      </w:r>
      <w:r w:rsidR="00DF054E" w:rsidRPr="00DF054E">
        <w:rPr>
          <w:rFonts w:asciiTheme="minorHAnsi" w:hAnsiTheme="minorHAnsi" w:cstheme="minorHAnsi"/>
          <w:bCs/>
          <w:sz w:val="24"/>
          <w:szCs w:val="24"/>
        </w:rPr>
        <w:t xml:space="preserve"> Indigenous NGOs </w:t>
      </w:r>
      <w:r w:rsidR="00DF054E">
        <w:rPr>
          <w:rFonts w:asciiTheme="minorHAnsi" w:hAnsiTheme="minorHAnsi" w:cstheme="minorHAnsi"/>
          <w:bCs/>
          <w:sz w:val="24"/>
          <w:szCs w:val="24"/>
        </w:rPr>
        <w:t xml:space="preserve">currently </w:t>
      </w:r>
      <w:r w:rsidR="00DF054E" w:rsidRPr="00DF054E">
        <w:rPr>
          <w:rFonts w:asciiTheme="minorHAnsi" w:hAnsiTheme="minorHAnsi" w:cstheme="minorHAnsi"/>
          <w:bCs/>
          <w:sz w:val="24"/>
          <w:szCs w:val="24"/>
        </w:rPr>
        <w:t xml:space="preserve">have access to the UN in the same manner as other Non-Governmental Organizations and this should continue. NGOs should never attempt to speak on behalf of or assume the self-determination space of Indigenous Peoples. </w:t>
      </w:r>
    </w:p>
    <w:p w14:paraId="691F773C" w14:textId="77777777" w:rsidR="00B23212" w:rsidRPr="00DF054E" w:rsidRDefault="00B23212" w:rsidP="00AC2308">
      <w:pPr>
        <w:rPr>
          <w:rFonts w:asciiTheme="minorHAnsi" w:hAnsiTheme="minorHAnsi" w:cstheme="minorHAnsi"/>
          <w:bCs/>
          <w:sz w:val="24"/>
          <w:szCs w:val="24"/>
        </w:rPr>
      </w:pPr>
    </w:p>
    <w:p w14:paraId="03DAFB64" w14:textId="49EB478E" w:rsidR="00F87B5F" w:rsidRDefault="00F87B5F" w:rsidP="00AC2308">
      <w:pPr>
        <w:rPr>
          <w:rFonts w:asciiTheme="minorHAnsi" w:hAnsiTheme="minorHAnsi" w:cstheme="minorHAnsi"/>
          <w:bCs/>
          <w:sz w:val="24"/>
          <w:szCs w:val="24"/>
        </w:rPr>
      </w:pPr>
      <w:r>
        <w:rPr>
          <w:rFonts w:asciiTheme="minorHAnsi" w:hAnsiTheme="minorHAnsi" w:cstheme="minorHAnsi"/>
          <w:bCs/>
          <w:sz w:val="24"/>
          <w:szCs w:val="24"/>
        </w:rPr>
        <w:t>Indigenous Peoples themselves should have the final say in granting the status of the new category of participation – this means that peer recognition will be important</w:t>
      </w:r>
      <w:r w:rsidR="00834DA0">
        <w:rPr>
          <w:rFonts w:asciiTheme="minorHAnsi" w:hAnsiTheme="minorHAnsi" w:cstheme="minorHAnsi"/>
          <w:bCs/>
          <w:sz w:val="24"/>
          <w:szCs w:val="24"/>
        </w:rPr>
        <w:t xml:space="preserve">, as will </w:t>
      </w:r>
      <w:proofErr w:type="gramStart"/>
      <w:r w:rsidR="00834DA0">
        <w:rPr>
          <w:rFonts w:asciiTheme="minorHAnsi" w:hAnsiTheme="minorHAnsi" w:cstheme="minorHAnsi"/>
          <w:bCs/>
          <w:sz w:val="24"/>
          <w:szCs w:val="24"/>
        </w:rPr>
        <w:t xml:space="preserve">a majority </w:t>
      </w:r>
      <w:r w:rsidR="00591A0D">
        <w:rPr>
          <w:rFonts w:asciiTheme="minorHAnsi" w:hAnsiTheme="minorHAnsi" w:cstheme="minorHAnsi"/>
          <w:bCs/>
          <w:sz w:val="24"/>
          <w:szCs w:val="24"/>
        </w:rPr>
        <w:t>of</w:t>
      </w:r>
      <w:proofErr w:type="gramEnd"/>
      <w:r w:rsidR="00591A0D">
        <w:rPr>
          <w:rFonts w:asciiTheme="minorHAnsi" w:hAnsiTheme="minorHAnsi" w:cstheme="minorHAnsi"/>
          <w:bCs/>
          <w:sz w:val="24"/>
          <w:szCs w:val="24"/>
        </w:rPr>
        <w:t xml:space="preserve"> Indigenous participants </w:t>
      </w:r>
      <w:r w:rsidR="00834DA0">
        <w:rPr>
          <w:rFonts w:asciiTheme="minorHAnsi" w:hAnsiTheme="minorHAnsi" w:cstheme="minorHAnsi"/>
          <w:bCs/>
          <w:sz w:val="24"/>
          <w:szCs w:val="24"/>
        </w:rPr>
        <w:t>on the new mechanism granting the new status</w:t>
      </w:r>
      <w:r>
        <w:rPr>
          <w:rFonts w:asciiTheme="minorHAnsi" w:hAnsiTheme="minorHAnsi" w:cstheme="minorHAnsi"/>
          <w:bCs/>
          <w:sz w:val="24"/>
          <w:szCs w:val="24"/>
        </w:rPr>
        <w:t>. Other Indigenous Peoples in the respective regions should recognize that applicants are Indigenous governments and representative institutions</w:t>
      </w:r>
      <w:r w:rsidR="00B23212">
        <w:rPr>
          <w:rFonts w:asciiTheme="minorHAnsi" w:hAnsiTheme="minorHAnsi" w:cstheme="minorHAnsi"/>
          <w:bCs/>
          <w:sz w:val="24"/>
          <w:szCs w:val="24"/>
        </w:rPr>
        <w:t>. Therefore. the mechanism should consult with other Indigenous Peoples in the region prior to granting status</w:t>
      </w:r>
      <w:r w:rsidR="00834DA0">
        <w:rPr>
          <w:rFonts w:asciiTheme="minorHAnsi" w:hAnsiTheme="minorHAnsi" w:cstheme="minorHAnsi"/>
          <w:bCs/>
          <w:sz w:val="24"/>
          <w:szCs w:val="24"/>
        </w:rPr>
        <w:t xml:space="preserve"> to ensure that they are recognized by their peers.</w:t>
      </w:r>
    </w:p>
    <w:p w14:paraId="0921831D" w14:textId="77777777" w:rsidR="00F87B5F" w:rsidRDefault="00F87B5F" w:rsidP="00AC2308">
      <w:pPr>
        <w:rPr>
          <w:rFonts w:asciiTheme="minorHAnsi" w:hAnsiTheme="minorHAnsi" w:cstheme="minorHAnsi"/>
          <w:bCs/>
          <w:sz w:val="24"/>
          <w:szCs w:val="24"/>
        </w:rPr>
      </w:pPr>
    </w:p>
    <w:p w14:paraId="77C77496" w14:textId="4F604E16" w:rsidR="00AC2308" w:rsidRPr="003F68A0" w:rsidRDefault="00AC2308" w:rsidP="00AC2308">
      <w:pPr>
        <w:rPr>
          <w:rFonts w:asciiTheme="minorHAnsi" w:hAnsiTheme="minorHAnsi" w:cstheme="minorHAnsi"/>
          <w:b/>
          <w:sz w:val="24"/>
          <w:szCs w:val="24"/>
        </w:rPr>
      </w:pPr>
      <w:r w:rsidRPr="003F68A0">
        <w:rPr>
          <w:rFonts w:asciiTheme="minorHAnsi" w:hAnsiTheme="minorHAnsi" w:cstheme="minorHAnsi"/>
          <w:b/>
          <w:sz w:val="24"/>
          <w:szCs w:val="24"/>
        </w:rPr>
        <w:t>Are there similar existing accreditations processes that could be considered?</w:t>
      </w:r>
      <w:r w:rsidR="003F68A0" w:rsidRPr="003F68A0">
        <w:rPr>
          <w:rFonts w:asciiTheme="minorHAnsi" w:hAnsiTheme="minorHAnsi" w:cstheme="minorHAnsi"/>
          <w:b/>
          <w:sz w:val="24"/>
          <w:szCs w:val="24"/>
        </w:rPr>
        <w:t xml:space="preserve"> </w:t>
      </w:r>
    </w:p>
    <w:p w14:paraId="3CA070E4" w14:textId="55AE383A" w:rsidR="003F68A0" w:rsidRDefault="003F68A0" w:rsidP="00AC2308">
      <w:pPr>
        <w:rPr>
          <w:rFonts w:asciiTheme="minorHAnsi" w:hAnsiTheme="minorHAnsi" w:cstheme="minorHAnsi"/>
          <w:bCs/>
          <w:sz w:val="24"/>
          <w:szCs w:val="24"/>
        </w:rPr>
      </w:pPr>
    </w:p>
    <w:p w14:paraId="17AFF771" w14:textId="35C0FB43" w:rsidR="00B23212" w:rsidRPr="00CC1C54" w:rsidRDefault="00CC1C54" w:rsidP="00CC1C54">
      <w:pPr>
        <w:pStyle w:val="ListParagraph"/>
        <w:numPr>
          <w:ilvl w:val="0"/>
          <w:numId w:val="10"/>
        </w:numPr>
        <w:rPr>
          <w:rFonts w:asciiTheme="minorHAnsi" w:hAnsiTheme="minorHAnsi" w:cstheme="minorHAnsi"/>
          <w:bCs/>
          <w:sz w:val="24"/>
          <w:szCs w:val="24"/>
        </w:rPr>
      </w:pPr>
      <w:r>
        <w:rPr>
          <w:rFonts w:asciiTheme="minorHAnsi" w:hAnsiTheme="minorHAnsi" w:cstheme="minorHAnsi"/>
          <w:bCs/>
          <w:sz w:val="24"/>
          <w:szCs w:val="24"/>
        </w:rPr>
        <w:t xml:space="preserve">The process used to accredit </w:t>
      </w:r>
      <w:r w:rsidR="00B23212" w:rsidRPr="00CC1C54">
        <w:rPr>
          <w:rFonts w:asciiTheme="minorHAnsi" w:hAnsiTheme="minorHAnsi" w:cstheme="minorHAnsi"/>
          <w:bCs/>
          <w:sz w:val="24"/>
          <w:szCs w:val="24"/>
        </w:rPr>
        <w:t>NHRIs</w:t>
      </w:r>
      <w:r w:rsidR="000311EE">
        <w:rPr>
          <w:rFonts w:asciiTheme="minorHAnsi" w:hAnsiTheme="minorHAnsi" w:cstheme="minorHAnsi"/>
          <w:bCs/>
          <w:sz w:val="24"/>
          <w:szCs w:val="24"/>
        </w:rPr>
        <w:t xml:space="preserve"> - </w:t>
      </w:r>
      <w:r w:rsidR="000311EE" w:rsidRPr="000311EE">
        <w:rPr>
          <w:rFonts w:asciiTheme="minorHAnsi" w:hAnsiTheme="minorHAnsi" w:cstheme="minorHAnsi"/>
          <w:bCs/>
          <w:sz w:val="24"/>
          <w:szCs w:val="24"/>
        </w:rPr>
        <w:t xml:space="preserve">The Sub-Committee on Accreditation (SCA) of the Global Alliance of National Human Rights Institutions (GANHRI) has the mandate to review and </w:t>
      </w:r>
      <w:proofErr w:type="spellStart"/>
      <w:r w:rsidR="000311EE" w:rsidRPr="000311EE">
        <w:rPr>
          <w:rFonts w:asciiTheme="minorHAnsi" w:hAnsiTheme="minorHAnsi" w:cstheme="minorHAnsi"/>
          <w:bCs/>
          <w:sz w:val="24"/>
          <w:szCs w:val="24"/>
        </w:rPr>
        <w:t>analyze</w:t>
      </w:r>
      <w:proofErr w:type="spellEnd"/>
      <w:r w:rsidR="000311EE" w:rsidRPr="000311EE">
        <w:rPr>
          <w:rFonts w:asciiTheme="minorHAnsi" w:hAnsiTheme="minorHAnsi" w:cstheme="minorHAnsi"/>
          <w:bCs/>
          <w:sz w:val="24"/>
          <w:szCs w:val="24"/>
        </w:rPr>
        <w:t xml:space="preserve"> accreditation applications and to make recommendations to the GANHRI Bureau on the compliance of applicants with the Paris Principles.</w:t>
      </w:r>
    </w:p>
    <w:p w14:paraId="1404A414" w14:textId="18F8CD36" w:rsidR="003F68A0" w:rsidRPr="00CC1C54" w:rsidRDefault="003F68A0" w:rsidP="00CC1C54">
      <w:pPr>
        <w:pStyle w:val="ListParagraph"/>
        <w:numPr>
          <w:ilvl w:val="0"/>
          <w:numId w:val="10"/>
        </w:numPr>
        <w:rPr>
          <w:rFonts w:asciiTheme="minorHAnsi" w:hAnsiTheme="minorHAnsi" w:cstheme="minorHAnsi"/>
          <w:bCs/>
          <w:sz w:val="24"/>
          <w:szCs w:val="24"/>
        </w:rPr>
      </w:pPr>
      <w:r w:rsidRPr="00CC1C54">
        <w:rPr>
          <w:rFonts w:asciiTheme="minorHAnsi" w:hAnsiTheme="minorHAnsi" w:cstheme="minorHAnsi"/>
          <w:bCs/>
          <w:sz w:val="24"/>
          <w:szCs w:val="24"/>
        </w:rPr>
        <w:t xml:space="preserve">The UNFCCC </w:t>
      </w:r>
      <w:r w:rsidR="00CC1C54">
        <w:rPr>
          <w:rFonts w:asciiTheme="minorHAnsi" w:hAnsiTheme="minorHAnsi" w:cstheme="minorHAnsi"/>
          <w:bCs/>
          <w:sz w:val="24"/>
          <w:szCs w:val="24"/>
        </w:rPr>
        <w:t>L</w:t>
      </w:r>
      <w:r w:rsidR="00CC1C54" w:rsidRPr="00CC1C54">
        <w:rPr>
          <w:rFonts w:asciiTheme="minorHAnsi" w:hAnsiTheme="minorHAnsi" w:cstheme="minorHAnsi"/>
          <w:bCs/>
          <w:sz w:val="24"/>
          <w:szCs w:val="24"/>
        </w:rPr>
        <w:t xml:space="preserve">ocal </w:t>
      </w:r>
      <w:r w:rsidR="00CC1C54">
        <w:rPr>
          <w:rFonts w:asciiTheme="minorHAnsi" w:hAnsiTheme="minorHAnsi" w:cstheme="minorHAnsi"/>
          <w:bCs/>
          <w:sz w:val="24"/>
          <w:szCs w:val="24"/>
        </w:rPr>
        <w:t>C</w:t>
      </w:r>
      <w:r w:rsidR="00CC1C54" w:rsidRPr="00CC1C54">
        <w:rPr>
          <w:rFonts w:asciiTheme="minorHAnsi" w:hAnsiTheme="minorHAnsi" w:cstheme="minorHAnsi"/>
          <w:bCs/>
          <w:sz w:val="24"/>
          <w:szCs w:val="24"/>
        </w:rPr>
        <w:t xml:space="preserve">ommunities and </w:t>
      </w:r>
      <w:r w:rsidR="00CC1C54">
        <w:rPr>
          <w:rFonts w:asciiTheme="minorHAnsi" w:hAnsiTheme="minorHAnsi" w:cstheme="minorHAnsi"/>
          <w:bCs/>
          <w:sz w:val="24"/>
          <w:szCs w:val="24"/>
        </w:rPr>
        <w:t>I</w:t>
      </w:r>
      <w:r w:rsidR="00CC1C54" w:rsidRPr="00CC1C54">
        <w:rPr>
          <w:rFonts w:asciiTheme="minorHAnsi" w:hAnsiTheme="minorHAnsi" w:cstheme="minorHAnsi"/>
          <w:bCs/>
          <w:sz w:val="24"/>
          <w:szCs w:val="24"/>
        </w:rPr>
        <w:t xml:space="preserve">ndigenous </w:t>
      </w:r>
      <w:r w:rsidR="00CC1C54">
        <w:rPr>
          <w:rFonts w:asciiTheme="minorHAnsi" w:hAnsiTheme="minorHAnsi" w:cstheme="minorHAnsi"/>
          <w:bCs/>
          <w:sz w:val="24"/>
          <w:szCs w:val="24"/>
        </w:rPr>
        <w:t>P</w:t>
      </w:r>
      <w:r w:rsidR="00CC1C54" w:rsidRPr="00CC1C54">
        <w:rPr>
          <w:rFonts w:asciiTheme="minorHAnsi" w:hAnsiTheme="minorHAnsi" w:cstheme="minorHAnsi"/>
          <w:bCs/>
          <w:sz w:val="24"/>
          <w:szCs w:val="24"/>
        </w:rPr>
        <w:t xml:space="preserve">eoples </w:t>
      </w:r>
      <w:r w:rsidR="00CC1C54">
        <w:rPr>
          <w:rFonts w:asciiTheme="minorHAnsi" w:hAnsiTheme="minorHAnsi" w:cstheme="minorHAnsi"/>
          <w:bCs/>
          <w:sz w:val="24"/>
          <w:szCs w:val="24"/>
        </w:rPr>
        <w:t>P</w:t>
      </w:r>
      <w:r w:rsidR="00CC1C54" w:rsidRPr="00CC1C54">
        <w:rPr>
          <w:rFonts w:asciiTheme="minorHAnsi" w:hAnsiTheme="minorHAnsi" w:cstheme="minorHAnsi"/>
          <w:bCs/>
          <w:sz w:val="24"/>
          <w:szCs w:val="24"/>
        </w:rPr>
        <w:t>latform</w:t>
      </w:r>
      <w:r w:rsidR="00CC1C54">
        <w:rPr>
          <w:rFonts w:asciiTheme="minorHAnsi" w:hAnsiTheme="minorHAnsi" w:cstheme="minorHAnsi"/>
          <w:bCs/>
          <w:sz w:val="24"/>
          <w:szCs w:val="24"/>
        </w:rPr>
        <w:t xml:space="preserve"> </w:t>
      </w:r>
      <w:r w:rsidR="00DF054E" w:rsidRPr="00CC1C54">
        <w:rPr>
          <w:rFonts w:asciiTheme="minorHAnsi" w:hAnsiTheme="minorHAnsi" w:cstheme="minorHAnsi"/>
          <w:bCs/>
          <w:sz w:val="24"/>
          <w:szCs w:val="24"/>
        </w:rPr>
        <w:t>i</w:t>
      </w:r>
      <w:r w:rsidRPr="00CC1C54">
        <w:rPr>
          <w:rFonts w:asciiTheme="minorHAnsi" w:hAnsiTheme="minorHAnsi" w:cstheme="minorHAnsi"/>
          <w:bCs/>
          <w:sz w:val="24"/>
          <w:szCs w:val="24"/>
        </w:rPr>
        <w:t>s a recent precedent where Indigenous Peoples determine their own representatives</w:t>
      </w:r>
      <w:r w:rsidR="00CC1C54">
        <w:rPr>
          <w:rFonts w:asciiTheme="minorHAnsi" w:hAnsiTheme="minorHAnsi" w:cstheme="minorHAnsi"/>
          <w:bCs/>
          <w:sz w:val="24"/>
          <w:szCs w:val="24"/>
        </w:rPr>
        <w:t xml:space="preserve"> (a</w:t>
      </w:r>
      <w:r w:rsidR="00CC1C54" w:rsidRPr="00CC1C54">
        <w:rPr>
          <w:rFonts w:asciiTheme="minorHAnsi" w:hAnsiTheme="minorHAnsi" w:cstheme="minorHAnsi"/>
          <w:bCs/>
          <w:sz w:val="24"/>
          <w:szCs w:val="24"/>
        </w:rPr>
        <w:t>lthough</w:t>
      </w:r>
      <w:r w:rsidR="00CC1C54">
        <w:rPr>
          <w:rFonts w:asciiTheme="minorHAnsi" w:hAnsiTheme="minorHAnsi" w:cstheme="minorHAnsi"/>
          <w:bCs/>
          <w:sz w:val="24"/>
          <w:szCs w:val="24"/>
        </w:rPr>
        <w:t xml:space="preserve"> l</w:t>
      </w:r>
      <w:r w:rsidR="00CC1C54" w:rsidRPr="00CC1C54">
        <w:rPr>
          <w:rFonts w:asciiTheme="minorHAnsi" w:hAnsiTheme="minorHAnsi" w:cstheme="minorHAnsi"/>
          <w:bCs/>
          <w:sz w:val="24"/>
          <w:szCs w:val="24"/>
        </w:rPr>
        <w:t xml:space="preserve">ocal </w:t>
      </w:r>
      <w:r w:rsidR="00CC1C54">
        <w:rPr>
          <w:rFonts w:asciiTheme="minorHAnsi" w:hAnsiTheme="minorHAnsi" w:cstheme="minorHAnsi"/>
          <w:bCs/>
          <w:sz w:val="24"/>
          <w:szCs w:val="24"/>
        </w:rPr>
        <w:t>c</w:t>
      </w:r>
      <w:r w:rsidR="00CC1C54" w:rsidRPr="00CC1C54">
        <w:rPr>
          <w:rFonts w:asciiTheme="minorHAnsi" w:hAnsiTheme="minorHAnsi" w:cstheme="minorHAnsi"/>
          <w:bCs/>
          <w:sz w:val="24"/>
          <w:szCs w:val="24"/>
        </w:rPr>
        <w:t xml:space="preserve">ommunities should not be included in the new category of participation </w:t>
      </w:r>
      <w:r w:rsidR="00CC1C54">
        <w:rPr>
          <w:rFonts w:asciiTheme="minorHAnsi" w:hAnsiTheme="minorHAnsi" w:cstheme="minorHAnsi"/>
          <w:bCs/>
          <w:sz w:val="24"/>
          <w:szCs w:val="24"/>
        </w:rPr>
        <w:t>at the HRC</w:t>
      </w:r>
      <w:r w:rsidR="00860B78">
        <w:rPr>
          <w:rFonts w:asciiTheme="minorHAnsi" w:hAnsiTheme="minorHAnsi" w:cstheme="minorHAnsi"/>
          <w:bCs/>
          <w:sz w:val="24"/>
          <w:szCs w:val="24"/>
        </w:rPr>
        <w:t xml:space="preserve"> -</w:t>
      </w:r>
      <w:r w:rsidR="00C26339">
        <w:rPr>
          <w:rFonts w:asciiTheme="minorHAnsi" w:hAnsiTheme="minorHAnsi" w:cstheme="minorHAnsi"/>
          <w:bCs/>
          <w:sz w:val="24"/>
          <w:szCs w:val="24"/>
        </w:rPr>
        <w:t xml:space="preserve"> As noted earlier, the new category should be based on Indigenous Peoples’ right to self-determination</w:t>
      </w:r>
      <w:r w:rsidR="00860B78">
        <w:rPr>
          <w:rFonts w:asciiTheme="minorHAnsi" w:hAnsiTheme="minorHAnsi" w:cstheme="minorHAnsi"/>
          <w:bCs/>
          <w:sz w:val="24"/>
          <w:szCs w:val="24"/>
        </w:rPr>
        <w:t>)</w:t>
      </w:r>
      <w:r w:rsidR="00C26339">
        <w:rPr>
          <w:rFonts w:asciiTheme="minorHAnsi" w:hAnsiTheme="minorHAnsi" w:cstheme="minorHAnsi"/>
          <w:bCs/>
          <w:sz w:val="24"/>
          <w:szCs w:val="24"/>
        </w:rPr>
        <w:t>.</w:t>
      </w:r>
    </w:p>
    <w:p w14:paraId="276BE1DE" w14:textId="77777777" w:rsidR="00AC2308" w:rsidRPr="00AC2308" w:rsidRDefault="00AC2308" w:rsidP="00AC2308">
      <w:pPr>
        <w:rPr>
          <w:rFonts w:asciiTheme="minorHAnsi" w:hAnsiTheme="minorHAnsi" w:cstheme="minorHAnsi"/>
          <w:sz w:val="24"/>
          <w:szCs w:val="24"/>
        </w:rPr>
      </w:pPr>
    </w:p>
    <w:sectPr w:rsidR="00AC2308" w:rsidRPr="00AC230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E98E" w14:textId="77777777" w:rsidR="00A62031" w:rsidRDefault="00A62031" w:rsidP="00BF1CE2">
      <w:r>
        <w:separator/>
      </w:r>
    </w:p>
  </w:endnote>
  <w:endnote w:type="continuationSeparator" w:id="0">
    <w:p w14:paraId="5B676606" w14:textId="77777777" w:rsidR="00A62031" w:rsidRDefault="00A62031" w:rsidP="00B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44870"/>
      <w:docPartObj>
        <w:docPartGallery w:val="Page Numbers (Bottom of Page)"/>
        <w:docPartUnique/>
      </w:docPartObj>
    </w:sdtPr>
    <w:sdtEndPr>
      <w:rPr>
        <w:noProof/>
      </w:rPr>
    </w:sdtEndPr>
    <w:sdtContent>
      <w:p w14:paraId="685411E2" w14:textId="2D1F6F71" w:rsidR="00AD3C7D" w:rsidRDefault="00AD3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334BD2" w14:textId="77777777" w:rsidR="00AD3C7D" w:rsidRDefault="00AD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B079" w14:textId="77777777" w:rsidR="00A62031" w:rsidRDefault="00A62031" w:rsidP="00BF1CE2">
      <w:r>
        <w:separator/>
      </w:r>
    </w:p>
  </w:footnote>
  <w:footnote w:type="continuationSeparator" w:id="0">
    <w:p w14:paraId="63DD89B5" w14:textId="77777777" w:rsidR="00A62031" w:rsidRDefault="00A62031" w:rsidP="00BF1CE2">
      <w:r>
        <w:continuationSeparator/>
      </w:r>
    </w:p>
  </w:footnote>
  <w:footnote w:id="1">
    <w:p w14:paraId="77145AAD" w14:textId="73424BB3" w:rsidR="00C96358" w:rsidRPr="00C96358" w:rsidRDefault="00C96358">
      <w:pPr>
        <w:pStyle w:val="FootnoteText"/>
        <w:rPr>
          <w:lang w:val="en-CA"/>
        </w:rPr>
      </w:pPr>
      <w:r>
        <w:rPr>
          <w:rStyle w:val="FootnoteReference"/>
        </w:rPr>
        <w:footnoteRef/>
      </w:r>
      <w:r>
        <w:t xml:space="preserve"> </w:t>
      </w:r>
      <w:hyperlink r:id="rId1" w:history="1">
        <w:r w:rsidRPr="007E58AE">
          <w:rPr>
            <w:rStyle w:val="Hyperlink"/>
          </w:rPr>
          <w:t>http://cendoc.docip.org/collect/cendocdo/index/assoc/HASH012b/9dd1a3e1.dir/ENG%20Quito%20Outcome%20Document%202020%25281%2529.pdf</w:t>
        </w:r>
      </w:hyperlink>
      <w:r>
        <w:t xml:space="preserve"> </w:t>
      </w:r>
    </w:p>
  </w:footnote>
  <w:footnote w:id="2">
    <w:p w14:paraId="2A4ABE2C" w14:textId="3308B9A3" w:rsidR="00C96358" w:rsidRPr="00C96358" w:rsidRDefault="00C96358">
      <w:pPr>
        <w:pStyle w:val="FootnoteText"/>
        <w:rPr>
          <w:lang w:val="en-CA"/>
        </w:rPr>
      </w:pPr>
      <w:r>
        <w:rPr>
          <w:rStyle w:val="FootnoteReference"/>
        </w:rPr>
        <w:footnoteRef/>
      </w:r>
      <w:r>
        <w:t xml:space="preserve"> </w:t>
      </w:r>
      <w:r>
        <w:rPr>
          <w:lang w:val="en-CA"/>
        </w:rPr>
        <w:t>Ibid.</w:t>
      </w:r>
    </w:p>
  </w:footnote>
  <w:footnote w:id="3">
    <w:p w14:paraId="43F089E6" w14:textId="77777777" w:rsidR="00DA642E" w:rsidRPr="00BF1CE2" w:rsidRDefault="00DA642E" w:rsidP="00DA642E">
      <w:pPr>
        <w:pStyle w:val="FootnoteText"/>
        <w:rPr>
          <w:lang w:val="en-CA"/>
        </w:rPr>
      </w:pPr>
      <w:r>
        <w:rPr>
          <w:rStyle w:val="FootnoteReference"/>
        </w:rPr>
        <w:footnoteRef/>
      </w:r>
      <w:r>
        <w:t xml:space="preserve"> </w:t>
      </w:r>
      <w:hyperlink r:id="rId2" w:history="1">
        <w:r w:rsidRPr="00E24F36">
          <w:rPr>
            <w:rStyle w:val="Hyperlink"/>
          </w:rPr>
          <w:t>https://www.declarationcoalition.com/wp-content/uploads/2022/03/UNDRIP_Implementation_ENG.pdf</w:t>
        </w:r>
      </w:hyperlink>
      <w:r>
        <w:t xml:space="preserve"> </w:t>
      </w:r>
    </w:p>
  </w:footnote>
  <w:footnote w:id="4">
    <w:p w14:paraId="3E6AF946" w14:textId="5C6B3418" w:rsidR="00CC1C54" w:rsidRPr="00CC1C54" w:rsidRDefault="00CC1C54">
      <w:pPr>
        <w:pStyle w:val="FootnoteText"/>
        <w:rPr>
          <w:lang w:val="en-CA"/>
        </w:rPr>
      </w:pPr>
      <w:r>
        <w:rPr>
          <w:rStyle w:val="FootnoteReference"/>
        </w:rPr>
        <w:footnoteRef/>
      </w:r>
      <w:r>
        <w:t xml:space="preserve"> </w:t>
      </w:r>
      <w:hyperlink r:id="rId3" w:history="1">
        <w:r w:rsidRPr="00BB38B9">
          <w:rPr>
            <w:rStyle w:val="Hyperlink"/>
          </w:rPr>
          <w:t>https://aippnet.org/wp-content/uploads/2020/03/1-Outcome-Docs_Layout_FINAL.pdf</w:t>
        </w:r>
      </w:hyperlink>
      <w:r>
        <w:t xml:space="preserve"> </w:t>
      </w:r>
    </w:p>
  </w:footnote>
  <w:footnote w:id="5">
    <w:p w14:paraId="3E021E84" w14:textId="6EE1AC67" w:rsidR="006D18F4" w:rsidRPr="006D18F4" w:rsidRDefault="006D18F4">
      <w:pPr>
        <w:pStyle w:val="FootnoteText"/>
        <w:rPr>
          <w:lang w:val="en-CA"/>
        </w:rPr>
      </w:pPr>
      <w:r>
        <w:rPr>
          <w:rStyle w:val="FootnoteReference"/>
        </w:rPr>
        <w:footnoteRef/>
      </w:r>
      <w:r>
        <w:t xml:space="preserve"> </w:t>
      </w:r>
      <w:hyperlink r:id="rId4" w:history="1">
        <w:r w:rsidRPr="00BB38B9">
          <w:rPr>
            <w:rStyle w:val="Hyperlink"/>
          </w:rPr>
          <w:t>https://documents-dds-ny.un.org/doc/UNDOC/GEN/N13/474/69/PDF/N1347469.pdf?OpenElement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548"/>
    <w:multiLevelType w:val="hybridMultilevel"/>
    <w:tmpl w:val="57E2D18A"/>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11D41"/>
    <w:multiLevelType w:val="hybridMultilevel"/>
    <w:tmpl w:val="8C68D3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1ABB"/>
    <w:multiLevelType w:val="hybridMultilevel"/>
    <w:tmpl w:val="46AA3C68"/>
    <w:lvl w:ilvl="0" w:tplc="10090001">
      <w:start w:val="1"/>
      <w:numFmt w:val="bullet"/>
      <w:lvlText w:val=""/>
      <w:lvlJc w:val="left"/>
      <w:pPr>
        <w:ind w:left="720" w:hanging="360"/>
      </w:pPr>
      <w:rPr>
        <w:rFonts w:ascii="Symbol" w:hAnsi="Symbol" w:hint="default"/>
      </w:rPr>
    </w:lvl>
    <w:lvl w:ilvl="1" w:tplc="E6D071BC">
      <w:numFmt w:val="bullet"/>
      <w:lvlText w:val="•"/>
      <w:lvlJc w:val="left"/>
      <w:pPr>
        <w:ind w:left="1800" w:hanging="72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B87C9F"/>
    <w:multiLevelType w:val="hybridMultilevel"/>
    <w:tmpl w:val="33082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1F1079"/>
    <w:multiLevelType w:val="hybridMultilevel"/>
    <w:tmpl w:val="C4020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A75886"/>
    <w:multiLevelType w:val="hybridMultilevel"/>
    <w:tmpl w:val="B5E811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0D1116"/>
    <w:multiLevelType w:val="hybridMultilevel"/>
    <w:tmpl w:val="A1E41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3960B2"/>
    <w:multiLevelType w:val="hybridMultilevel"/>
    <w:tmpl w:val="B20E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181EE8"/>
    <w:multiLevelType w:val="hybridMultilevel"/>
    <w:tmpl w:val="023884CE"/>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E37EB3"/>
    <w:multiLevelType w:val="hybridMultilevel"/>
    <w:tmpl w:val="EA788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08"/>
    <w:rsid w:val="00013ABB"/>
    <w:rsid w:val="000311EE"/>
    <w:rsid w:val="00054E45"/>
    <w:rsid w:val="001041EB"/>
    <w:rsid w:val="00111C45"/>
    <w:rsid w:val="001D3C60"/>
    <w:rsid w:val="00216A90"/>
    <w:rsid w:val="00242E4F"/>
    <w:rsid w:val="00331E5D"/>
    <w:rsid w:val="003B2E6C"/>
    <w:rsid w:val="003F68A0"/>
    <w:rsid w:val="004E0CFC"/>
    <w:rsid w:val="00577F8B"/>
    <w:rsid w:val="00591A0D"/>
    <w:rsid w:val="005D37A8"/>
    <w:rsid w:val="00617349"/>
    <w:rsid w:val="006C58D6"/>
    <w:rsid w:val="006D18F4"/>
    <w:rsid w:val="0071074C"/>
    <w:rsid w:val="007143A3"/>
    <w:rsid w:val="00834DA0"/>
    <w:rsid w:val="00860B78"/>
    <w:rsid w:val="00884208"/>
    <w:rsid w:val="008E6885"/>
    <w:rsid w:val="009605AE"/>
    <w:rsid w:val="00A62031"/>
    <w:rsid w:val="00AC2308"/>
    <w:rsid w:val="00AC6F01"/>
    <w:rsid w:val="00AD0644"/>
    <w:rsid w:val="00AD3C7D"/>
    <w:rsid w:val="00B13102"/>
    <w:rsid w:val="00B23212"/>
    <w:rsid w:val="00BD6344"/>
    <w:rsid w:val="00BF1CE2"/>
    <w:rsid w:val="00C26339"/>
    <w:rsid w:val="00C96358"/>
    <w:rsid w:val="00CC1C54"/>
    <w:rsid w:val="00D66025"/>
    <w:rsid w:val="00DA642E"/>
    <w:rsid w:val="00DF054E"/>
    <w:rsid w:val="00F271CA"/>
    <w:rsid w:val="00F87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3B2D"/>
  <w15:chartTrackingRefBased/>
  <w15:docId w15:val="{303EBF1D-8050-47A9-8D9D-3D44A4E1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08"/>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C23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character" w:styleId="Hyperlink">
    <w:name w:val="Hyperlink"/>
    <w:basedOn w:val="DefaultParagraphFont"/>
    <w:uiPriority w:val="99"/>
    <w:unhideWhenUsed/>
    <w:rsid w:val="00AC2308"/>
    <w:rPr>
      <w:color w:val="0563C1" w:themeColor="hyperlink"/>
      <w:u w:val="single"/>
    </w:rPr>
  </w:style>
  <w:style w:type="character" w:styleId="UnresolvedMention">
    <w:name w:val="Unresolved Mention"/>
    <w:basedOn w:val="DefaultParagraphFont"/>
    <w:uiPriority w:val="99"/>
    <w:semiHidden/>
    <w:unhideWhenUsed/>
    <w:rsid w:val="00AC2308"/>
    <w:rPr>
      <w:color w:val="605E5C"/>
      <w:shd w:val="clear" w:color="auto" w:fill="E1DFDD"/>
    </w:rPr>
  </w:style>
  <w:style w:type="paragraph" w:styleId="ListParagraph">
    <w:name w:val="List Paragraph"/>
    <w:aliases w:val="table bullets,Dot pt,Liste 1,F5 List Paragraph,List Paragraph Char Char Char,Indicator Text,Numbered Para 1,Bullet 1,Bullet Points,List Paragraph2,MAIN CONTENT,Normal numbered,List Paragraph1,BN 1,No Spacing1,bullet,bulllet,Recommendation"/>
    <w:basedOn w:val="Normal"/>
    <w:link w:val="ListParagraphChar"/>
    <w:uiPriority w:val="34"/>
    <w:qFormat/>
    <w:rsid w:val="00216A90"/>
    <w:pPr>
      <w:ind w:left="720"/>
      <w:contextualSpacing/>
    </w:pPr>
  </w:style>
  <w:style w:type="paragraph" w:styleId="FootnoteText">
    <w:name w:val="footnote text"/>
    <w:basedOn w:val="Normal"/>
    <w:link w:val="FootnoteTextChar"/>
    <w:unhideWhenUsed/>
    <w:rsid w:val="00BF1CE2"/>
  </w:style>
  <w:style w:type="character" w:customStyle="1" w:styleId="FootnoteTextChar">
    <w:name w:val="Footnote Text Char"/>
    <w:basedOn w:val="DefaultParagraphFont"/>
    <w:link w:val="FootnoteText"/>
    <w:rsid w:val="00BF1CE2"/>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BF1CE2"/>
    <w:rPr>
      <w:vertAlign w:val="superscript"/>
    </w:rPr>
  </w:style>
  <w:style w:type="paragraph" w:styleId="Header">
    <w:name w:val="header"/>
    <w:basedOn w:val="Normal"/>
    <w:link w:val="HeaderChar"/>
    <w:uiPriority w:val="99"/>
    <w:unhideWhenUsed/>
    <w:rsid w:val="00AD3C7D"/>
    <w:pPr>
      <w:tabs>
        <w:tab w:val="center" w:pos="4680"/>
        <w:tab w:val="right" w:pos="9360"/>
      </w:tabs>
    </w:pPr>
  </w:style>
  <w:style w:type="character" w:customStyle="1" w:styleId="HeaderChar">
    <w:name w:val="Header Char"/>
    <w:basedOn w:val="DefaultParagraphFont"/>
    <w:link w:val="Header"/>
    <w:uiPriority w:val="99"/>
    <w:rsid w:val="00AD3C7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D3C7D"/>
    <w:pPr>
      <w:tabs>
        <w:tab w:val="center" w:pos="4680"/>
        <w:tab w:val="right" w:pos="9360"/>
      </w:tabs>
    </w:pPr>
  </w:style>
  <w:style w:type="character" w:customStyle="1" w:styleId="FooterChar">
    <w:name w:val="Footer Char"/>
    <w:basedOn w:val="DefaultParagraphFont"/>
    <w:link w:val="Footer"/>
    <w:uiPriority w:val="99"/>
    <w:rsid w:val="00AD3C7D"/>
    <w:rPr>
      <w:rFonts w:ascii="Times New Roman" w:eastAsia="Times New Roman" w:hAnsi="Times New Roman" w:cs="Times New Roman"/>
      <w:sz w:val="20"/>
      <w:szCs w:val="20"/>
      <w:lang w:val="en-GB"/>
    </w:rPr>
  </w:style>
  <w:style w:type="character" w:customStyle="1" w:styleId="ListParagraphChar">
    <w:name w:val="List Paragraph Char"/>
    <w:aliases w:val="table bullets Char,Dot pt Char,Liste 1 Char,F5 List Paragraph Char,List Paragraph Char Char Char Char,Indicator Text Char,Numbered Para 1 Char,Bullet 1 Char,Bullet Points Char,List Paragraph2 Char,MAIN CONTENT Char,BN 1 Char"/>
    <w:basedOn w:val="DefaultParagraphFont"/>
    <w:link w:val="ListParagraph"/>
    <w:uiPriority w:val="34"/>
    <w:qFormat/>
    <w:rsid w:val="00DF054E"/>
    <w:rPr>
      <w:rFonts w:ascii="Times New Roman" w:eastAsia="Times New Roman" w:hAnsi="Times New Roman" w:cs="Times New Roman"/>
      <w:sz w:val="20"/>
      <w:szCs w:val="20"/>
      <w:lang w:val="en-GB"/>
    </w:rPr>
  </w:style>
  <w:style w:type="paragraph" w:styleId="NoSpacing">
    <w:name w:val="No Spacing"/>
    <w:uiPriority w:val="1"/>
    <w:qFormat/>
    <w:rsid w:val="00DF054E"/>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ippnet.org/wp-content/uploads/2020/03/1-Outcome-Docs_Layout_FINAL.pdf" TargetMode="External"/><Relationship Id="rId2" Type="http://schemas.openxmlformats.org/officeDocument/2006/relationships/hyperlink" Target="https://www.declarationcoalition.com/wp-content/uploads/2022/03/UNDRIP_Implementation_ENG.pdf" TargetMode="External"/><Relationship Id="rId1" Type="http://schemas.openxmlformats.org/officeDocument/2006/relationships/hyperlink" Target="http://cendoc.docip.org/collect/cendocdo/index/assoc/HASH012b/9dd1a3e1.dir/ENG%20Quito%20Outcome%20Document%202020%25281%2529.pdf" TargetMode="External"/><Relationship Id="rId4" Type="http://schemas.openxmlformats.org/officeDocument/2006/relationships/hyperlink" Target="https://documents-dds-ny.un.org/doc/UNDOC/GEN/N13/474/69/PDF/N1347469.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450B-34ED-40F5-A924-F0D21283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2162</Words>
  <Characters>12325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Nicholas-MacKenzie</dc:creator>
  <cp:keywords/>
  <dc:description/>
  <cp:lastModifiedBy>Maria Giovanna Bianchi</cp:lastModifiedBy>
  <cp:revision>2</cp:revision>
  <dcterms:created xsi:type="dcterms:W3CDTF">2022-10-31T13:57:00Z</dcterms:created>
  <dcterms:modified xsi:type="dcterms:W3CDTF">2022-10-31T13:57:00Z</dcterms:modified>
</cp:coreProperties>
</file>