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646B" w14:textId="77777777" w:rsidR="00D24A66" w:rsidRDefault="00D24A66"/>
    <w:p w14:paraId="2CF0DA5E" w14:textId="77777777" w:rsidR="008579E2" w:rsidRDefault="008579E2"/>
    <w:p w14:paraId="2F106BCC" w14:textId="0FDE8CB0" w:rsidR="008579E2" w:rsidRDefault="008579E2" w:rsidP="008579E2">
      <w:pPr>
        <w:jc w:val="center"/>
      </w:pPr>
      <w:r>
        <w:rPr>
          <w:rFonts w:ascii="Segoe UI" w:hAnsi="Segoe UI" w:cs="Segoe UI"/>
          <w:b/>
          <w:bCs/>
          <w:color w:val="242424"/>
          <w:sz w:val="21"/>
          <w:szCs w:val="21"/>
          <w:shd w:val="clear" w:color="auto" w:fill="FFFFFF"/>
        </w:rPr>
        <w:t>Stocktaking report on participation of Indigenous Peoples at the UN</w:t>
      </w:r>
    </w:p>
    <w:p w14:paraId="74C7B1AC" w14:textId="77777777" w:rsidR="008579E2" w:rsidRDefault="008579E2"/>
    <w:p w14:paraId="7B925F21"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1          Existing procedures:</w:t>
      </w:r>
    </w:p>
    <w:p w14:paraId="3958671B"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What are the current venues of Indigenous Peoples' participation in your organization? In what meetings can Indigenous Peoples officially participate? Do they participate in meetings at the national or international levels? If so, where?</w:t>
      </w:r>
    </w:p>
    <w:p w14:paraId="7F6042D6"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63553177" w14:textId="66311812"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sidRPr="001A50A2">
        <w:rPr>
          <w:rFonts w:ascii="Calibri" w:eastAsiaTheme="minorEastAsia" w:hAnsi="Calibri" w:cs="Calibri" w:hint="eastAsia"/>
          <w:color w:val="424242"/>
          <w:sz w:val="22"/>
          <w:szCs w:val="22"/>
          <w:highlight w:val="yellow"/>
          <w:bdr w:val="none" w:sz="0" w:space="0" w:color="auto" w:frame="1"/>
          <w:lang w:val="en-GB" w:eastAsia="ja-JP"/>
        </w:rPr>
        <w:t xml:space="preserve">As representatives of Major Groups and Other Stakeholders, </w:t>
      </w:r>
      <w:r w:rsidRPr="001A50A2">
        <w:rPr>
          <w:rFonts w:ascii="Calibri" w:hAnsi="Calibri" w:cs="Calibri"/>
          <w:color w:val="424242"/>
          <w:sz w:val="22"/>
          <w:szCs w:val="22"/>
          <w:highlight w:val="yellow"/>
          <w:bdr w:val="none" w:sz="0" w:space="0" w:color="auto" w:frame="1"/>
          <w:lang w:val="en-GB"/>
        </w:rPr>
        <w:t xml:space="preserve">Indigenous Peoples can participate </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in ECOSOC meetings in UNHQ </w:t>
      </w:r>
      <w:r w:rsidRPr="001A50A2">
        <w:rPr>
          <w:rFonts w:ascii="Calibri" w:hAnsi="Calibri" w:cs="Calibri"/>
          <w:color w:val="424242"/>
          <w:sz w:val="22"/>
          <w:szCs w:val="22"/>
          <w:highlight w:val="yellow"/>
          <w:bdr w:val="none" w:sz="0" w:space="0" w:color="auto" w:frame="1"/>
          <w:lang w:val="en-GB"/>
        </w:rPr>
        <w:t>as delegates, resource persons, V</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oluntary </w:t>
      </w:r>
      <w:r w:rsidRPr="001A50A2">
        <w:rPr>
          <w:rFonts w:ascii="Calibri" w:hAnsi="Calibri" w:cs="Calibri"/>
          <w:color w:val="424242"/>
          <w:sz w:val="22"/>
          <w:szCs w:val="22"/>
          <w:highlight w:val="yellow"/>
          <w:bdr w:val="none" w:sz="0" w:space="0" w:color="auto" w:frame="1"/>
          <w:lang w:val="en-GB"/>
        </w:rPr>
        <w:t>N</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ational </w:t>
      </w:r>
      <w:r w:rsidRPr="001A50A2">
        <w:rPr>
          <w:rFonts w:ascii="Calibri" w:hAnsi="Calibri" w:cs="Calibri"/>
          <w:color w:val="424242"/>
          <w:sz w:val="22"/>
          <w:szCs w:val="22"/>
          <w:highlight w:val="yellow"/>
          <w:bdr w:val="none" w:sz="0" w:space="0" w:color="auto" w:frame="1"/>
          <w:lang w:val="en-GB"/>
        </w:rPr>
        <w:t>R</w:t>
      </w:r>
      <w:r w:rsidRPr="001A50A2">
        <w:rPr>
          <w:rFonts w:ascii="Calibri" w:eastAsiaTheme="minorEastAsia" w:hAnsi="Calibri" w:cs="Calibri" w:hint="eastAsia"/>
          <w:color w:val="424242"/>
          <w:sz w:val="22"/>
          <w:szCs w:val="22"/>
          <w:highlight w:val="yellow"/>
          <w:bdr w:val="none" w:sz="0" w:space="0" w:color="auto" w:frame="1"/>
          <w:lang w:val="en-GB" w:eastAsia="ja-JP"/>
        </w:rPr>
        <w:t>eview</w:t>
      </w:r>
      <w:r w:rsidRPr="001A50A2">
        <w:rPr>
          <w:rFonts w:ascii="Calibri" w:hAnsi="Calibri" w:cs="Calibri"/>
          <w:color w:val="424242"/>
          <w:sz w:val="22"/>
          <w:szCs w:val="22"/>
          <w:highlight w:val="yellow"/>
          <w:bdr w:val="none" w:sz="0" w:space="0" w:color="auto" w:frame="1"/>
          <w:lang w:val="en-GB"/>
        </w:rPr>
        <w:t xml:space="preserve"> presenters, and all other types of speakers as well as through </w:t>
      </w:r>
      <w:proofErr w:type="spellStart"/>
      <w:r w:rsidRPr="001A50A2">
        <w:rPr>
          <w:rFonts w:ascii="Calibri" w:hAnsi="Calibri" w:cs="Calibri"/>
          <w:color w:val="424242"/>
          <w:sz w:val="22"/>
          <w:szCs w:val="22"/>
          <w:highlight w:val="yellow"/>
          <w:bdr w:val="none" w:sz="0" w:space="0" w:color="auto" w:frame="1"/>
          <w:lang w:val="en-GB"/>
        </w:rPr>
        <w:t>MGoS</w:t>
      </w:r>
      <w:proofErr w:type="spellEnd"/>
      <w:r w:rsidRPr="001A50A2">
        <w:rPr>
          <w:rFonts w:ascii="Calibri" w:hAnsi="Calibri" w:cs="Calibri"/>
          <w:color w:val="424242"/>
          <w:sz w:val="22"/>
          <w:szCs w:val="22"/>
          <w:highlight w:val="yellow"/>
          <w:bdr w:val="none" w:sz="0" w:space="0" w:color="auto" w:frame="1"/>
          <w:lang w:val="en-GB"/>
        </w:rPr>
        <w:t xml:space="preserve"> mechanisms.</w:t>
      </w:r>
      <w:r>
        <w:rPr>
          <w:rFonts w:ascii="Aptos Display" w:hAnsi="Aptos Display"/>
          <w:color w:val="000000"/>
          <w:shd w:val="clear" w:color="auto" w:fill="FFFFFF"/>
        </w:rPr>
        <w:t> </w:t>
      </w:r>
    </w:p>
    <w:p w14:paraId="7A3BD6C9"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0F7842DD"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b)         What are the modalities of Indigenous Peoples’ participation? How can they participate? What can they do during the meetings? How can they influence the outcomes of the meetings?</w:t>
      </w:r>
    </w:p>
    <w:p w14:paraId="1574AEC8"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52D988CE" w14:textId="4B101913"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Pr>
          <w:rFonts w:ascii="Calibri" w:eastAsiaTheme="minorEastAsia" w:hAnsi="Calibri" w:cs="Calibri" w:hint="eastAsia"/>
          <w:color w:val="424242"/>
          <w:sz w:val="22"/>
          <w:szCs w:val="22"/>
          <w:bdr w:val="none" w:sz="0" w:space="0" w:color="auto" w:frame="1"/>
          <w:lang w:val="en-GB" w:eastAsia="ja-JP"/>
        </w:rPr>
        <w:t xml:space="preserve">As representatives of Major Groups and Other Stakeholders, </w:t>
      </w:r>
      <w:r>
        <w:rPr>
          <w:rFonts w:ascii="Calibri" w:hAnsi="Calibri" w:cs="Calibri"/>
          <w:color w:val="424242"/>
          <w:sz w:val="22"/>
          <w:szCs w:val="22"/>
          <w:bdr w:val="none" w:sz="0" w:space="0" w:color="auto" w:frame="1"/>
          <w:lang w:val="en-GB"/>
        </w:rPr>
        <w:t xml:space="preserve">Indigenous Peoples </w:t>
      </w:r>
      <w:r w:rsidRPr="008579E2">
        <w:rPr>
          <w:rFonts w:ascii="Calibri" w:hAnsi="Calibri" w:cs="Calibri"/>
          <w:color w:val="424242"/>
          <w:sz w:val="22"/>
          <w:szCs w:val="22"/>
          <w:bdr w:val="none" w:sz="0" w:space="0" w:color="auto" w:frame="1"/>
          <w:lang w:val="en-GB"/>
        </w:rPr>
        <w:t xml:space="preserve">can participate </w:t>
      </w:r>
      <w:r>
        <w:rPr>
          <w:rFonts w:ascii="Calibri" w:eastAsiaTheme="minorEastAsia" w:hAnsi="Calibri" w:cs="Calibri" w:hint="eastAsia"/>
          <w:color w:val="424242"/>
          <w:sz w:val="22"/>
          <w:szCs w:val="22"/>
          <w:bdr w:val="none" w:sz="0" w:space="0" w:color="auto" w:frame="1"/>
          <w:lang w:val="en-GB" w:eastAsia="ja-JP"/>
        </w:rPr>
        <w:t xml:space="preserve">in ECOSOC meetings in UNHQ </w:t>
      </w:r>
      <w:r w:rsidRPr="008579E2">
        <w:rPr>
          <w:rFonts w:ascii="Calibri" w:hAnsi="Calibri" w:cs="Calibri"/>
          <w:color w:val="424242"/>
          <w:sz w:val="22"/>
          <w:szCs w:val="22"/>
          <w:bdr w:val="none" w:sz="0" w:space="0" w:color="auto" w:frame="1"/>
          <w:lang w:val="en-GB"/>
        </w:rPr>
        <w:t xml:space="preserve">as delegates, resource </w:t>
      </w:r>
      <w:r w:rsidRPr="008579E2">
        <w:rPr>
          <w:rFonts w:ascii="Calibri" w:eastAsiaTheme="minorEastAsia" w:hAnsi="Calibri" w:cs="Calibri"/>
          <w:color w:val="424242"/>
          <w:sz w:val="22"/>
          <w:szCs w:val="22"/>
          <w:bdr w:val="none" w:sz="0" w:space="0" w:color="auto" w:frame="1"/>
          <w:lang w:val="en-GB" w:eastAsia="ja-JP"/>
        </w:rPr>
        <w:t>persons, V</w:t>
      </w:r>
      <w:r>
        <w:rPr>
          <w:rFonts w:ascii="Calibri" w:eastAsiaTheme="minorEastAsia" w:hAnsi="Calibri" w:cs="Calibri" w:hint="eastAsia"/>
          <w:color w:val="424242"/>
          <w:sz w:val="22"/>
          <w:szCs w:val="22"/>
          <w:bdr w:val="none" w:sz="0" w:space="0" w:color="auto" w:frame="1"/>
          <w:lang w:val="en-GB" w:eastAsia="ja-JP"/>
        </w:rPr>
        <w:t xml:space="preserve">oluntary </w:t>
      </w:r>
      <w:r w:rsidRPr="008579E2">
        <w:rPr>
          <w:rFonts w:ascii="Calibri" w:eastAsiaTheme="minorEastAsia" w:hAnsi="Calibri" w:cs="Calibri"/>
          <w:color w:val="424242"/>
          <w:sz w:val="22"/>
          <w:szCs w:val="22"/>
          <w:bdr w:val="none" w:sz="0" w:space="0" w:color="auto" w:frame="1"/>
          <w:lang w:val="en-GB" w:eastAsia="ja-JP"/>
        </w:rPr>
        <w:t>N</w:t>
      </w:r>
      <w:r>
        <w:rPr>
          <w:rFonts w:ascii="Calibri" w:eastAsiaTheme="minorEastAsia" w:hAnsi="Calibri" w:cs="Calibri" w:hint="eastAsia"/>
          <w:color w:val="424242"/>
          <w:sz w:val="22"/>
          <w:szCs w:val="22"/>
          <w:bdr w:val="none" w:sz="0" w:space="0" w:color="auto" w:frame="1"/>
          <w:lang w:val="en-GB" w:eastAsia="ja-JP"/>
        </w:rPr>
        <w:t xml:space="preserve">ational </w:t>
      </w:r>
      <w:r w:rsidRPr="008579E2">
        <w:rPr>
          <w:rFonts w:ascii="Calibri" w:eastAsiaTheme="minorEastAsia" w:hAnsi="Calibri" w:cs="Calibri"/>
          <w:color w:val="424242"/>
          <w:sz w:val="22"/>
          <w:szCs w:val="22"/>
          <w:bdr w:val="none" w:sz="0" w:space="0" w:color="auto" w:frame="1"/>
          <w:lang w:val="en-GB" w:eastAsia="ja-JP"/>
        </w:rPr>
        <w:t>R</w:t>
      </w:r>
      <w:r>
        <w:rPr>
          <w:rFonts w:ascii="Calibri" w:eastAsiaTheme="minorEastAsia" w:hAnsi="Calibri" w:cs="Calibri" w:hint="eastAsia"/>
          <w:color w:val="424242"/>
          <w:sz w:val="22"/>
          <w:szCs w:val="22"/>
          <w:bdr w:val="none" w:sz="0" w:space="0" w:color="auto" w:frame="1"/>
          <w:lang w:val="en-GB" w:eastAsia="ja-JP"/>
        </w:rPr>
        <w:t>eview</w:t>
      </w:r>
      <w:r w:rsidRPr="008579E2">
        <w:rPr>
          <w:rFonts w:ascii="Calibri" w:eastAsiaTheme="minorEastAsia" w:hAnsi="Calibri" w:cs="Calibri"/>
          <w:color w:val="424242"/>
          <w:sz w:val="22"/>
          <w:szCs w:val="22"/>
          <w:bdr w:val="none" w:sz="0" w:space="0" w:color="auto" w:frame="1"/>
          <w:lang w:val="en-GB" w:eastAsia="ja-JP"/>
        </w:rPr>
        <w:t xml:space="preserve"> presenters, and all other types of speakers as well as through </w:t>
      </w:r>
      <w:proofErr w:type="spellStart"/>
      <w:r w:rsidRPr="008579E2">
        <w:rPr>
          <w:rFonts w:ascii="Calibri" w:eastAsiaTheme="minorEastAsia" w:hAnsi="Calibri" w:cs="Calibri"/>
          <w:color w:val="424242"/>
          <w:sz w:val="22"/>
          <w:szCs w:val="22"/>
          <w:bdr w:val="none" w:sz="0" w:space="0" w:color="auto" w:frame="1"/>
          <w:lang w:val="en-GB" w:eastAsia="ja-JP"/>
        </w:rPr>
        <w:t>MGoS</w:t>
      </w:r>
      <w:proofErr w:type="spellEnd"/>
      <w:r w:rsidRPr="008579E2">
        <w:rPr>
          <w:rFonts w:ascii="Calibri" w:eastAsiaTheme="minorEastAsia" w:hAnsi="Calibri" w:cs="Calibri"/>
          <w:color w:val="424242"/>
          <w:sz w:val="22"/>
          <w:szCs w:val="22"/>
          <w:bdr w:val="none" w:sz="0" w:space="0" w:color="auto" w:frame="1"/>
          <w:lang w:val="en-GB" w:eastAsia="ja-JP"/>
        </w:rPr>
        <w:t xml:space="preserve"> mechanisms. </w:t>
      </w:r>
      <w:r w:rsidRPr="001A50A2">
        <w:rPr>
          <w:rFonts w:ascii="Calibri" w:eastAsiaTheme="minorEastAsia" w:hAnsi="Calibri" w:cs="Calibri" w:hint="eastAsia"/>
          <w:color w:val="424242"/>
          <w:sz w:val="22"/>
          <w:szCs w:val="22"/>
          <w:highlight w:val="yellow"/>
          <w:bdr w:val="none" w:sz="0" w:space="0" w:color="auto" w:frame="1"/>
          <w:lang w:val="en-GB" w:eastAsia="ja-JP"/>
        </w:rPr>
        <w:t>They may provide written inputs and time permitting, make statements and at various intergovernmental processes.</w:t>
      </w:r>
    </w:p>
    <w:p w14:paraId="33CC9D8D"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13A9D9C7"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c)         What participation criteria does your organization apply to accredit Indigenous Peoples’ participants? Do Indigenous Peoples participate as organizations? Can Indigenous Peoples’ representative institutions participate as such? Do they participate as individuals or independent experts?</w:t>
      </w:r>
    </w:p>
    <w:p w14:paraId="207D2962"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3FF972B3" w14:textId="3D01F4A4"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sidRPr="001A50A2">
        <w:rPr>
          <w:rFonts w:ascii="Calibri" w:hAnsi="Calibri" w:cs="Calibri"/>
          <w:color w:val="424242"/>
          <w:sz w:val="22"/>
          <w:szCs w:val="22"/>
          <w:highlight w:val="yellow"/>
          <w:bdr w:val="none" w:sz="0" w:space="0" w:color="auto" w:frame="1"/>
          <w:lang w:val="en-GB"/>
        </w:rPr>
        <w:t xml:space="preserve">Indigenous Peoples can participate </w:t>
      </w:r>
      <w:r w:rsidRPr="001A50A2">
        <w:rPr>
          <w:rFonts w:ascii="Calibri" w:eastAsiaTheme="minorEastAsia" w:hAnsi="Calibri" w:cs="Calibri" w:hint="eastAsia"/>
          <w:color w:val="424242"/>
          <w:sz w:val="22"/>
          <w:szCs w:val="22"/>
          <w:highlight w:val="yellow"/>
          <w:bdr w:val="none" w:sz="0" w:space="0" w:color="auto" w:frame="1"/>
          <w:lang w:val="en-GB" w:eastAsia="ja-JP"/>
        </w:rPr>
        <w:t>in ECOSOC meetings as representatives of the Major Groups and Other Stakeholders through the Major Groups and Other Stakeholders Coordination Mechanism.</w:t>
      </w:r>
      <w:r>
        <w:rPr>
          <w:rFonts w:ascii="Calibri" w:eastAsiaTheme="minorEastAsia" w:hAnsi="Calibri" w:cs="Calibri" w:hint="eastAsia"/>
          <w:color w:val="424242"/>
          <w:sz w:val="22"/>
          <w:szCs w:val="22"/>
          <w:bdr w:val="none" w:sz="0" w:space="0" w:color="auto" w:frame="1"/>
          <w:lang w:val="en-GB" w:eastAsia="ja-JP"/>
        </w:rPr>
        <w:t xml:space="preserve"> Participants and speakers are nominated through the Coordination Mechanism.</w:t>
      </w:r>
    </w:p>
    <w:p w14:paraId="3C843FA7"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76145153"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d)         What are the selection criteria? What criteria does your organization use to select Indigenous Peoples to participate in the meetings?</w:t>
      </w:r>
    </w:p>
    <w:p w14:paraId="0D77EDE2"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p>
    <w:p w14:paraId="3283C990" w14:textId="393C54B5"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Pr>
          <w:rFonts w:ascii="Calibri" w:eastAsiaTheme="minorEastAsia" w:hAnsi="Calibri" w:cs="Calibri" w:hint="eastAsia"/>
          <w:color w:val="424242"/>
          <w:sz w:val="22"/>
          <w:szCs w:val="22"/>
          <w:bdr w:val="none" w:sz="0" w:space="0" w:color="auto" w:frame="1"/>
          <w:lang w:val="en-GB" w:eastAsia="ja-JP"/>
        </w:rPr>
        <w:t xml:space="preserve">Participants and speakers are nominated through the Major Groups and Other Stakeholders Coordination Mechanism. The criteria </w:t>
      </w:r>
      <w:proofErr w:type="gramStart"/>
      <w:r>
        <w:rPr>
          <w:rFonts w:ascii="Calibri" w:eastAsiaTheme="minorEastAsia" w:hAnsi="Calibri" w:cs="Calibri" w:hint="eastAsia"/>
          <w:color w:val="424242"/>
          <w:sz w:val="22"/>
          <w:szCs w:val="22"/>
          <w:bdr w:val="none" w:sz="0" w:space="0" w:color="auto" w:frame="1"/>
          <w:lang w:val="en-GB" w:eastAsia="ja-JP"/>
        </w:rPr>
        <w:t>is</w:t>
      </w:r>
      <w:proofErr w:type="gramEnd"/>
      <w:r>
        <w:rPr>
          <w:rFonts w:ascii="Calibri" w:eastAsiaTheme="minorEastAsia" w:hAnsi="Calibri" w:cs="Calibri" w:hint="eastAsia"/>
          <w:color w:val="424242"/>
          <w:sz w:val="22"/>
          <w:szCs w:val="22"/>
          <w:bdr w:val="none" w:sz="0" w:space="0" w:color="auto" w:frame="1"/>
          <w:lang w:val="en-GB" w:eastAsia="ja-JP"/>
        </w:rPr>
        <w:t xml:space="preserve"> usually based on </w:t>
      </w:r>
      <w:r w:rsidR="0018076A">
        <w:rPr>
          <w:rFonts w:ascii="Calibri" w:eastAsiaTheme="minorEastAsia" w:hAnsi="Calibri" w:cs="Calibri" w:hint="eastAsia"/>
          <w:color w:val="424242"/>
          <w:sz w:val="22"/>
          <w:szCs w:val="22"/>
          <w:bdr w:val="none" w:sz="0" w:space="0" w:color="auto" w:frame="1"/>
          <w:lang w:val="en-GB" w:eastAsia="ja-JP"/>
        </w:rPr>
        <w:t>a number of criteria, including relevant expertise and ability to participate in-person.</w:t>
      </w:r>
    </w:p>
    <w:p w14:paraId="0480D98A" w14:textId="4CEDA781"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 </w:t>
      </w:r>
    </w:p>
    <w:p w14:paraId="5E262453"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2.         Good practices</w:t>
      </w:r>
    </w:p>
    <w:p w14:paraId="784C6FE5"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Since when have Indigenous Peoples participated in your organization's meetings? How has their participation evolved?</w:t>
      </w:r>
    </w:p>
    <w:p w14:paraId="0A2FC00A"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276DAC0A"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b)         Please briefly describe any good practices within your organization that should be considered for this report.</w:t>
      </w:r>
    </w:p>
    <w:p w14:paraId="0976DCF4"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356DBB3F"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lastRenderedPageBreak/>
        <w:t>c)         Does your organization have an Indigenous advisory group or similar? If so, what are its functions?</w:t>
      </w:r>
    </w:p>
    <w:p w14:paraId="1EF5FEC3"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4DB541E4"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d)         What success factors could be highlighted from your organization’s experience with Indigenous Peoples’ participation?</w:t>
      </w:r>
    </w:p>
    <w:p w14:paraId="3DADB825"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 </w:t>
      </w:r>
    </w:p>
    <w:p w14:paraId="4C7E47FF"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3.         Existing gaps</w:t>
      </w:r>
    </w:p>
    <w:p w14:paraId="239CD256"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What have been the main challenges to Indigenous Peoples’ participation in/engagement with your organization?</w:t>
      </w:r>
    </w:p>
    <w:p w14:paraId="22CEFF07" w14:textId="77777777" w:rsidR="008579E2" w:rsidRPr="008579E2" w:rsidRDefault="008579E2"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p>
    <w:p w14:paraId="2681F508" w14:textId="7490171D" w:rsidR="4CCC7CC8" w:rsidRDefault="4CCC7CC8"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r w:rsidRPr="4D8A2DC4">
        <w:rPr>
          <w:rFonts w:ascii="Calibri" w:eastAsiaTheme="minorEastAsia" w:hAnsi="Calibri" w:cs="Calibri"/>
          <w:color w:val="424242"/>
          <w:sz w:val="22"/>
          <w:szCs w:val="22"/>
          <w:lang w:eastAsia="ja-JP"/>
        </w:rPr>
        <w:t>As official meetings are increasingly taking place in-person, it is a challenge to secure funding for travel for Indigenous Peoples to participate in meetings in UNHQ.</w:t>
      </w:r>
    </w:p>
    <w:p w14:paraId="73E82271" w14:textId="4A95D766" w:rsidR="4D8A2DC4" w:rsidRDefault="4D8A2DC4"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p>
    <w:p w14:paraId="523DF8C5"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b)         What action has your organization taken to address these gaps?</w:t>
      </w:r>
    </w:p>
    <w:p w14:paraId="65604C8B" w14:textId="77777777" w:rsidR="008579E2" w:rsidRDefault="008579E2"/>
    <w:sectPr w:rsidR="0085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MjA3MTcxMbEwMLVU0lEKTi0uzszPAykwrAUA/+9eUywAAAA="/>
  </w:docVars>
  <w:rsids>
    <w:rsidRoot w:val="008579E2"/>
    <w:rsid w:val="0018076A"/>
    <w:rsid w:val="001A50A2"/>
    <w:rsid w:val="008579E2"/>
    <w:rsid w:val="00D24A66"/>
    <w:rsid w:val="00F205B5"/>
    <w:rsid w:val="4CCC7CC8"/>
    <w:rsid w:val="4D8A2DC4"/>
    <w:rsid w:val="79DC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007F"/>
  <w15:chartTrackingRefBased/>
  <w15:docId w15:val="{B949F5AB-4AAE-4B8E-96C4-1CF610D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9E2"/>
    <w:rPr>
      <w:rFonts w:eastAsiaTheme="majorEastAsia" w:cstheme="majorBidi"/>
      <w:color w:val="272727" w:themeColor="text1" w:themeTint="D8"/>
    </w:rPr>
  </w:style>
  <w:style w:type="paragraph" w:styleId="Title">
    <w:name w:val="Title"/>
    <w:basedOn w:val="Normal"/>
    <w:next w:val="Normal"/>
    <w:link w:val="TitleChar"/>
    <w:uiPriority w:val="10"/>
    <w:qFormat/>
    <w:rsid w:val="0085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9E2"/>
    <w:pPr>
      <w:spacing w:before="160"/>
      <w:jc w:val="center"/>
    </w:pPr>
    <w:rPr>
      <w:i/>
      <w:iCs/>
      <w:color w:val="404040" w:themeColor="text1" w:themeTint="BF"/>
    </w:rPr>
  </w:style>
  <w:style w:type="character" w:customStyle="1" w:styleId="QuoteChar">
    <w:name w:val="Quote Char"/>
    <w:basedOn w:val="DefaultParagraphFont"/>
    <w:link w:val="Quote"/>
    <w:uiPriority w:val="29"/>
    <w:rsid w:val="008579E2"/>
    <w:rPr>
      <w:i/>
      <w:iCs/>
      <w:color w:val="404040" w:themeColor="text1" w:themeTint="BF"/>
    </w:rPr>
  </w:style>
  <w:style w:type="paragraph" w:styleId="ListParagraph">
    <w:name w:val="List Paragraph"/>
    <w:basedOn w:val="Normal"/>
    <w:uiPriority w:val="34"/>
    <w:qFormat/>
    <w:rsid w:val="008579E2"/>
    <w:pPr>
      <w:ind w:left="720"/>
      <w:contextualSpacing/>
    </w:pPr>
  </w:style>
  <w:style w:type="character" w:styleId="IntenseEmphasis">
    <w:name w:val="Intense Emphasis"/>
    <w:basedOn w:val="DefaultParagraphFont"/>
    <w:uiPriority w:val="21"/>
    <w:qFormat/>
    <w:rsid w:val="008579E2"/>
    <w:rPr>
      <w:i/>
      <w:iCs/>
      <w:color w:val="0F4761" w:themeColor="accent1" w:themeShade="BF"/>
    </w:rPr>
  </w:style>
  <w:style w:type="paragraph" w:styleId="IntenseQuote">
    <w:name w:val="Intense Quote"/>
    <w:basedOn w:val="Normal"/>
    <w:next w:val="Normal"/>
    <w:link w:val="IntenseQuoteChar"/>
    <w:uiPriority w:val="30"/>
    <w:qFormat/>
    <w:rsid w:val="0085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9E2"/>
    <w:rPr>
      <w:i/>
      <w:iCs/>
      <w:color w:val="0F4761" w:themeColor="accent1" w:themeShade="BF"/>
    </w:rPr>
  </w:style>
  <w:style w:type="character" w:styleId="IntenseReference">
    <w:name w:val="Intense Reference"/>
    <w:basedOn w:val="DefaultParagraphFont"/>
    <w:uiPriority w:val="32"/>
    <w:qFormat/>
    <w:rsid w:val="008579E2"/>
    <w:rPr>
      <w:b/>
      <w:bCs/>
      <w:smallCaps/>
      <w:color w:val="0F4761" w:themeColor="accent1" w:themeShade="BF"/>
      <w:spacing w:val="5"/>
    </w:rPr>
  </w:style>
  <w:style w:type="paragraph" w:styleId="NormalWeb">
    <w:name w:val="Normal (Web)"/>
    <w:basedOn w:val="Normal"/>
    <w:uiPriority w:val="99"/>
    <w:semiHidden/>
    <w:unhideWhenUsed/>
    <w:rsid w:val="008579E2"/>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Department of Economic and Social Affairs / SDG</Contributor>
  </documentManagement>
</p:properties>
</file>

<file path=customXml/itemProps1.xml><?xml version="1.0" encoding="utf-8"?>
<ds:datastoreItem xmlns:ds="http://schemas.openxmlformats.org/officeDocument/2006/customXml" ds:itemID="{D4A370EC-9EE0-4501-96A5-CE98C96B16BE}"/>
</file>

<file path=customXml/itemProps2.xml><?xml version="1.0" encoding="utf-8"?>
<ds:datastoreItem xmlns:ds="http://schemas.openxmlformats.org/officeDocument/2006/customXml" ds:itemID="{B6B1D75C-BD71-413B-8D60-E9F3F1133A1A}"/>
</file>

<file path=customXml/itemProps3.xml><?xml version="1.0" encoding="utf-8"?>
<ds:datastoreItem xmlns:ds="http://schemas.openxmlformats.org/officeDocument/2006/customXml" ds:itemID="{47F5D3AE-230C-4CF9-B818-4FB21FEA3133}"/>
</file>

<file path=docProps/app.xml><?xml version="1.0" encoding="utf-8"?>
<Properties xmlns="http://schemas.openxmlformats.org/officeDocument/2006/extended-properties" xmlns:vt="http://schemas.openxmlformats.org/officeDocument/2006/docPropsVTypes">
  <Template>Normal.dotm</Template>
  <TotalTime>8</TotalTime>
  <Pages>2</Pages>
  <Words>430</Words>
  <Characters>2608</Characters>
  <Application>Microsoft Office Word</Application>
  <DocSecurity>4</DocSecurity>
  <Lines>40</Lines>
  <Paragraphs>10</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 R Kanda</dc:creator>
  <cp:keywords/>
  <dc:description/>
  <cp:lastModifiedBy>Arturo Requesens-Galnares</cp:lastModifiedBy>
  <cp:revision>2</cp:revision>
  <dcterms:created xsi:type="dcterms:W3CDTF">2024-05-30T05:40:00Z</dcterms:created>
  <dcterms:modified xsi:type="dcterms:W3CDTF">2024-05-30T05:40:00Z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