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F7B3" w14:textId="3A0204ED" w:rsidR="006E56E7" w:rsidRPr="00773F42" w:rsidRDefault="006E56E7" w:rsidP="006C5AE4">
      <w:pPr>
        <w:widowControl/>
        <w:autoSpaceDE w:val="0"/>
        <w:autoSpaceDN w:val="0"/>
        <w:adjustRightInd w:val="0"/>
        <w:jc w:val="center"/>
        <w:rPr>
          <w:rFonts w:ascii="Times New Roman" w:hAnsi="Times New Roman" w:cs="Times New Roman"/>
          <w:b/>
          <w:bCs/>
          <w:i/>
          <w:iCs/>
          <w:color w:val="0070C1"/>
          <w:kern w:val="0"/>
          <w:sz w:val="24"/>
          <w:lang w:val="en-GB"/>
        </w:rPr>
      </w:pPr>
      <w:r w:rsidRPr="00773F42">
        <w:rPr>
          <w:rFonts w:ascii="Times New Roman" w:hAnsi="Times New Roman" w:cs="Times New Roman"/>
          <w:b/>
          <w:bCs/>
          <w:i/>
          <w:iCs/>
          <w:color w:val="0070C1"/>
          <w:kern w:val="0"/>
          <w:sz w:val="24"/>
          <w:lang w:val="en-GB"/>
        </w:rPr>
        <w:t>United Nations Expert Mechanism on the Rights of Indigenous Peoples</w:t>
      </w:r>
    </w:p>
    <w:p w14:paraId="460F6A31" w14:textId="77777777" w:rsidR="006C5AE4" w:rsidRPr="00773F42" w:rsidRDefault="006C5AE4" w:rsidP="006C5AE4">
      <w:pPr>
        <w:widowControl/>
        <w:autoSpaceDE w:val="0"/>
        <w:autoSpaceDN w:val="0"/>
        <w:adjustRightInd w:val="0"/>
        <w:jc w:val="center"/>
        <w:rPr>
          <w:rFonts w:ascii="Times New Roman" w:hAnsi="Times New Roman" w:cs="Times New Roman"/>
          <w:b/>
          <w:bCs/>
          <w:i/>
          <w:iCs/>
          <w:color w:val="0070C1"/>
          <w:kern w:val="0"/>
          <w:sz w:val="24"/>
          <w:lang w:val="en-GB"/>
        </w:rPr>
      </w:pPr>
    </w:p>
    <w:p w14:paraId="6D1023A0" w14:textId="7F233859" w:rsidR="006E56E7" w:rsidRPr="00773F42" w:rsidRDefault="006E56E7" w:rsidP="006C5AE4">
      <w:pPr>
        <w:widowControl/>
        <w:autoSpaceDE w:val="0"/>
        <w:autoSpaceDN w:val="0"/>
        <w:adjustRightInd w:val="0"/>
        <w:jc w:val="center"/>
        <w:rPr>
          <w:rFonts w:ascii="Times New Roman" w:hAnsi="Times New Roman" w:cs="Times New Roman"/>
          <w:b/>
          <w:bCs/>
          <w:i/>
          <w:iCs/>
          <w:color w:val="0070C1"/>
          <w:kern w:val="0"/>
          <w:sz w:val="24"/>
          <w:lang w:val="en-GB"/>
        </w:rPr>
      </w:pPr>
      <w:r w:rsidRPr="00773F42">
        <w:rPr>
          <w:rFonts w:ascii="Times New Roman" w:hAnsi="Times New Roman" w:cs="Times New Roman"/>
          <w:b/>
          <w:bCs/>
          <w:i/>
          <w:iCs/>
          <w:color w:val="0070C1"/>
          <w:kern w:val="0"/>
          <w:sz w:val="24"/>
          <w:lang w:val="en-GB"/>
        </w:rPr>
        <w:t>17</w:t>
      </w:r>
      <w:r w:rsidRPr="00773F42">
        <w:rPr>
          <w:rFonts w:ascii="Times New Roman" w:hAnsi="Times New Roman" w:cs="Times New Roman"/>
          <w:b/>
          <w:bCs/>
          <w:i/>
          <w:iCs/>
          <w:color w:val="0070C1"/>
          <w:kern w:val="0"/>
          <w:sz w:val="24"/>
          <w:vertAlign w:val="superscript"/>
          <w:lang w:val="en-GB"/>
        </w:rPr>
        <w:t>th</w:t>
      </w:r>
      <w:r w:rsidRPr="00773F42">
        <w:rPr>
          <w:rFonts w:ascii="Times New Roman" w:hAnsi="Times New Roman" w:cs="Times New Roman"/>
          <w:b/>
          <w:bCs/>
          <w:i/>
          <w:iCs/>
          <w:color w:val="0070C1"/>
          <w:kern w:val="0"/>
          <w:sz w:val="24"/>
          <w:lang w:val="en-GB"/>
        </w:rPr>
        <w:t xml:space="preserve"> session</w:t>
      </w:r>
    </w:p>
    <w:p w14:paraId="74117692" w14:textId="3A91A608" w:rsidR="006E56E7" w:rsidRPr="00773F42" w:rsidRDefault="006E56E7" w:rsidP="006C5AE4">
      <w:pPr>
        <w:widowControl/>
        <w:autoSpaceDE w:val="0"/>
        <w:autoSpaceDN w:val="0"/>
        <w:adjustRightInd w:val="0"/>
        <w:jc w:val="center"/>
        <w:rPr>
          <w:rFonts w:ascii="Times New Roman" w:hAnsi="Times New Roman" w:cs="Times New Roman"/>
          <w:b/>
          <w:bCs/>
          <w:i/>
          <w:iCs/>
          <w:color w:val="0070C1"/>
          <w:kern w:val="0"/>
          <w:sz w:val="24"/>
          <w:lang w:val="en-GB"/>
        </w:rPr>
      </w:pPr>
      <w:r w:rsidRPr="00773F42">
        <w:rPr>
          <w:rFonts w:ascii="Times New Roman" w:hAnsi="Times New Roman" w:cs="Times New Roman"/>
          <w:b/>
          <w:bCs/>
          <w:i/>
          <w:iCs/>
          <w:color w:val="0070C1"/>
          <w:kern w:val="0"/>
          <w:sz w:val="24"/>
          <w:lang w:val="en-GB"/>
        </w:rPr>
        <w:t>Geneva 8-12</w:t>
      </w:r>
      <w:r w:rsidR="006C5AE4" w:rsidRPr="00773F42">
        <w:rPr>
          <w:rFonts w:ascii="Times New Roman" w:hAnsi="Times New Roman" w:cs="Times New Roman"/>
          <w:b/>
          <w:bCs/>
          <w:i/>
          <w:iCs/>
          <w:color w:val="0070C1"/>
          <w:kern w:val="0"/>
          <w:sz w:val="24"/>
          <w:lang w:val="en-GB"/>
        </w:rPr>
        <w:t xml:space="preserve"> July 2024</w:t>
      </w:r>
    </w:p>
    <w:p w14:paraId="624E6A8F" w14:textId="77777777" w:rsidR="006C5AE4" w:rsidRPr="00773F42" w:rsidRDefault="006C5AE4" w:rsidP="006C5AE4">
      <w:pPr>
        <w:widowControl/>
        <w:autoSpaceDE w:val="0"/>
        <w:autoSpaceDN w:val="0"/>
        <w:adjustRightInd w:val="0"/>
        <w:jc w:val="center"/>
        <w:rPr>
          <w:rFonts w:ascii="Times New Roman" w:hAnsi="Times New Roman" w:cs="Times New Roman"/>
          <w:b/>
          <w:bCs/>
          <w:i/>
          <w:iCs/>
          <w:color w:val="0070C1"/>
          <w:kern w:val="0"/>
          <w:sz w:val="24"/>
          <w:lang w:val="en-GB"/>
        </w:rPr>
      </w:pPr>
    </w:p>
    <w:p w14:paraId="383E1909" w14:textId="77777777" w:rsidR="006C5AE4" w:rsidRPr="00773F42" w:rsidRDefault="006C5AE4" w:rsidP="006C5AE4">
      <w:pPr>
        <w:widowControl/>
        <w:autoSpaceDE w:val="0"/>
        <w:autoSpaceDN w:val="0"/>
        <w:adjustRightInd w:val="0"/>
        <w:jc w:val="center"/>
        <w:rPr>
          <w:rFonts w:ascii="Times New Roman" w:hAnsi="Times New Roman" w:cs="Times New Roman"/>
          <w:b/>
          <w:bCs/>
          <w:i/>
          <w:iCs/>
          <w:color w:val="0070C1"/>
          <w:kern w:val="0"/>
          <w:sz w:val="24"/>
          <w:lang w:val="en-GB"/>
        </w:rPr>
      </w:pPr>
    </w:p>
    <w:p w14:paraId="31923C66" w14:textId="77777777" w:rsidR="006C5AE4" w:rsidRPr="00773F42" w:rsidRDefault="006C5AE4" w:rsidP="006C5AE4">
      <w:pPr>
        <w:widowControl/>
        <w:autoSpaceDE w:val="0"/>
        <w:autoSpaceDN w:val="0"/>
        <w:adjustRightInd w:val="0"/>
        <w:jc w:val="center"/>
        <w:rPr>
          <w:rFonts w:ascii="Times New Roman" w:hAnsi="Times New Roman" w:cs="Times New Roman"/>
          <w:b/>
          <w:bCs/>
          <w:i/>
          <w:iCs/>
          <w:color w:val="0070C1"/>
          <w:kern w:val="0"/>
          <w:sz w:val="24"/>
          <w:lang w:val="en-GB"/>
        </w:rPr>
      </w:pPr>
    </w:p>
    <w:p w14:paraId="25AAB0D5" w14:textId="6FC6D818" w:rsidR="007E7FE3" w:rsidRPr="00773F42" w:rsidRDefault="00192373" w:rsidP="006C5AE4">
      <w:pPr>
        <w:autoSpaceDE w:val="0"/>
        <w:autoSpaceDN w:val="0"/>
        <w:adjustRightInd w:val="0"/>
        <w:spacing w:line="276" w:lineRule="auto"/>
        <w:jc w:val="center"/>
        <w:rPr>
          <w:rFonts w:ascii="Times New Roman" w:eastAsia="PingFang SC" w:hAnsi="Times New Roman" w:cs="Times New Roman"/>
          <w:b/>
          <w:bCs/>
          <w:color w:val="000000"/>
          <w:kern w:val="0"/>
          <w:sz w:val="24"/>
          <w:u w:val="single" w:color="000000"/>
        </w:rPr>
      </w:pPr>
      <w:r w:rsidRPr="00773F42">
        <w:rPr>
          <w:rFonts w:ascii="Times New Roman" w:eastAsia="PingFang SC" w:hAnsi="Times New Roman" w:cs="Times New Roman"/>
          <w:b/>
          <w:bCs/>
          <w:color w:val="000000"/>
          <w:kern w:val="0"/>
          <w:sz w:val="24"/>
          <w:u w:val="single" w:color="000000"/>
        </w:rPr>
        <w:t xml:space="preserve">PRACTICAL NOTE ON </w:t>
      </w:r>
      <w:r w:rsidR="007E7FE3" w:rsidRPr="00773F42">
        <w:rPr>
          <w:rFonts w:ascii="Times New Roman" w:eastAsia="PingFang SC" w:hAnsi="Times New Roman" w:cs="Times New Roman"/>
          <w:b/>
          <w:bCs/>
          <w:color w:val="000000"/>
          <w:kern w:val="0"/>
          <w:sz w:val="24"/>
          <w:u w:val="single" w:color="000000"/>
        </w:rPr>
        <w:t>PARTICIPATION</w:t>
      </w:r>
    </w:p>
    <w:p w14:paraId="204E9992"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34B3D608" w14:textId="77777777" w:rsidR="005509DF" w:rsidRPr="00773F42" w:rsidRDefault="005509DF"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026646BE" w14:textId="1B04B8D3" w:rsidR="007E7FE3" w:rsidRPr="00773F42" w:rsidRDefault="00192373" w:rsidP="00670FDE">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t>Participation in the session</w:t>
      </w:r>
    </w:p>
    <w:p w14:paraId="21192FEA" w14:textId="77777777" w:rsidR="00822306" w:rsidRPr="00773F42" w:rsidRDefault="00822306"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3172EAE0" w14:textId="611EF17C"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val="single"/>
        </w:rPr>
      </w:pPr>
      <w:r w:rsidRPr="00773F42">
        <w:rPr>
          <w:rFonts w:ascii="Times New Roman" w:eastAsia="PingFang SC" w:hAnsi="Times New Roman" w:cs="Times New Roman"/>
          <w:color w:val="000000"/>
          <w:kern w:val="0"/>
          <w:sz w:val="24"/>
          <w:u w:color="000000"/>
        </w:rPr>
        <w:t xml:space="preserve">The session will take place from </w:t>
      </w:r>
      <w:r w:rsidR="005509DF" w:rsidRPr="00773F42">
        <w:rPr>
          <w:rFonts w:ascii="Times New Roman" w:eastAsia="PingFang SC" w:hAnsi="Times New Roman" w:cs="Times New Roman"/>
          <w:color w:val="000000"/>
          <w:kern w:val="0"/>
          <w:sz w:val="24"/>
          <w:u w:val="single"/>
        </w:rPr>
        <w:t xml:space="preserve">8 to 12 </w:t>
      </w:r>
      <w:r w:rsidR="009664D2" w:rsidRPr="00773F42">
        <w:rPr>
          <w:rFonts w:ascii="Times New Roman" w:eastAsia="PingFang SC" w:hAnsi="Times New Roman" w:cs="Times New Roman"/>
          <w:color w:val="000000"/>
          <w:kern w:val="0"/>
          <w:sz w:val="24"/>
          <w:u w:val="single"/>
        </w:rPr>
        <w:t>July 2024</w:t>
      </w:r>
      <w:r w:rsidRPr="00773F42">
        <w:rPr>
          <w:rFonts w:ascii="Times New Roman" w:eastAsia="PingFang SC" w:hAnsi="Times New Roman" w:cs="Times New Roman"/>
          <w:color w:val="000000"/>
          <w:kern w:val="0"/>
          <w:sz w:val="24"/>
          <w:u w:color="000000"/>
        </w:rPr>
        <w:t xml:space="preserve"> </w:t>
      </w:r>
      <w:proofErr w:type="gramStart"/>
      <w:r w:rsidRPr="00773F42">
        <w:rPr>
          <w:rFonts w:ascii="Times New Roman" w:eastAsia="PingFang SC" w:hAnsi="Times New Roman" w:cs="Times New Roman"/>
          <w:color w:val="000000"/>
          <w:kern w:val="0"/>
          <w:sz w:val="24"/>
          <w:u w:color="000000"/>
        </w:rPr>
        <w:t>at</w:t>
      </w:r>
      <w:proofErr w:type="gramEnd"/>
      <w:r w:rsidRPr="00773F42">
        <w:rPr>
          <w:rFonts w:ascii="Times New Roman" w:eastAsia="PingFang SC" w:hAnsi="Times New Roman" w:cs="Times New Roman"/>
          <w:color w:val="000000"/>
          <w:kern w:val="0"/>
          <w:sz w:val="24"/>
          <w:u w:color="000000"/>
        </w:rPr>
        <w:t xml:space="preserve"> </w:t>
      </w:r>
      <w:r w:rsidR="001C52F5" w:rsidRPr="00773F42">
        <w:rPr>
          <w:rFonts w:ascii="Times New Roman" w:eastAsia="PingFang SC" w:hAnsi="Times New Roman" w:cs="Times New Roman"/>
          <w:color w:val="000000"/>
          <w:kern w:val="0"/>
          <w:sz w:val="24"/>
          <w:u w:color="000000"/>
        </w:rPr>
        <w:t xml:space="preserve">room XIX, </w:t>
      </w:r>
      <w:r w:rsidR="005B5080" w:rsidRPr="00773F42">
        <w:rPr>
          <w:rFonts w:ascii="Times New Roman" w:eastAsia="PingFang SC" w:hAnsi="Times New Roman" w:cs="Times New Roman"/>
          <w:color w:val="000000"/>
          <w:kern w:val="0"/>
          <w:sz w:val="24"/>
          <w:u w:color="000000"/>
        </w:rPr>
        <w:t>Palais des Nations-</w:t>
      </w:r>
      <w:r w:rsidRPr="00773F42">
        <w:rPr>
          <w:rFonts w:ascii="Times New Roman" w:eastAsia="PingFang SC" w:hAnsi="Times New Roman" w:cs="Times New Roman"/>
          <w:color w:val="000000"/>
          <w:kern w:val="0"/>
          <w:sz w:val="24"/>
          <w:u w:color="000000"/>
        </w:rPr>
        <w:t>United Nations Headquarter</w:t>
      </w:r>
      <w:r w:rsidR="006019B7" w:rsidRPr="00773F42">
        <w:rPr>
          <w:rFonts w:ascii="Times New Roman" w:eastAsia="PingFang SC" w:hAnsi="Times New Roman" w:cs="Times New Roman"/>
          <w:color w:val="000000"/>
          <w:kern w:val="0"/>
          <w:sz w:val="24"/>
          <w:u w:color="000000"/>
        </w:rPr>
        <w:t>s</w:t>
      </w:r>
      <w:r w:rsidRPr="00773F42">
        <w:rPr>
          <w:rFonts w:ascii="Times New Roman" w:eastAsia="PingFang SC" w:hAnsi="Times New Roman" w:cs="Times New Roman"/>
          <w:color w:val="000000"/>
          <w:kern w:val="0"/>
          <w:sz w:val="24"/>
          <w:u w:color="000000"/>
        </w:rPr>
        <w:t xml:space="preserve"> in Geneva. </w:t>
      </w:r>
    </w:p>
    <w:p w14:paraId="05457D7D" w14:textId="77777777" w:rsidR="00822306" w:rsidRPr="00773F42" w:rsidRDefault="00822306"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5C493C0F" w14:textId="4D72CC92" w:rsidR="00AA5DB7"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roofErr w:type="gramStart"/>
      <w:r w:rsidRPr="00773F42">
        <w:rPr>
          <w:rFonts w:ascii="Times New Roman" w:eastAsia="PingFang SC" w:hAnsi="Times New Roman" w:cs="Times New Roman"/>
          <w:color w:val="000000"/>
          <w:kern w:val="0"/>
          <w:sz w:val="24"/>
          <w:u w:color="000000"/>
        </w:rPr>
        <w:t>In order to</w:t>
      </w:r>
      <w:proofErr w:type="gramEnd"/>
      <w:r w:rsidRPr="00773F42">
        <w:rPr>
          <w:rFonts w:ascii="Times New Roman" w:eastAsia="PingFang SC" w:hAnsi="Times New Roman" w:cs="Times New Roman"/>
          <w:color w:val="000000"/>
          <w:kern w:val="0"/>
          <w:sz w:val="24"/>
          <w:u w:color="000000"/>
        </w:rPr>
        <w:t xml:space="preserve"> access the premises participants must register</w:t>
      </w:r>
      <w:r w:rsidR="00BB078A"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before</w:t>
      </w:r>
      <w:r w:rsidR="009664D2" w:rsidRPr="00773F42">
        <w:rPr>
          <w:rFonts w:ascii="Times New Roman" w:eastAsia="PingFang SC" w:hAnsi="Times New Roman" w:cs="Times New Roman"/>
          <w:color w:val="000000"/>
          <w:kern w:val="0"/>
          <w:sz w:val="24"/>
          <w:u w:color="000000"/>
        </w:rPr>
        <w:t xml:space="preserve"> 1</w:t>
      </w:r>
      <w:r w:rsidR="009664D2" w:rsidRPr="00773F42">
        <w:rPr>
          <w:rFonts w:ascii="Times New Roman" w:eastAsia="PingFang SC" w:hAnsi="Times New Roman" w:cs="Times New Roman"/>
          <w:color w:val="000000"/>
          <w:kern w:val="0"/>
          <w:sz w:val="24"/>
          <w:u w:color="000000"/>
          <w:vertAlign w:val="superscript"/>
        </w:rPr>
        <w:t>st</w:t>
      </w:r>
      <w:r w:rsidR="009664D2" w:rsidRPr="00773F42">
        <w:rPr>
          <w:rFonts w:ascii="Times New Roman" w:eastAsia="PingFang SC" w:hAnsi="Times New Roman" w:cs="Times New Roman"/>
          <w:color w:val="000000"/>
          <w:kern w:val="0"/>
          <w:sz w:val="24"/>
          <w:u w:color="000000"/>
        </w:rPr>
        <w:t xml:space="preserve"> July 2024</w:t>
      </w:r>
      <w:r w:rsidR="00885303" w:rsidRPr="00773F42">
        <w:rPr>
          <w:rFonts w:ascii="Times New Roman" w:eastAsia="PingFang SC" w:hAnsi="Times New Roman" w:cs="Times New Roman"/>
          <w:color w:val="000000"/>
          <w:kern w:val="0"/>
          <w:sz w:val="24"/>
          <w:u w:color="000000"/>
        </w:rPr>
        <w:t xml:space="preserve"> at </w:t>
      </w:r>
      <w:hyperlink r:id="rId11" w:history="1">
        <w:r w:rsidR="00AA5DB7" w:rsidRPr="00773F42">
          <w:rPr>
            <w:rStyle w:val="Hyperlink"/>
            <w:rFonts w:ascii="Times New Roman" w:hAnsi="Times New Roman" w:cs="Times New Roman"/>
            <w:spacing w:val="4"/>
            <w:sz w:val="24"/>
          </w:rPr>
          <w:t>https://indico.un.org/event/1005526/</w:t>
        </w:r>
      </w:hyperlink>
      <w:r w:rsidR="009664D2" w:rsidRPr="00773F42">
        <w:rPr>
          <w:rFonts w:ascii="Times New Roman" w:eastAsia="PingFang SC" w:hAnsi="Times New Roman" w:cs="Times New Roman"/>
          <w:color w:val="000000"/>
          <w:kern w:val="0"/>
          <w:sz w:val="24"/>
          <w:u w:color="000000"/>
        </w:rPr>
        <w:t>.</w:t>
      </w:r>
    </w:p>
    <w:p w14:paraId="084022AB" w14:textId="14927452" w:rsidR="00AA5DB7" w:rsidRPr="00773F42" w:rsidRDefault="009664D2"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 </w:t>
      </w:r>
    </w:p>
    <w:p w14:paraId="6A94A1A3" w14:textId="350D5B4A" w:rsidR="001254C2" w:rsidRPr="00773F42" w:rsidRDefault="001C5B07" w:rsidP="00670FDE">
      <w:pPr>
        <w:autoSpaceDE w:val="0"/>
        <w:autoSpaceDN w:val="0"/>
        <w:adjustRightInd w:val="0"/>
        <w:spacing w:line="276" w:lineRule="auto"/>
        <w:rPr>
          <w:rFonts w:ascii="Times New Roman" w:hAnsi="Times New Roman" w:cs="Times New Roman"/>
          <w:sz w:val="24"/>
        </w:rPr>
      </w:pPr>
      <w:r w:rsidRPr="00773F42">
        <w:rPr>
          <w:rFonts w:ascii="Times New Roman" w:hAnsi="Times New Roman" w:cs="Times New Roman"/>
          <w:sz w:val="24"/>
        </w:rPr>
        <w:t>All participants should register through the online platform Indico (including representatives in possession of a grounds pass issued by the Security and Safety Section of the United Nations Office at Geneva (UNOG) or United Nations Headquarters in New York</w:t>
      </w:r>
      <w:r w:rsidR="00BD54A8" w:rsidRPr="00773F42">
        <w:rPr>
          <w:rFonts w:ascii="Times New Roman" w:hAnsi="Times New Roman" w:cs="Times New Roman"/>
          <w:sz w:val="24"/>
        </w:rPr>
        <w:t xml:space="preserve"> (</w:t>
      </w:r>
      <w:r w:rsidRPr="00773F42">
        <w:rPr>
          <w:rFonts w:ascii="Times New Roman" w:hAnsi="Times New Roman" w:cs="Times New Roman"/>
          <w:sz w:val="24"/>
        </w:rPr>
        <w:t>UNHQ).</w:t>
      </w:r>
    </w:p>
    <w:p w14:paraId="0CA5DDCE" w14:textId="77777777" w:rsidR="001C5B07" w:rsidRPr="00773F42" w:rsidRDefault="001C5B07"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0D0EEAF6" w14:textId="33D356F6" w:rsidR="007E7FE3" w:rsidRPr="00773F42" w:rsidRDefault="001254C2" w:rsidP="00670FDE">
      <w:pPr>
        <w:autoSpaceDE w:val="0"/>
        <w:autoSpaceDN w:val="0"/>
        <w:adjustRightInd w:val="0"/>
        <w:spacing w:line="276" w:lineRule="auto"/>
        <w:rPr>
          <w:rStyle w:val="cf01"/>
          <w:rFonts w:ascii="Times New Roman" w:hAnsi="Times New Roman" w:cs="Times New Roman"/>
          <w:sz w:val="24"/>
          <w:szCs w:val="24"/>
        </w:rPr>
      </w:pPr>
      <w:r w:rsidRPr="00773F42">
        <w:rPr>
          <w:rStyle w:val="cf01"/>
          <w:rFonts w:ascii="Times New Roman" w:hAnsi="Times New Roman" w:cs="Times New Roman"/>
          <w:sz w:val="24"/>
          <w:szCs w:val="24"/>
        </w:rPr>
        <w:t xml:space="preserve">Member States should accredit through Indico all their representatives coming from the capital or duty stations other than Geneva and for whom a badge needs to be issued. Member States should inform the </w:t>
      </w:r>
      <w:r w:rsidR="00382D63" w:rsidRPr="00773F42">
        <w:rPr>
          <w:rStyle w:val="cf01"/>
          <w:rFonts w:ascii="Times New Roman" w:hAnsi="Times New Roman" w:cs="Times New Roman"/>
          <w:sz w:val="24"/>
          <w:szCs w:val="24"/>
        </w:rPr>
        <w:t>Secretariat of</w:t>
      </w:r>
      <w:r w:rsidRPr="00773F42">
        <w:rPr>
          <w:rStyle w:val="cf01"/>
          <w:rFonts w:ascii="Times New Roman" w:hAnsi="Times New Roman" w:cs="Times New Roman"/>
          <w:sz w:val="24"/>
          <w:szCs w:val="24"/>
        </w:rPr>
        <w:t xml:space="preserve"> the names of all </w:t>
      </w:r>
      <w:r w:rsidR="007F336C" w:rsidRPr="00773F42">
        <w:rPr>
          <w:rStyle w:val="cf01"/>
          <w:rFonts w:ascii="Times New Roman" w:hAnsi="Times New Roman" w:cs="Times New Roman"/>
          <w:sz w:val="24"/>
          <w:szCs w:val="24"/>
        </w:rPr>
        <w:t>the people</w:t>
      </w:r>
      <w:r w:rsidRPr="00773F42">
        <w:rPr>
          <w:rStyle w:val="cf01"/>
          <w:rFonts w:ascii="Times New Roman" w:hAnsi="Times New Roman" w:cs="Times New Roman"/>
          <w:sz w:val="24"/>
          <w:szCs w:val="24"/>
        </w:rPr>
        <w:t xml:space="preserve"> in the delegation, with their title and function, and duly fill in the accreditation form for each person</w:t>
      </w:r>
      <w:r w:rsidR="008F4E3B" w:rsidRPr="00773F42">
        <w:rPr>
          <w:rStyle w:val="cf01"/>
          <w:rFonts w:ascii="Times New Roman" w:hAnsi="Times New Roman" w:cs="Times New Roman"/>
          <w:sz w:val="24"/>
          <w:szCs w:val="24"/>
        </w:rPr>
        <w:t xml:space="preserve"> (please </w:t>
      </w:r>
      <w:r w:rsidR="00377011" w:rsidRPr="00773F42">
        <w:rPr>
          <w:rStyle w:val="cf01"/>
          <w:rFonts w:ascii="Times New Roman" w:hAnsi="Times New Roman" w:cs="Times New Roman"/>
          <w:sz w:val="24"/>
          <w:szCs w:val="24"/>
        </w:rPr>
        <w:t>see registration instructions)</w:t>
      </w:r>
      <w:r w:rsidRPr="00773F42">
        <w:rPr>
          <w:rStyle w:val="cf01"/>
          <w:rFonts w:ascii="Times New Roman" w:hAnsi="Times New Roman" w:cs="Times New Roman"/>
          <w:sz w:val="24"/>
          <w:szCs w:val="24"/>
        </w:rPr>
        <w:t>.</w:t>
      </w:r>
    </w:p>
    <w:p w14:paraId="3E98457A" w14:textId="77777777" w:rsidR="008460CD" w:rsidRPr="00773F42" w:rsidRDefault="008460CD"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105895D8" w14:textId="05D945BF"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Joint statements are encouraged to facilitate the participation of a greater number of participants. If you are delivering such </w:t>
      </w:r>
      <w:r w:rsidR="005509DF" w:rsidRPr="00773F42">
        <w:rPr>
          <w:rFonts w:ascii="Times New Roman" w:eastAsia="PingFang SC" w:hAnsi="Times New Roman" w:cs="Times New Roman"/>
          <w:color w:val="000000"/>
          <w:kern w:val="0"/>
          <w:sz w:val="24"/>
          <w:u w:color="000000"/>
        </w:rPr>
        <w:t>a statement</w:t>
      </w:r>
      <w:r w:rsidRPr="00773F42">
        <w:rPr>
          <w:rFonts w:ascii="Times New Roman" w:eastAsia="PingFang SC" w:hAnsi="Times New Roman" w:cs="Times New Roman"/>
          <w:color w:val="000000"/>
          <w:kern w:val="0"/>
          <w:sz w:val="24"/>
          <w:u w:color="000000"/>
        </w:rPr>
        <w:t>, kindly inform the Secretariat of the list of organizations on behalf of which you will take the floor.</w:t>
      </w:r>
    </w:p>
    <w:p w14:paraId="2C87AE07" w14:textId="77777777" w:rsidR="00D16B0E" w:rsidRPr="00773F42" w:rsidRDefault="00D16B0E" w:rsidP="00D16B0E">
      <w:pPr>
        <w:rPr>
          <w:rFonts w:ascii="Times New Roman" w:eastAsia="PingFang SC" w:hAnsi="Times New Roman" w:cs="Times New Roman"/>
          <w:b/>
          <w:bCs/>
          <w:color w:val="000000"/>
          <w:kern w:val="0"/>
          <w:sz w:val="24"/>
          <w:u w:color="000000"/>
        </w:rPr>
      </w:pPr>
    </w:p>
    <w:p w14:paraId="7D5193D4" w14:textId="3448A756" w:rsidR="008460CD" w:rsidRPr="00773F42" w:rsidRDefault="00D16B0E" w:rsidP="00D16B0E">
      <w:pPr>
        <w:rPr>
          <w:rFonts w:ascii="Times New Roman" w:hAnsi="Times New Roman" w:cs="Times New Roman"/>
          <w:sz w:val="24"/>
        </w:rPr>
      </w:pPr>
      <w:r w:rsidRPr="00773F42">
        <w:rPr>
          <w:rFonts w:ascii="Times New Roman" w:eastAsia="PingFang SC" w:hAnsi="Times New Roman" w:cs="Times New Roman"/>
          <w:b/>
          <w:bCs/>
          <w:color w:val="000000"/>
          <w:kern w:val="0"/>
          <w:sz w:val="24"/>
          <w:u w:color="000000"/>
        </w:rPr>
        <w:t xml:space="preserve">All participants wishing to take the floor during the different Items must register </w:t>
      </w:r>
      <w:r w:rsidR="00436FE9" w:rsidRPr="00773F42">
        <w:rPr>
          <w:rFonts w:ascii="Times New Roman" w:eastAsia="PingFang SC" w:hAnsi="Times New Roman" w:cs="Times New Roman"/>
          <w:b/>
          <w:bCs/>
          <w:color w:val="000000"/>
          <w:kern w:val="0"/>
          <w:sz w:val="24"/>
          <w:u w:color="000000"/>
        </w:rPr>
        <w:t xml:space="preserve">in </w:t>
      </w:r>
      <w:r w:rsidRPr="00773F42">
        <w:rPr>
          <w:rFonts w:ascii="Times New Roman" w:eastAsia="PingFang SC" w:hAnsi="Times New Roman" w:cs="Times New Roman"/>
          <w:b/>
          <w:bCs/>
          <w:color w:val="000000"/>
          <w:kern w:val="0"/>
          <w:sz w:val="24"/>
          <w:u w:color="000000"/>
        </w:rPr>
        <w:t xml:space="preserve">the list of speakers. </w:t>
      </w:r>
      <w:r w:rsidR="00436FE9" w:rsidRPr="00773F42">
        <w:rPr>
          <w:rFonts w:ascii="Times New Roman" w:eastAsia="PingFang SC" w:hAnsi="Times New Roman" w:cs="Times New Roman"/>
          <w:b/>
          <w:bCs/>
          <w:color w:val="000000"/>
          <w:kern w:val="0"/>
          <w:sz w:val="24"/>
          <w:u w:color="000000"/>
        </w:rPr>
        <w:t xml:space="preserve">Online </w:t>
      </w:r>
      <w:r w:rsidRPr="00773F42">
        <w:rPr>
          <w:rFonts w:ascii="Times New Roman" w:eastAsia="PingFang SC" w:hAnsi="Times New Roman" w:cs="Times New Roman"/>
          <w:b/>
          <w:bCs/>
          <w:color w:val="000000"/>
          <w:kern w:val="0"/>
          <w:sz w:val="24"/>
          <w:u w:color="000000"/>
        </w:rPr>
        <w:t xml:space="preserve">registration for the list of speakers will </w:t>
      </w:r>
      <w:r w:rsidR="0093544D" w:rsidRPr="00773F42">
        <w:rPr>
          <w:rFonts w:ascii="Times New Roman" w:eastAsia="PingFang SC" w:hAnsi="Times New Roman" w:cs="Times New Roman"/>
          <w:b/>
          <w:bCs/>
          <w:color w:val="000000"/>
          <w:kern w:val="0"/>
          <w:sz w:val="24"/>
          <w:u w:color="000000"/>
        </w:rPr>
        <w:t xml:space="preserve">be </w:t>
      </w:r>
      <w:r w:rsidRPr="00773F42">
        <w:rPr>
          <w:rFonts w:ascii="Times New Roman" w:eastAsia="PingFang SC" w:hAnsi="Times New Roman" w:cs="Times New Roman"/>
          <w:b/>
          <w:bCs/>
          <w:color w:val="000000"/>
          <w:kern w:val="0"/>
          <w:sz w:val="24"/>
          <w:u w:color="000000"/>
        </w:rPr>
        <w:t>open</w:t>
      </w:r>
      <w:r w:rsidR="00693488" w:rsidRPr="00773F42">
        <w:rPr>
          <w:rFonts w:ascii="Times New Roman" w:eastAsia="PingFang SC" w:hAnsi="Times New Roman" w:cs="Times New Roman"/>
          <w:b/>
          <w:bCs/>
          <w:color w:val="000000"/>
          <w:kern w:val="0"/>
          <w:sz w:val="24"/>
          <w:u w:color="000000"/>
        </w:rPr>
        <w:t>ed</w:t>
      </w:r>
      <w:r w:rsidR="009F49F2" w:rsidRPr="00773F42">
        <w:rPr>
          <w:rFonts w:ascii="Times New Roman" w:eastAsia="PingFang SC" w:hAnsi="Times New Roman" w:cs="Times New Roman"/>
          <w:b/>
          <w:bCs/>
          <w:color w:val="000000"/>
          <w:kern w:val="0"/>
          <w:sz w:val="24"/>
          <w:u w:color="000000"/>
        </w:rPr>
        <w:t xml:space="preserve"> for</w:t>
      </w:r>
      <w:r w:rsidRPr="00773F42">
        <w:rPr>
          <w:rFonts w:ascii="Times New Roman" w:eastAsia="PingFang SC" w:hAnsi="Times New Roman" w:cs="Times New Roman"/>
          <w:b/>
          <w:bCs/>
          <w:color w:val="000000"/>
          <w:kern w:val="0"/>
          <w:sz w:val="24"/>
          <w:u w:color="000000"/>
        </w:rPr>
        <w:t xml:space="preserve"> </w:t>
      </w:r>
      <w:r w:rsidR="002F1E3F" w:rsidRPr="00773F42">
        <w:rPr>
          <w:rFonts w:ascii="Times New Roman" w:eastAsia="PingFang SC" w:hAnsi="Times New Roman" w:cs="Times New Roman"/>
          <w:b/>
          <w:bCs/>
          <w:color w:val="000000"/>
          <w:kern w:val="0"/>
          <w:sz w:val="24"/>
          <w:u w:val="single"/>
        </w:rPr>
        <w:t>a</w:t>
      </w:r>
      <w:r w:rsidR="00F40329" w:rsidRPr="00773F42">
        <w:rPr>
          <w:rFonts w:ascii="Times New Roman" w:eastAsia="PingFang SC" w:hAnsi="Times New Roman" w:cs="Times New Roman"/>
          <w:b/>
          <w:bCs/>
          <w:color w:val="000000"/>
          <w:kern w:val="0"/>
          <w:sz w:val="24"/>
          <w:u w:val="single"/>
        </w:rPr>
        <w:t xml:space="preserve"> week</w:t>
      </w:r>
      <w:r w:rsidR="00F40329" w:rsidRPr="00773F42">
        <w:rPr>
          <w:rFonts w:ascii="Times New Roman" w:eastAsia="PingFang SC" w:hAnsi="Times New Roman" w:cs="Times New Roman"/>
          <w:b/>
          <w:bCs/>
          <w:color w:val="000000"/>
          <w:kern w:val="0"/>
          <w:sz w:val="24"/>
          <w:u w:color="000000"/>
        </w:rPr>
        <w:t xml:space="preserve"> before the beginning of the session</w:t>
      </w:r>
      <w:r w:rsidR="00F9218C" w:rsidRPr="00773F42">
        <w:rPr>
          <w:rFonts w:ascii="Times New Roman" w:eastAsia="PingFang SC" w:hAnsi="Times New Roman" w:cs="Times New Roman"/>
          <w:b/>
          <w:bCs/>
          <w:color w:val="000000"/>
          <w:kern w:val="0"/>
          <w:sz w:val="24"/>
          <w:u w:color="000000"/>
        </w:rPr>
        <w:t>,</w:t>
      </w:r>
      <w:r w:rsidR="00F40329" w:rsidRPr="00773F42">
        <w:rPr>
          <w:rFonts w:ascii="Times New Roman" w:eastAsia="PingFang SC" w:hAnsi="Times New Roman" w:cs="Times New Roman"/>
          <w:b/>
          <w:bCs/>
          <w:color w:val="000000"/>
          <w:kern w:val="0"/>
          <w:sz w:val="24"/>
          <w:u w:color="000000"/>
        </w:rPr>
        <w:t xml:space="preserve"> from</w:t>
      </w:r>
      <w:r w:rsidR="000D47E9" w:rsidRPr="00773F42">
        <w:rPr>
          <w:rFonts w:ascii="Times New Roman" w:eastAsia="PingFang SC" w:hAnsi="Times New Roman" w:cs="Times New Roman"/>
          <w:b/>
          <w:bCs/>
          <w:color w:val="000000"/>
          <w:kern w:val="0"/>
          <w:sz w:val="24"/>
          <w:u w:color="000000"/>
        </w:rPr>
        <w:t xml:space="preserve"> </w:t>
      </w:r>
      <w:r w:rsidR="00A649D5" w:rsidRPr="00773F42">
        <w:rPr>
          <w:rFonts w:ascii="Times New Roman" w:eastAsia="PingFang SC" w:hAnsi="Times New Roman" w:cs="Times New Roman"/>
          <w:b/>
          <w:bCs/>
          <w:color w:val="000000"/>
          <w:kern w:val="0"/>
          <w:sz w:val="24"/>
          <w:u w:color="000000"/>
        </w:rPr>
        <w:t xml:space="preserve">1 </w:t>
      </w:r>
      <w:r w:rsidR="00F9218C" w:rsidRPr="00773F42">
        <w:rPr>
          <w:rFonts w:ascii="Times New Roman" w:eastAsia="PingFang SC" w:hAnsi="Times New Roman" w:cs="Times New Roman"/>
          <w:b/>
          <w:bCs/>
          <w:color w:val="000000"/>
          <w:kern w:val="0"/>
          <w:sz w:val="24"/>
          <w:u w:color="000000"/>
        </w:rPr>
        <w:t>until</w:t>
      </w:r>
      <w:r w:rsidR="00A649D5" w:rsidRPr="00773F42">
        <w:rPr>
          <w:rFonts w:ascii="Times New Roman" w:eastAsia="PingFang SC" w:hAnsi="Times New Roman" w:cs="Times New Roman"/>
          <w:b/>
          <w:bCs/>
          <w:color w:val="000000"/>
          <w:kern w:val="0"/>
          <w:sz w:val="24"/>
          <w:u w:color="000000"/>
        </w:rPr>
        <w:t xml:space="preserve"> 5 July 2024 (09h00-18h00 Geneva time)</w:t>
      </w:r>
      <w:r w:rsidR="00E64310" w:rsidRPr="00773F42">
        <w:rPr>
          <w:rFonts w:ascii="Times New Roman" w:eastAsia="PingFang SC" w:hAnsi="Times New Roman" w:cs="Times New Roman"/>
          <w:b/>
          <w:bCs/>
          <w:color w:val="000000"/>
          <w:kern w:val="0"/>
          <w:sz w:val="24"/>
          <w:u w:color="000000"/>
        </w:rPr>
        <w:t>.</w:t>
      </w:r>
      <w:r w:rsidR="00A649D5" w:rsidRPr="00773F42">
        <w:rPr>
          <w:rFonts w:ascii="Times New Roman" w:eastAsia="PingFang SC" w:hAnsi="Times New Roman" w:cs="Times New Roman"/>
          <w:b/>
          <w:bCs/>
          <w:color w:val="000000"/>
          <w:kern w:val="0"/>
          <w:sz w:val="24"/>
          <w:u w:color="000000"/>
        </w:rPr>
        <w:t xml:space="preserve"> </w:t>
      </w:r>
      <w:r w:rsidR="00E64310" w:rsidRPr="00773F42">
        <w:rPr>
          <w:rFonts w:ascii="Times New Roman" w:eastAsia="PingFang SC" w:hAnsi="Times New Roman" w:cs="Times New Roman"/>
          <w:b/>
          <w:bCs/>
          <w:color w:val="000000"/>
          <w:kern w:val="0"/>
          <w:sz w:val="24"/>
          <w:u w:color="000000"/>
        </w:rPr>
        <w:t xml:space="preserve">The </w:t>
      </w:r>
      <w:r w:rsidRPr="00773F42">
        <w:rPr>
          <w:rFonts w:ascii="Times New Roman" w:eastAsia="PingFang SC" w:hAnsi="Times New Roman" w:cs="Times New Roman"/>
          <w:b/>
          <w:bCs/>
          <w:color w:val="000000"/>
          <w:kern w:val="0"/>
          <w:sz w:val="24"/>
          <w:u w:color="000000"/>
        </w:rPr>
        <w:t xml:space="preserve">online </w:t>
      </w:r>
      <w:proofErr w:type="gramStart"/>
      <w:r w:rsidRPr="00773F42">
        <w:rPr>
          <w:rFonts w:ascii="Times New Roman" w:eastAsia="PingFang SC" w:hAnsi="Times New Roman" w:cs="Times New Roman"/>
          <w:b/>
          <w:bCs/>
          <w:color w:val="4472C4" w:themeColor="accent1"/>
          <w:kern w:val="0"/>
          <w:sz w:val="24"/>
          <w:u w:color="000000"/>
        </w:rPr>
        <w:t>The</w:t>
      </w:r>
      <w:proofErr w:type="gramEnd"/>
      <w:r w:rsidRPr="00773F42">
        <w:rPr>
          <w:rFonts w:ascii="Times New Roman" w:eastAsia="PingFang SC" w:hAnsi="Times New Roman" w:cs="Times New Roman"/>
          <w:b/>
          <w:bCs/>
          <w:color w:val="4472C4" w:themeColor="accent1"/>
          <w:kern w:val="0"/>
          <w:sz w:val="24"/>
          <w:u w:color="000000"/>
        </w:rPr>
        <w:t xml:space="preserve"> online registration link is available at </w:t>
      </w:r>
      <w:bookmarkStart w:id="0" w:name="_Hlk164425309"/>
      <w:r w:rsidRPr="00773F42">
        <w:rPr>
          <w:rFonts w:ascii="Times New Roman" w:hAnsi="Times New Roman" w:cs="Times New Roman"/>
          <w:sz w:val="24"/>
        </w:rPr>
        <w:fldChar w:fldCharType="begin"/>
      </w:r>
      <w:r w:rsidRPr="00773F42">
        <w:rPr>
          <w:rFonts w:ascii="Times New Roman" w:hAnsi="Times New Roman" w:cs="Times New Roman"/>
          <w:sz w:val="24"/>
        </w:rPr>
        <w:instrText>HYPERLINK "https://events.ohchr.org"</w:instrText>
      </w:r>
      <w:r w:rsidRPr="00773F42">
        <w:rPr>
          <w:rFonts w:ascii="Times New Roman" w:hAnsi="Times New Roman" w:cs="Times New Roman"/>
          <w:sz w:val="24"/>
        </w:rPr>
      </w:r>
      <w:r w:rsidRPr="00773F42">
        <w:rPr>
          <w:rFonts w:ascii="Times New Roman" w:hAnsi="Times New Roman" w:cs="Times New Roman"/>
          <w:sz w:val="24"/>
        </w:rPr>
        <w:fldChar w:fldCharType="separate"/>
      </w:r>
      <w:r w:rsidRPr="00773F42">
        <w:rPr>
          <w:rStyle w:val="Hyperlink"/>
          <w:rFonts w:ascii="Times New Roman" w:hAnsi="Times New Roman" w:cs="Times New Roman"/>
          <w:sz w:val="24"/>
        </w:rPr>
        <w:t>https://events.ohchr.org</w:t>
      </w:r>
      <w:r w:rsidRPr="00773F42">
        <w:rPr>
          <w:rFonts w:ascii="Times New Roman" w:hAnsi="Times New Roman" w:cs="Times New Roman"/>
          <w:sz w:val="24"/>
        </w:rPr>
        <w:fldChar w:fldCharType="end"/>
      </w:r>
    </w:p>
    <w:p w14:paraId="6EC6C799" w14:textId="77777777" w:rsidR="00D16B0E" w:rsidRPr="00773F42" w:rsidRDefault="00D16B0E" w:rsidP="00D16B0E">
      <w:pPr>
        <w:rPr>
          <w:rFonts w:ascii="Times New Roman" w:eastAsia="PingFang SC" w:hAnsi="Times New Roman" w:cs="Times New Roman"/>
          <w:b/>
          <w:bCs/>
          <w:color w:val="000000"/>
          <w:kern w:val="0"/>
          <w:sz w:val="24"/>
          <w:u w:color="000000"/>
        </w:rPr>
      </w:pPr>
    </w:p>
    <w:bookmarkEnd w:id="0"/>
    <w:p w14:paraId="06CDD655" w14:textId="7777E719" w:rsidR="00D16B0E" w:rsidRPr="00773F42" w:rsidRDefault="00D16B0E" w:rsidP="00D16B0E">
      <w:pPr>
        <w:rPr>
          <w:rFonts w:ascii="Times New Roman" w:eastAsia="PingFang SC" w:hAnsi="Times New Roman" w:cs="Times New Roman"/>
          <w:b/>
          <w:bCs/>
          <w:kern w:val="0"/>
          <w:sz w:val="24"/>
          <w:u w:color="000000"/>
        </w:rPr>
      </w:pPr>
      <w:r w:rsidRPr="00773F42">
        <w:rPr>
          <w:rFonts w:ascii="Times New Roman" w:eastAsia="PingFang SC" w:hAnsi="Times New Roman" w:cs="Times New Roman"/>
          <w:b/>
          <w:bCs/>
          <w:color w:val="000000"/>
          <w:kern w:val="0"/>
          <w:sz w:val="24"/>
          <w:u w:color="000000"/>
        </w:rPr>
        <w:t>Additionally, in</w:t>
      </w:r>
      <w:r w:rsidRPr="00773F42">
        <w:rPr>
          <w:rFonts w:ascii="Times New Roman" w:eastAsia="PingFang SC" w:hAnsi="Times New Roman" w:cs="Times New Roman"/>
          <w:b/>
          <w:bCs/>
          <w:color w:val="000000"/>
          <w:kern w:val="0"/>
          <w:sz w:val="24"/>
          <w:u w:val="single"/>
        </w:rPr>
        <w:t>-person registration</w:t>
      </w:r>
      <w:r w:rsidRPr="00773F42">
        <w:rPr>
          <w:rFonts w:ascii="Times New Roman" w:eastAsia="PingFang SC" w:hAnsi="Times New Roman" w:cs="Times New Roman"/>
          <w:b/>
          <w:bCs/>
          <w:color w:val="000000"/>
          <w:kern w:val="0"/>
          <w:sz w:val="24"/>
          <w:u w:color="000000"/>
        </w:rPr>
        <w:t xml:space="preserve"> will be available</w:t>
      </w:r>
      <w:r w:rsidRPr="00773F42">
        <w:rPr>
          <w:rFonts w:ascii="Times New Roman" w:eastAsia="PingFang SC" w:hAnsi="Times New Roman" w:cs="Times New Roman"/>
          <w:b/>
          <w:bCs/>
          <w:color w:val="000000"/>
          <w:kern w:val="0"/>
          <w:sz w:val="24"/>
          <w:u w:val="single" w:color="000000"/>
        </w:rPr>
        <w:t xml:space="preserve"> </w:t>
      </w:r>
      <w:r w:rsidRPr="00773F42">
        <w:rPr>
          <w:rFonts w:ascii="Times New Roman" w:eastAsia="PingFang SC" w:hAnsi="Times New Roman" w:cs="Times New Roman"/>
          <w:b/>
          <w:bCs/>
          <w:color w:val="000000"/>
          <w:kern w:val="0"/>
          <w:sz w:val="24"/>
          <w:u w:color="000000"/>
        </w:rPr>
        <w:t>before the beginning of each meeting.</w:t>
      </w:r>
      <w:r w:rsidRPr="00773F42">
        <w:rPr>
          <w:rFonts w:ascii="Times New Roman" w:eastAsia="PingFang SC" w:hAnsi="Times New Roman" w:cs="Times New Roman"/>
          <w:color w:val="000000"/>
          <w:kern w:val="0"/>
          <w:sz w:val="24"/>
          <w:u w:color="000000"/>
        </w:rPr>
        <w:t xml:space="preserve"> </w:t>
      </w:r>
      <w:r w:rsidRPr="00773F42">
        <w:rPr>
          <w:rFonts w:ascii="Times New Roman" w:hAnsi="Times New Roman" w:cs="Times New Roman"/>
          <w:spacing w:val="4"/>
          <w:sz w:val="24"/>
        </w:rPr>
        <w:t>Time slots to sign up for the speakers’ list will be posted at the entrance of room XIX and next to the registration desk (close to the podium on the right)</w:t>
      </w:r>
      <w:r w:rsidR="002C4D7C" w:rsidRPr="00773F42">
        <w:rPr>
          <w:rFonts w:ascii="Times New Roman" w:hAnsi="Times New Roman" w:cs="Times New Roman"/>
          <w:spacing w:val="4"/>
          <w:sz w:val="24"/>
        </w:rPr>
        <w:t>.</w:t>
      </w:r>
    </w:p>
    <w:p w14:paraId="317934F8"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kern w:val="0"/>
          <w:sz w:val="24"/>
          <w:u w:color="000000"/>
        </w:rPr>
      </w:pPr>
    </w:p>
    <w:p w14:paraId="069561EF" w14:textId="36474E97" w:rsidR="007E7FE3" w:rsidRPr="00773F42" w:rsidRDefault="007E7FE3" w:rsidP="00670FDE">
      <w:pPr>
        <w:autoSpaceDE w:val="0"/>
        <w:autoSpaceDN w:val="0"/>
        <w:adjustRightInd w:val="0"/>
        <w:spacing w:line="276" w:lineRule="auto"/>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lastRenderedPageBreak/>
        <w:t xml:space="preserve">The speaking time will be limited to </w:t>
      </w:r>
      <w:r w:rsidRPr="00773F42">
        <w:rPr>
          <w:rFonts w:ascii="Times New Roman" w:eastAsia="PingFang SC" w:hAnsi="Times New Roman" w:cs="Times New Roman"/>
          <w:b/>
          <w:bCs/>
          <w:color w:val="000000"/>
          <w:kern w:val="0"/>
          <w:sz w:val="24"/>
          <w:u w:val="single" w:color="000000"/>
        </w:rPr>
        <w:t>3 minutes</w:t>
      </w:r>
      <w:r w:rsidRPr="00773F42">
        <w:rPr>
          <w:rFonts w:ascii="Times New Roman" w:eastAsia="PingFang SC" w:hAnsi="Times New Roman" w:cs="Times New Roman"/>
          <w:b/>
          <w:bCs/>
          <w:color w:val="000000"/>
          <w:kern w:val="0"/>
          <w:sz w:val="24"/>
          <w:u w:color="000000"/>
        </w:rPr>
        <w:t xml:space="preserve"> for all participants. </w:t>
      </w:r>
    </w:p>
    <w:p w14:paraId="0FE96BFC" w14:textId="4C8A1E3F" w:rsidR="001D29A6" w:rsidRPr="00773F42" w:rsidRDefault="001D29A6" w:rsidP="001D29A6">
      <w:pPr>
        <w:spacing w:before="100" w:beforeAutospacing="1" w:after="100" w:afterAutospacing="1"/>
        <w:rPr>
          <w:rFonts w:ascii="Times New Roman" w:eastAsia="Times New Roman" w:hAnsi="Times New Roman" w:cs="Times New Roman"/>
          <w:color w:val="000000"/>
          <w:kern w:val="0"/>
          <w:sz w:val="24"/>
          <w:lang w:eastAsia="en-GB"/>
        </w:rPr>
      </w:pPr>
      <w:r w:rsidRPr="00773F42">
        <w:rPr>
          <w:rFonts w:ascii="Times New Roman" w:eastAsia="Times New Roman" w:hAnsi="Times New Roman" w:cs="Times New Roman"/>
          <w:color w:val="000000"/>
          <w:kern w:val="0"/>
          <w:sz w:val="24"/>
          <w:lang w:eastAsia="en-GB"/>
        </w:rPr>
        <w:t xml:space="preserve">The speakers will rotate among Member States, accredited Indigenous Peoples` </w:t>
      </w:r>
      <w:r w:rsidR="003B3F66" w:rsidRPr="00773F42">
        <w:rPr>
          <w:rFonts w:ascii="Times New Roman" w:eastAsia="Times New Roman" w:hAnsi="Times New Roman" w:cs="Times New Roman"/>
          <w:color w:val="000000"/>
          <w:kern w:val="0"/>
          <w:sz w:val="24"/>
          <w:lang w:eastAsia="en-GB"/>
        </w:rPr>
        <w:t>Organizations</w:t>
      </w:r>
      <w:r w:rsidRPr="00773F42">
        <w:rPr>
          <w:rFonts w:ascii="Times New Roman" w:eastAsia="Times New Roman" w:hAnsi="Times New Roman" w:cs="Times New Roman"/>
          <w:color w:val="000000"/>
          <w:kern w:val="0"/>
          <w:sz w:val="24"/>
          <w:lang w:eastAsia="en-GB"/>
        </w:rPr>
        <w:t xml:space="preserve">, National Human Rights Institutions, UN agencies and any other stakeholders at the discretion of the Chair. Each Speaker can speak once per agenda item, limited to 3 minutes. </w:t>
      </w:r>
    </w:p>
    <w:p w14:paraId="2BDABFCE" w14:textId="749E7B26"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To facilitate the work of the interpreters and the accurate capture of recommendations made by the speaker, all speakers are encouraged to send transcripts of their statements to </w:t>
      </w:r>
      <w:hyperlink r:id="rId12" w:history="1">
        <w:r w:rsidRPr="00773F42">
          <w:rPr>
            <w:rFonts w:ascii="Times New Roman" w:eastAsia="PingFang SC" w:hAnsi="Times New Roman" w:cs="Times New Roman"/>
            <w:color w:val="000000"/>
            <w:kern w:val="0"/>
            <w:sz w:val="24"/>
            <w:u w:val="single" w:color="000000"/>
          </w:rPr>
          <w:t>ohchr-expertmechanism@un.org</w:t>
        </w:r>
      </w:hyperlink>
      <w:r w:rsidR="009664D2" w:rsidRPr="00773F42">
        <w:rPr>
          <w:rFonts w:ascii="Times New Roman" w:eastAsia="PingFang SC" w:hAnsi="Times New Roman" w:cs="Times New Roman"/>
          <w:color w:val="000000"/>
          <w:kern w:val="0"/>
          <w:sz w:val="24"/>
          <w:u w:val="single" w:color="000000"/>
        </w:rPr>
        <w:t xml:space="preserve"> </w:t>
      </w:r>
      <w:r w:rsidR="009664D2" w:rsidRPr="00773F42">
        <w:rPr>
          <w:rFonts w:ascii="Times New Roman" w:eastAsia="PingFang SC" w:hAnsi="Times New Roman" w:cs="Times New Roman"/>
          <w:color w:val="000000"/>
          <w:kern w:val="0"/>
          <w:sz w:val="24"/>
        </w:rPr>
        <w:t>and to</w:t>
      </w:r>
      <w:r w:rsidR="009664D2" w:rsidRPr="00773F42">
        <w:rPr>
          <w:rFonts w:ascii="Times New Roman" w:eastAsia="PingFang SC" w:hAnsi="Times New Roman" w:cs="Times New Roman"/>
          <w:color w:val="000000"/>
          <w:kern w:val="0"/>
          <w:sz w:val="24"/>
          <w:u w:val="single" w:color="000000"/>
        </w:rPr>
        <w:t xml:space="preserve"> speeches@un.org</w:t>
      </w:r>
      <w:r w:rsidRPr="00773F42">
        <w:rPr>
          <w:rFonts w:ascii="Times New Roman" w:eastAsia="PingFang SC" w:hAnsi="Times New Roman" w:cs="Times New Roman"/>
          <w:color w:val="000000"/>
          <w:kern w:val="0"/>
          <w:sz w:val="24"/>
          <w:u w:color="000000"/>
        </w:rPr>
        <w:t xml:space="preserve">. Statements must be in a Word document, and clearly indicate which organization is making the submission, and the name of the </w:t>
      </w:r>
      <w:r w:rsidR="009664D2" w:rsidRPr="00773F42">
        <w:rPr>
          <w:rFonts w:ascii="Times New Roman" w:eastAsia="PingFang SC" w:hAnsi="Times New Roman" w:cs="Times New Roman"/>
          <w:color w:val="000000"/>
          <w:kern w:val="0"/>
          <w:sz w:val="24"/>
          <w:u w:color="000000"/>
        </w:rPr>
        <w:t>Item under which they are making the statement</w:t>
      </w:r>
      <w:r w:rsidRPr="00773F42">
        <w:rPr>
          <w:rFonts w:ascii="Times New Roman" w:eastAsia="PingFang SC" w:hAnsi="Times New Roman" w:cs="Times New Roman"/>
          <w:color w:val="000000"/>
          <w:kern w:val="0"/>
          <w:sz w:val="24"/>
          <w:u w:color="000000"/>
        </w:rPr>
        <w:t xml:space="preserve">. </w:t>
      </w:r>
    </w:p>
    <w:p w14:paraId="01FCFB3C"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67A0B375" w14:textId="7EE768CC"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Interpretation will be available for </w:t>
      </w:r>
      <w:r w:rsidR="009664D2" w:rsidRPr="00773F42">
        <w:rPr>
          <w:rFonts w:ascii="Times New Roman" w:eastAsia="PingFang SC" w:hAnsi="Times New Roman" w:cs="Times New Roman"/>
          <w:color w:val="000000"/>
          <w:kern w:val="0"/>
          <w:sz w:val="24"/>
          <w:u w:color="000000"/>
        </w:rPr>
        <w:t xml:space="preserve">the entire session </w:t>
      </w:r>
      <w:r w:rsidRPr="00773F42">
        <w:rPr>
          <w:rFonts w:ascii="Times New Roman" w:eastAsia="PingFang SC" w:hAnsi="Times New Roman" w:cs="Times New Roman"/>
          <w:color w:val="000000"/>
          <w:kern w:val="0"/>
          <w:sz w:val="24"/>
          <w:u w:color="000000"/>
        </w:rPr>
        <w:t>of the session in all six official</w:t>
      </w:r>
      <w:r w:rsidR="00BB078A"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languages of the United Nations (Arabic, Chinese, English, French, Russian and Spanish).</w:t>
      </w:r>
      <w:r w:rsidR="00BB078A"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Interventions may be delivered in any of these languages.</w:t>
      </w:r>
    </w:p>
    <w:p w14:paraId="1B117230"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07565762" w14:textId="6F2182AB" w:rsidR="007E7FE3" w:rsidRPr="00773F42" w:rsidRDefault="007E7FE3" w:rsidP="00670FDE">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t>Constructive and respectful dialogue</w:t>
      </w:r>
    </w:p>
    <w:p w14:paraId="5C1A4E7A" w14:textId="77777777" w:rsidR="009664D2" w:rsidRPr="00773F42" w:rsidRDefault="009664D2" w:rsidP="00670FDE">
      <w:pPr>
        <w:pStyle w:val="ListParagraph"/>
        <w:autoSpaceDE w:val="0"/>
        <w:autoSpaceDN w:val="0"/>
        <w:adjustRightInd w:val="0"/>
        <w:spacing w:line="276" w:lineRule="auto"/>
        <w:ind w:left="360" w:firstLineChars="0" w:firstLine="0"/>
        <w:rPr>
          <w:rFonts w:ascii="Times New Roman" w:eastAsia="PingFang SC" w:hAnsi="Times New Roman" w:cs="Times New Roman"/>
          <w:b/>
          <w:bCs/>
          <w:color w:val="000000"/>
          <w:kern w:val="0"/>
          <w:sz w:val="24"/>
          <w:u w:color="000000"/>
        </w:rPr>
      </w:pPr>
    </w:p>
    <w:p w14:paraId="16630A12"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All participants are encouraged to contribute to EMRIP in a spirit of constructive, multi-stakeholder dialogue, keeping a focus on the theme of the discussion; and are strongly encouraged to include concrete recommendations in their statements.</w:t>
      </w:r>
    </w:p>
    <w:p w14:paraId="7086023E"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06C9F283" w14:textId="0723480B" w:rsidR="007E7FE3" w:rsidRPr="00773F42" w:rsidRDefault="009664D2"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EMRIP experts chairing the </w:t>
      </w:r>
      <w:r w:rsidR="00E77621" w:rsidRPr="00773F42">
        <w:rPr>
          <w:rFonts w:ascii="Times New Roman" w:eastAsia="PingFang SC" w:hAnsi="Times New Roman" w:cs="Times New Roman"/>
          <w:color w:val="000000"/>
          <w:kern w:val="0"/>
          <w:sz w:val="24"/>
          <w:u w:color="000000"/>
        </w:rPr>
        <w:t>i</w:t>
      </w:r>
      <w:r w:rsidRPr="00773F42">
        <w:rPr>
          <w:rFonts w:ascii="Times New Roman" w:eastAsia="PingFang SC" w:hAnsi="Times New Roman" w:cs="Times New Roman"/>
          <w:color w:val="000000"/>
          <w:kern w:val="0"/>
          <w:sz w:val="24"/>
          <w:u w:color="000000"/>
        </w:rPr>
        <w:t>tems</w:t>
      </w:r>
      <w:r w:rsidR="007E7FE3" w:rsidRPr="00773F42">
        <w:rPr>
          <w:rFonts w:ascii="Times New Roman" w:eastAsia="PingFang SC" w:hAnsi="Times New Roman" w:cs="Times New Roman"/>
          <w:color w:val="000000"/>
          <w:kern w:val="0"/>
          <w:sz w:val="24"/>
          <w:u w:color="000000"/>
        </w:rPr>
        <w:t xml:space="preserve"> will use their discretion in managing interventions from the floor </w:t>
      </w:r>
      <w:proofErr w:type="gramStart"/>
      <w:r w:rsidR="007E7FE3" w:rsidRPr="00773F42">
        <w:rPr>
          <w:rFonts w:ascii="Times New Roman" w:eastAsia="PingFang SC" w:hAnsi="Times New Roman" w:cs="Times New Roman"/>
          <w:color w:val="000000"/>
          <w:kern w:val="0"/>
          <w:sz w:val="24"/>
          <w:u w:color="000000"/>
        </w:rPr>
        <w:t>in order</w:t>
      </w:r>
      <w:r w:rsidR="00BB078A" w:rsidRPr="00773F42">
        <w:rPr>
          <w:rFonts w:ascii="Times New Roman" w:eastAsia="PingFang SC" w:hAnsi="Times New Roman" w:cs="Times New Roman"/>
          <w:color w:val="000000"/>
          <w:kern w:val="0"/>
          <w:sz w:val="24"/>
          <w:u w:color="000000"/>
        </w:rPr>
        <w:t xml:space="preserve"> </w:t>
      </w:r>
      <w:r w:rsidR="007E7FE3" w:rsidRPr="00773F42">
        <w:rPr>
          <w:rFonts w:ascii="Times New Roman" w:eastAsia="PingFang SC" w:hAnsi="Times New Roman" w:cs="Times New Roman"/>
          <w:color w:val="000000"/>
          <w:kern w:val="0"/>
          <w:sz w:val="24"/>
          <w:u w:color="000000"/>
        </w:rPr>
        <w:t>to</w:t>
      </w:r>
      <w:proofErr w:type="gramEnd"/>
      <w:r w:rsidR="007E7FE3" w:rsidRPr="00773F42">
        <w:rPr>
          <w:rFonts w:ascii="Times New Roman" w:eastAsia="PingFang SC" w:hAnsi="Times New Roman" w:cs="Times New Roman"/>
          <w:color w:val="000000"/>
          <w:kern w:val="0"/>
          <w:sz w:val="24"/>
          <w:u w:color="000000"/>
        </w:rPr>
        <w:t xml:space="preserve"> enable different stakeholders to participate in the dialogue and to ensure a balanced debate. </w:t>
      </w:r>
    </w:p>
    <w:p w14:paraId="0C6943F0"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3D601871" w14:textId="566B556C"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All </w:t>
      </w:r>
      <w:r w:rsidR="00E95ED4" w:rsidRPr="00773F42">
        <w:rPr>
          <w:rFonts w:ascii="Times New Roman" w:eastAsia="PingFang SC" w:hAnsi="Times New Roman" w:cs="Times New Roman"/>
          <w:color w:val="000000"/>
          <w:kern w:val="0"/>
          <w:sz w:val="24"/>
          <w:u w:color="000000"/>
        </w:rPr>
        <w:t>session</w:t>
      </w:r>
      <w:r w:rsidRPr="00773F42">
        <w:rPr>
          <w:rFonts w:ascii="Times New Roman" w:eastAsia="PingFang SC" w:hAnsi="Times New Roman" w:cs="Times New Roman"/>
          <w:color w:val="000000"/>
          <w:kern w:val="0"/>
          <w:sz w:val="24"/>
          <w:u w:color="000000"/>
        </w:rPr>
        <w:t xml:space="preserve"> meetings will be broadcasted and archived on the </w:t>
      </w:r>
      <w:hyperlink r:id="rId13" w:history="1">
        <w:r w:rsidRPr="00773F42">
          <w:rPr>
            <w:rFonts w:ascii="Times New Roman" w:eastAsia="PingFang SC" w:hAnsi="Times New Roman" w:cs="Times New Roman"/>
            <w:color w:val="000000"/>
            <w:kern w:val="0"/>
            <w:sz w:val="24"/>
            <w:u w:val="single" w:color="000000"/>
          </w:rPr>
          <w:t>United Nations Web TV</w:t>
        </w:r>
      </w:hyperlink>
      <w:r w:rsidRPr="00773F42">
        <w:rPr>
          <w:rFonts w:ascii="Times New Roman" w:eastAsia="PingFang SC" w:hAnsi="Times New Roman" w:cs="Times New Roman"/>
          <w:color w:val="000000"/>
          <w:kern w:val="0"/>
          <w:sz w:val="24"/>
          <w:u w:color="000000"/>
        </w:rPr>
        <w:t>.</w:t>
      </w:r>
    </w:p>
    <w:p w14:paraId="6AE41C1C"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4C175190" w14:textId="1DC530FA" w:rsidR="007E7FE3" w:rsidRPr="00773F42" w:rsidRDefault="007E7FE3" w:rsidP="00670FDE">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t>Side Event</w:t>
      </w:r>
      <w:r w:rsidR="009664D2" w:rsidRPr="00773F42">
        <w:rPr>
          <w:rFonts w:ascii="Times New Roman" w:eastAsia="PingFang SC" w:hAnsi="Times New Roman" w:cs="Times New Roman"/>
          <w:b/>
          <w:bCs/>
          <w:color w:val="000000"/>
          <w:kern w:val="0"/>
          <w:sz w:val="24"/>
          <w:u w:color="000000"/>
        </w:rPr>
        <w:t>s</w:t>
      </w:r>
    </w:p>
    <w:p w14:paraId="127235E1" w14:textId="1E7038D7" w:rsidR="00AC3C61" w:rsidRPr="00773F42" w:rsidRDefault="007E7FE3" w:rsidP="00AC3C61">
      <w:pPr>
        <w:widowControl/>
        <w:spacing w:before="100" w:beforeAutospacing="1" w:after="100" w:afterAutospacing="1"/>
        <w:rPr>
          <w:rFonts w:ascii="Times New Roman" w:eastAsia="Times New Roman" w:hAnsi="Times New Roman" w:cs="Times New Roman"/>
          <w:kern w:val="0"/>
          <w:sz w:val="24"/>
          <w:lang w:val="en-GB" w:eastAsia="en-GB"/>
        </w:rPr>
      </w:pPr>
      <w:r w:rsidRPr="00773F42">
        <w:rPr>
          <w:rFonts w:ascii="Times New Roman" w:eastAsia="PingFang SC" w:hAnsi="Times New Roman" w:cs="Times New Roman"/>
          <w:color w:val="000000"/>
          <w:kern w:val="0"/>
          <w:sz w:val="24"/>
          <w:u w:color="000000"/>
        </w:rPr>
        <w:t>Several side events take place</w:t>
      </w:r>
      <w:r w:rsidR="009664D2" w:rsidRPr="00773F42">
        <w:rPr>
          <w:rFonts w:ascii="Times New Roman" w:eastAsia="PingFang SC" w:hAnsi="Times New Roman" w:cs="Times New Roman"/>
          <w:color w:val="000000"/>
          <w:kern w:val="0"/>
          <w:sz w:val="24"/>
          <w:u w:color="000000"/>
        </w:rPr>
        <w:t xml:space="preserve"> in the morning</w:t>
      </w:r>
      <w:r w:rsidR="0044159C" w:rsidRPr="00773F42">
        <w:rPr>
          <w:rFonts w:ascii="Times New Roman" w:eastAsia="PingFang SC" w:hAnsi="Times New Roman" w:cs="Times New Roman"/>
          <w:color w:val="000000"/>
          <w:kern w:val="0"/>
          <w:sz w:val="24"/>
          <w:u w:color="000000"/>
        </w:rPr>
        <w:t xml:space="preserve"> </w:t>
      </w:r>
      <w:r w:rsidR="00E15A10" w:rsidRPr="00773F42">
        <w:rPr>
          <w:rFonts w:ascii="Times New Roman" w:eastAsia="PingFang SC" w:hAnsi="Times New Roman" w:cs="Times New Roman"/>
          <w:color w:val="000000"/>
          <w:kern w:val="0"/>
          <w:sz w:val="24"/>
          <w:u w:color="000000"/>
        </w:rPr>
        <w:t>0</w:t>
      </w:r>
      <w:r w:rsidR="0044159C" w:rsidRPr="00773F42">
        <w:rPr>
          <w:rFonts w:ascii="Times New Roman" w:eastAsia="PingFang SC" w:hAnsi="Times New Roman" w:cs="Times New Roman"/>
          <w:color w:val="000000"/>
          <w:kern w:val="0"/>
          <w:sz w:val="24"/>
          <w:u w:color="000000"/>
        </w:rPr>
        <w:t>9h00-10h00</w:t>
      </w:r>
      <w:r w:rsidR="009664D2" w:rsidRPr="00773F42">
        <w:rPr>
          <w:rFonts w:ascii="Times New Roman" w:eastAsia="PingFang SC" w:hAnsi="Times New Roman" w:cs="Times New Roman"/>
          <w:color w:val="000000"/>
          <w:kern w:val="0"/>
          <w:sz w:val="24"/>
          <w:u w:color="000000"/>
        </w:rPr>
        <w:t xml:space="preserve"> an</w:t>
      </w:r>
      <w:r w:rsidR="00232F8C" w:rsidRPr="00773F42">
        <w:rPr>
          <w:rFonts w:ascii="Times New Roman" w:eastAsia="PingFang SC" w:hAnsi="Times New Roman" w:cs="Times New Roman"/>
          <w:color w:val="000000"/>
          <w:kern w:val="0"/>
          <w:sz w:val="24"/>
          <w:u w:color="000000"/>
        </w:rPr>
        <w:t>d</w:t>
      </w:r>
      <w:r w:rsidRPr="00773F42">
        <w:rPr>
          <w:rFonts w:ascii="Times New Roman" w:eastAsia="PingFang SC" w:hAnsi="Times New Roman" w:cs="Times New Roman"/>
          <w:color w:val="000000"/>
          <w:kern w:val="0"/>
          <w:sz w:val="24"/>
          <w:u w:color="000000"/>
        </w:rPr>
        <w:t xml:space="preserve"> at lunch time</w:t>
      </w:r>
      <w:r w:rsidR="00113A80" w:rsidRPr="00773F42">
        <w:rPr>
          <w:rFonts w:ascii="Times New Roman" w:eastAsia="PingFang SC" w:hAnsi="Times New Roman" w:cs="Times New Roman"/>
          <w:color w:val="000000"/>
          <w:kern w:val="0"/>
          <w:sz w:val="24"/>
          <w:u w:color="000000"/>
        </w:rPr>
        <w:t xml:space="preserve"> 13h00-15h00</w:t>
      </w:r>
      <w:r w:rsidRPr="00773F42">
        <w:rPr>
          <w:rFonts w:ascii="Times New Roman" w:eastAsia="PingFang SC" w:hAnsi="Times New Roman" w:cs="Times New Roman"/>
          <w:color w:val="000000"/>
          <w:kern w:val="0"/>
          <w:sz w:val="24"/>
          <w:u w:color="000000"/>
        </w:rPr>
        <w:t xml:space="preserve">, and during closed meetings of the </w:t>
      </w:r>
      <w:r w:rsidR="009664D2" w:rsidRPr="00773F42">
        <w:rPr>
          <w:rFonts w:ascii="Times New Roman" w:eastAsia="PingFang SC" w:hAnsi="Times New Roman" w:cs="Times New Roman"/>
          <w:color w:val="000000"/>
          <w:kern w:val="0"/>
          <w:sz w:val="24"/>
          <w:u w:color="000000"/>
        </w:rPr>
        <w:t>EMRIP session</w:t>
      </w:r>
      <w:r w:rsidR="00B90336" w:rsidRPr="00773F42">
        <w:rPr>
          <w:rFonts w:ascii="Times New Roman" w:eastAsia="PingFang SC" w:hAnsi="Times New Roman" w:cs="Times New Roman"/>
          <w:color w:val="000000"/>
          <w:kern w:val="0"/>
          <w:sz w:val="24"/>
          <w:u w:color="000000"/>
        </w:rPr>
        <w:t>, each within</w:t>
      </w:r>
      <w:r w:rsidR="005B7A27" w:rsidRPr="00773F42">
        <w:rPr>
          <w:rFonts w:ascii="Times New Roman" w:eastAsia="PingFang SC" w:hAnsi="Times New Roman" w:cs="Times New Roman"/>
          <w:color w:val="000000"/>
          <w:kern w:val="0"/>
          <w:sz w:val="24"/>
          <w:u w:color="000000"/>
        </w:rPr>
        <w:t xml:space="preserve"> </w:t>
      </w:r>
      <w:r w:rsidR="00B90336" w:rsidRPr="00773F42">
        <w:rPr>
          <w:rFonts w:ascii="Times New Roman" w:eastAsia="PingFang SC" w:hAnsi="Times New Roman" w:cs="Times New Roman"/>
          <w:color w:val="000000"/>
          <w:kern w:val="0"/>
          <w:sz w:val="24"/>
          <w:u w:color="000000"/>
        </w:rPr>
        <w:t xml:space="preserve">a </w:t>
      </w:r>
      <w:r w:rsidR="00B90336" w:rsidRPr="00773F42">
        <w:rPr>
          <w:rFonts w:ascii="Times New Roman" w:eastAsia="PingFang SC" w:hAnsi="Times New Roman" w:cs="Times New Roman"/>
          <w:b/>
          <w:bCs/>
          <w:color w:val="000000"/>
          <w:kern w:val="0"/>
          <w:sz w:val="24"/>
        </w:rPr>
        <w:t>one (1) hour</w:t>
      </w:r>
      <w:r w:rsidR="005B7A27" w:rsidRPr="00773F42">
        <w:rPr>
          <w:rFonts w:ascii="Times New Roman" w:eastAsia="PingFang SC" w:hAnsi="Times New Roman" w:cs="Times New Roman"/>
          <w:color w:val="000000"/>
          <w:kern w:val="0"/>
          <w:sz w:val="24"/>
          <w:u w:color="000000"/>
        </w:rPr>
        <w:t xml:space="preserve"> timeframe</w:t>
      </w:r>
      <w:r w:rsidR="003E5810"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They are organized by Indigenous Peoples Organizations accredited to the EMRIP, NGOs</w:t>
      </w:r>
      <w:r w:rsidR="009664D2"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 xml:space="preserve">Member States, UN entities, intergovernmental organizations, and </w:t>
      </w:r>
      <w:r w:rsidR="001D7FEB" w:rsidRPr="00773F42">
        <w:rPr>
          <w:rFonts w:ascii="Times New Roman" w:eastAsia="PingFang SC" w:hAnsi="Times New Roman" w:cs="Times New Roman"/>
          <w:color w:val="000000"/>
          <w:kern w:val="0"/>
          <w:sz w:val="24"/>
          <w:u w:color="000000"/>
        </w:rPr>
        <w:t>others.</w:t>
      </w:r>
      <w:r w:rsidR="001D7FEB" w:rsidRPr="00773F42">
        <w:rPr>
          <w:rFonts w:ascii="Times New Roman" w:eastAsia="Times New Roman" w:hAnsi="Times New Roman" w:cs="Times New Roman"/>
          <w:kern w:val="0"/>
          <w:sz w:val="24"/>
          <w:lang w:val="en-GB" w:eastAsia="en-GB"/>
        </w:rPr>
        <w:t xml:space="preserve"> The</w:t>
      </w:r>
      <w:r w:rsidR="00AC3C61" w:rsidRPr="00773F42">
        <w:rPr>
          <w:rFonts w:ascii="Times New Roman" w:eastAsia="Times New Roman" w:hAnsi="Times New Roman" w:cs="Times New Roman"/>
          <w:kern w:val="0"/>
          <w:sz w:val="24"/>
          <w:lang w:val="en-GB" w:eastAsia="en-GB"/>
        </w:rPr>
        <w:t xml:space="preserve"> Secretariat is not responsible for the side events organized during the </w:t>
      </w:r>
      <w:r w:rsidR="00031C05" w:rsidRPr="00773F42">
        <w:rPr>
          <w:rFonts w:ascii="Times New Roman" w:eastAsia="Times New Roman" w:hAnsi="Times New Roman" w:cs="Times New Roman"/>
          <w:kern w:val="0"/>
          <w:sz w:val="24"/>
          <w:lang w:val="en-GB" w:eastAsia="en-GB"/>
        </w:rPr>
        <w:t>session</w:t>
      </w:r>
      <w:r w:rsidR="00AC3C61" w:rsidRPr="00773F42">
        <w:rPr>
          <w:rFonts w:ascii="Times New Roman" w:eastAsia="Times New Roman" w:hAnsi="Times New Roman" w:cs="Times New Roman"/>
          <w:kern w:val="0"/>
          <w:sz w:val="24"/>
          <w:lang w:val="en-GB" w:eastAsia="en-GB"/>
        </w:rPr>
        <w:t>. </w:t>
      </w:r>
      <w:r w:rsidR="00031C05" w:rsidRPr="00773F42">
        <w:rPr>
          <w:rFonts w:ascii="Times New Roman" w:eastAsia="Times New Roman" w:hAnsi="Times New Roman" w:cs="Times New Roman"/>
          <w:kern w:val="0"/>
          <w:sz w:val="24"/>
          <w:lang w:val="en-GB" w:eastAsia="en-GB"/>
        </w:rPr>
        <w:t xml:space="preserve">Indigenous Peoples organizations, </w:t>
      </w:r>
      <w:r w:rsidR="00AC3C61" w:rsidRPr="00773F42">
        <w:rPr>
          <w:rFonts w:ascii="Times New Roman" w:eastAsia="Times New Roman" w:hAnsi="Times New Roman" w:cs="Times New Roman"/>
          <w:kern w:val="0"/>
          <w:sz w:val="24"/>
          <w:lang w:val="en-GB" w:eastAsia="en-GB"/>
        </w:rPr>
        <w:t>States and NGOs hosting a parallel event are responsible for the content of the event and the conduct of the participants.</w:t>
      </w:r>
    </w:p>
    <w:p w14:paraId="5B4943CD" w14:textId="77777777" w:rsidR="00B8674E" w:rsidRPr="00773F42" w:rsidRDefault="00031C05" w:rsidP="00AC3C61">
      <w:pPr>
        <w:widowControl/>
        <w:spacing w:before="100" w:beforeAutospacing="1" w:after="100" w:afterAutospacing="1"/>
        <w:rPr>
          <w:rFonts w:ascii="Times New Roman" w:eastAsia="Times New Roman" w:hAnsi="Times New Roman" w:cs="Times New Roman"/>
          <w:kern w:val="0"/>
          <w:sz w:val="24"/>
          <w:lang w:val="en-GB" w:eastAsia="en-GB"/>
        </w:rPr>
      </w:pPr>
      <w:r w:rsidRPr="00773F42">
        <w:rPr>
          <w:rFonts w:ascii="Times New Roman" w:eastAsia="Times New Roman" w:hAnsi="Times New Roman" w:cs="Times New Roman"/>
          <w:kern w:val="0"/>
          <w:sz w:val="24"/>
          <w:lang w:val="en-GB" w:eastAsia="en-GB"/>
        </w:rPr>
        <w:t xml:space="preserve">Indigenous Peoples organizations, </w:t>
      </w:r>
      <w:r w:rsidR="00AC3C61" w:rsidRPr="00773F42">
        <w:rPr>
          <w:rFonts w:ascii="Times New Roman" w:eastAsia="Times New Roman" w:hAnsi="Times New Roman" w:cs="Times New Roman"/>
          <w:kern w:val="0"/>
          <w:sz w:val="24"/>
          <w:lang w:val="en-GB" w:eastAsia="en-GB"/>
        </w:rPr>
        <w:t>State</w:t>
      </w:r>
      <w:r w:rsidRPr="00773F42">
        <w:rPr>
          <w:rFonts w:ascii="Times New Roman" w:eastAsia="Times New Roman" w:hAnsi="Times New Roman" w:cs="Times New Roman"/>
          <w:kern w:val="0"/>
          <w:sz w:val="24"/>
          <w:lang w:val="en-GB" w:eastAsia="en-GB"/>
        </w:rPr>
        <w:t>s</w:t>
      </w:r>
      <w:r w:rsidR="00AC3C61" w:rsidRPr="00773F42">
        <w:rPr>
          <w:rFonts w:ascii="Times New Roman" w:eastAsia="Times New Roman" w:hAnsi="Times New Roman" w:cs="Times New Roman"/>
          <w:kern w:val="0"/>
          <w:sz w:val="24"/>
          <w:lang w:val="en-GB" w:eastAsia="en-GB"/>
        </w:rPr>
        <w:t xml:space="preserve"> and NGO side-events are public meetings and may therefore be attended by all Permanent Missions, NGOs and other civil society representatives, UN staff and other participants with access to Palais des Nations.  </w:t>
      </w:r>
    </w:p>
    <w:p w14:paraId="36F6C7C6" w14:textId="67EF1D70" w:rsidR="00AC3C61" w:rsidRPr="00773F42" w:rsidRDefault="00AC3C61" w:rsidP="00AC3C61">
      <w:pPr>
        <w:widowControl/>
        <w:spacing w:before="100" w:beforeAutospacing="1" w:after="100" w:afterAutospacing="1"/>
        <w:rPr>
          <w:rFonts w:ascii="Times New Roman" w:eastAsia="Times New Roman" w:hAnsi="Times New Roman" w:cs="Times New Roman"/>
          <w:b/>
          <w:bCs/>
          <w:kern w:val="0"/>
          <w:sz w:val="24"/>
          <w:lang w:val="en-GB" w:eastAsia="en-GB"/>
        </w:rPr>
      </w:pPr>
      <w:r w:rsidRPr="00773F42">
        <w:rPr>
          <w:rFonts w:ascii="Times New Roman" w:eastAsia="Times New Roman" w:hAnsi="Times New Roman" w:cs="Times New Roman"/>
          <w:kern w:val="0"/>
          <w:sz w:val="24"/>
          <w:lang w:val="en-GB" w:eastAsia="en-GB"/>
        </w:rPr>
        <w:lastRenderedPageBreak/>
        <w:t xml:space="preserve">Please note that due to the renovation of the Palais des Nations, </w:t>
      </w:r>
      <w:r w:rsidR="00031C05" w:rsidRPr="00773F42">
        <w:rPr>
          <w:rFonts w:ascii="Times New Roman" w:eastAsia="Times New Roman" w:hAnsi="Times New Roman" w:cs="Times New Roman"/>
          <w:kern w:val="0"/>
          <w:sz w:val="24"/>
          <w:lang w:val="en-GB" w:eastAsia="en-GB"/>
        </w:rPr>
        <w:t>limited</w:t>
      </w:r>
      <w:r w:rsidRPr="00773F42">
        <w:rPr>
          <w:rFonts w:ascii="Times New Roman" w:eastAsia="Times New Roman" w:hAnsi="Times New Roman" w:cs="Times New Roman"/>
          <w:kern w:val="0"/>
          <w:sz w:val="24"/>
          <w:lang w:val="en-GB" w:eastAsia="en-GB"/>
        </w:rPr>
        <w:t xml:space="preserve"> rooms will be available to be allocated for side events and </w:t>
      </w:r>
      <w:r w:rsidRPr="00773F42">
        <w:rPr>
          <w:rFonts w:ascii="Times New Roman" w:eastAsia="Times New Roman" w:hAnsi="Times New Roman" w:cs="Times New Roman"/>
          <w:b/>
          <w:bCs/>
          <w:kern w:val="0"/>
          <w:sz w:val="24"/>
          <w:lang w:val="en-GB" w:eastAsia="en-GB"/>
        </w:rPr>
        <w:t>space and timeslots will be allocated on a "first come, first served" basis.  </w:t>
      </w:r>
    </w:p>
    <w:p w14:paraId="77113BAF" w14:textId="501A5BEA" w:rsidR="00C844EA" w:rsidRPr="00773F42" w:rsidRDefault="00A73B9E" w:rsidP="007F336C">
      <w:pPr>
        <w:rPr>
          <w:rFonts w:ascii="Times New Roman" w:hAnsi="Times New Roman" w:cs="Times New Roman"/>
          <w:sz w:val="24"/>
        </w:rPr>
      </w:pPr>
      <w:r w:rsidRPr="00773F42">
        <w:rPr>
          <w:rFonts w:ascii="Times New Roman" w:hAnsi="Times New Roman" w:cs="Times New Roman"/>
          <w:sz w:val="24"/>
        </w:rPr>
        <w:t>UNOG staff will not be providing technical or other assistance</w:t>
      </w:r>
      <w:r w:rsidR="00DE1893" w:rsidRPr="00773F42">
        <w:rPr>
          <w:rFonts w:ascii="Times New Roman" w:hAnsi="Times New Roman" w:cs="Times New Roman"/>
          <w:sz w:val="24"/>
        </w:rPr>
        <w:t xml:space="preserve"> during the </w:t>
      </w:r>
      <w:r w:rsidR="001D7FEB" w:rsidRPr="00773F42">
        <w:rPr>
          <w:rFonts w:ascii="Times New Roman" w:hAnsi="Times New Roman" w:cs="Times New Roman"/>
          <w:sz w:val="24"/>
        </w:rPr>
        <w:t>following</w:t>
      </w:r>
      <w:r w:rsidR="00DE1893" w:rsidRPr="00773F42">
        <w:rPr>
          <w:rFonts w:ascii="Times New Roman" w:hAnsi="Times New Roman" w:cs="Times New Roman"/>
          <w:sz w:val="24"/>
        </w:rPr>
        <w:t xml:space="preserve"> slots: 09h00-10h00 and 13h00-15h00</w:t>
      </w:r>
      <w:r w:rsidRPr="00773F42">
        <w:rPr>
          <w:rFonts w:ascii="Times New Roman" w:hAnsi="Times New Roman" w:cs="Times New Roman"/>
          <w:sz w:val="24"/>
        </w:rPr>
        <w:t>. </w:t>
      </w:r>
      <w:r w:rsidR="00C844EA" w:rsidRPr="00773F42">
        <w:rPr>
          <w:rFonts w:ascii="Times New Roman" w:hAnsi="Times New Roman" w:cs="Times New Roman"/>
          <w:sz w:val="24"/>
        </w:rPr>
        <w:t xml:space="preserve">Any side-events </w:t>
      </w:r>
      <w:r w:rsidR="00D55238" w:rsidRPr="00773F42">
        <w:rPr>
          <w:rFonts w:ascii="Times New Roman" w:hAnsi="Times New Roman" w:cs="Times New Roman"/>
          <w:sz w:val="24"/>
        </w:rPr>
        <w:t xml:space="preserve">during these periods </w:t>
      </w:r>
      <w:r w:rsidR="00C844EA" w:rsidRPr="00773F42">
        <w:rPr>
          <w:rFonts w:ascii="Times New Roman" w:hAnsi="Times New Roman" w:cs="Times New Roman"/>
          <w:sz w:val="24"/>
        </w:rPr>
        <w:t>can only be accommodated on a fully self-service basis</w:t>
      </w:r>
      <w:r w:rsidR="001C02CA" w:rsidRPr="00773F42">
        <w:rPr>
          <w:rFonts w:ascii="Times New Roman" w:hAnsi="Times New Roman" w:cs="Times New Roman"/>
          <w:sz w:val="24"/>
        </w:rPr>
        <w:t>,</w:t>
      </w:r>
      <w:r w:rsidR="00C844EA" w:rsidRPr="00773F42">
        <w:rPr>
          <w:rFonts w:ascii="Times New Roman" w:hAnsi="Times New Roman" w:cs="Times New Roman"/>
          <w:sz w:val="24"/>
        </w:rPr>
        <w:t xml:space="preserve"> and in rooms where the sound amplification can be placed on automatic mode. </w:t>
      </w:r>
      <w:r w:rsidR="00EA17F3" w:rsidRPr="00773F42">
        <w:rPr>
          <w:rFonts w:ascii="Times New Roman" w:hAnsi="Times New Roman" w:cs="Times New Roman"/>
          <w:sz w:val="24"/>
        </w:rPr>
        <w:t xml:space="preserve">No hybrid </w:t>
      </w:r>
      <w:r w:rsidR="006E362C" w:rsidRPr="00773F42">
        <w:rPr>
          <w:rFonts w:ascii="Times New Roman" w:hAnsi="Times New Roman" w:cs="Times New Roman"/>
          <w:sz w:val="24"/>
        </w:rPr>
        <w:t>or virtual side event</w:t>
      </w:r>
      <w:r w:rsidR="003624C6" w:rsidRPr="00773F42">
        <w:rPr>
          <w:rFonts w:ascii="Times New Roman" w:hAnsi="Times New Roman" w:cs="Times New Roman"/>
          <w:sz w:val="24"/>
        </w:rPr>
        <w:t xml:space="preserve"> is applicable</w:t>
      </w:r>
      <w:r w:rsidR="001C02CA" w:rsidRPr="00773F42">
        <w:rPr>
          <w:rFonts w:ascii="Times New Roman" w:hAnsi="Times New Roman" w:cs="Times New Roman"/>
          <w:sz w:val="24"/>
        </w:rPr>
        <w:t>.</w:t>
      </w:r>
    </w:p>
    <w:p w14:paraId="5AE380F4" w14:textId="77777777" w:rsidR="001D7FEB" w:rsidRPr="00773F42" w:rsidRDefault="001D7FEB" w:rsidP="007F336C">
      <w:pPr>
        <w:rPr>
          <w:rFonts w:ascii="Times New Roman" w:hAnsi="Times New Roman" w:cs="Times New Roman"/>
          <w:sz w:val="24"/>
        </w:rPr>
      </w:pPr>
    </w:p>
    <w:p w14:paraId="7838F7FB" w14:textId="408D2148" w:rsidR="00060F42" w:rsidRPr="00773F42" w:rsidRDefault="00AC3C61" w:rsidP="00060F42">
      <w:pPr>
        <w:rPr>
          <w:rFonts w:ascii="Times New Roman" w:hAnsi="Times New Roman" w:cs="Times New Roman"/>
          <w:sz w:val="24"/>
        </w:rPr>
      </w:pPr>
      <w:r w:rsidRPr="00773F42">
        <w:rPr>
          <w:rFonts w:ascii="Times New Roman" w:eastAsia="Times New Roman" w:hAnsi="Times New Roman" w:cs="Times New Roman"/>
          <w:b/>
          <w:bCs/>
          <w:kern w:val="0"/>
          <w:sz w:val="24"/>
          <w:lang w:val="en-GB" w:eastAsia="en-GB"/>
        </w:rPr>
        <w:t xml:space="preserve">Requests for the side event, including the title of the side event, the concept note, and the list of tentative speakers shall be sent </w:t>
      </w:r>
      <w:r w:rsidR="00031C05" w:rsidRPr="00773F42">
        <w:rPr>
          <w:rFonts w:ascii="Times New Roman" w:eastAsia="Times New Roman" w:hAnsi="Times New Roman" w:cs="Times New Roman"/>
          <w:b/>
          <w:bCs/>
          <w:kern w:val="0"/>
          <w:sz w:val="24"/>
          <w:lang w:val="en-GB" w:eastAsia="en-GB"/>
        </w:rPr>
        <w:t xml:space="preserve">between </w:t>
      </w:r>
      <w:r w:rsidR="00FB0072" w:rsidRPr="00773F42">
        <w:rPr>
          <w:rFonts w:ascii="Times New Roman" w:eastAsia="Times New Roman" w:hAnsi="Times New Roman" w:cs="Times New Roman"/>
          <w:b/>
          <w:bCs/>
          <w:kern w:val="0"/>
          <w:sz w:val="24"/>
          <w:lang w:val="en-GB" w:eastAsia="en-GB"/>
        </w:rPr>
        <w:t xml:space="preserve">15 May and </w:t>
      </w:r>
      <w:r w:rsidR="000642A2" w:rsidRPr="00773F42">
        <w:rPr>
          <w:rFonts w:ascii="Times New Roman" w:eastAsia="Times New Roman" w:hAnsi="Times New Roman" w:cs="Times New Roman"/>
          <w:b/>
          <w:bCs/>
          <w:kern w:val="0"/>
          <w:sz w:val="24"/>
          <w:lang w:val="en-GB" w:eastAsia="en-GB"/>
        </w:rPr>
        <w:t>7 June 2024</w:t>
      </w:r>
      <w:r w:rsidRPr="00773F42">
        <w:rPr>
          <w:rFonts w:ascii="Times New Roman" w:eastAsia="Times New Roman" w:hAnsi="Times New Roman" w:cs="Times New Roman"/>
          <w:b/>
          <w:bCs/>
          <w:kern w:val="0"/>
          <w:sz w:val="24"/>
          <w:lang w:val="en-GB" w:eastAsia="en-GB"/>
        </w:rPr>
        <w:t xml:space="preserve">. No requests for side events will be accepted after this date. </w:t>
      </w:r>
      <w:r w:rsidR="001D3B37" w:rsidRPr="00773F42">
        <w:rPr>
          <w:rFonts w:ascii="Times New Roman" w:eastAsia="PingFang SC" w:hAnsi="Times New Roman" w:cs="Times New Roman"/>
          <w:b/>
          <w:bCs/>
          <w:color w:val="4472C4" w:themeColor="accent1"/>
          <w:kern w:val="0"/>
          <w:sz w:val="24"/>
          <w:u w:color="000000"/>
        </w:rPr>
        <w:t xml:space="preserve">The online registration link for the Side Event is available at </w:t>
      </w:r>
      <w:hyperlink r:id="rId14" w:history="1">
        <w:r w:rsidR="00060F42" w:rsidRPr="00773F42">
          <w:rPr>
            <w:rStyle w:val="Hyperlink"/>
            <w:rFonts w:ascii="Times New Roman" w:hAnsi="Times New Roman" w:cs="Times New Roman"/>
            <w:sz w:val="24"/>
          </w:rPr>
          <w:t>https://events.ohchr.org</w:t>
        </w:r>
      </w:hyperlink>
    </w:p>
    <w:p w14:paraId="3C8E4F52" w14:textId="77777777" w:rsidR="00060F42" w:rsidRPr="00773F42" w:rsidRDefault="00060F42" w:rsidP="00060F42">
      <w:pPr>
        <w:rPr>
          <w:rFonts w:ascii="Times New Roman" w:eastAsia="PingFang SC" w:hAnsi="Times New Roman" w:cs="Times New Roman"/>
          <w:b/>
          <w:bCs/>
          <w:color w:val="000000"/>
          <w:kern w:val="0"/>
          <w:sz w:val="24"/>
          <w:u w:color="000000"/>
        </w:rPr>
      </w:pPr>
    </w:p>
    <w:p w14:paraId="7571CAF1" w14:textId="3A85CF70"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298380CE" w14:textId="1D97AFB0" w:rsidR="007E7FE3" w:rsidRPr="00773F42" w:rsidRDefault="007E7FE3" w:rsidP="00670FDE">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t xml:space="preserve">Media and Outreach </w:t>
      </w:r>
    </w:p>
    <w:p w14:paraId="5A90B3A1" w14:textId="77777777" w:rsidR="00822306" w:rsidRPr="00773F42" w:rsidRDefault="00822306" w:rsidP="00670FDE">
      <w:pPr>
        <w:pStyle w:val="ListParagraph"/>
        <w:autoSpaceDE w:val="0"/>
        <w:autoSpaceDN w:val="0"/>
        <w:adjustRightInd w:val="0"/>
        <w:spacing w:line="276" w:lineRule="auto"/>
        <w:ind w:left="360" w:firstLineChars="0" w:firstLine="0"/>
        <w:rPr>
          <w:rFonts w:ascii="Times New Roman" w:eastAsia="PingFang SC" w:hAnsi="Times New Roman" w:cs="Times New Roman"/>
          <w:b/>
          <w:bCs/>
          <w:color w:val="000000"/>
          <w:kern w:val="0"/>
          <w:sz w:val="24"/>
          <w:u w:color="000000"/>
        </w:rPr>
      </w:pPr>
    </w:p>
    <w:p w14:paraId="34F11F0D" w14:textId="52966542" w:rsidR="007E7FE3" w:rsidRPr="00773F42" w:rsidRDefault="007E7FE3" w:rsidP="00670FDE">
      <w:pPr>
        <w:autoSpaceDE w:val="0"/>
        <w:autoSpaceDN w:val="0"/>
        <w:adjustRightInd w:val="0"/>
        <w:spacing w:after="240"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 xml:space="preserve">Journalists without UN credentials who wish to attend the EMRIP session with professional equipment should submit an online application on the Web site of the Media Accreditation and Liaison Unit: </w:t>
      </w:r>
      <w:hyperlink r:id="rId15" w:history="1">
        <w:r w:rsidRPr="00773F42">
          <w:rPr>
            <w:rFonts w:ascii="Times New Roman" w:eastAsia="PingFang SC" w:hAnsi="Times New Roman" w:cs="Times New Roman"/>
            <w:color w:val="000000"/>
            <w:kern w:val="0"/>
            <w:sz w:val="24"/>
            <w:u w:val="single" w:color="000000"/>
          </w:rPr>
          <w:t>https://www.ungeneva.org/en/news-media/journalists</w:t>
        </w:r>
      </w:hyperlink>
      <w:r w:rsidRPr="00773F42">
        <w:rPr>
          <w:rFonts w:ascii="Times New Roman" w:eastAsia="PingFang SC" w:hAnsi="Times New Roman" w:cs="Times New Roman"/>
          <w:color w:val="000000"/>
          <w:kern w:val="0"/>
          <w:sz w:val="24"/>
          <w:u w:color="000000"/>
        </w:rPr>
        <w:t xml:space="preserve">. They will need to upload a letter of assignment on official letterhead from a bone fide media organization, signed by publisher, assignment editor or bureau chief, saying that the journalist is assigned to cover the </w:t>
      </w:r>
      <w:r w:rsidR="006F2BFB" w:rsidRPr="00773F42">
        <w:rPr>
          <w:rFonts w:ascii="Times New Roman" w:eastAsia="PingFang SC" w:hAnsi="Times New Roman" w:cs="Times New Roman"/>
          <w:color w:val="000000"/>
          <w:kern w:val="0"/>
          <w:sz w:val="24"/>
          <w:u w:color="000000"/>
        </w:rPr>
        <w:t>17</w:t>
      </w:r>
      <w:r w:rsidR="006F2BFB" w:rsidRPr="00773F42">
        <w:rPr>
          <w:rFonts w:ascii="Times New Roman" w:eastAsia="PingFang SC" w:hAnsi="Times New Roman" w:cs="Times New Roman"/>
          <w:color w:val="000000"/>
          <w:kern w:val="0"/>
          <w:sz w:val="24"/>
          <w:u w:color="000000"/>
          <w:vertAlign w:val="superscript"/>
        </w:rPr>
        <w:t>th</w:t>
      </w:r>
      <w:r w:rsidR="006F2BFB" w:rsidRPr="00773F42">
        <w:rPr>
          <w:rFonts w:ascii="Times New Roman" w:eastAsia="PingFang SC" w:hAnsi="Times New Roman" w:cs="Times New Roman"/>
          <w:color w:val="000000"/>
          <w:kern w:val="0"/>
          <w:sz w:val="24"/>
          <w:u w:color="000000"/>
        </w:rPr>
        <w:t xml:space="preserve"> </w:t>
      </w:r>
      <w:r w:rsidRPr="00773F42">
        <w:rPr>
          <w:rFonts w:ascii="Times New Roman" w:eastAsia="PingFang SC" w:hAnsi="Times New Roman" w:cs="Times New Roman"/>
          <w:color w:val="000000"/>
          <w:kern w:val="0"/>
          <w:sz w:val="24"/>
          <w:u w:color="000000"/>
        </w:rPr>
        <w:t>EMRIP session. Approved applicants will receive an email confirmation with instructions for picking up the credentials.</w:t>
      </w:r>
    </w:p>
    <w:p w14:paraId="214102C0" w14:textId="77777777" w:rsidR="007E7FE3" w:rsidRPr="00773F42" w:rsidRDefault="007E7FE3" w:rsidP="00670FDE">
      <w:pPr>
        <w:autoSpaceDE w:val="0"/>
        <w:autoSpaceDN w:val="0"/>
        <w:adjustRightInd w:val="0"/>
        <w:spacing w:after="240"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Individuals with NGO accreditation will not be issued press credentials. Letters of assignment from NGOs will not be accepted for press credentials.</w:t>
      </w:r>
    </w:p>
    <w:p w14:paraId="56134F19" w14:textId="77777777" w:rsidR="007E7FE3" w:rsidRPr="00773F42" w:rsidRDefault="00773F42" w:rsidP="00670FDE">
      <w:pPr>
        <w:autoSpaceDE w:val="0"/>
        <w:autoSpaceDN w:val="0"/>
        <w:adjustRightInd w:val="0"/>
        <w:spacing w:after="240" w:line="276" w:lineRule="auto"/>
        <w:rPr>
          <w:rFonts w:ascii="Times New Roman" w:eastAsia="PingFang SC" w:hAnsi="Times New Roman" w:cs="Times New Roman"/>
          <w:color w:val="000000"/>
          <w:kern w:val="0"/>
          <w:sz w:val="24"/>
          <w:u w:color="000000"/>
        </w:rPr>
      </w:pPr>
      <w:hyperlink r:id="rId16" w:history="1">
        <w:r w:rsidR="007E7FE3" w:rsidRPr="00773F42">
          <w:rPr>
            <w:rFonts w:ascii="Times New Roman" w:eastAsia="PingFang SC" w:hAnsi="Times New Roman" w:cs="Times New Roman"/>
            <w:color w:val="0000E9"/>
            <w:kern w:val="0"/>
            <w:sz w:val="24"/>
            <w:u w:val="single" w:color="0000E9"/>
          </w:rPr>
          <w:t>https://www.ungeneva.org/en/news-media/journalists</w:t>
        </w:r>
      </w:hyperlink>
    </w:p>
    <w:p w14:paraId="3DCE59A2" w14:textId="01EC6C1D" w:rsidR="007E7FE3" w:rsidRPr="00773F42" w:rsidRDefault="007E7FE3" w:rsidP="00670FDE">
      <w:pPr>
        <w:autoSpaceDE w:val="0"/>
        <w:autoSpaceDN w:val="0"/>
        <w:adjustRightInd w:val="0"/>
        <w:spacing w:after="240" w:line="276" w:lineRule="auto"/>
        <w:rPr>
          <w:rFonts w:ascii="Times New Roman" w:eastAsia="PingFang SC" w:hAnsi="Times New Roman" w:cs="Times New Roman"/>
          <w:b/>
          <w:bCs/>
          <w:color w:val="000000"/>
          <w:kern w:val="0"/>
          <w:sz w:val="24"/>
        </w:rPr>
      </w:pPr>
      <w:r w:rsidRPr="00773F42">
        <w:rPr>
          <w:rFonts w:ascii="Times New Roman" w:eastAsia="PingFang SC" w:hAnsi="Times New Roman" w:cs="Times New Roman"/>
          <w:b/>
          <w:bCs/>
          <w:color w:val="000000"/>
          <w:kern w:val="0"/>
          <w:sz w:val="24"/>
        </w:rPr>
        <w:t>Without media accreditation</w:t>
      </w:r>
      <w:r w:rsidR="007D327B" w:rsidRPr="00773F42">
        <w:rPr>
          <w:rFonts w:ascii="Times New Roman" w:eastAsia="PingFang SC" w:hAnsi="Times New Roman" w:cs="Times New Roman"/>
          <w:b/>
          <w:bCs/>
          <w:color w:val="000000"/>
          <w:kern w:val="0"/>
          <w:sz w:val="24"/>
        </w:rPr>
        <w:t xml:space="preserve"> by UN Geneva</w:t>
      </w:r>
      <w:r w:rsidRPr="00773F42">
        <w:rPr>
          <w:rFonts w:ascii="Times New Roman" w:eastAsia="PingFang SC" w:hAnsi="Times New Roman" w:cs="Times New Roman"/>
          <w:b/>
          <w:bCs/>
          <w:color w:val="000000"/>
          <w:kern w:val="0"/>
          <w:sz w:val="24"/>
        </w:rPr>
        <w:t xml:space="preserve">, </w:t>
      </w:r>
      <w:r w:rsidR="00183B81" w:rsidRPr="00773F42">
        <w:rPr>
          <w:rFonts w:ascii="Times New Roman" w:eastAsia="PingFang SC" w:hAnsi="Times New Roman" w:cs="Times New Roman"/>
          <w:b/>
          <w:bCs/>
          <w:color w:val="000000"/>
          <w:kern w:val="0"/>
          <w:sz w:val="24"/>
        </w:rPr>
        <w:t xml:space="preserve">media, including </w:t>
      </w:r>
      <w:r w:rsidRPr="00773F42">
        <w:rPr>
          <w:rFonts w:ascii="Times New Roman" w:eastAsia="PingFang SC" w:hAnsi="Times New Roman" w:cs="Times New Roman"/>
          <w:b/>
          <w:bCs/>
          <w:color w:val="000000"/>
          <w:kern w:val="0"/>
          <w:sz w:val="24"/>
        </w:rPr>
        <w:t xml:space="preserve">Indigenous community media will not be able to bring professional cameras and equipment </w:t>
      </w:r>
      <w:r w:rsidR="001F4323" w:rsidRPr="00773F42">
        <w:rPr>
          <w:rFonts w:ascii="Times New Roman" w:eastAsia="PingFang SC" w:hAnsi="Times New Roman" w:cs="Times New Roman"/>
          <w:b/>
          <w:bCs/>
          <w:color w:val="000000"/>
          <w:kern w:val="0"/>
          <w:sz w:val="24"/>
        </w:rPr>
        <w:t>into</w:t>
      </w:r>
      <w:r w:rsidRPr="00773F42">
        <w:rPr>
          <w:rFonts w:ascii="Times New Roman" w:eastAsia="PingFang SC" w:hAnsi="Times New Roman" w:cs="Times New Roman"/>
          <w:b/>
          <w:bCs/>
          <w:color w:val="000000"/>
          <w:kern w:val="0"/>
          <w:sz w:val="24"/>
        </w:rPr>
        <w:t xml:space="preserve"> the United Nations.</w:t>
      </w:r>
    </w:p>
    <w:p w14:paraId="305176BE" w14:textId="77777777" w:rsidR="007E7FE3" w:rsidRPr="00773F42"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4045172A" w14:textId="06C89D5E" w:rsidR="007E7FE3" w:rsidRPr="00773F42" w:rsidRDefault="007E7FE3" w:rsidP="00670FDE">
      <w:pPr>
        <w:pStyle w:val="ListParagraph"/>
        <w:numPr>
          <w:ilvl w:val="0"/>
          <w:numId w:val="1"/>
        </w:numPr>
        <w:autoSpaceDE w:val="0"/>
        <w:autoSpaceDN w:val="0"/>
        <w:adjustRightInd w:val="0"/>
        <w:spacing w:line="276" w:lineRule="auto"/>
        <w:ind w:firstLineChars="0"/>
        <w:rPr>
          <w:rFonts w:ascii="Times New Roman" w:eastAsia="PingFang SC" w:hAnsi="Times New Roman" w:cs="Times New Roman"/>
          <w:b/>
          <w:bCs/>
          <w:color w:val="000000"/>
          <w:kern w:val="0"/>
          <w:sz w:val="24"/>
          <w:u w:color="000000"/>
        </w:rPr>
      </w:pPr>
      <w:r w:rsidRPr="00773F42">
        <w:rPr>
          <w:rFonts w:ascii="Times New Roman" w:eastAsia="PingFang SC" w:hAnsi="Times New Roman" w:cs="Times New Roman"/>
          <w:b/>
          <w:bCs/>
          <w:color w:val="000000"/>
          <w:kern w:val="0"/>
          <w:sz w:val="24"/>
          <w:u w:color="000000"/>
        </w:rPr>
        <w:t>Reprisals</w:t>
      </w:r>
    </w:p>
    <w:p w14:paraId="126889CC" w14:textId="6C128FE5" w:rsidR="00897DFE" w:rsidRPr="00773F42" w:rsidRDefault="00897DFE" w:rsidP="00897DFE">
      <w:pPr>
        <w:widowControl/>
        <w:spacing w:before="100" w:beforeAutospacing="1" w:after="100" w:afterAutospacing="1" w:line="276" w:lineRule="auto"/>
        <w:rPr>
          <w:rFonts w:ascii="Times New Roman" w:eastAsia="Times New Roman" w:hAnsi="Times New Roman" w:cs="Times New Roman"/>
          <w:kern w:val="0"/>
          <w:sz w:val="24"/>
          <w:lang w:val="en-GB" w:eastAsia="en-GB"/>
        </w:rPr>
      </w:pPr>
      <w:r w:rsidRPr="00773F42">
        <w:rPr>
          <w:rFonts w:ascii="Times New Roman" w:eastAsia="Times New Roman" w:hAnsi="Times New Roman" w:cs="Times New Roman"/>
          <w:kern w:val="0"/>
          <w:sz w:val="24"/>
          <w:lang w:eastAsia="en-GB"/>
        </w:rPr>
        <w:t>A</w:t>
      </w:r>
      <w:r w:rsidRPr="00773F42">
        <w:rPr>
          <w:rFonts w:ascii="Times New Roman" w:eastAsia="Times New Roman" w:hAnsi="Times New Roman" w:cs="Times New Roman"/>
          <w:kern w:val="0"/>
          <w:sz w:val="24"/>
          <w:lang w:val="en-GB" w:eastAsia="en-GB"/>
        </w:rPr>
        <w:t xml:space="preserve">ddressing and preventing acts of intimidation and reprisals against individuals and groups seeking to cooperate with the United Nations on human rights has been a long-standing priority for the UN. </w:t>
      </w:r>
    </w:p>
    <w:p w14:paraId="3F858054" w14:textId="75278942" w:rsidR="00897DFE" w:rsidRPr="00773F42" w:rsidRDefault="00897DFE" w:rsidP="00897DFE">
      <w:pPr>
        <w:widowControl/>
        <w:spacing w:before="100" w:beforeAutospacing="1" w:after="100" w:afterAutospacing="1" w:line="276" w:lineRule="auto"/>
        <w:rPr>
          <w:rFonts w:ascii="Times New Roman" w:eastAsia="Times New Roman" w:hAnsi="Times New Roman" w:cs="Times New Roman"/>
          <w:kern w:val="0"/>
          <w:sz w:val="24"/>
          <w:lang w:val="en-GB" w:eastAsia="en-GB"/>
        </w:rPr>
      </w:pPr>
      <w:r w:rsidRPr="00773F42">
        <w:rPr>
          <w:rFonts w:ascii="Times New Roman" w:eastAsia="Times New Roman" w:hAnsi="Times New Roman" w:cs="Times New Roman"/>
          <w:kern w:val="0"/>
          <w:sz w:val="24"/>
          <w:lang w:val="en-GB" w:eastAsia="en-GB"/>
        </w:rPr>
        <w:lastRenderedPageBreak/>
        <w:t>Intimidations and reprisals can take on different forms</w:t>
      </w:r>
      <w:r w:rsidR="00B82A34" w:rsidRPr="00773F42">
        <w:rPr>
          <w:rFonts w:ascii="Times New Roman" w:eastAsia="Times New Roman" w:hAnsi="Times New Roman" w:cs="Times New Roman"/>
          <w:kern w:val="0"/>
          <w:sz w:val="24"/>
          <w:lang w:val="en-GB" w:eastAsia="en-GB"/>
        </w:rPr>
        <w:t xml:space="preserve">; </w:t>
      </w:r>
      <w:r w:rsidR="002102F6" w:rsidRPr="00773F42">
        <w:rPr>
          <w:rFonts w:ascii="Times New Roman" w:hAnsi="Times New Roman" w:cs="Times New Roman"/>
          <w:sz w:val="24"/>
        </w:rPr>
        <w:t>For examples of acts of intimidation and reprisals, please see</w:t>
      </w:r>
      <w:r w:rsidR="00B82A34" w:rsidRPr="00773F42">
        <w:rPr>
          <w:rFonts w:ascii="Times New Roman" w:hAnsi="Times New Roman" w:cs="Times New Roman"/>
          <w:sz w:val="24"/>
        </w:rPr>
        <w:t xml:space="preserve"> </w:t>
      </w:r>
      <w:hyperlink r:id="rId17" w:history="1">
        <w:r w:rsidR="00B82A34" w:rsidRPr="00773F42">
          <w:rPr>
            <w:rStyle w:val="Hyperlink"/>
            <w:rFonts w:ascii="Times New Roman" w:hAnsi="Times New Roman" w:cs="Times New Roman"/>
            <w:sz w:val="24"/>
          </w:rPr>
          <w:t>About acts of intimidation and reprisals and human rights | OHCHR</w:t>
        </w:r>
      </w:hyperlink>
      <w:r w:rsidR="00B82A34" w:rsidRPr="00773F42">
        <w:rPr>
          <w:rFonts w:ascii="Times New Roman" w:hAnsi="Times New Roman" w:cs="Times New Roman"/>
          <w:sz w:val="24"/>
        </w:rPr>
        <w:t>.</w:t>
      </w:r>
    </w:p>
    <w:p w14:paraId="1CEFECB7" w14:textId="41E7142F" w:rsidR="002C175A" w:rsidRPr="00773F42" w:rsidRDefault="005509DF"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hAnsi="Times New Roman" w:cs="Times New Roman"/>
          <w:sz w:val="24"/>
        </w:rPr>
        <w:t>The Expert Mechanism on the Rights of Indigenous Peoples</w:t>
      </w:r>
      <w:r w:rsidRPr="00773F42">
        <w:rPr>
          <w:rFonts w:ascii="Times New Roman" w:eastAsia="PingFang SC" w:hAnsi="Times New Roman" w:cs="Times New Roman"/>
          <w:color w:val="000000"/>
          <w:kern w:val="0"/>
          <w:sz w:val="24"/>
          <w:u w:color="000000"/>
        </w:rPr>
        <w:t xml:space="preserve"> (</w:t>
      </w:r>
      <w:r w:rsidR="007E7FE3" w:rsidRPr="00773F42">
        <w:rPr>
          <w:rFonts w:ascii="Times New Roman" w:eastAsia="PingFang SC" w:hAnsi="Times New Roman" w:cs="Times New Roman"/>
          <w:color w:val="000000"/>
          <w:kern w:val="0"/>
          <w:sz w:val="24"/>
          <w:u w:color="000000"/>
        </w:rPr>
        <w:t>EMRIP</w:t>
      </w:r>
      <w:r w:rsidRPr="00773F42">
        <w:rPr>
          <w:rFonts w:ascii="Times New Roman" w:eastAsia="PingFang SC" w:hAnsi="Times New Roman" w:cs="Times New Roman"/>
          <w:color w:val="000000"/>
          <w:kern w:val="0"/>
          <w:sz w:val="24"/>
          <w:u w:color="000000"/>
        </w:rPr>
        <w:t>)</w:t>
      </w:r>
      <w:r w:rsidR="007E7FE3" w:rsidRPr="00773F42">
        <w:rPr>
          <w:rFonts w:ascii="Times New Roman" w:eastAsia="PingFang SC" w:hAnsi="Times New Roman" w:cs="Times New Roman"/>
          <w:color w:val="000000"/>
          <w:kern w:val="0"/>
          <w:sz w:val="24"/>
          <w:u w:color="000000"/>
        </w:rPr>
        <w:t xml:space="preserve"> strongly condemns any form of intimidation or reprisals against individuals and groups who participate in the session or cooperate with the United Nations in the field of human rights. The safety and dignity of all participants, including Indigenous representatives, NGOs, and other stakeholders, shall be fully respected. EMRIP is committed to maintaining an environment of respect, dialogue, and understanding. </w:t>
      </w:r>
    </w:p>
    <w:p w14:paraId="70961479" w14:textId="77777777" w:rsidR="005509DF" w:rsidRPr="00773F42" w:rsidRDefault="005509DF"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49BF7DA0" w14:textId="67C5AA9B" w:rsidR="00076CE5" w:rsidRPr="00773F42" w:rsidRDefault="002C175A" w:rsidP="00670FDE">
      <w:pPr>
        <w:autoSpaceDE w:val="0"/>
        <w:autoSpaceDN w:val="0"/>
        <w:adjustRightInd w:val="0"/>
        <w:spacing w:line="276" w:lineRule="auto"/>
        <w:rPr>
          <w:rFonts w:ascii="Times New Roman" w:hAnsi="Times New Roman" w:cs="Times New Roman"/>
          <w:sz w:val="24"/>
        </w:rPr>
      </w:pPr>
      <w:r w:rsidRPr="00773F42">
        <w:rPr>
          <w:rFonts w:ascii="Times New Roman" w:hAnsi="Times New Roman" w:cs="Times New Roman"/>
          <w:sz w:val="24"/>
        </w:rPr>
        <w:t xml:space="preserve">Everyone has the right to unhindered access to and communication with international bodies, including </w:t>
      </w:r>
      <w:r w:rsidR="00060F42" w:rsidRPr="00773F42">
        <w:rPr>
          <w:rFonts w:ascii="Times New Roman" w:hAnsi="Times New Roman" w:cs="Times New Roman"/>
          <w:sz w:val="24"/>
        </w:rPr>
        <w:t>EMRIP</w:t>
      </w:r>
      <w:r w:rsidRPr="00773F42">
        <w:rPr>
          <w:rFonts w:ascii="Times New Roman" w:hAnsi="Times New Roman" w:cs="Times New Roman"/>
          <w:sz w:val="24"/>
        </w:rPr>
        <w:t xml:space="preserve">. Any act of intimidation or reprisals for cooperation with </w:t>
      </w:r>
      <w:r w:rsidR="001177FA" w:rsidRPr="00773F42">
        <w:rPr>
          <w:rFonts w:ascii="Times New Roman" w:hAnsi="Times New Roman" w:cs="Times New Roman"/>
          <w:sz w:val="24"/>
        </w:rPr>
        <w:t>EMRIP</w:t>
      </w:r>
      <w:r w:rsidRPr="00773F42">
        <w:rPr>
          <w:rFonts w:ascii="Times New Roman" w:hAnsi="Times New Roman" w:cs="Times New Roman"/>
          <w:sz w:val="24"/>
        </w:rPr>
        <w:t xml:space="preserve"> and participation at </w:t>
      </w:r>
      <w:r w:rsidR="001177FA" w:rsidRPr="00773F42">
        <w:rPr>
          <w:rFonts w:ascii="Times New Roman" w:hAnsi="Times New Roman" w:cs="Times New Roman"/>
          <w:sz w:val="24"/>
        </w:rPr>
        <w:t>official session of the EMRIP</w:t>
      </w:r>
      <w:r w:rsidRPr="00773F42">
        <w:rPr>
          <w:rFonts w:ascii="Times New Roman" w:hAnsi="Times New Roman" w:cs="Times New Roman"/>
          <w:sz w:val="24"/>
        </w:rPr>
        <w:t xml:space="preserve">, </w:t>
      </w:r>
      <w:r w:rsidR="006A274B" w:rsidRPr="00773F42">
        <w:rPr>
          <w:rFonts w:ascii="Times New Roman" w:hAnsi="Times New Roman" w:cs="Times New Roman"/>
          <w:sz w:val="24"/>
        </w:rPr>
        <w:t>can be</w:t>
      </w:r>
      <w:r w:rsidRPr="00773F42">
        <w:rPr>
          <w:rFonts w:ascii="Times New Roman" w:hAnsi="Times New Roman" w:cs="Times New Roman"/>
          <w:sz w:val="24"/>
        </w:rPr>
        <w:t xml:space="preserve"> reported</w:t>
      </w:r>
      <w:r w:rsidR="00C05E64" w:rsidRPr="00773F42">
        <w:rPr>
          <w:rFonts w:ascii="Times New Roman" w:hAnsi="Times New Roman" w:cs="Times New Roman"/>
          <w:sz w:val="24"/>
        </w:rPr>
        <w:t xml:space="preserve"> orally</w:t>
      </w:r>
      <w:r w:rsidRPr="00773F42">
        <w:rPr>
          <w:rFonts w:ascii="Times New Roman" w:hAnsi="Times New Roman" w:cs="Times New Roman"/>
          <w:sz w:val="24"/>
        </w:rPr>
        <w:t xml:space="preserve"> to the Secretariat of </w:t>
      </w:r>
      <w:r w:rsidR="001177FA" w:rsidRPr="00773F42">
        <w:rPr>
          <w:rFonts w:ascii="Times New Roman" w:hAnsi="Times New Roman" w:cs="Times New Roman"/>
          <w:sz w:val="24"/>
        </w:rPr>
        <w:t>EMRIP</w:t>
      </w:r>
      <w:r w:rsidR="00C05E64" w:rsidRPr="00773F42">
        <w:rPr>
          <w:rFonts w:ascii="Times New Roman" w:hAnsi="Times New Roman" w:cs="Times New Roman"/>
          <w:sz w:val="24"/>
        </w:rPr>
        <w:t xml:space="preserve"> or in writing</w:t>
      </w:r>
      <w:r w:rsidRPr="00773F42">
        <w:rPr>
          <w:rFonts w:ascii="Times New Roman" w:hAnsi="Times New Roman" w:cs="Times New Roman"/>
          <w:sz w:val="24"/>
        </w:rPr>
        <w:t xml:space="preserve">: </w:t>
      </w:r>
      <w:hyperlink r:id="rId18" w:history="1">
        <w:r w:rsidR="005509DF" w:rsidRPr="00773F42">
          <w:rPr>
            <w:rStyle w:val="Hyperlink"/>
            <w:rFonts w:ascii="Times New Roman" w:hAnsi="Times New Roman" w:cs="Times New Roman"/>
            <w:sz w:val="24"/>
          </w:rPr>
          <w:t>ohchr-expertmechanism@un.org</w:t>
        </w:r>
      </w:hyperlink>
      <w:r w:rsidR="005509DF" w:rsidRPr="00773F42">
        <w:rPr>
          <w:rFonts w:ascii="Times New Roman" w:hAnsi="Times New Roman" w:cs="Times New Roman"/>
          <w:sz w:val="24"/>
        </w:rPr>
        <w:t xml:space="preserve"> </w:t>
      </w:r>
      <w:r w:rsidRPr="00773F42">
        <w:rPr>
          <w:rFonts w:ascii="Times New Roman" w:hAnsi="Times New Roman" w:cs="Times New Roman"/>
          <w:sz w:val="24"/>
        </w:rPr>
        <w:t xml:space="preserve">and to OHCHR reprisals team at: </w:t>
      </w:r>
      <w:hyperlink r:id="rId19" w:history="1">
        <w:r w:rsidR="00076CE5" w:rsidRPr="00773F42">
          <w:rPr>
            <w:rStyle w:val="Hyperlink"/>
            <w:rFonts w:ascii="Times New Roman" w:hAnsi="Times New Roman" w:cs="Times New Roman"/>
            <w:sz w:val="24"/>
          </w:rPr>
          <w:t>ohchr-reprisals@un.org</w:t>
        </w:r>
      </w:hyperlink>
      <w:r w:rsidR="00076CE5" w:rsidRPr="00773F42">
        <w:rPr>
          <w:rFonts w:ascii="Times New Roman" w:hAnsi="Times New Roman" w:cs="Times New Roman"/>
          <w:sz w:val="24"/>
        </w:rPr>
        <w:t>.</w:t>
      </w:r>
    </w:p>
    <w:p w14:paraId="2ED823A5" w14:textId="77777777" w:rsidR="00076CE5" w:rsidRPr="00773F42" w:rsidRDefault="00076CE5" w:rsidP="00670FDE">
      <w:pPr>
        <w:autoSpaceDE w:val="0"/>
        <w:autoSpaceDN w:val="0"/>
        <w:adjustRightInd w:val="0"/>
        <w:spacing w:line="276" w:lineRule="auto"/>
        <w:rPr>
          <w:rFonts w:ascii="Times New Roman" w:hAnsi="Times New Roman" w:cs="Times New Roman"/>
          <w:sz w:val="24"/>
        </w:rPr>
      </w:pPr>
    </w:p>
    <w:p w14:paraId="35966C51" w14:textId="124383E0" w:rsidR="007E7FE3" w:rsidRPr="001D29A6" w:rsidRDefault="007E7FE3" w:rsidP="00670FDE">
      <w:pPr>
        <w:autoSpaceDE w:val="0"/>
        <w:autoSpaceDN w:val="0"/>
        <w:adjustRightInd w:val="0"/>
        <w:spacing w:line="276" w:lineRule="auto"/>
        <w:rPr>
          <w:rFonts w:ascii="Times New Roman" w:eastAsia="PingFang SC" w:hAnsi="Times New Roman" w:cs="Times New Roman"/>
          <w:color w:val="000000"/>
          <w:kern w:val="0"/>
          <w:sz w:val="24"/>
          <w:u w:color="000000"/>
        </w:rPr>
      </w:pPr>
      <w:r w:rsidRPr="00773F42">
        <w:rPr>
          <w:rFonts w:ascii="Times New Roman" w:eastAsia="PingFang SC" w:hAnsi="Times New Roman" w:cs="Times New Roman"/>
          <w:color w:val="000000"/>
          <w:kern w:val="0"/>
          <w:sz w:val="24"/>
          <w:u w:color="000000"/>
        </w:rPr>
        <w:t>The identity of the individual or group reporting will be kept confidential</w:t>
      </w:r>
      <w:r w:rsidR="00D31F99" w:rsidRPr="00773F42">
        <w:rPr>
          <w:rFonts w:ascii="Times New Roman" w:eastAsia="PingFang SC" w:hAnsi="Times New Roman" w:cs="Times New Roman"/>
          <w:color w:val="000000"/>
          <w:kern w:val="0"/>
          <w:sz w:val="24"/>
          <w:u w:color="000000"/>
        </w:rPr>
        <w:t>.</w:t>
      </w:r>
    </w:p>
    <w:p w14:paraId="042F89B1" w14:textId="77777777" w:rsidR="002C175A" w:rsidRPr="001D29A6" w:rsidRDefault="002C175A"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6512960C" w14:textId="77777777" w:rsidR="002C175A" w:rsidRPr="001D29A6" w:rsidRDefault="002C175A" w:rsidP="00670FDE">
      <w:pPr>
        <w:autoSpaceDE w:val="0"/>
        <w:autoSpaceDN w:val="0"/>
        <w:adjustRightInd w:val="0"/>
        <w:spacing w:line="276" w:lineRule="auto"/>
        <w:rPr>
          <w:rFonts w:ascii="Times New Roman" w:eastAsia="PingFang SC" w:hAnsi="Times New Roman" w:cs="Times New Roman"/>
          <w:color w:val="000000"/>
          <w:kern w:val="0"/>
          <w:sz w:val="24"/>
          <w:u w:color="000000"/>
        </w:rPr>
      </w:pPr>
    </w:p>
    <w:p w14:paraId="742B1ED8" w14:textId="77777777" w:rsidR="008012CE" w:rsidRPr="001D29A6" w:rsidRDefault="008012CE" w:rsidP="00670FDE">
      <w:pPr>
        <w:spacing w:line="276" w:lineRule="auto"/>
        <w:rPr>
          <w:rFonts w:ascii="Times New Roman" w:hAnsi="Times New Roman" w:cs="Times New Roman"/>
          <w:sz w:val="24"/>
        </w:rPr>
      </w:pPr>
    </w:p>
    <w:sectPr w:rsidR="008012CE" w:rsidRPr="001D29A6" w:rsidSect="00355F23">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5CD3" w14:textId="77777777" w:rsidR="00355F23" w:rsidRDefault="00355F23" w:rsidP="009D21D0">
      <w:r>
        <w:separator/>
      </w:r>
    </w:p>
  </w:endnote>
  <w:endnote w:type="continuationSeparator" w:id="0">
    <w:p w14:paraId="06A7835E" w14:textId="77777777" w:rsidR="00355F23" w:rsidRDefault="00355F23" w:rsidP="009D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ingFang SC">
    <w:altName w:val="Microsoft YaHei"/>
    <w:charset w:val="86"/>
    <w:family w:val="swiss"/>
    <w:pitch w:val="variable"/>
    <w:sig w:usb0="A00002FF" w:usb1="7ACFFDFB" w:usb2="00000017"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57110"/>
      <w:docPartObj>
        <w:docPartGallery w:val="Page Numbers (Bottom of Page)"/>
        <w:docPartUnique/>
      </w:docPartObj>
    </w:sdtPr>
    <w:sdtEndPr>
      <w:rPr>
        <w:noProof/>
      </w:rPr>
    </w:sdtEndPr>
    <w:sdtContent>
      <w:p w14:paraId="2CE0E27B" w14:textId="2CC0C8E7" w:rsidR="00662BC6" w:rsidRDefault="00662B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ADC87" w14:textId="77777777" w:rsidR="009D21D0" w:rsidRDefault="009D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4A0B" w14:textId="77777777" w:rsidR="00355F23" w:rsidRDefault="00355F23" w:rsidP="009D21D0">
      <w:r>
        <w:separator/>
      </w:r>
    </w:p>
  </w:footnote>
  <w:footnote w:type="continuationSeparator" w:id="0">
    <w:p w14:paraId="6AF7204D" w14:textId="77777777" w:rsidR="00355F23" w:rsidRDefault="00355F23" w:rsidP="009D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B3B30"/>
    <w:multiLevelType w:val="hybridMultilevel"/>
    <w:tmpl w:val="5756E270"/>
    <w:lvl w:ilvl="0" w:tplc="AAD66D5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5D7ECB"/>
    <w:multiLevelType w:val="multilevel"/>
    <w:tmpl w:val="06A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396762">
    <w:abstractNumId w:val="0"/>
  </w:num>
  <w:num w:numId="2" w16cid:durableId="88475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E3"/>
    <w:rsid w:val="00001C47"/>
    <w:rsid w:val="00031C05"/>
    <w:rsid w:val="0004233A"/>
    <w:rsid w:val="00046088"/>
    <w:rsid w:val="00060F42"/>
    <w:rsid w:val="000620B5"/>
    <w:rsid w:val="000642A2"/>
    <w:rsid w:val="00076CE5"/>
    <w:rsid w:val="0009442B"/>
    <w:rsid w:val="000A1B82"/>
    <w:rsid w:val="000D47E9"/>
    <w:rsid w:val="000D5D5B"/>
    <w:rsid w:val="00113A80"/>
    <w:rsid w:val="001177FA"/>
    <w:rsid w:val="001254C2"/>
    <w:rsid w:val="00183B81"/>
    <w:rsid w:val="00192373"/>
    <w:rsid w:val="001C02CA"/>
    <w:rsid w:val="001C52F5"/>
    <w:rsid w:val="001C5B07"/>
    <w:rsid w:val="001D29A6"/>
    <w:rsid w:val="001D3B37"/>
    <w:rsid w:val="001D7FEB"/>
    <w:rsid w:val="001E182E"/>
    <w:rsid w:val="001F4323"/>
    <w:rsid w:val="00204E0E"/>
    <w:rsid w:val="002102F6"/>
    <w:rsid w:val="00232F8C"/>
    <w:rsid w:val="0024179F"/>
    <w:rsid w:val="00253B77"/>
    <w:rsid w:val="00257D34"/>
    <w:rsid w:val="0027273B"/>
    <w:rsid w:val="00283E0D"/>
    <w:rsid w:val="002A0CC0"/>
    <w:rsid w:val="002A0D65"/>
    <w:rsid w:val="002A5F0E"/>
    <w:rsid w:val="002C175A"/>
    <w:rsid w:val="002C4D7C"/>
    <w:rsid w:val="002E743B"/>
    <w:rsid w:val="002F0653"/>
    <w:rsid w:val="002F1E3F"/>
    <w:rsid w:val="003059B8"/>
    <w:rsid w:val="00322382"/>
    <w:rsid w:val="00330A03"/>
    <w:rsid w:val="00332DBF"/>
    <w:rsid w:val="00341155"/>
    <w:rsid w:val="00355F23"/>
    <w:rsid w:val="003624C6"/>
    <w:rsid w:val="00377011"/>
    <w:rsid w:val="00382D63"/>
    <w:rsid w:val="003915F2"/>
    <w:rsid w:val="003B3F66"/>
    <w:rsid w:val="003E5810"/>
    <w:rsid w:val="00403E84"/>
    <w:rsid w:val="00436E5A"/>
    <w:rsid w:val="00436FE9"/>
    <w:rsid w:val="0044159C"/>
    <w:rsid w:val="00460816"/>
    <w:rsid w:val="00481BCD"/>
    <w:rsid w:val="004A27EC"/>
    <w:rsid w:val="004D25AA"/>
    <w:rsid w:val="005434D8"/>
    <w:rsid w:val="005509DF"/>
    <w:rsid w:val="00576995"/>
    <w:rsid w:val="005B5080"/>
    <w:rsid w:val="005B7A27"/>
    <w:rsid w:val="005D3C3A"/>
    <w:rsid w:val="006019B7"/>
    <w:rsid w:val="0061364B"/>
    <w:rsid w:val="00633689"/>
    <w:rsid w:val="0064031B"/>
    <w:rsid w:val="00662BC6"/>
    <w:rsid w:val="00670FDE"/>
    <w:rsid w:val="006901D3"/>
    <w:rsid w:val="00693488"/>
    <w:rsid w:val="006A274B"/>
    <w:rsid w:val="006C5AE4"/>
    <w:rsid w:val="006E362C"/>
    <w:rsid w:val="006E56E7"/>
    <w:rsid w:val="006E7FFD"/>
    <w:rsid w:val="006F0A6E"/>
    <w:rsid w:val="006F2BFB"/>
    <w:rsid w:val="006F595C"/>
    <w:rsid w:val="007418FA"/>
    <w:rsid w:val="00773F42"/>
    <w:rsid w:val="007D327B"/>
    <w:rsid w:val="007D4BF3"/>
    <w:rsid w:val="007D7131"/>
    <w:rsid w:val="007E7FE3"/>
    <w:rsid w:val="007F336C"/>
    <w:rsid w:val="008012CE"/>
    <w:rsid w:val="00822306"/>
    <w:rsid w:val="008460CD"/>
    <w:rsid w:val="00864EAB"/>
    <w:rsid w:val="00885303"/>
    <w:rsid w:val="00885CB2"/>
    <w:rsid w:val="00897DFE"/>
    <w:rsid w:val="008F4E3B"/>
    <w:rsid w:val="00931118"/>
    <w:rsid w:val="0093544D"/>
    <w:rsid w:val="00945090"/>
    <w:rsid w:val="009664D2"/>
    <w:rsid w:val="00997875"/>
    <w:rsid w:val="009A3374"/>
    <w:rsid w:val="009D21D0"/>
    <w:rsid w:val="009E7135"/>
    <w:rsid w:val="009F49F2"/>
    <w:rsid w:val="00A00A29"/>
    <w:rsid w:val="00A23D27"/>
    <w:rsid w:val="00A34343"/>
    <w:rsid w:val="00A61569"/>
    <w:rsid w:val="00A649D5"/>
    <w:rsid w:val="00A73B9E"/>
    <w:rsid w:val="00A83E55"/>
    <w:rsid w:val="00AA5DB7"/>
    <w:rsid w:val="00AC3C61"/>
    <w:rsid w:val="00AE3498"/>
    <w:rsid w:val="00B17148"/>
    <w:rsid w:val="00B24278"/>
    <w:rsid w:val="00B82A34"/>
    <w:rsid w:val="00B8674E"/>
    <w:rsid w:val="00B90336"/>
    <w:rsid w:val="00BA314D"/>
    <w:rsid w:val="00BB078A"/>
    <w:rsid w:val="00BD54A8"/>
    <w:rsid w:val="00C05E64"/>
    <w:rsid w:val="00C844EA"/>
    <w:rsid w:val="00CB400E"/>
    <w:rsid w:val="00CF5634"/>
    <w:rsid w:val="00D16B0E"/>
    <w:rsid w:val="00D2650A"/>
    <w:rsid w:val="00D31F99"/>
    <w:rsid w:val="00D55238"/>
    <w:rsid w:val="00DB40DE"/>
    <w:rsid w:val="00DD22FF"/>
    <w:rsid w:val="00DE1893"/>
    <w:rsid w:val="00DE36E7"/>
    <w:rsid w:val="00DF37AC"/>
    <w:rsid w:val="00E15A10"/>
    <w:rsid w:val="00E638C2"/>
    <w:rsid w:val="00E64310"/>
    <w:rsid w:val="00E77621"/>
    <w:rsid w:val="00E95ED4"/>
    <w:rsid w:val="00EA17F3"/>
    <w:rsid w:val="00EB60E3"/>
    <w:rsid w:val="00ED088B"/>
    <w:rsid w:val="00EF0CB0"/>
    <w:rsid w:val="00F21EE9"/>
    <w:rsid w:val="00F22E45"/>
    <w:rsid w:val="00F40329"/>
    <w:rsid w:val="00F9218C"/>
    <w:rsid w:val="00FB0072"/>
    <w:rsid w:val="00FC2C96"/>
    <w:rsid w:val="00FD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C794"/>
  <w15:chartTrackingRefBased/>
  <w15:docId w15:val="{5E392FAD-9A98-184B-BB78-E0AF0C6F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link w:val="Heading3Char"/>
    <w:uiPriority w:val="9"/>
    <w:qFormat/>
    <w:rsid w:val="00897DFE"/>
    <w:pPr>
      <w:widowControl/>
      <w:spacing w:before="100" w:beforeAutospacing="1" w:after="100" w:afterAutospacing="1"/>
      <w:jc w:val="left"/>
      <w:outlineLvl w:val="2"/>
    </w:pPr>
    <w:rPr>
      <w:rFonts w:ascii="Times New Roman" w:eastAsia="Times New Roman" w:hAnsi="Times New Roman" w:cs="Times New Roman"/>
      <w:b/>
      <w:bCs/>
      <w:kern w:val="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E3"/>
    <w:pPr>
      <w:ind w:firstLineChars="200" w:firstLine="420"/>
    </w:pPr>
  </w:style>
  <w:style w:type="paragraph" w:styleId="Revision">
    <w:name w:val="Revision"/>
    <w:hidden/>
    <w:uiPriority w:val="99"/>
    <w:semiHidden/>
    <w:rsid w:val="009664D2"/>
  </w:style>
  <w:style w:type="character" w:styleId="CommentReference">
    <w:name w:val="annotation reference"/>
    <w:basedOn w:val="DefaultParagraphFont"/>
    <w:uiPriority w:val="99"/>
    <w:semiHidden/>
    <w:unhideWhenUsed/>
    <w:rsid w:val="000A1B82"/>
    <w:rPr>
      <w:sz w:val="16"/>
      <w:szCs w:val="16"/>
    </w:rPr>
  </w:style>
  <w:style w:type="paragraph" w:styleId="CommentText">
    <w:name w:val="annotation text"/>
    <w:basedOn w:val="Normal"/>
    <w:link w:val="CommentTextChar"/>
    <w:uiPriority w:val="99"/>
    <w:unhideWhenUsed/>
    <w:rsid w:val="000A1B82"/>
    <w:rPr>
      <w:sz w:val="20"/>
      <w:szCs w:val="20"/>
    </w:rPr>
  </w:style>
  <w:style w:type="character" w:customStyle="1" w:styleId="CommentTextChar">
    <w:name w:val="Comment Text Char"/>
    <w:basedOn w:val="DefaultParagraphFont"/>
    <w:link w:val="CommentText"/>
    <w:uiPriority w:val="99"/>
    <w:rsid w:val="000A1B82"/>
    <w:rPr>
      <w:sz w:val="20"/>
      <w:szCs w:val="20"/>
    </w:rPr>
  </w:style>
  <w:style w:type="paragraph" w:styleId="CommentSubject">
    <w:name w:val="annotation subject"/>
    <w:basedOn w:val="CommentText"/>
    <w:next w:val="CommentText"/>
    <w:link w:val="CommentSubjectChar"/>
    <w:uiPriority w:val="99"/>
    <w:semiHidden/>
    <w:unhideWhenUsed/>
    <w:rsid w:val="000A1B82"/>
    <w:rPr>
      <w:b/>
      <w:bCs/>
    </w:rPr>
  </w:style>
  <w:style w:type="character" w:customStyle="1" w:styleId="CommentSubjectChar">
    <w:name w:val="Comment Subject Char"/>
    <w:basedOn w:val="CommentTextChar"/>
    <w:link w:val="CommentSubject"/>
    <w:uiPriority w:val="99"/>
    <w:semiHidden/>
    <w:rsid w:val="000A1B82"/>
    <w:rPr>
      <w:b/>
      <w:bCs/>
      <w:sz w:val="20"/>
      <w:szCs w:val="20"/>
    </w:rPr>
  </w:style>
  <w:style w:type="character" w:customStyle="1" w:styleId="cf01">
    <w:name w:val="cf01"/>
    <w:basedOn w:val="DefaultParagraphFont"/>
    <w:rsid w:val="001254C2"/>
    <w:rPr>
      <w:rFonts w:ascii="Segoe UI" w:hAnsi="Segoe UI" w:cs="Segoe UI" w:hint="default"/>
      <w:sz w:val="18"/>
      <w:szCs w:val="18"/>
    </w:rPr>
  </w:style>
  <w:style w:type="character" w:styleId="Hyperlink">
    <w:name w:val="Hyperlink"/>
    <w:basedOn w:val="DefaultParagraphFont"/>
    <w:uiPriority w:val="99"/>
    <w:unhideWhenUsed/>
    <w:rsid w:val="00076CE5"/>
    <w:rPr>
      <w:color w:val="0563C1" w:themeColor="hyperlink"/>
      <w:u w:val="single"/>
    </w:rPr>
  </w:style>
  <w:style w:type="character" w:styleId="UnresolvedMention">
    <w:name w:val="Unresolved Mention"/>
    <w:basedOn w:val="DefaultParagraphFont"/>
    <w:uiPriority w:val="99"/>
    <w:semiHidden/>
    <w:unhideWhenUsed/>
    <w:rsid w:val="00076CE5"/>
    <w:rPr>
      <w:color w:val="605E5C"/>
      <w:shd w:val="clear" w:color="auto" w:fill="E1DFDD"/>
    </w:rPr>
  </w:style>
  <w:style w:type="character" w:customStyle="1" w:styleId="Heading3Char">
    <w:name w:val="Heading 3 Char"/>
    <w:basedOn w:val="DefaultParagraphFont"/>
    <w:link w:val="Heading3"/>
    <w:uiPriority w:val="9"/>
    <w:rsid w:val="00897DFE"/>
    <w:rPr>
      <w:rFonts w:ascii="Times New Roman" w:eastAsia="Times New Roman" w:hAnsi="Times New Roman" w:cs="Times New Roman"/>
      <w:b/>
      <w:bCs/>
      <w:kern w:val="0"/>
      <w:sz w:val="27"/>
      <w:szCs w:val="27"/>
      <w:lang w:val="en-GB" w:eastAsia="en-GB"/>
    </w:rPr>
  </w:style>
  <w:style w:type="paragraph" w:styleId="NormalWeb">
    <w:name w:val="Normal (Web)"/>
    <w:basedOn w:val="Normal"/>
    <w:uiPriority w:val="99"/>
    <w:semiHidden/>
    <w:unhideWhenUsed/>
    <w:rsid w:val="00897DFE"/>
    <w:pPr>
      <w:widowControl/>
      <w:spacing w:before="100" w:beforeAutospacing="1" w:after="100" w:afterAutospacing="1"/>
      <w:jc w:val="left"/>
    </w:pPr>
    <w:rPr>
      <w:rFonts w:ascii="Times New Roman" w:eastAsia="Times New Roman" w:hAnsi="Times New Roman" w:cs="Times New Roman"/>
      <w:kern w:val="0"/>
      <w:sz w:val="24"/>
      <w:lang w:val="en-GB" w:eastAsia="en-GB"/>
    </w:rPr>
  </w:style>
  <w:style w:type="paragraph" w:styleId="Header">
    <w:name w:val="header"/>
    <w:basedOn w:val="Normal"/>
    <w:link w:val="HeaderChar"/>
    <w:uiPriority w:val="99"/>
    <w:unhideWhenUsed/>
    <w:rsid w:val="009D21D0"/>
    <w:pPr>
      <w:tabs>
        <w:tab w:val="center" w:pos="4513"/>
        <w:tab w:val="right" w:pos="9026"/>
      </w:tabs>
    </w:pPr>
  </w:style>
  <w:style w:type="character" w:customStyle="1" w:styleId="HeaderChar">
    <w:name w:val="Header Char"/>
    <w:basedOn w:val="DefaultParagraphFont"/>
    <w:link w:val="Header"/>
    <w:uiPriority w:val="99"/>
    <w:rsid w:val="009D21D0"/>
  </w:style>
  <w:style w:type="paragraph" w:styleId="Footer">
    <w:name w:val="footer"/>
    <w:basedOn w:val="Normal"/>
    <w:link w:val="FooterChar"/>
    <w:uiPriority w:val="99"/>
    <w:unhideWhenUsed/>
    <w:rsid w:val="009D21D0"/>
    <w:pPr>
      <w:tabs>
        <w:tab w:val="center" w:pos="4513"/>
        <w:tab w:val="right" w:pos="9026"/>
      </w:tabs>
    </w:pPr>
  </w:style>
  <w:style w:type="character" w:customStyle="1" w:styleId="FooterChar">
    <w:name w:val="Footer Char"/>
    <w:basedOn w:val="DefaultParagraphFont"/>
    <w:link w:val="Footer"/>
    <w:uiPriority w:val="99"/>
    <w:rsid w:val="009D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0849">
      <w:bodyDiv w:val="1"/>
      <w:marLeft w:val="0"/>
      <w:marRight w:val="0"/>
      <w:marTop w:val="0"/>
      <w:marBottom w:val="0"/>
      <w:divBdr>
        <w:top w:val="none" w:sz="0" w:space="0" w:color="auto"/>
        <w:left w:val="none" w:sz="0" w:space="0" w:color="auto"/>
        <w:bottom w:val="none" w:sz="0" w:space="0" w:color="auto"/>
        <w:right w:val="none" w:sz="0" w:space="0" w:color="auto"/>
      </w:divBdr>
    </w:div>
    <w:div w:id="701832215">
      <w:bodyDiv w:val="1"/>
      <w:marLeft w:val="0"/>
      <w:marRight w:val="0"/>
      <w:marTop w:val="0"/>
      <w:marBottom w:val="0"/>
      <w:divBdr>
        <w:top w:val="none" w:sz="0" w:space="0" w:color="auto"/>
        <w:left w:val="none" w:sz="0" w:space="0" w:color="auto"/>
        <w:bottom w:val="none" w:sz="0" w:space="0" w:color="auto"/>
        <w:right w:val="none" w:sz="0" w:space="0" w:color="auto"/>
      </w:divBdr>
    </w:div>
    <w:div w:id="1343971409">
      <w:bodyDiv w:val="1"/>
      <w:marLeft w:val="0"/>
      <w:marRight w:val="0"/>
      <w:marTop w:val="0"/>
      <w:marBottom w:val="0"/>
      <w:divBdr>
        <w:top w:val="none" w:sz="0" w:space="0" w:color="auto"/>
        <w:left w:val="none" w:sz="0" w:space="0" w:color="auto"/>
        <w:bottom w:val="none" w:sz="0" w:space="0" w:color="auto"/>
        <w:right w:val="none" w:sz="0" w:space="0" w:color="auto"/>
      </w:divBdr>
    </w:div>
    <w:div w:id="1508788092">
      <w:bodyDiv w:val="1"/>
      <w:marLeft w:val="0"/>
      <w:marRight w:val="0"/>
      <w:marTop w:val="0"/>
      <w:marBottom w:val="0"/>
      <w:divBdr>
        <w:top w:val="none" w:sz="0" w:space="0" w:color="auto"/>
        <w:left w:val="none" w:sz="0" w:space="0" w:color="auto"/>
        <w:bottom w:val="none" w:sz="0" w:space="0" w:color="auto"/>
        <w:right w:val="none" w:sz="0" w:space="0" w:color="auto"/>
      </w:divBdr>
    </w:div>
    <w:div w:id="16498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tv.un.org/en" TargetMode="External"/><Relationship Id="rId18" Type="http://schemas.openxmlformats.org/officeDocument/2006/relationships/hyperlink" Target="mailto:ohchr-expertmechanism@u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hchr-expertmechanism@un.org" TargetMode="External"/><Relationship Id="rId17" Type="http://schemas.openxmlformats.org/officeDocument/2006/relationships/hyperlink" Target="https://www.ohchr.org/en/reprisals/about-acts-intimidation-and-reprisals-and-human-rights" TargetMode="External"/><Relationship Id="rId2" Type="http://schemas.openxmlformats.org/officeDocument/2006/relationships/customXml" Target="../customXml/item2.xml"/><Relationship Id="rId16" Type="http://schemas.openxmlformats.org/officeDocument/2006/relationships/hyperlink" Target="http://www.un.org/en/media/accreditation/index.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ico.un.org/event/1005526/" TargetMode="External"/><Relationship Id="rId5" Type="http://schemas.openxmlformats.org/officeDocument/2006/relationships/numbering" Target="numbering.xml"/><Relationship Id="rId15" Type="http://schemas.openxmlformats.org/officeDocument/2006/relationships/hyperlink" Target="https://www.ungeneva.org/en/news-media/journalists" TargetMode="External"/><Relationship Id="rId10" Type="http://schemas.openxmlformats.org/officeDocument/2006/relationships/endnotes" Target="endnotes.xml"/><Relationship Id="rId19" Type="http://schemas.openxmlformats.org/officeDocument/2006/relationships/hyperlink" Target="mailto:ohchr-reprisal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ohchr.or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75542-5FE5-4516-A8E9-3B505D3D0ABC}">
  <ds:schemaRefs>
    <ds:schemaRef ds:uri="http://schemas.microsoft.com/sharepoint/v3/contenttype/forms"/>
  </ds:schemaRefs>
</ds:datastoreItem>
</file>

<file path=customXml/itemProps2.xml><?xml version="1.0" encoding="utf-8"?>
<ds:datastoreItem xmlns:ds="http://schemas.openxmlformats.org/officeDocument/2006/customXml" ds:itemID="{218B59CD-4238-4834-A949-FC5A4C10E10B}">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3.xml><?xml version="1.0" encoding="utf-8"?>
<ds:datastoreItem xmlns:ds="http://schemas.openxmlformats.org/officeDocument/2006/customXml" ds:itemID="{BA48DB44-2CF4-405C-874D-CD6E7DC7FA3B}">
  <ds:schemaRefs>
    <ds:schemaRef ds:uri="http://schemas.openxmlformats.org/officeDocument/2006/bibliography"/>
  </ds:schemaRefs>
</ds:datastoreItem>
</file>

<file path=customXml/itemProps4.xml><?xml version="1.0" encoding="utf-8"?>
<ds:datastoreItem xmlns:ds="http://schemas.openxmlformats.org/officeDocument/2006/customXml" ds:itemID="{A46DB938-E174-4FF4-89E2-71D53887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4</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Atina Pamei Gaare</cp:lastModifiedBy>
  <cp:revision>132</cp:revision>
  <dcterms:created xsi:type="dcterms:W3CDTF">2023-12-19T12:08:00Z</dcterms:created>
  <dcterms:modified xsi:type="dcterms:W3CDTF">2024-06-13T09:54:00Z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