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B5D7" w14:textId="77777777" w:rsidR="00595BD6" w:rsidRPr="00922851" w:rsidRDefault="00595BD6" w:rsidP="0040444A">
      <w:pPr>
        <w:keepNext/>
        <w:spacing w:after="0"/>
        <w:ind w:left="2880" w:firstLine="720"/>
        <w:jc w:val="center"/>
        <w:outlineLvl w:val="2"/>
        <w:rPr>
          <w:rFonts w:ascii="Times New Roman" w:eastAsia="Times New Roman" w:hAnsi="Times New Roman"/>
          <w:b/>
          <w:sz w:val="24"/>
          <w:szCs w:val="24"/>
        </w:rPr>
      </w:pPr>
      <w:r w:rsidRPr="00922851">
        <w:rPr>
          <w:rFonts w:ascii="Times New Roman" w:eastAsia="Times New Roman" w:hAnsi="Times New Roman"/>
          <w:b/>
          <w:sz w:val="24"/>
          <w:szCs w:val="24"/>
        </w:rPr>
        <w:t xml:space="preserve">Check against </w:t>
      </w:r>
      <w:proofErr w:type="gramStart"/>
      <w:r w:rsidRPr="00922851">
        <w:rPr>
          <w:rFonts w:ascii="Times New Roman" w:eastAsia="Times New Roman" w:hAnsi="Times New Roman"/>
          <w:b/>
          <w:sz w:val="24"/>
          <w:szCs w:val="24"/>
        </w:rPr>
        <w:t>delivery</w:t>
      </w:r>
      <w:proofErr w:type="gramEnd"/>
    </w:p>
    <w:p w14:paraId="78A0FD20" w14:textId="77777777" w:rsidR="00595BD6" w:rsidRPr="00922851" w:rsidRDefault="00595BD6" w:rsidP="0040444A">
      <w:pPr>
        <w:keepNext/>
        <w:spacing w:after="0"/>
        <w:ind w:left="2880" w:firstLine="720"/>
        <w:jc w:val="center"/>
        <w:outlineLvl w:val="2"/>
        <w:rPr>
          <w:rFonts w:ascii="Times New Roman" w:eastAsia="Times New Roman" w:hAnsi="Times New Roman"/>
          <w:b/>
          <w:sz w:val="24"/>
          <w:szCs w:val="24"/>
        </w:rPr>
      </w:pPr>
    </w:p>
    <w:p w14:paraId="531BB6ED" w14:textId="77777777" w:rsidR="00595BD6" w:rsidRPr="00922851" w:rsidRDefault="00595BD6" w:rsidP="0040444A">
      <w:pPr>
        <w:spacing w:after="0"/>
        <w:jc w:val="center"/>
        <w:rPr>
          <w:rFonts w:ascii="Times New Roman" w:eastAsia="SimSun" w:hAnsi="Times New Roman"/>
          <w:sz w:val="24"/>
          <w:szCs w:val="24"/>
          <w:lang w:eastAsia="zh-CN"/>
        </w:rPr>
      </w:pPr>
      <w:r w:rsidRPr="00922851">
        <w:rPr>
          <w:rFonts w:ascii="Times New Roman" w:eastAsia="SimSun" w:hAnsi="Times New Roman"/>
          <w:noProof/>
          <w:sz w:val="24"/>
          <w:szCs w:val="24"/>
          <w:lang w:eastAsia="en-GB"/>
        </w:rPr>
        <mc:AlternateContent>
          <mc:Choice Requires="wps">
            <w:drawing>
              <wp:anchor distT="0" distB="0" distL="114300" distR="114300" simplePos="0" relativeHeight="251659264" behindDoc="1" locked="1" layoutInCell="0" allowOverlap="1" wp14:anchorId="61116F2D" wp14:editId="74E30A47">
                <wp:simplePos x="0" y="0"/>
                <wp:positionH relativeFrom="margin">
                  <wp:posOffset>2232660</wp:posOffset>
                </wp:positionH>
                <wp:positionV relativeFrom="paragraph">
                  <wp:posOffset>116840</wp:posOffset>
                </wp:positionV>
                <wp:extent cx="2659380" cy="1661160"/>
                <wp:effectExtent l="0" t="0" r="7620" b="152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9380" cy="166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0359DB9" w14:textId="77777777" w:rsidR="00595BD6" w:rsidRDefault="00595BD6" w:rsidP="00AA602D">
                            <w:pPr>
                              <w:pBdr>
                                <w:top w:val="single" w:sz="6" w:space="0" w:color="FFFFFF"/>
                                <w:left w:val="single" w:sz="6" w:space="0" w:color="FFFFFF"/>
                                <w:bottom w:val="single" w:sz="6" w:space="0" w:color="FFFFFF"/>
                                <w:right w:val="single" w:sz="6" w:space="16" w:color="FFFFFF"/>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16F2D" id="Rectangle 2" o:spid="_x0000_s1026" style="position:absolute;left:0;text-align:left;margin-left:175.8pt;margin-top:9.2pt;width:209.4pt;height:13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rf0QEAAIgDAAAOAAAAZHJzL2Uyb0RvYy54bWysU9tu2zAMfR+wfxD0vjjOMKMz4hRFiw4D&#10;ugvQ7QNoWbaF2aJGKbGzrx+lxOm2vhV7ESiKOjqHPNpez+MgDpq8QVvJfLWWQluFjbFdJb9/u39z&#10;JYUPYBsY0OpKHrWX17vXr7aTK/UGexwaTYJBrC8nV8k+BFdmmVe9HsGv0GnLhy3SCIG31GUNwcTo&#10;45Bt1usim5AaR6i095y9Ox3KXcJvW63Cl7b1OoihkswtpJXSWsc1222h7Ahcb9SZBryAxQjG8qMX&#10;qDsIIPZknkGNRhF6bMNK4Zhh2xqlkwZWk6//UfPYg9NJCzfHu0ub/P+DVZ8Pj+4rRerePaD64YXF&#10;2x5sp2+IcOo1NPxcHhuVTc6Xlwtx4/mqqKdP2PBoYR8w9WBuaYyArE7MqdXHS6v1HITi5KZ49/7t&#10;FU9E8VleFHlepGFkUC7XHfnwQeMoYlBJ4lkmeDg8+BDpQLmUxNcs3pthSPMc7F8JLoyZRD8yjubw&#10;ZZjrmatjWGNzZCGEJ3uwnTnokX5JMbE1Kul/7oG0FMNHy82IPloCWoJ6CcAqvlrJIMUpvA0nv+0d&#10;ma5n5DzJsHjDDWtNkvLE4syTx50Unq0Z/fTnPlU9faDdbwAAAP//AwBQSwMEFAAGAAgAAAAhAAWi&#10;nRXfAAAACgEAAA8AAABkcnMvZG93bnJldi54bWxMj8FOwzAMhu9IvENkJG4s2YCulKYTWlUJbmNw&#10;4ZY1oa1onDbJ2vL2mBPcbP2ffn/Od4vt2WR86BxKWK8EMIO10x02Et7fqpsUWIgKteodGgnfJsCu&#10;uLzIVabdjK9mOsaGUQmGTEloYxwyzkPdGqvCyg0GKft03qpIq2+49mqmctvzjRAJt6pDutCqwexb&#10;U38dz1ZC6RNdhf1zWT18zGV8OYzTyEcpr6+Wp0dg0SzxD4ZffVKHgpxO7ow6sF7C7f06IZSC9A4Y&#10;AdutoOEkYZMKAbzI+f8Xih8AAAD//wMAUEsBAi0AFAAGAAgAAAAhALaDOJL+AAAA4QEAABMAAAAA&#10;AAAAAAAAAAAAAAAAAFtDb250ZW50X1R5cGVzXS54bWxQSwECLQAUAAYACAAAACEAOP0h/9YAAACU&#10;AQAACwAAAAAAAAAAAAAAAAAvAQAAX3JlbHMvLnJlbHNQSwECLQAUAAYACAAAACEAo6j639EBAACI&#10;AwAADgAAAAAAAAAAAAAAAAAuAgAAZHJzL2Uyb0RvYy54bWxQSwECLQAUAAYACAAAACEABaKdFd8A&#10;AAAKAQAADwAAAAAAAAAAAAAAAAArBAAAZHJzL2Rvd25yZXYueG1sUEsFBgAAAAAEAAQA8wAAADcF&#10;AAAAAA==&#10;" o:allowincell="f" filled="f" stroked="f" strokeweight="0">
                <v:textbox inset="0,0,0,0">
                  <w:txbxContent>
                    <w:p w14:paraId="00359DB9" w14:textId="77777777" w:rsidR="00595BD6" w:rsidRDefault="00595BD6" w:rsidP="00AA602D">
                      <w:pPr>
                        <w:pBdr>
                          <w:top w:val="single" w:sz="6" w:space="0" w:color="FFFFFF"/>
                          <w:left w:val="single" w:sz="6" w:space="0" w:color="FFFFFF"/>
                          <w:bottom w:val="single" w:sz="6" w:space="0" w:color="FFFFFF"/>
                          <w:right w:val="single" w:sz="6" w:space="16" w:color="FFFFFF"/>
                        </w:pBdr>
                      </w:pPr>
                    </w:p>
                  </w:txbxContent>
                </v:textbox>
                <w10:wrap anchorx="margin"/>
                <w10:anchorlock/>
              </v:rect>
            </w:pict>
          </mc:Fallback>
        </mc:AlternateContent>
      </w:r>
    </w:p>
    <w:p w14:paraId="69457724" w14:textId="77777777" w:rsidR="00595BD6" w:rsidRPr="00922851" w:rsidRDefault="00AA602D" w:rsidP="0040444A">
      <w:pPr>
        <w:jc w:val="center"/>
        <w:rPr>
          <w:rFonts w:ascii="Times New Roman" w:hAnsi="Times New Roman"/>
          <w:b/>
          <w:sz w:val="24"/>
          <w:szCs w:val="24"/>
          <w:lang w:val="en-US"/>
        </w:rPr>
      </w:pPr>
      <w:r w:rsidRPr="00922851">
        <w:rPr>
          <w:rFonts w:ascii="Times New Roman" w:hAnsi="Times New Roman"/>
          <w:noProof/>
          <w:sz w:val="24"/>
          <w:szCs w:val="24"/>
          <w:lang w:eastAsia="en-GB"/>
        </w:rPr>
        <w:drawing>
          <wp:inline distT="0" distB="0" distL="0" distR="0" wp14:anchorId="450E4C70" wp14:editId="50974E43">
            <wp:extent cx="2840990" cy="1219200"/>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0990" cy="1219200"/>
                    </a:xfrm>
                    <a:prstGeom prst="rect">
                      <a:avLst/>
                    </a:prstGeom>
                    <a:noFill/>
                  </pic:spPr>
                </pic:pic>
              </a:graphicData>
            </a:graphic>
          </wp:inline>
        </w:drawing>
      </w:r>
    </w:p>
    <w:p w14:paraId="28F88023" w14:textId="64BD8376" w:rsidR="00595BD6" w:rsidRPr="00922851" w:rsidRDefault="00595BD6" w:rsidP="0040444A">
      <w:pPr>
        <w:jc w:val="center"/>
        <w:rPr>
          <w:rFonts w:ascii="Times New Roman" w:hAnsi="Times New Roman"/>
          <w:b/>
          <w:sz w:val="24"/>
          <w:szCs w:val="24"/>
          <w:lang w:val="en-US"/>
        </w:rPr>
      </w:pPr>
      <w:r w:rsidRPr="00922851">
        <w:rPr>
          <w:rFonts w:ascii="Times New Roman" w:hAnsi="Times New Roman"/>
          <w:b/>
          <w:sz w:val="24"/>
          <w:szCs w:val="24"/>
          <w:lang w:val="en-US"/>
        </w:rPr>
        <w:t>Statement of</w:t>
      </w:r>
    </w:p>
    <w:p w14:paraId="6058934F" w14:textId="77777777" w:rsidR="00595BD6" w:rsidRPr="00922851" w:rsidRDefault="00821130" w:rsidP="0040444A">
      <w:pPr>
        <w:jc w:val="center"/>
        <w:rPr>
          <w:rFonts w:ascii="Times New Roman" w:hAnsi="Times New Roman"/>
          <w:b/>
          <w:sz w:val="24"/>
          <w:szCs w:val="24"/>
        </w:rPr>
      </w:pPr>
      <w:r w:rsidRPr="00922851">
        <w:rPr>
          <w:rFonts w:ascii="Times New Roman" w:hAnsi="Times New Roman"/>
          <w:b/>
          <w:sz w:val="24"/>
          <w:szCs w:val="24"/>
        </w:rPr>
        <w:t>Mr</w:t>
      </w:r>
      <w:r w:rsidR="00595BD6" w:rsidRPr="00922851">
        <w:rPr>
          <w:rFonts w:ascii="Times New Roman" w:hAnsi="Times New Roman"/>
          <w:b/>
          <w:sz w:val="24"/>
          <w:szCs w:val="24"/>
        </w:rPr>
        <w:t>. Francisco Cali-Tzay</w:t>
      </w:r>
    </w:p>
    <w:p w14:paraId="41181A50" w14:textId="2257B5A9" w:rsidR="00595BD6" w:rsidRPr="00922851" w:rsidRDefault="00595BD6" w:rsidP="0040444A">
      <w:pPr>
        <w:jc w:val="center"/>
        <w:rPr>
          <w:rFonts w:ascii="Times New Roman" w:hAnsi="Times New Roman"/>
          <w:b/>
          <w:sz w:val="24"/>
          <w:szCs w:val="24"/>
        </w:rPr>
      </w:pPr>
      <w:r w:rsidRPr="00922851">
        <w:rPr>
          <w:rFonts w:ascii="Times New Roman" w:hAnsi="Times New Roman"/>
          <w:b/>
          <w:sz w:val="24"/>
          <w:szCs w:val="24"/>
        </w:rPr>
        <w:t xml:space="preserve">Special Rapporteur on the rights of </w:t>
      </w:r>
      <w:r w:rsidR="00A14B91" w:rsidRPr="00922851">
        <w:rPr>
          <w:rFonts w:ascii="Times New Roman" w:hAnsi="Times New Roman"/>
          <w:b/>
          <w:sz w:val="24"/>
          <w:szCs w:val="24"/>
        </w:rPr>
        <w:t>I</w:t>
      </w:r>
      <w:r w:rsidRPr="00922851">
        <w:rPr>
          <w:rFonts w:ascii="Times New Roman" w:hAnsi="Times New Roman"/>
          <w:b/>
          <w:sz w:val="24"/>
          <w:szCs w:val="24"/>
        </w:rPr>
        <w:t xml:space="preserve">ndigenous </w:t>
      </w:r>
      <w:r w:rsidR="00A14B91" w:rsidRPr="00922851">
        <w:rPr>
          <w:rFonts w:ascii="Times New Roman" w:hAnsi="Times New Roman"/>
          <w:b/>
          <w:sz w:val="24"/>
          <w:szCs w:val="24"/>
        </w:rPr>
        <w:t>P</w:t>
      </w:r>
      <w:r w:rsidRPr="00922851">
        <w:rPr>
          <w:rFonts w:ascii="Times New Roman" w:hAnsi="Times New Roman"/>
          <w:b/>
          <w:sz w:val="24"/>
          <w:szCs w:val="24"/>
        </w:rPr>
        <w:t>eoples</w:t>
      </w:r>
    </w:p>
    <w:p w14:paraId="54B63605" w14:textId="77777777" w:rsidR="00595BD6" w:rsidRPr="00922851" w:rsidRDefault="00595BD6" w:rsidP="0040444A">
      <w:pPr>
        <w:jc w:val="center"/>
        <w:rPr>
          <w:rFonts w:ascii="Times New Roman" w:hAnsi="Times New Roman"/>
          <w:b/>
          <w:sz w:val="24"/>
          <w:szCs w:val="24"/>
          <w:lang w:val="en-US"/>
        </w:rPr>
      </w:pPr>
    </w:p>
    <w:p w14:paraId="6D43382D" w14:textId="77777777" w:rsidR="00595BD6" w:rsidRPr="00922851" w:rsidRDefault="00595BD6" w:rsidP="0040444A">
      <w:pPr>
        <w:jc w:val="center"/>
        <w:rPr>
          <w:rFonts w:ascii="Times New Roman" w:hAnsi="Times New Roman"/>
          <w:b/>
          <w:sz w:val="24"/>
          <w:szCs w:val="24"/>
          <w:lang w:val="en-US"/>
        </w:rPr>
      </w:pPr>
    </w:p>
    <w:p w14:paraId="46CF18CC" w14:textId="4C0A9500" w:rsidR="00595BD6" w:rsidRPr="00922851" w:rsidRDefault="00595BD6" w:rsidP="0040444A">
      <w:pPr>
        <w:jc w:val="center"/>
        <w:rPr>
          <w:rFonts w:ascii="Times New Roman" w:hAnsi="Times New Roman"/>
          <w:b/>
          <w:sz w:val="24"/>
          <w:szCs w:val="24"/>
          <w:lang w:val="en-US"/>
        </w:rPr>
      </w:pPr>
      <w:r w:rsidRPr="00922851">
        <w:rPr>
          <w:rFonts w:ascii="Times New Roman" w:hAnsi="Times New Roman"/>
          <w:b/>
          <w:sz w:val="24"/>
          <w:szCs w:val="24"/>
          <w:lang w:val="en-US"/>
        </w:rPr>
        <w:t>Human Rights Council</w:t>
      </w:r>
      <w:r w:rsidR="00AA602D" w:rsidRPr="00922851">
        <w:rPr>
          <w:rFonts w:ascii="Times New Roman" w:hAnsi="Times New Roman"/>
          <w:b/>
          <w:sz w:val="24"/>
          <w:szCs w:val="24"/>
          <w:lang w:val="en-US"/>
        </w:rPr>
        <w:t xml:space="preserve"> 5</w:t>
      </w:r>
      <w:r w:rsidR="00775E90" w:rsidRPr="00922851">
        <w:rPr>
          <w:rFonts w:ascii="Times New Roman" w:hAnsi="Times New Roman"/>
          <w:b/>
          <w:sz w:val="24"/>
          <w:szCs w:val="24"/>
          <w:lang w:val="en-US"/>
        </w:rPr>
        <w:t>4</w:t>
      </w:r>
      <w:r w:rsidR="00821130" w:rsidRPr="00922851">
        <w:rPr>
          <w:rFonts w:ascii="Times New Roman" w:hAnsi="Times New Roman"/>
          <w:b/>
          <w:sz w:val="24"/>
          <w:szCs w:val="24"/>
          <w:lang w:val="en-US"/>
        </w:rPr>
        <w:t>th</w:t>
      </w:r>
      <w:r w:rsidRPr="00922851">
        <w:rPr>
          <w:rFonts w:ascii="Times New Roman" w:hAnsi="Times New Roman"/>
          <w:b/>
          <w:sz w:val="24"/>
          <w:szCs w:val="24"/>
          <w:lang w:val="en-US"/>
        </w:rPr>
        <w:t xml:space="preserve"> Session</w:t>
      </w:r>
    </w:p>
    <w:p w14:paraId="11F72D18" w14:textId="77777777" w:rsidR="00595BD6" w:rsidRPr="00922851" w:rsidRDefault="00595BD6" w:rsidP="0040444A">
      <w:pPr>
        <w:jc w:val="center"/>
        <w:rPr>
          <w:rFonts w:ascii="Times New Roman" w:hAnsi="Times New Roman"/>
          <w:b/>
          <w:sz w:val="24"/>
          <w:szCs w:val="24"/>
          <w:lang w:val="en-US"/>
        </w:rPr>
      </w:pPr>
    </w:p>
    <w:p w14:paraId="5289A32C" w14:textId="1E5E8925" w:rsidR="00595BD6" w:rsidRPr="00922851" w:rsidRDefault="00835FD2" w:rsidP="0040444A">
      <w:pPr>
        <w:jc w:val="center"/>
        <w:rPr>
          <w:rFonts w:ascii="Times New Roman" w:hAnsi="Times New Roman"/>
          <w:b/>
          <w:sz w:val="24"/>
          <w:szCs w:val="24"/>
          <w:lang w:val="en-US"/>
        </w:rPr>
      </w:pPr>
      <w:r>
        <w:rPr>
          <w:rFonts w:ascii="Times New Roman" w:hAnsi="Times New Roman"/>
          <w:b/>
          <w:sz w:val="24"/>
          <w:szCs w:val="24"/>
          <w:lang w:val="en-US"/>
        </w:rPr>
        <w:t>New York</w:t>
      </w:r>
      <w:r w:rsidR="00AA602D" w:rsidRPr="00922851">
        <w:rPr>
          <w:rFonts w:ascii="Times New Roman" w:hAnsi="Times New Roman"/>
          <w:b/>
          <w:sz w:val="24"/>
          <w:szCs w:val="24"/>
          <w:lang w:val="en-US"/>
        </w:rPr>
        <w:t xml:space="preserve">, </w:t>
      </w:r>
      <w:r>
        <w:rPr>
          <w:rFonts w:ascii="Times New Roman" w:hAnsi="Times New Roman"/>
          <w:b/>
          <w:sz w:val="24"/>
          <w:szCs w:val="24"/>
          <w:lang w:val="en-US"/>
        </w:rPr>
        <w:t>9 October</w:t>
      </w:r>
      <w:r w:rsidR="00AA602D" w:rsidRPr="00922851">
        <w:rPr>
          <w:rFonts w:ascii="Times New Roman" w:hAnsi="Times New Roman"/>
          <w:b/>
          <w:sz w:val="24"/>
          <w:szCs w:val="24"/>
          <w:lang w:val="en-US"/>
        </w:rPr>
        <w:t xml:space="preserve"> 202</w:t>
      </w:r>
      <w:r w:rsidR="00775E90" w:rsidRPr="00922851">
        <w:rPr>
          <w:rFonts w:ascii="Times New Roman" w:hAnsi="Times New Roman"/>
          <w:b/>
          <w:sz w:val="24"/>
          <w:szCs w:val="24"/>
          <w:lang w:val="en-US"/>
        </w:rPr>
        <w:t>3</w:t>
      </w:r>
    </w:p>
    <w:p w14:paraId="0545A455" w14:textId="77777777" w:rsidR="00595BD6" w:rsidRPr="00922851" w:rsidRDefault="00595BD6" w:rsidP="0040444A">
      <w:pPr>
        <w:framePr w:w="1513" w:h="1466" w:hRule="exact" w:hSpace="90" w:vSpace="90" w:wrap="auto" w:vAnchor="page" w:hAnchor="page" w:x="5229" w:y="11809"/>
        <w:pBdr>
          <w:top w:val="single" w:sz="6" w:space="0" w:color="FFFFFF"/>
          <w:left w:val="single" w:sz="6" w:space="0" w:color="FFFFFF"/>
          <w:bottom w:val="single" w:sz="6" w:space="0" w:color="FFFFFF"/>
          <w:right w:val="single" w:sz="6" w:space="0" w:color="FFFFFF"/>
        </w:pBdr>
        <w:spacing w:after="0"/>
        <w:jc w:val="both"/>
        <w:rPr>
          <w:rFonts w:ascii="Times New Roman" w:eastAsia="SimSun" w:hAnsi="Times New Roman"/>
          <w:sz w:val="24"/>
          <w:szCs w:val="24"/>
          <w:lang w:val="en-US" w:eastAsia="zh-CN"/>
        </w:rPr>
      </w:pPr>
    </w:p>
    <w:p w14:paraId="5BBE0015" w14:textId="77777777" w:rsidR="00595BD6" w:rsidRPr="00922851" w:rsidRDefault="00595BD6" w:rsidP="0040444A">
      <w:pPr>
        <w:jc w:val="both"/>
        <w:rPr>
          <w:rFonts w:ascii="Times New Roman" w:hAnsi="Times New Roman"/>
          <w:sz w:val="24"/>
          <w:szCs w:val="24"/>
          <w:lang w:val="en-US"/>
        </w:rPr>
      </w:pPr>
    </w:p>
    <w:p w14:paraId="2316101B" w14:textId="17E97237" w:rsidR="003C01BB" w:rsidRPr="00A65B52" w:rsidRDefault="00595BD6" w:rsidP="0040444A">
      <w:pPr>
        <w:jc w:val="both"/>
        <w:rPr>
          <w:rFonts w:ascii="Times New Roman" w:hAnsi="Times New Roman"/>
          <w:sz w:val="24"/>
          <w:szCs w:val="24"/>
        </w:rPr>
      </w:pPr>
      <w:r w:rsidRPr="00922851">
        <w:rPr>
          <w:rFonts w:ascii="Times New Roman" w:hAnsi="Times New Roman"/>
          <w:sz w:val="24"/>
          <w:szCs w:val="24"/>
          <w:lang w:val="en-US"/>
        </w:rPr>
        <w:br w:type="page"/>
      </w:r>
      <w:r w:rsidR="00B27D40" w:rsidRPr="00A65B52">
        <w:rPr>
          <w:rFonts w:ascii="Times New Roman" w:hAnsi="Times New Roman"/>
          <w:sz w:val="24"/>
          <w:szCs w:val="24"/>
          <w:lang w:val="en-US"/>
        </w:rPr>
        <w:lastRenderedPageBreak/>
        <w:t>Mr.</w:t>
      </w:r>
      <w:r w:rsidR="00835FD2" w:rsidRPr="00A65B52">
        <w:rPr>
          <w:rFonts w:ascii="Times New Roman" w:hAnsi="Times New Roman"/>
          <w:sz w:val="24"/>
          <w:szCs w:val="24"/>
          <w:lang w:val="en-US"/>
        </w:rPr>
        <w:t>/Madam</w:t>
      </w:r>
      <w:r w:rsidR="003C01BB" w:rsidRPr="00A65B52">
        <w:rPr>
          <w:rFonts w:ascii="Times New Roman" w:hAnsi="Times New Roman"/>
          <w:sz w:val="24"/>
          <w:szCs w:val="24"/>
          <w:lang w:val="en-US"/>
        </w:rPr>
        <w:t xml:space="preserve"> </w:t>
      </w:r>
      <w:r w:rsidR="00835FD2" w:rsidRPr="00A65B52">
        <w:rPr>
          <w:rFonts w:ascii="Times New Roman" w:hAnsi="Times New Roman"/>
          <w:sz w:val="24"/>
          <w:szCs w:val="24"/>
          <w:lang w:val="en-US"/>
        </w:rPr>
        <w:t>Chairperson</w:t>
      </w:r>
    </w:p>
    <w:p w14:paraId="2074938F" w14:textId="77777777" w:rsidR="003C01BB" w:rsidRPr="00A65B52" w:rsidRDefault="003C01BB" w:rsidP="0040444A">
      <w:pPr>
        <w:jc w:val="both"/>
        <w:rPr>
          <w:rFonts w:ascii="Times New Roman" w:hAnsi="Times New Roman"/>
          <w:sz w:val="24"/>
          <w:szCs w:val="24"/>
          <w:lang w:val="en-US"/>
        </w:rPr>
      </w:pPr>
      <w:r w:rsidRPr="00A65B52">
        <w:rPr>
          <w:rFonts w:ascii="Times New Roman" w:hAnsi="Times New Roman"/>
          <w:sz w:val="24"/>
          <w:szCs w:val="24"/>
          <w:lang w:val="en-US"/>
        </w:rPr>
        <w:t xml:space="preserve">Distinguished delegates, </w:t>
      </w:r>
    </w:p>
    <w:p w14:paraId="334D8DD2" w14:textId="55DD63B2" w:rsidR="003C01BB" w:rsidRPr="00A65B52" w:rsidRDefault="003C01BB" w:rsidP="0040444A">
      <w:pPr>
        <w:jc w:val="both"/>
        <w:rPr>
          <w:rFonts w:ascii="Times New Roman" w:hAnsi="Times New Roman"/>
          <w:sz w:val="24"/>
          <w:szCs w:val="24"/>
          <w:lang w:val="en-US"/>
        </w:rPr>
      </w:pPr>
      <w:r w:rsidRPr="00A65B52">
        <w:rPr>
          <w:rFonts w:ascii="Times New Roman" w:hAnsi="Times New Roman"/>
          <w:sz w:val="24"/>
          <w:szCs w:val="24"/>
          <w:lang w:val="en-US"/>
        </w:rPr>
        <w:t xml:space="preserve">Indigenous </w:t>
      </w:r>
      <w:r w:rsidR="005A3B0A" w:rsidRPr="00A65B52">
        <w:rPr>
          <w:rFonts w:ascii="Times New Roman" w:hAnsi="Times New Roman"/>
          <w:sz w:val="24"/>
          <w:szCs w:val="24"/>
          <w:lang w:val="en-US"/>
        </w:rPr>
        <w:t>P</w:t>
      </w:r>
      <w:r w:rsidRPr="00A65B52">
        <w:rPr>
          <w:rFonts w:ascii="Times New Roman" w:hAnsi="Times New Roman"/>
          <w:sz w:val="24"/>
          <w:szCs w:val="24"/>
          <w:lang w:val="en-US"/>
        </w:rPr>
        <w:t>eoples’ representatives,</w:t>
      </w:r>
    </w:p>
    <w:p w14:paraId="52F4B952" w14:textId="24C0AADF" w:rsidR="00C72D24" w:rsidRPr="00A65B52" w:rsidRDefault="003C01BB" w:rsidP="0040444A">
      <w:pPr>
        <w:jc w:val="both"/>
        <w:rPr>
          <w:rFonts w:ascii="Times New Roman" w:hAnsi="Times New Roman"/>
          <w:sz w:val="24"/>
          <w:szCs w:val="24"/>
          <w:lang w:val="en-US"/>
        </w:rPr>
      </w:pPr>
      <w:r w:rsidRPr="00A65B52">
        <w:rPr>
          <w:rFonts w:ascii="Times New Roman" w:hAnsi="Times New Roman"/>
          <w:sz w:val="24"/>
          <w:szCs w:val="24"/>
          <w:lang w:val="en-US"/>
        </w:rPr>
        <w:t>Ladies and gentlemen,</w:t>
      </w:r>
    </w:p>
    <w:p w14:paraId="65E0F3CD" w14:textId="43C38842" w:rsidR="00C3010C" w:rsidRPr="00D5015E" w:rsidRDefault="00C3010C" w:rsidP="00D5015E">
      <w:pPr>
        <w:spacing w:line="360" w:lineRule="auto"/>
        <w:ind w:firstLine="720"/>
        <w:jc w:val="both"/>
        <w:rPr>
          <w:rFonts w:ascii="Times New Roman" w:hAnsi="Times New Roman"/>
          <w:sz w:val="24"/>
          <w:szCs w:val="24"/>
        </w:rPr>
      </w:pPr>
      <w:r w:rsidRPr="00D5015E">
        <w:rPr>
          <w:rFonts w:ascii="Times New Roman" w:hAnsi="Times New Roman"/>
          <w:sz w:val="24"/>
          <w:szCs w:val="24"/>
          <w:lang w:val="en-US"/>
        </w:rPr>
        <w:t xml:space="preserve">It is an </w:t>
      </w:r>
      <w:r w:rsidRPr="00D5015E">
        <w:rPr>
          <w:rFonts w:ascii="Times New Roman" w:hAnsi="Times New Roman"/>
          <w:sz w:val="24"/>
          <w:szCs w:val="24"/>
        </w:rPr>
        <w:t>honour</w:t>
      </w:r>
      <w:r w:rsidRPr="00D5015E">
        <w:rPr>
          <w:rFonts w:ascii="Times New Roman" w:hAnsi="Times New Roman"/>
          <w:sz w:val="24"/>
          <w:szCs w:val="24"/>
          <w:lang w:val="en-US"/>
        </w:rPr>
        <w:t xml:space="preserve"> for me to address the General Assembly and </w:t>
      </w:r>
      <w:r w:rsidRPr="00D5015E">
        <w:rPr>
          <w:rFonts w:ascii="Times New Roman" w:hAnsi="Times New Roman"/>
          <w:sz w:val="24"/>
          <w:szCs w:val="24"/>
        </w:rPr>
        <w:t>present my annual report</w:t>
      </w:r>
      <w:r w:rsidR="00D47080" w:rsidRPr="00D5015E">
        <w:rPr>
          <w:rFonts w:ascii="Times New Roman" w:hAnsi="Times New Roman"/>
          <w:sz w:val="24"/>
          <w:szCs w:val="24"/>
        </w:rPr>
        <w:t>, through which</w:t>
      </w:r>
      <w:r w:rsidR="0000157D" w:rsidRPr="00D5015E">
        <w:rPr>
          <w:rFonts w:ascii="Times New Roman" w:hAnsi="Times New Roman"/>
          <w:sz w:val="24"/>
          <w:szCs w:val="24"/>
        </w:rPr>
        <w:t xml:space="preserve"> I address the issue of tourism and its impact on the rights of Indigenous Peoples</w:t>
      </w:r>
      <w:r w:rsidR="00CD166E">
        <w:rPr>
          <w:rFonts w:ascii="Times New Roman" w:hAnsi="Times New Roman"/>
          <w:sz w:val="24"/>
          <w:szCs w:val="24"/>
        </w:rPr>
        <w:t>.</w:t>
      </w:r>
    </w:p>
    <w:p w14:paraId="4ABF84C2" w14:textId="14D8A9F0" w:rsidR="00233BDE" w:rsidRPr="00B159BB" w:rsidRDefault="0000157D" w:rsidP="00B159BB">
      <w:pPr>
        <w:spacing w:line="360" w:lineRule="auto"/>
        <w:ind w:firstLine="720"/>
        <w:jc w:val="both"/>
        <w:rPr>
          <w:rFonts w:ascii="Times New Roman" w:hAnsi="Times New Roman"/>
          <w:sz w:val="24"/>
          <w:szCs w:val="24"/>
          <w:lang w:val="en-US"/>
        </w:rPr>
      </w:pPr>
      <w:r w:rsidRPr="00D5015E">
        <w:rPr>
          <w:rFonts w:ascii="Times New Roman" w:hAnsi="Times New Roman"/>
          <w:sz w:val="24"/>
          <w:szCs w:val="24"/>
          <w:lang w:val="en-US"/>
        </w:rPr>
        <w:t xml:space="preserve">In recent decades, community-based approaches to tourism, such as ecotourism and ethnocultural tourism, have become increasingly popular as a sustainable development approach. </w:t>
      </w:r>
      <w:r w:rsidR="00233BDE" w:rsidRPr="00D5015E">
        <w:rPr>
          <w:rFonts w:ascii="Times New Roman" w:hAnsi="Times New Roman"/>
          <w:sz w:val="24"/>
          <w:szCs w:val="24"/>
        </w:rPr>
        <w:t xml:space="preserve">In May 2022, the General Assembly held a high-level thematic debate on tourism, which underscored the importance of advancing a multidisciplinary, multisectoral approach to sustainable tourism by engaging all actors in designing and implementing sustainable tourism strategies and models. Other UN bodies have also provided guidance, </w:t>
      </w:r>
      <w:proofErr w:type="gramStart"/>
      <w:r w:rsidR="00233BDE" w:rsidRPr="00D5015E">
        <w:rPr>
          <w:rFonts w:ascii="Times New Roman" w:hAnsi="Times New Roman"/>
          <w:sz w:val="24"/>
          <w:szCs w:val="24"/>
        </w:rPr>
        <w:t>standards</w:t>
      </w:r>
      <w:proofErr w:type="gramEnd"/>
      <w:r w:rsidR="00233BDE" w:rsidRPr="00D5015E">
        <w:rPr>
          <w:rFonts w:ascii="Times New Roman" w:hAnsi="Times New Roman"/>
          <w:sz w:val="24"/>
          <w:szCs w:val="24"/>
        </w:rPr>
        <w:t xml:space="preserve"> and recommendations to address the matter.</w:t>
      </w:r>
    </w:p>
    <w:p w14:paraId="4F25411B" w14:textId="3C7FE393" w:rsidR="00FC034F" w:rsidRDefault="00233BDE" w:rsidP="001E575C">
      <w:pPr>
        <w:pStyle w:val="Default"/>
        <w:spacing w:line="360" w:lineRule="auto"/>
        <w:ind w:firstLine="720"/>
        <w:jc w:val="both"/>
      </w:pPr>
      <w:r w:rsidRPr="00D5015E">
        <w:rPr>
          <w:lang w:val="en-US"/>
        </w:rPr>
        <w:t>While I am pleased to note some good practices promoted by States and the private sector to ensure that Indigenous Peoples can benefit from tourism projects, I would like to highlight that there are still many negative impacts of tourism activities on Indigenous Peoples  which have led to the expropriation of their lands</w:t>
      </w:r>
      <w:r w:rsidR="00B159BB">
        <w:rPr>
          <w:lang w:val="en-US"/>
        </w:rPr>
        <w:t xml:space="preserve"> </w:t>
      </w:r>
      <w:r w:rsidRPr="00D5015E">
        <w:rPr>
          <w:lang w:val="en-US"/>
        </w:rPr>
        <w:t>and resources, militarization of their territory, violence towards human rights defenders, commodification, loss and misuse of Indigenous culture, unfair distribution of benefits, violence towards Indigenous women and children and inequitable working conditions for Indigenous workers.</w:t>
      </w:r>
      <w:r w:rsidR="00FC034F">
        <w:rPr>
          <w:lang w:val="en-US"/>
        </w:rPr>
        <w:t xml:space="preserve"> </w:t>
      </w:r>
      <w:r w:rsidR="00FC034F" w:rsidRPr="00FB15E4">
        <w:t xml:space="preserve">Indigenous women and girls are among the most marginalized groups in the tourism industry owing to multiple and intersecting forms of discrimination based on gender, Indigenous </w:t>
      </w:r>
      <w:r w:rsidR="00123F7D" w:rsidRPr="00FB15E4">
        <w:t>identity,</w:t>
      </w:r>
      <w:r w:rsidR="00FC034F" w:rsidRPr="00FB15E4">
        <w:t xml:space="preserve"> and socioeconomic status. I received reports </w:t>
      </w:r>
      <w:r w:rsidR="00123F7D">
        <w:t xml:space="preserve">of </w:t>
      </w:r>
      <w:r w:rsidR="00FC034F" w:rsidRPr="00FB15E4">
        <w:t>tourism foster</w:t>
      </w:r>
      <w:r w:rsidR="00123F7D">
        <w:t>ing</w:t>
      </w:r>
      <w:r w:rsidR="00FC034F" w:rsidRPr="00FB15E4">
        <w:t xml:space="preserve"> violence against women, including rape by tourists, with perpetrators rarely held accountable. </w:t>
      </w:r>
      <w:r w:rsidR="00E50087">
        <w:t>Indigenous w</w:t>
      </w:r>
      <w:r w:rsidR="00FC034F" w:rsidRPr="00FB15E4">
        <w:t xml:space="preserve">omen are also likely to be subjected to sexual violence when forcibly evicted from their lands because of tourism projects. </w:t>
      </w:r>
    </w:p>
    <w:p w14:paraId="114A5C4A" w14:textId="77777777" w:rsidR="001E575C" w:rsidRPr="00FC034F" w:rsidRDefault="001E575C" w:rsidP="001E575C">
      <w:pPr>
        <w:pStyle w:val="Default"/>
        <w:spacing w:line="360" w:lineRule="auto"/>
        <w:ind w:firstLine="720"/>
        <w:jc w:val="both"/>
      </w:pPr>
    </w:p>
    <w:p w14:paraId="525F8AC5" w14:textId="14C23679" w:rsidR="00232B62" w:rsidRPr="00D5015E" w:rsidRDefault="00232B62" w:rsidP="00D5015E">
      <w:pPr>
        <w:spacing w:line="360" w:lineRule="auto"/>
        <w:ind w:firstLine="720"/>
        <w:jc w:val="both"/>
        <w:rPr>
          <w:rFonts w:ascii="Times New Roman" w:hAnsi="Times New Roman"/>
          <w:sz w:val="24"/>
          <w:szCs w:val="24"/>
          <w:lang w:val="en-US"/>
        </w:rPr>
      </w:pPr>
      <w:proofErr w:type="spellStart"/>
      <w:r w:rsidRPr="00D5015E">
        <w:rPr>
          <w:rFonts w:ascii="Times New Roman" w:hAnsi="Times New Roman"/>
          <w:sz w:val="24"/>
          <w:szCs w:val="24"/>
          <w:lang w:val="en-US"/>
        </w:rPr>
        <w:t>Mr</w:t>
      </w:r>
      <w:proofErr w:type="spellEnd"/>
      <w:r w:rsidRPr="00D5015E">
        <w:rPr>
          <w:rFonts w:ascii="Times New Roman" w:hAnsi="Times New Roman"/>
          <w:sz w:val="24"/>
          <w:szCs w:val="24"/>
          <w:lang w:val="en-US"/>
        </w:rPr>
        <w:t>/Madam Chairperson,</w:t>
      </w:r>
    </w:p>
    <w:p w14:paraId="4DE2C15A" w14:textId="08358A1E" w:rsidR="006D0527" w:rsidRPr="006D0527" w:rsidRDefault="0000157D" w:rsidP="00D03B7B">
      <w:pPr>
        <w:pStyle w:val="Default"/>
        <w:spacing w:line="360" w:lineRule="auto"/>
        <w:ind w:firstLine="720"/>
        <w:jc w:val="both"/>
        <w:rPr>
          <w:lang w:val="en-US"/>
        </w:rPr>
      </w:pPr>
      <w:r w:rsidRPr="00D5015E">
        <w:rPr>
          <w:lang w:val="en-US"/>
        </w:rPr>
        <w:t xml:space="preserve">The tourism </w:t>
      </w:r>
      <w:r w:rsidR="00B24FBF" w:rsidRPr="00D5015E">
        <w:t>development, if carried out in a sustainable, rights-based manner,</w:t>
      </w:r>
      <w:r w:rsidR="00D5015E" w:rsidRPr="00D5015E">
        <w:t xml:space="preserve"> can</w:t>
      </w:r>
      <w:r w:rsidR="00B24FBF" w:rsidRPr="00D5015E">
        <w:t xml:space="preserve"> represents an important opportunity </w:t>
      </w:r>
      <w:r w:rsidRPr="00D5015E">
        <w:rPr>
          <w:lang w:val="en-US"/>
        </w:rPr>
        <w:t xml:space="preserve">for Indigenous Peoples to strengthen their rights to self-determination, lands, territories, and resources, self-development, social and economic empowerment, and protection of natural and cultural heritage, knowledge, and skills. </w:t>
      </w:r>
      <w:r w:rsidRPr="00D5015E">
        <w:rPr>
          <w:lang w:val="en-US"/>
        </w:rPr>
        <w:lastRenderedPageBreak/>
        <w:t xml:space="preserve">Indigenous-led tourism can empower Indigenous Peoples to engage in self-determined development, strengthen and revitalize Indigenous institutions and culture, generate revenues to support their social and economic growth, counter migration of youth by offering employment opportunities, and support Indigenous women’s participation and entrepreneurship.  However, these benefits can only be achieved through the participation of Indigenous Peoples themselves in any project affecting them and by embracing a human rights-based approach to tourism. </w:t>
      </w:r>
    </w:p>
    <w:p w14:paraId="5F229215" w14:textId="784C220D" w:rsidR="006178B2" w:rsidRPr="00B23FA8" w:rsidRDefault="0021486A" w:rsidP="00D03B7B">
      <w:pPr>
        <w:pStyle w:val="Default"/>
        <w:spacing w:line="360" w:lineRule="auto"/>
        <w:ind w:firstLine="720"/>
        <w:jc w:val="both"/>
      </w:pPr>
      <w:r w:rsidRPr="00D5015E">
        <w:t xml:space="preserve">The role of Indigenous Peoples in sustainable tourism development must be understood and addressed within the context of the international human rights framework on the rights of Indigenous Peoples, including the United Nations Declaration on the Rights of Indigenous Peoples and ILO Indigenous and Tribal Peoples Convention, 1989 (No. 169) and other international and regional human rights instruments recognizing Indigenous Peoples’ rights.  States and companies that promote tourism projects in Indigenous territories or engage in activities concerning Indigenous culture should be particularly aware of Indigenous Peoples’ rights, and should protect, </w:t>
      </w:r>
      <w:proofErr w:type="gramStart"/>
      <w:r w:rsidRPr="00D5015E">
        <w:t>promote</w:t>
      </w:r>
      <w:proofErr w:type="gramEnd"/>
      <w:r w:rsidRPr="00D5015E">
        <w:t xml:space="preserve"> and respect these rights. States should provide redress through effective mechanisms in cases of misappropriation of Indigenous cultural and spiritual property</w:t>
      </w:r>
      <w:r w:rsidR="00CD166E">
        <w:t xml:space="preserve">. </w:t>
      </w:r>
      <w:r w:rsidR="00D607F9" w:rsidRPr="00D5015E">
        <w:rPr>
          <w:lang w:val="en-US"/>
        </w:rPr>
        <w:t>B</w:t>
      </w:r>
      <w:r w:rsidR="0000157D" w:rsidRPr="00D5015E">
        <w:rPr>
          <w:lang w:val="en-US"/>
        </w:rPr>
        <w:t>efore decisions concerning tourism activities are taken, the impacted Indigenous Peoples must be</w:t>
      </w:r>
      <w:r w:rsidR="006D0527">
        <w:rPr>
          <w:lang w:val="en-US"/>
        </w:rPr>
        <w:t xml:space="preserve"> </w:t>
      </w:r>
      <w:proofErr w:type="gramStart"/>
      <w:r w:rsidR="006D0527">
        <w:rPr>
          <w:lang w:val="en-US"/>
        </w:rPr>
        <w:t xml:space="preserve">meaningfully </w:t>
      </w:r>
      <w:r w:rsidR="0000157D" w:rsidRPr="00D5015E">
        <w:rPr>
          <w:lang w:val="en-US"/>
        </w:rPr>
        <w:t xml:space="preserve"> consulted</w:t>
      </w:r>
      <w:proofErr w:type="gramEnd"/>
      <w:r w:rsidR="00CD166E">
        <w:rPr>
          <w:lang w:val="en-US"/>
        </w:rPr>
        <w:t>, and their free, prior and informed consent should be obtained</w:t>
      </w:r>
      <w:r w:rsidR="006D0527">
        <w:rPr>
          <w:lang w:val="en-US"/>
        </w:rPr>
        <w:t xml:space="preserve">. </w:t>
      </w:r>
    </w:p>
    <w:p w14:paraId="54CFB7D0" w14:textId="5CDE68E6" w:rsidR="00791D4B" w:rsidRDefault="006178B2" w:rsidP="00791D4B">
      <w:pPr>
        <w:pStyle w:val="Default"/>
        <w:spacing w:line="360" w:lineRule="auto"/>
        <w:ind w:firstLine="720"/>
        <w:jc w:val="both"/>
      </w:pPr>
      <w:r w:rsidRPr="00B23FA8">
        <w:t xml:space="preserve">Instead, the exclusion of Indigenous Peoples from the management and control of tourism projects has led to the abandonment of agriculture practices, drug and alcohol </w:t>
      </w:r>
      <w:r w:rsidR="001E5A18">
        <w:t>addiction</w:t>
      </w:r>
      <w:r w:rsidRPr="00B23FA8">
        <w:t>, the disruption of cultural practices and communal structures, and pollution of the environment. In Africa, biodiversity conservation and safari projects may, at best, provide limited employment opportunities for Indigenous Persons that are often poorly paid, but the actual participation of Indigenous Peoples in the development of such projects and cases of co-management remain rare.</w:t>
      </w:r>
      <w:r w:rsidR="00791D4B">
        <w:t xml:space="preserve"> </w:t>
      </w:r>
      <w:r w:rsidR="00791D4B" w:rsidRPr="00E5538E">
        <w:t xml:space="preserve">Leisure tourism has led to the overdevelopment of lands in South-East Asia and caused the forced displacement of Indigenous Peoples, threatening fishing livelihoods and the cohesion of seashore communities and increasing </w:t>
      </w:r>
      <w:r w:rsidR="00AA6307">
        <w:t xml:space="preserve">sexual abuse </w:t>
      </w:r>
      <w:r w:rsidR="00791D4B" w:rsidRPr="00E5538E">
        <w:t xml:space="preserve">of women and children. In North America, Indigenous Peoples have raised issues over damage caused by campers and hikers leaving litter at sacred places. </w:t>
      </w:r>
    </w:p>
    <w:p w14:paraId="14750372" w14:textId="3D93C2AD" w:rsidR="00FC034F" w:rsidRPr="00E5538E" w:rsidRDefault="00FC034F" w:rsidP="00FC034F">
      <w:pPr>
        <w:pStyle w:val="Default"/>
        <w:spacing w:line="360" w:lineRule="auto"/>
        <w:ind w:firstLine="720"/>
        <w:jc w:val="both"/>
      </w:pPr>
      <w:r w:rsidRPr="00D03B7B">
        <w:t xml:space="preserve">Sporting events and infrastructure, that attract tourists have also infringed on Indigenous Peoples’ rights to land and resources. The Asia Infrastructure Investment Bank-funded </w:t>
      </w:r>
      <w:proofErr w:type="spellStart"/>
      <w:r w:rsidRPr="00D03B7B">
        <w:t>Mandalika</w:t>
      </w:r>
      <w:proofErr w:type="spellEnd"/>
      <w:r w:rsidRPr="00D03B7B">
        <w:t xml:space="preserve"> project has resulted in forced evictions, involuntary </w:t>
      </w:r>
      <w:proofErr w:type="gramStart"/>
      <w:r w:rsidRPr="00D03B7B">
        <w:t>resettlement</w:t>
      </w:r>
      <w:proofErr w:type="gramEnd"/>
      <w:r w:rsidRPr="00D03B7B">
        <w:t xml:space="preserve"> and </w:t>
      </w:r>
      <w:r w:rsidRPr="00D03B7B">
        <w:lastRenderedPageBreak/>
        <w:t xml:space="preserve">increased militarization of the Indigenous </w:t>
      </w:r>
      <w:proofErr w:type="spellStart"/>
      <w:r w:rsidRPr="00D03B7B">
        <w:t>Sasak</w:t>
      </w:r>
      <w:proofErr w:type="spellEnd"/>
      <w:r w:rsidRPr="00D03B7B">
        <w:t xml:space="preserve"> people, who comprise 85 per cent of the region’s inhabitants.</w:t>
      </w:r>
      <w:r w:rsidRPr="00E5538E">
        <w:t xml:space="preserve"> </w:t>
      </w:r>
    </w:p>
    <w:p w14:paraId="3B88DA27" w14:textId="3319E531" w:rsidR="009A59B9" w:rsidRDefault="006178B2" w:rsidP="00D03B7B">
      <w:pPr>
        <w:pStyle w:val="Default"/>
        <w:spacing w:line="360" w:lineRule="auto"/>
        <w:ind w:firstLine="720"/>
        <w:jc w:val="both"/>
      </w:pPr>
      <w:r w:rsidRPr="00B23FA8">
        <w:t xml:space="preserve">In some countries, the principle of shared management of protected areas by both Indigenous Peoples and the Government has been enshrined in the Constitution, as was done in the 2009 Constitution of the </w:t>
      </w:r>
      <w:proofErr w:type="spellStart"/>
      <w:r w:rsidRPr="00B23FA8">
        <w:t>Plurinational</w:t>
      </w:r>
      <w:proofErr w:type="spellEnd"/>
      <w:r w:rsidRPr="00B23FA8">
        <w:t xml:space="preserve"> State of Bolivia. However, in Latin America, there reportedly have been instances in which legislation has been passed to promote and develop sustainable Indigenous tourism as a priority, without consulting Indigenous Peoples. Lack of consultation and consent from Indigenous Peoples affected by the development of tourism infrastructure such as trains, cable cars, hotels and restaurants on Indigenous lands is a recurring issue. With their right to participation denied, Indigenous Peoples are unable to steer the development of such infrastructure in a way that supports their cultural approach and their Indigenous economy.</w:t>
      </w:r>
      <w:r w:rsidR="00B23FA8" w:rsidRPr="00B23FA8">
        <w:t xml:space="preserve"> </w:t>
      </w:r>
    </w:p>
    <w:p w14:paraId="54CD1B00" w14:textId="22D7B39E" w:rsidR="0000157D" w:rsidRPr="00D2628F" w:rsidRDefault="0000157D" w:rsidP="00D2628F">
      <w:pPr>
        <w:spacing w:line="360" w:lineRule="auto"/>
        <w:ind w:firstLine="720"/>
        <w:jc w:val="both"/>
        <w:rPr>
          <w:rFonts w:ascii="Times New Roman" w:hAnsi="Times New Roman"/>
          <w:sz w:val="24"/>
          <w:szCs w:val="24"/>
          <w:lang w:val="en-US"/>
        </w:rPr>
      </w:pPr>
      <w:r w:rsidRPr="00D5015E">
        <w:rPr>
          <w:rFonts w:ascii="Times New Roman" w:hAnsi="Times New Roman"/>
          <w:sz w:val="24"/>
          <w:szCs w:val="24"/>
          <w:lang w:val="en-US"/>
        </w:rPr>
        <w:t>I call upon states to adopt adequate legal frameworks that recognize and protect the rights of Indigenous Peoples in the context of the tourism industry and to meaningfully consult with Indigenous Peoples when adopting tourism legislation and policy</w:t>
      </w:r>
      <w:r w:rsidR="00D2628F">
        <w:rPr>
          <w:rFonts w:ascii="Times New Roman" w:hAnsi="Times New Roman"/>
          <w:sz w:val="24"/>
          <w:szCs w:val="24"/>
          <w:lang w:val="en-US"/>
        </w:rPr>
        <w:t>, and approving projects</w:t>
      </w:r>
      <w:r w:rsidRPr="00D5015E">
        <w:rPr>
          <w:rFonts w:ascii="Times New Roman" w:hAnsi="Times New Roman"/>
          <w:sz w:val="24"/>
          <w:szCs w:val="24"/>
          <w:lang w:val="en-US"/>
        </w:rPr>
        <w:t>.</w:t>
      </w:r>
      <w:r w:rsidR="00D2628F">
        <w:rPr>
          <w:rFonts w:ascii="Times New Roman" w:hAnsi="Times New Roman"/>
          <w:sz w:val="24"/>
          <w:szCs w:val="24"/>
          <w:lang w:val="en-US"/>
        </w:rPr>
        <w:t xml:space="preserve"> </w:t>
      </w:r>
      <w:r w:rsidRPr="00D5015E">
        <w:rPr>
          <w:rFonts w:ascii="Times New Roman" w:hAnsi="Times New Roman"/>
          <w:sz w:val="24"/>
          <w:szCs w:val="24"/>
          <w:lang w:val="en-US"/>
        </w:rPr>
        <w:t xml:space="preserve">The private sector working in this industry </w:t>
      </w:r>
      <w:r w:rsidR="00345E0C" w:rsidRPr="00D5015E">
        <w:rPr>
          <w:rFonts w:ascii="Times New Roman" w:hAnsi="Times New Roman"/>
          <w:sz w:val="24"/>
          <w:szCs w:val="24"/>
          <w:lang w:val="en-US"/>
        </w:rPr>
        <w:t xml:space="preserve">also has an obligation </w:t>
      </w:r>
      <w:r w:rsidRPr="00D5015E">
        <w:rPr>
          <w:rFonts w:ascii="Times New Roman" w:hAnsi="Times New Roman"/>
          <w:sz w:val="24"/>
          <w:szCs w:val="24"/>
          <w:lang w:val="en-US"/>
        </w:rPr>
        <w:t xml:space="preserve">to respect the human rights of Indigenous Peoples as outlined in the UN Guiding Principles on Business and Human Rights. </w:t>
      </w:r>
      <w:r w:rsidR="009A59B9" w:rsidRPr="009A59B9">
        <w:rPr>
          <w:rFonts w:ascii="Times New Roman" w:hAnsi="Times New Roman"/>
          <w:sz w:val="24"/>
          <w:szCs w:val="24"/>
          <w:lang w:val="en-US"/>
        </w:rPr>
        <w:t xml:space="preserve">I also call upon states and private sector to </w:t>
      </w:r>
      <w:r w:rsidR="009A59B9" w:rsidRPr="009A59B9">
        <w:rPr>
          <w:rFonts w:ascii="Times New Roman" w:hAnsi="Times New Roman"/>
          <w:sz w:val="24"/>
          <w:szCs w:val="24"/>
        </w:rPr>
        <w:t>provide adequate financial and human resources to support Indigenous entrepreneurship and leadership in the tourism sector, especially for Indigenous women, and recognize and encourage Indigenous women’s community-based tourism projects, with their full and effective participation.</w:t>
      </w:r>
      <w:r w:rsidR="009A59B9">
        <w:rPr>
          <w:b/>
          <w:bCs/>
          <w:sz w:val="20"/>
          <w:szCs w:val="20"/>
        </w:rPr>
        <w:t xml:space="preserve"> </w:t>
      </w:r>
    </w:p>
    <w:p w14:paraId="206948F3" w14:textId="4074AC5A" w:rsidR="005802BF" w:rsidRPr="00D5015E" w:rsidRDefault="004034BE" w:rsidP="00D5015E">
      <w:pPr>
        <w:spacing w:line="360" w:lineRule="auto"/>
        <w:jc w:val="both"/>
        <w:rPr>
          <w:rFonts w:ascii="Times New Roman" w:hAnsi="Times New Roman"/>
          <w:sz w:val="24"/>
          <w:szCs w:val="24"/>
          <w:lang w:val="en-US"/>
        </w:rPr>
      </w:pPr>
      <w:r>
        <w:rPr>
          <w:rFonts w:ascii="Times New Roman" w:hAnsi="Times New Roman"/>
          <w:sz w:val="24"/>
          <w:szCs w:val="24"/>
        </w:rPr>
        <w:tab/>
        <w:t xml:space="preserve">I thank you for your attention. </w:t>
      </w:r>
    </w:p>
    <w:sectPr w:rsidR="005802BF" w:rsidRPr="00D5015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2290" w14:textId="77777777" w:rsidR="00284CBC" w:rsidRDefault="00284CBC" w:rsidP="00504C25">
      <w:pPr>
        <w:spacing w:after="0" w:line="240" w:lineRule="auto"/>
      </w:pPr>
      <w:r>
        <w:separator/>
      </w:r>
    </w:p>
  </w:endnote>
  <w:endnote w:type="continuationSeparator" w:id="0">
    <w:p w14:paraId="592B7534" w14:textId="77777777" w:rsidR="00284CBC" w:rsidRDefault="00284CBC" w:rsidP="00504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94029"/>
      <w:docPartObj>
        <w:docPartGallery w:val="Page Numbers (Bottom of Page)"/>
        <w:docPartUnique/>
      </w:docPartObj>
    </w:sdtPr>
    <w:sdtEndPr>
      <w:rPr>
        <w:rFonts w:ascii="Times New Roman" w:hAnsi="Times New Roman"/>
        <w:noProof/>
      </w:rPr>
    </w:sdtEndPr>
    <w:sdtContent>
      <w:p w14:paraId="6378802B" w14:textId="77777777" w:rsidR="00504C25" w:rsidRPr="00504C25" w:rsidRDefault="00504C25">
        <w:pPr>
          <w:pStyle w:val="Footer"/>
          <w:jc w:val="right"/>
          <w:rPr>
            <w:rFonts w:ascii="Times New Roman" w:hAnsi="Times New Roman"/>
          </w:rPr>
        </w:pPr>
        <w:r w:rsidRPr="00504C25">
          <w:rPr>
            <w:rFonts w:ascii="Times New Roman" w:hAnsi="Times New Roman"/>
          </w:rPr>
          <w:fldChar w:fldCharType="begin"/>
        </w:r>
        <w:r w:rsidRPr="00504C25">
          <w:rPr>
            <w:rFonts w:ascii="Times New Roman" w:hAnsi="Times New Roman"/>
          </w:rPr>
          <w:instrText xml:space="preserve"> PAGE   \* MERGEFORMAT </w:instrText>
        </w:r>
        <w:r w:rsidRPr="00504C25">
          <w:rPr>
            <w:rFonts w:ascii="Times New Roman" w:hAnsi="Times New Roman"/>
          </w:rPr>
          <w:fldChar w:fldCharType="separate"/>
        </w:r>
        <w:r w:rsidR="00D74396">
          <w:rPr>
            <w:rFonts w:ascii="Times New Roman" w:hAnsi="Times New Roman"/>
            <w:noProof/>
          </w:rPr>
          <w:t>3</w:t>
        </w:r>
        <w:r w:rsidRPr="00504C25">
          <w:rPr>
            <w:rFonts w:ascii="Times New Roman" w:hAnsi="Times New Roman"/>
            <w:noProof/>
          </w:rPr>
          <w:fldChar w:fldCharType="end"/>
        </w:r>
      </w:p>
    </w:sdtContent>
  </w:sdt>
  <w:p w14:paraId="20D9EC48" w14:textId="77777777" w:rsidR="00504C25" w:rsidRDefault="00504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9D58" w14:textId="77777777" w:rsidR="00284CBC" w:rsidRDefault="00284CBC" w:rsidP="00504C25">
      <w:pPr>
        <w:spacing w:after="0" w:line="240" w:lineRule="auto"/>
      </w:pPr>
      <w:r>
        <w:separator/>
      </w:r>
    </w:p>
  </w:footnote>
  <w:footnote w:type="continuationSeparator" w:id="0">
    <w:p w14:paraId="42A3534F" w14:textId="77777777" w:rsidR="00284CBC" w:rsidRDefault="00284CBC" w:rsidP="00504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EB7A49"/>
    <w:multiLevelType w:val="hybridMultilevel"/>
    <w:tmpl w:val="A958FFC4"/>
    <w:lvl w:ilvl="0" w:tplc="8A4CF0F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8421A70"/>
    <w:multiLevelType w:val="hybridMultilevel"/>
    <w:tmpl w:val="7C320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CB5435"/>
    <w:multiLevelType w:val="hybridMultilevel"/>
    <w:tmpl w:val="A33009FE"/>
    <w:lvl w:ilvl="0" w:tplc="C50AC2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872829">
    <w:abstractNumId w:val="2"/>
  </w:num>
  <w:num w:numId="2" w16cid:durableId="127941216">
    <w:abstractNumId w:val="3"/>
  </w:num>
  <w:num w:numId="3" w16cid:durableId="2094624886">
    <w:abstractNumId w:val="0"/>
  </w:num>
  <w:num w:numId="4" w16cid:durableId="301665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D6"/>
    <w:rsid w:val="0000157D"/>
    <w:rsid w:val="0002175A"/>
    <w:rsid w:val="00034335"/>
    <w:rsid w:val="00034537"/>
    <w:rsid w:val="00052AE8"/>
    <w:rsid w:val="000659EB"/>
    <w:rsid w:val="00071C69"/>
    <w:rsid w:val="000765F8"/>
    <w:rsid w:val="000B2DF9"/>
    <w:rsid w:val="000C2EBE"/>
    <w:rsid w:val="000C6077"/>
    <w:rsid w:val="000D64EC"/>
    <w:rsid w:val="00110A02"/>
    <w:rsid w:val="00123F7D"/>
    <w:rsid w:val="00124A14"/>
    <w:rsid w:val="00126364"/>
    <w:rsid w:val="0013066C"/>
    <w:rsid w:val="001420B7"/>
    <w:rsid w:val="001635AA"/>
    <w:rsid w:val="00164056"/>
    <w:rsid w:val="00182521"/>
    <w:rsid w:val="00187564"/>
    <w:rsid w:val="001E37BC"/>
    <w:rsid w:val="001E575C"/>
    <w:rsid w:val="001E5A18"/>
    <w:rsid w:val="001F6DB3"/>
    <w:rsid w:val="00203AB9"/>
    <w:rsid w:val="0021486A"/>
    <w:rsid w:val="00222BD5"/>
    <w:rsid w:val="00226503"/>
    <w:rsid w:val="00232B62"/>
    <w:rsid w:val="00233BDE"/>
    <w:rsid w:val="00240716"/>
    <w:rsid w:val="00265146"/>
    <w:rsid w:val="00265CC9"/>
    <w:rsid w:val="00284CBC"/>
    <w:rsid w:val="002866F6"/>
    <w:rsid w:val="00291F03"/>
    <w:rsid w:val="00296443"/>
    <w:rsid w:val="002C529A"/>
    <w:rsid w:val="002D0C6C"/>
    <w:rsid w:val="003125E1"/>
    <w:rsid w:val="003170F0"/>
    <w:rsid w:val="00331619"/>
    <w:rsid w:val="0033263F"/>
    <w:rsid w:val="00336B05"/>
    <w:rsid w:val="00345E0C"/>
    <w:rsid w:val="00356331"/>
    <w:rsid w:val="00364A17"/>
    <w:rsid w:val="003711D2"/>
    <w:rsid w:val="003778E8"/>
    <w:rsid w:val="003926AD"/>
    <w:rsid w:val="003A45B3"/>
    <w:rsid w:val="003B7D6C"/>
    <w:rsid w:val="003C01BB"/>
    <w:rsid w:val="003C381D"/>
    <w:rsid w:val="003C3ADE"/>
    <w:rsid w:val="003D422F"/>
    <w:rsid w:val="003D63F0"/>
    <w:rsid w:val="003E37A9"/>
    <w:rsid w:val="004034BE"/>
    <w:rsid w:val="0040444A"/>
    <w:rsid w:val="00413D62"/>
    <w:rsid w:val="00420F40"/>
    <w:rsid w:val="00423837"/>
    <w:rsid w:val="0043169D"/>
    <w:rsid w:val="0043398A"/>
    <w:rsid w:val="004475C2"/>
    <w:rsid w:val="004771BF"/>
    <w:rsid w:val="004E2A1D"/>
    <w:rsid w:val="004F7EAA"/>
    <w:rsid w:val="00504C25"/>
    <w:rsid w:val="00504F01"/>
    <w:rsid w:val="00514E42"/>
    <w:rsid w:val="00531C98"/>
    <w:rsid w:val="00532AD0"/>
    <w:rsid w:val="00532FF2"/>
    <w:rsid w:val="00543C4F"/>
    <w:rsid w:val="00565D0E"/>
    <w:rsid w:val="00573172"/>
    <w:rsid w:val="005802BF"/>
    <w:rsid w:val="00581A4B"/>
    <w:rsid w:val="00595BD6"/>
    <w:rsid w:val="005A3B0A"/>
    <w:rsid w:val="005A6699"/>
    <w:rsid w:val="005B4C5E"/>
    <w:rsid w:val="0060139E"/>
    <w:rsid w:val="006147BB"/>
    <w:rsid w:val="006178B2"/>
    <w:rsid w:val="00624D47"/>
    <w:rsid w:val="006411F6"/>
    <w:rsid w:val="00645553"/>
    <w:rsid w:val="0066654B"/>
    <w:rsid w:val="00677936"/>
    <w:rsid w:val="006B0C1A"/>
    <w:rsid w:val="006D0527"/>
    <w:rsid w:val="007032C7"/>
    <w:rsid w:val="007151AD"/>
    <w:rsid w:val="0077317A"/>
    <w:rsid w:val="00775E90"/>
    <w:rsid w:val="007776D3"/>
    <w:rsid w:val="0078640B"/>
    <w:rsid w:val="00787969"/>
    <w:rsid w:val="00790AAF"/>
    <w:rsid w:val="00791D4B"/>
    <w:rsid w:val="007A6B85"/>
    <w:rsid w:val="007C7F3A"/>
    <w:rsid w:val="007E76EE"/>
    <w:rsid w:val="007F5390"/>
    <w:rsid w:val="00821130"/>
    <w:rsid w:val="00835FD2"/>
    <w:rsid w:val="00837B46"/>
    <w:rsid w:val="008524C1"/>
    <w:rsid w:val="00856533"/>
    <w:rsid w:val="008579FD"/>
    <w:rsid w:val="00864B6E"/>
    <w:rsid w:val="008B3DE0"/>
    <w:rsid w:val="00906735"/>
    <w:rsid w:val="00922851"/>
    <w:rsid w:val="00922A36"/>
    <w:rsid w:val="0095144A"/>
    <w:rsid w:val="00977CFE"/>
    <w:rsid w:val="00993C91"/>
    <w:rsid w:val="009951BA"/>
    <w:rsid w:val="009A02A0"/>
    <w:rsid w:val="009A59B9"/>
    <w:rsid w:val="009A5DD3"/>
    <w:rsid w:val="00A14B91"/>
    <w:rsid w:val="00A24387"/>
    <w:rsid w:val="00A27C9E"/>
    <w:rsid w:val="00A65B52"/>
    <w:rsid w:val="00A80350"/>
    <w:rsid w:val="00A82DDF"/>
    <w:rsid w:val="00A90C65"/>
    <w:rsid w:val="00A93996"/>
    <w:rsid w:val="00AA602D"/>
    <w:rsid w:val="00AA6307"/>
    <w:rsid w:val="00AB3418"/>
    <w:rsid w:val="00AB4912"/>
    <w:rsid w:val="00AC230E"/>
    <w:rsid w:val="00AF1228"/>
    <w:rsid w:val="00B0119B"/>
    <w:rsid w:val="00B159BB"/>
    <w:rsid w:val="00B23FA8"/>
    <w:rsid w:val="00B24C23"/>
    <w:rsid w:val="00B24FBF"/>
    <w:rsid w:val="00B27D40"/>
    <w:rsid w:val="00B46A0F"/>
    <w:rsid w:val="00B52A2F"/>
    <w:rsid w:val="00B55F9E"/>
    <w:rsid w:val="00B6608C"/>
    <w:rsid w:val="00B75BB4"/>
    <w:rsid w:val="00B80355"/>
    <w:rsid w:val="00B853F1"/>
    <w:rsid w:val="00BA5226"/>
    <w:rsid w:val="00BB287D"/>
    <w:rsid w:val="00BB2C98"/>
    <w:rsid w:val="00BC4588"/>
    <w:rsid w:val="00BD3206"/>
    <w:rsid w:val="00BE2BE9"/>
    <w:rsid w:val="00BE512F"/>
    <w:rsid w:val="00C0388D"/>
    <w:rsid w:val="00C15533"/>
    <w:rsid w:val="00C3010C"/>
    <w:rsid w:val="00C46BA2"/>
    <w:rsid w:val="00C51C93"/>
    <w:rsid w:val="00C522B9"/>
    <w:rsid w:val="00C552A1"/>
    <w:rsid w:val="00C67E3D"/>
    <w:rsid w:val="00C72D24"/>
    <w:rsid w:val="00C82E4B"/>
    <w:rsid w:val="00C83F0D"/>
    <w:rsid w:val="00C90987"/>
    <w:rsid w:val="00CA625A"/>
    <w:rsid w:val="00CB5888"/>
    <w:rsid w:val="00CD166E"/>
    <w:rsid w:val="00CD5F82"/>
    <w:rsid w:val="00CD7CE4"/>
    <w:rsid w:val="00CE7386"/>
    <w:rsid w:val="00CF3AA0"/>
    <w:rsid w:val="00D03B7B"/>
    <w:rsid w:val="00D2628F"/>
    <w:rsid w:val="00D44184"/>
    <w:rsid w:val="00D47080"/>
    <w:rsid w:val="00D5015E"/>
    <w:rsid w:val="00D5712B"/>
    <w:rsid w:val="00D607F9"/>
    <w:rsid w:val="00D71B87"/>
    <w:rsid w:val="00D74396"/>
    <w:rsid w:val="00DA2275"/>
    <w:rsid w:val="00DC16AD"/>
    <w:rsid w:val="00DE584D"/>
    <w:rsid w:val="00DF577A"/>
    <w:rsid w:val="00E00658"/>
    <w:rsid w:val="00E053DF"/>
    <w:rsid w:val="00E137F7"/>
    <w:rsid w:val="00E13E8A"/>
    <w:rsid w:val="00E23497"/>
    <w:rsid w:val="00E247C8"/>
    <w:rsid w:val="00E43F80"/>
    <w:rsid w:val="00E50087"/>
    <w:rsid w:val="00E5538E"/>
    <w:rsid w:val="00E57521"/>
    <w:rsid w:val="00E62474"/>
    <w:rsid w:val="00E735EE"/>
    <w:rsid w:val="00E750CF"/>
    <w:rsid w:val="00E760FA"/>
    <w:rsid w:val="00E83FE5"/>
    <w:rsid w:val="00EA6C0D"/>
    <w:rsid w:val="00F13073"/>
    <w:rsid w:val="00F41A30"/>
    <w:rsid w:val="00F43C55"/>
    <w:rsid w:val="00F57E46"/>
    <w:rsid w:val="00F64ECE"/>
    <w:rsid w:val="00F66A6C"/>
    <w:rsid w:val="00F80D0D"/>
    <w:rsid w:val="00F84A67"/>
    <w:rsid w:val="00F87D77"/>
    <w:rsid w:val="00F93663"/>
    <w:rsid w:val="00FA717A"/>
    <w:rsid w:val="00FB15E4"/>
    <w:rsid w:val="00FC034F"/>
    <w:rsid w:val="00FC6261"/>
    <w:rsid w:val="00FF2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0B93"/>
  <w15:chartTrackingRefBased/>
  <w15:docId w15:val="{BC03CA0E-D851-44B4-98D3-6D123E3B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BD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130"/>
    <w:pPr>
      <w:spacing w:after="0" w:line="240" w:lineRule="auto"/>
      <w:ind w:left="720"/>
      <w:contextualSpacing/>
    </w:pPr>
    <w:rPr>
      <w:rFonts w:ascii="Times New Roman" w:eastAsia="Times New Roman" w:hAnsi="Times New Roman"/>
      <w:sz w:val="24"/>
      <w:szCs w:val="24"/>
      <w:lang w:val="fr-FR" w:eastAsia="fr-FR"/>
    </w:rPr>
  </w:style>
  <w:style w:type="paragraph" w:styleId="NormalWeb">
    <w:name w:val="Normal (Web)"/>
    <w:basedOn w:val="Normal"/>
    <w:uiPriority w:val="99"/>
    <w:unhideWhenUsed/>
    <w:rsid w:val="00821130"/>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504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C25"/>
    <w:rPr>
      <w:rFonts w:ascii="Calibri" w:eastAsia="Calibri" w:hAnsi="Calibri" w:cs="Times New Roman"/>
    </w:rPr>
  </w:style>
  <w:style w:type="paragraph" w:styleId="Footer">
    <w:name w:val="footer"/>
    <w:basedOn w:val="Normal"/>
    <w:link w:val="FooterChar"/>
    <w:uiPriority w:val="99"/>
    <w:unhideWhenUsed/>
    <w:rsid w:val="00504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C25"/>
    <w:rPr>
      <w:rFonts w:ascii="Calibri" w:eastAsia="Calibri" w:hAnsi="Calibri" w:cs="Times New Roman"/>
    </w:rPr>
  </w:style>
  <w:style w:type="paragraph" w:customStyle="1" w:styleId="Default">
    <w:name w:val="Default"/>
    <w:rsid w:val="00514E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xmsolistparagraph">
    <w:name w:val="x_x_msolistparagraph"/>
    <w:basedOn w:val="Normal"/>
    <w:uiPriority w:val="99"/>
    <w:rsid w:val="003D422F"/>
    <w:pPr>
      <w:spacing w:after="0" w:line="240" w:lineRule="auto"/>
    </w:pPr>
    <w:rPr>
      <w:rFonts w:ascii="Times New Roman" w:eastAsiaTheme="minorHAnsi" w:hAnsi="Times New Roman"/>
      <w:sz w:val="24"/>
      <w:szCs w:val="24"/>
      <w:lang w:eastAsia="en-GB"/>
    </w:rPr>
  </w:style>
  <w:style w:type="paragraph" w:customStyle="1" w:styleId="xxsingletxt">
    <w:name w:val="x_x_singletxt"/>
    <w:basedOn w:val="Normal"/>
    <w:uiPriority w:val="99"/>
    <w:rsid w:val="003D422F"/>
    <w:pPr>
      <w:spacing w:after="0" w:line="240" w:lineRule="auto"/>
    </w:pPr>
    <w:rPr>
      <w:rFonts w:ascii="Times New Roman" w:eastAsiaTheme="minorHAnsi" w:hAnsi="Times New Roman"/>
      <w:sz w:val="24"/>
      <w:szCs w:val="24"/>
      <w:lang w:eastAsia="en-GB"/>
    </w:rPr>
  </w:style>
  <w:style w:type="character" w:customStyle="1" w:styleId="markedcontent">
    <w:name w:val="markedcontent"/>
    <w:basedOn w:val="DefaultParagraphFont"/>
    <w:rsid w:val="001F6DB3"/>
  </w:style>
  <w:style w:type="character" w:styleId="Hyperlink">
    <w:name w:val="Hyperlink"/>
    <w:basedOn w:val="DefaultParagraphFont"/>
    <w:uiPriority w:val="99"/>
    <w:unhideWhenUsed/>
    <w:rsid w:val="00A90C65"/>
    <w:rPr>
      <w:color w:val="0563C1" w:themeColor="hyperlink"/>
      <w:u w:val="single"/>
    </w:rPr>
  </w:style>
  <w:style w:type="paragraph" w:styleId="FootnoteText">
    <w:name w:val="footnote text"/>
    <w:aliases w:val="5_G,Footnote Text Char Char Char,Footnote Text Char Char Char Char Char Char Char Char,Footnote Text Char Char Ch Char,Footnote Text Char Char Ch Char Char Char Char,Footnote Text Char Char Char Ch,FA Fu,f,FOOTNOTES,fn,Geneva 9,A, Char1,5"/>
    <w:basedOn w:val="Normal"/>
    <w:link w:val="FootnoteTextChar"/>
    <w:unhideWhenUsed/>
    <w:qFormat/>
    <w:rsid w:val="00A90C65"/>
    <w:pPr>
      <w:suppressAutoHyphens/>
      <w:autoSpaceDN w:val="0"/>
      <w:spacing w:after="0" w:line="240" w:lineRule="auto"/>
      <w:textAlignment w:val="baseline"/>
    </w:pPr>
    <w:rPr>
      <w:rFonts w:ascii="Times New Roman" w:eastAsia="Times New Roman" w:hAnsi="Times New Roman"/>
      <w:sz w:val="20"/>
      <w:szCs w:val="20"/>
      <w:lang w:val="es-ES"/>
    </w:rPr>
  </w:style>
  <w:style w:type="character" w:customStyle="1" w:styleId="FootnoteTextChar">
    <w:name w:val="Footnote Text Char"/>
    <w:aliases w:val="5_G Char,Footnote Text Char Char Char Char,Footnote Text Char Char Char Char Char Char Char Char Char,Footnote Text Char Char Ch Char Char,Footnote Text Char Char Ch Char Char Char Char Char,Footnote Text Char Char Char Ch Char,f Char"/>
    <w:basedOn w:val="DefaultParagraphFont"/>
    <w:link w:val="FootnoteText"/>
    <w:qFormat/>
    <w:rsid w:val="00A90C65"/>
    <w:rPr>
      <w:rFonts w:ascii="Times New Roman" w:eastAsia="Times New Roman" w:hAnsi="Times New Roman" w:cs="Times New Roman"/>
      <w:sz w:val="20"/>
      <w:szCs w:val="20"/>
      <w:lang w:val="es-ES"/>
    </w:rPr>
  </w:style>
  <w:style w:type="character" w:styleId="FootnoteReference">
    <w:name w:val="footnote reference"/>
    <w:aliases w:val="4_G,16 Point,Superscript 6 Point,Char Char,Carattere Char1,Carattere Char Char Carattere Carattere Char Char,ftref,fr,Footnote Reference Number,BVI fnr,Footnotes refss, Char Char,Texto de nota al pie,BVI fnr Car Car,BVI fnr Car,Ref"/>
    <w:basedOn w:val="DefaultParagraphFont"/>
    <w:link w:val="BVIfnrCharCharChar1CharCharCharCharCharCharChar1CharCharChar1Char"/>
    <w:unhideWhenUsed/>
    <w:qFormat/>
    <w:rsid w:val="00A90C65"/>
    <w:rPr>
      <w:vertAlign w:val="superscript"/>
    </w:rPr>
  </w:style>
  <w:style w:type="paragraph" w:styleId="BodyText">
    <w:name w:val="Body Text"/>
    <w:basedOn w:val="Normal"/>
    <w:link w:val="BodyTextChar"/>
    <w:uiPriority w:val="1"/>
    <w:qFormat/>
    <w:rsid w:val="00A90C65"/>
    <w:pPr>
      <w:widowControl w:val="0"/>
      <w:autoSpaceDE w:val="0"/>
      <w:autoSpaceDN w:val="0"/>
      <w:spacing w:after="0" w:line="240" w:lineRule="auto"/>
    </w:pPr>
    <w:rPr>
      <w:rFonts w:ascii="Times New Roman" w:eastAsia="Times New Roman" w:hAnsi="Times New Roman"/>
      <w:sz w:val="20"/>
      <w:szCs w:val="20"/>
      <w:lang w:val="en-US"/>
    </w:rPr>
  </w:style>
  <w:style w:type="character" w:customStyle="1" w:styleId="BodyTextChar">
    <w:name w:val="Body Text Char"/>
    <w:basedOn w:val="DefaultParagraphFont"/>
    <w:link w:val="BodyText"/>
    <w:uiPriority w:val="1"/>
    <w:rsid w:val="00A90C65"/>
    <w:rPr>
      <w:rFonts w:ascii="Times New Roman" w:eastAsia="Times New Roman" w:hAnsi="Times New Roman" w:cs="Times New Roman"/>
      <w:sz w:val="20"/>
      <w:szCs w:val="20"/>
      <w:lang w:val="en-US"/>
    </w:rPr>
  </w:style>
  <w:style w:type="character" w:customStyle="1" w:styleId="lblnewsfulltext">
    <w:name w:val="lblnewsfulltext"/>
    <w:basedOn w:val="DefaultParagraphFont"/>
    <w:rsid w:val="00187564"/>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rsid w:val="00B75BB4"/>
    <w:pPr>
      <w:spacing w:after="160" w:line="240" w:lineRule="exact"/>
    </w:pPr>
    <w:rPr>
      <w:rFonts w:asciiTheme="minorHAnsi" w:eastAsiaTheme="minorHAnsi" w:hAnsiTheme="minorHAnsi" w:cstheme="minorBidi"/>
      <w:vertAlign w:val="superscript"/>
    </w:rPr>
  </w:style>
  <w:style w:type="paragraph" w:customStyle="1" w:styleId="ParaNoG">
    <w:name w:val="_ParaNo._G"/>
    <w:basedOn w:val="Normal"/>
    <w:qFormat/>
    <w:rsid w:val="00E750CF"/>
    <w:pPr>
      <w:numPr>
        <w:numId w:val="3"/>
      </w:numPr>
      <w:tabs>
        <w:tab w:val="left" w:pos="1701"/>
        <w:tab w:val="left" w:pos="2268"/>
      </w:tabs>
      <w:suppressAutoHyphens/>
      <w:kinsoku w:val="0"/>
      <w:overflowPunct w:val="0"/>
      <w:autoSpaceDE w:val="0"/>
      <w:autoSpaceDN w:val="0"/>
      <w:adjustRightInd w:val="0"/>
      <w:snapToGrid w:val="0"/>
      <w:spacing w:after="120" w:line="240" w:lineRule="atLeast"/>
      <w:ind w:right="1134"/>
      <w:jc w:val="both"/>
    </w:pPr>
    <w:rPr>
      <w:rFonts w:ascii="Times New Roman" w:eastAsiaTheme="minorHAnsi" w:hAnsi="Times New Roman"/>
      <w:sz w:val="20"/>
      <w:szCs w:val="20"/>
    </w:rPr>
  </w:style>
  <w:style w:type="paragraph" w:customStyle="1" w:styleId="SingleTxtG">
    <w:name w:val="_ Single Txt_G"/>
    <w:basedOn w:val="Normal"/>
    <w:link w:val="SingleTxtGChar"/>
    <w:qFormat/>
    <w:rsid w:val="00CD5F82"/>
    <w:pPr>
      <w:tabs>
        <w:tab w:val="left" w:pos="1701"/>
        <w:tab w:val="left" w:pos="2268"/>
      </w:tabs>
      <w:suppressAutoHyphens/>
      <w:kinsoku w:val="0"/>
      <w:overflowPunct w:val="0"/>
      <w:autoSpaceDE w:val="0"/>
      <w:autoSpaceDN w:val="0"/>
      <w:adjustRightInd w:val="0"/>
      <w:snapToGrid w:val="0"/>
      <w:spacing w:after="120" w:line="240" w:lineRule="atLeast"/>
      <w:ind w:left="1134" w:right="1134"/>
      <w:jc w:val="both"/>
    </w:pPr>
    <w:rPr>
      <w:rFonts w:ascii="Times New Roman" w:eastAsiaTheme="minorHAnsi" w:hAnsi="Times New Roman"/>
      <w:sz w:val="20"/>
      <w:szCs w:val="20"/>
    </w:rPr>
  </w:style>
  <w:style w:type="character" w:customStyle="1" w:styleId="SingleTxtGChar">
    <w:name w:val="_ Single Txt_G Char"/>
    <w:link w:val="SingleTxtG"/>
    <w:rsid w:val="00CD5F82"/>
    <w:rPr>
      <w:rFonts w:ascii="Times New Roman" w:hAnsi="Times New Roman" w:cs="Times New Roman"/>
      <w:sz w:val="20"/>
      <w:szCs w:val="20"/>
    </w:rPr>
  </w:style>
  <w:style w:type="paragraph" w:styleId="Revision">
    <w:name w:val="Revision"/>
    <w:hidden/>
    <w:uiPriority w:val="99"/>
    <w:semiHidden/>
    <w:rsid w:val="007776D3"/>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7776D3"/>
    <w:rPr>
      <w:sz w:val="16"/>
      <w:szCs w:val="16"/>
    </w:rPr>
  </w:style>
  <w:style w:type="paragraph" w:styleId="CommentText">
    <w:name w:val="annotation text"/>
    <w:basedOn w:val="Normal"/>
    <w:link w:val="CommentTextChar"/>
    <w:uiPriority w:val="99"/>
    <w:unhideWhenUsed/>
    <w:rsid w:val="007776D3"/>
    <w:pPr>
      <w:spacing w:line="240" w:lineRule="auto"/>
    </w:pPr>
    <w:rPr>
      <w:sz w:val="20"/>
      <w:szCs w:val="20"/>
    </w:rPr>
  </w:style>
  <w:style w:type="character" w:customStyle="1" w:styleId="CommentTextChar">
    <w:name w:val="Comment Text Char"/>
    <w:basedOn w:val="DefaultParagraphFont"/>
    <w:link w:val="CommentText"/>
    <w:uiPriority w:val="99"/>
    <w:rsid w:val="007776D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776D3"/>
    <w:rPr>
      <w:b/>
      <w:bCs/>
    </w:rPr>
  </w:style>
  <w:style w:type="character" w:customStyle="1" w:styleId="CommentSubjectChar">
    <w:name w:val="Comment Subject Char"/>
    <w:basedOn w:val="CommentTextChar"/>
    <w:link w:val="CommentSubject"/>
    <w:uiPriority w:val="99"/>
    <w:semiHidden/>
    <w:rsid w:val="007776D3"/>
    <w:rPr>
      <w:rFonts w:ascii="Calibri" w:eastAsia="Calibri" w:hAnsi="Calibri" w:cs="Times New Roman"/>
      <w:b/>
      <w:bCs/>
      <w:sz w:val="20"/>
      <w:szCs w:val="20"/>
    </w:rPr>
  </w:style>
  <w:style w:type="character" w:customStyle="1" w:styleId="normaltextrun">
    <w:name w:val="normaltextrun"/>
    <w:basedOn w:val="DefaultParagraphFont"/>
    <w:rsid w:val="00FA717A"/>
  </w:style>
  <w:style w:type="character" w:customStyle="1" w:styleId="superscript">
    <w:name w:val="superscript"/>
    <w:basedOn w:val="DefaultParagraphFont"/>
    <w:rsid w:val="00FA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5686">
      <w:bodyDiv w:val="1"/>
      <w:marLeft w:val="0"/>
      <w:marRight w:val="0"/>
      <w:marTop w:val="0"/>
      <w:marBottom w:val="0"/>
      <w:divBdr>
        <w:top w:val="none" w:sz="0" w:space="0" w:color="auto"/>
        <w:left w:val="none" w:sz="0" w:space="0" w:color="auto"/>
        <w:bottom w:val="none" w:sz="0" w:space="0" w:color="auto"/>
        <w:right w:val="none" w:sz="0" w:space="0" w:color="auto"/>
      </w:divBdr>
    </w:div>
    <w:div w:id="612059218">
      <w:bodyDiv w:val="1"/>
      <w:marLeft w:val="0"/>
      <w:marRight w:val="0"/>
      <w:marTop w:val="0"/>
      <w:marBottom w:val="0"/>
      <w:divBdr>
        <w:top w:val="none" w:sz="0" w:space="0" w:color="auto"/>
        <w:left w:val="none" w:sz="0" w:space="0" w:color="auto"/>
        <w:bottom w:val="none" w:sz="0" w:space="0" w:color="auto"/>
        <w:right w:val="none" w:sz="0" w:space="0" w:color="auto"/>
      </w:divBdr>
    </w:div>
    <w:div w:id="1745302402">
      <w:bodyDiv w:val="1"/>
      <w:marLeft w:val="0"/>
      <w:marRight w:val="0"/>
      <w:marTop w:val="0"/>
      <w:marBottom w:val="0"/>
      <w:divBdr>
        <w:top w:val="none" w:sz="0" w:space="0" w:color="auto"/>
        <w:left w:val="none" w:sz="0" w:space="0" w:color="auto"/>
        <w:bottom w:val="none" w:sz="0" w:space="0" w:color="auto"/>
        <w:right w:val="none" w:sz="0" w:space="0" w:color="auto"/>
      </w:divBdr>
    </w:div>
    <w:div w:id="1768691551">
      <w:bodyDiv w:val="1"/>
      <w:marLeft w:val="0"/>
      <w:marRight w:val="0"/>
      <w:marTop w:val="0"/>
      <w:marBottom w:val="0"/>
      <w:divBdr>
        <w:top w:val="none" w:sz="0" w:space="0" w:color="auto"/>
        <w:left w:val="none" w:sz="0" w:space="0" w:color="auto"/>
        <w:bottom w:val="none" w:sz="0" w:space="0" w:color="auto"/>
        <w:right w:val="none" w:sz="0" w:space="0" w:color="auto"/>
      </w:divBdr>
    </w:div>
    <w:div w:id="208502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57D2D-CC32-4B8B-9710-419E28CFB5E7}">
  <ds:schemaRefs>
    <ds:schemaRef ds:uri="http://schemas.microsoft.com/office/2006/metadata/properties"/>
    <ds:schemaRef ds:uri="http://schemas.microsoft.com/office/infopath/2007/PartnerControls"/>
    <ds:schemaRef ds:uri="985ec44e-1bab-4c0b-9df0-6ba128686fc9"/>
    <ds:schemaRef ds:uri="9c2e4527-2efa-4ade-b3d6-b2418af14986"/>
    <ds:schemaRef ds:uri="c1277223-6073-45a2-8814-cad86712459a"/>
  </ds:schemaRefs>
</ds:datastoreItem>
</file>

<file path=customXml/itemProps2.xml><?xml version="1.0" encoding="utf-8"?>
<ds:datastoreItem xmlns:ds="http://schemas.openxmlformats.org/officeDocument/2006/customXml" ds:itemID="{3074ABF4-F096-469D-897F-B755FB6A31E8}">
  <ds:schemaRefs>
    <ds:schemaRef ds:uri="http://schemas.microsoft.com/sharepoint/v3/contenttype/forms"/>
  </ds:schemaRefs>
</ds:datastoreItem>
</file>

<file path=customXml/itemProps3.xml><?xml version="1.0" encoding="utf-8"?>
<ds:datastoreItem xmlns:ds="http://schemas.openxmlformats.org/officeDocument/2006/customXml" ds:itemID="{BD0640E8-EFD3-4D61-B754-79CB55E1AE79}"/>
</file>

<file path=customXml/itemProps4.xml><?xml version="1.0" encoding="utf-8"?>
<ds:datastoreItem xmlns:ds="http://schemas.openxmlformats.org/officeDocument/2006/customXml" ds:itemID="{65F810D9-398F-4C7C-91AD-0C26F60C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Lilia Petrosyan</dc:title>
  <dc:subject/>
  <dc:creator>EVANS Christine</dc:creator>
  <cp:keywords/>
  <dc:description/>
  <cp:lastModifiedBy>Lilia Petrosyan</cp:lastModifiedBy>
  <cp:revision>2</cp:revision>
  <dcterms:created xsi:type="dcterms:W3CDTF">2024-06-21T15:29:00Z</dcterms:created>
  <dcterms:modified xsi:type="dcterms:W3CDTF">2024-06-21T15:29:00Z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319c003920b0ac0220c5d556d00ecae7f26682b0d35adac810b08bae0c02024f</vt:lpwstr>
  </property>
  <property fmtid="{D5CDD505-2E9C-101B-9397-08002B2CF9AE}" pid="3" name="ContentTypeId">
    <vt:lpwstr>0x010100F5AB59289BFBAB4F9FD152C776C60BDD</vt:lpwstr>
  </property>
  <property fmtid="{D5CDD505-2E9C-101B-9397-08002B2CF9AE}" pid="4" name="MediaServiceImageTags">
    <vt:lpwstr/>
  </property>
  <property fmtid="{D5CDD505-2E9C-101B-9397-08002B2CF9AE}" pid="5" name="_ExtendedDescription">
    <vt:lpwstr>Webpage of the Special Rapporteur on the rights of Indigenous Peoples</vt:lpwstr>
  </property>
</Properties>
</file>