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28"/>
      </w:tblGrid>
      <w:tr w:rsidR="00EE4493" w:rsidRPr="00EE4493" w14:paraId="4C13381C" w14:textId="77777777" w:rsidTr="00E83378">
        <w:tc>
          <w:tcPr>
            <w:tcW w:w="44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6789C5C" w14:textId="77777777" w:rsidR="00EE4493" w:rsidRPr="00EE4493" w:rsidRDefault="00EE4493" w:rsidP="00044E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EE4493">
              <w:br w:type="page"/>
            </w:r>
            <w:r w:rsidRPr="00EE4493">
              <w:br w:type="page"/>
            </w:r>
            <w:r w:rsidRPr="00EE4493">
              <w:rPr>
                <w:noProof/>
                <w:sz w:val="20"/>
                <w:szCs w:val="20"/>
                <w:lang w:val="en-GB" w:eastAsia="en-GB"/>
              </w:rPr>
              <w:drawing>
                <wp:inline distT="0" distB="0" distL="0" distR="0">
                  <wp:extent cx="600075" cy="676275"/>
                  <wp:effectExtent l="0" t="0" r="9525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4493" w:rsidRPr="00EE4493" w14:paraId="65965140" w14:textId="77777777" w:rsidTr="00E83378">
        <w:tc>
          <w:tcPr>
            <w:tcW w:w="44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85C56FA" w14:textId="77777777" w:rsidR="00EE4493" w:rsidRPr="00EE4493" w:rsidRDefault="00EE4493" w:rsidP="00044EC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EE4493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REPUBLICA DE CUBA</w:t>
            </w:r>
          </w:p>
          <w:p w14:paraId="29816F44" w14:textId="77777777" w:rsidR="00EE4493" w:rsidRPr="00EE4493" w:rsidRDefault="00EE4493" w:rsidP="005D798B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  <w:r w:rsidRPr="00EE4493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Misión Permanente ante la Oficina de las Naciones Unidas en Ginebra y los Organismos Internacionales en Suiza</w:t>
            </w:r>
          </w:p>
        </w:tc>
      </w:tr>
    </w:tbl>
    <w:p w14:paraId="52B80460" w14:textId="77777777" w:rsidR="005D798B" w:rsidRDefault="005D798B" w:rsidP="00EE4493">
      <w:pPr>
        <w:spacing w:line="256" w:lineRule="auto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788CC7F0" w14:textId="77777777" w:rsidR="00EE4493" w:rsidRPr="00EE4493" w:rsidRDefault="00EE4493" w:rsidP="00EE4493">
      <w:pPr>
        <w:spacing w:line="256" w:lineRule="auto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EE449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Nota No.:</w:t>
      </w:r>
      <w:r w:rsidR="00F745F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27</w:t>
      </w:r>
      <w:r w:rsidRPr="00EE449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/202</w:t>
      </w:r>
      <w:r w:rsidR="009C107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2</w:t>
      </w:r>
    </w:p>
    <w:p w14:paraId="4BDF4610" w14:textId="77777777" w:rsidR="00EE4493" w:rsidRPr="00EE4493" w:rsidRDefault="00EE4493" w:rsidP="00EE4493">
      <w:pPr>
        <w:spacing w:before="240" w:after="240" w:line="360" w:lineRule="auto"/>
        <w:ind w:firstLine="850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EE4493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La Misión Permanente de Cuba ante la Oficina de las Naciones Unidas en Ginebra y los Organismos Internacionales en Suiza saluda atentamente </w:t>
      </w:r>
      <w:r w:rsidR="001F1EF2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a la </w:t>
      </w:r>
      <w:r w:rsidR="001F1EF2" w:rsidRPr="001F1EF2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Relatora Especial sobre los </w:t>
      </w:r>
      <w:r w:rsidR="00906FC7">
        <w:rPr>
          <w:rFonts w:ascii="Arial" w:eastAsia="Times New Roman" w:hAnsi="Arial" w:cs="Arial"/>
          <w:sz w:val="24"/>
          <w:szCs w:val="24"/>
          <w:lang w:val="es-ES_tradnl" w:eastAsia="es-ES"/>
        </w:rPr>
        <w:t>D</w:t>
      </w:r>
      <w:r w:rsidR="001F1EF2" w:rsidRPr="001F1EF2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erechos </w:t>
      </w:r>
      <w:r w:rsidR="00906FC7">
        <w:rPr>
          <w:rFonts w:ascii="Arial" w:eastAsia="Times New Roman" w:hAnsi="Arial" w:cs="Arial"/>
          <w:sz w:val="24"/>
          <w:szCs w:val="24"/>
          <w:lang w:val="es-ES_tradnl" w:eastAsia="es-ES"/>
        </w:rPr>
        <w:t>H</w:t>
      </w:r>
      <w:r w:rsidR="001F1EF2" w:rsidRPr="001F1EF2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umanos de los </w:t>
      </w:r>
      <w:r w:rsidR="00906FC7">
        <w:rPr>
          <w:rFonts w:ascii="Arial" w:eastAsia="Times New Roman" w:hAnsi="Arial" w:cs="Arial"/>
          <w:sz w:val="24"/>
          <w:szCs w:val="24"/>
          <w:lang w:val="es-ES_tradnl" w:eastAsia="es-ES"/>
        </w:rPr>
        <w:t>D</w:t>
      </w:r>
      <w:r w:rsidR="001F1EF2" w:rsidRPr="001F1EF2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esplazados </w:t>
      </w:r>
      <w:r w:rsidR="00906FC7">
        <w:rPr>
          <w:rFonts w:ascii="Arial" w:eastAsia="Times New Roman" w:hAnsi="Arial" w:cs="Arial"/>
          <w:sz w:val="24"/>
          <w:szCs w:val="24"/>
          <w:lang w:val="es-ES_tradnl" w:eastAsia="es-ES"/>
        </w:rPr>
        <w:t>I</w:t>
      </w:r>
      <w:r w:rsidR="001F1EF2" w:rsidRPr="001F1EF2">
        <w:rPr>
          <w:rFonts w:ascii="Arial" w:eastAsia="Times New Roman" w:hAnsi="Arial" w:cs="Arial"/>
          <w:sz w:val="24"/>
          <w:szCs w:val="24"/>
          <w:lang w:val="es-ES_tradnl" w:eastAsia="es-ES"/>
        </w:rPr>
        <w:t>nternos</w:t>
      </w:r>
      <w:r w:rsidRPr="00EE4493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y tiene el honor de referirse </w:t>
      </w:r>
      <w:r w:rsidR="006623D1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al </w:t>
      </w:r>
      <w:r w:rsidR="00906FC7">
        <w:rPr>
          <w:rFonts w:ascii="Arial" w:eastAsia="Times New Roman" w:hAnsi="Arial" w:cs="Arial"/>
          <w:sz w:val="24"/>
          <w:szCs w:val="24"/>
          <w:lang w:val="es-ES_tradnl" w:eastAsia="es-ES"/>
        </w:rPr>
        <w:t>c</w:t>
      </w:r>
      <w:r w:rsidR="006623D1">
        <w:rPr>
          <w:rFonts w:ascii="Arial" w:eastAsia="Times New Roman" w:hAnsi="Arial" w:cs="Arial"/>
          <w:sz w:val="24"/>
          <w:szCs w:val="24"/>
          <w:lang w:val="es-ES_tradnl" w:eastAsia="es-ES"/>
        </w:rPr>
        <w:t>uestionario</w:t>
      </w:r>
      <w:r w:rsidRPr="00EE4493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</w:t>
      </w:r>
      <w:r w:rsidR="00906FC7">
        <w:rPr>
          <w:rFonts w:ascii="Arial" w:eastAsia="Times New Roman" w:hAnsi="Arial" w:cs="Arial"/>
          <w:sz w:val="24"/>
          <w:szCs w:val="24"/>
          <w:lang w:val="es-ES_tradnl" w:eastAsia="es-ES"/>
        </w:rPr>
        <w:t>de</w:t>
      </w:r>
      <w:r w:rsidRPr="00EE4493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fecha </w:t>
      </w:r>
      <w:r w:rsidR="00EE006A">
        <w:rPr>
          <w:rFonts w:ascii="Arial" w:eastAsia="Times New Roman" w:hAnsi="Arial" w:cs="Arial"/>
          <w:sz w:val="24"/>
          <w:szCs w:val="24"/>
          <w:lang w:val="es-ES_tradnl" w:eastAsia="es-ES"/>
        </w:rPr>
        <w:t>15</w:t>
      </w:r>
      <w:r w:rsidRPr="00EE4493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de </w:t>
      </w:r>
      <w:r w:rsidR="00EE006A">
        <w:rPr>
          <w:rFonts w:ascii="Arial" w:eastAsia="Times New Roman" w:hAnsi="Arial" w:cs="Arial"/>
          <w:sz w:val="24"/>
          <w:szCs w:val="24"/>
          <w:lang w:val="es-ES_tradnl" w:eastAsia="es-ES"/>
        </w:rPr>
        <w:t>diciembre</w:t>
      </w:r>
      <w:r w:rsidRPr="00EE4493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de 2021, sobre el </w:t>
      </w:r>
      <w:r w:rsidR="0079555D">
        <w:rPr>
          <w:rFonts w:ascii="Arial" w:eastAsia="Times New Roman" w:hAnsi="Arial" w:cs="Arial"/>
          <w:sz w:val="24"/>
          <w:szCs w:val="24"/>
          <w:lang w:val="es-ES_tradnl" w:eastAsia="es-ES"/>
        </w:rPr>
        <w:lastRenderedPageBreak/>
        <w:t>derecho de los desplazados internos de participar en elecciones</w:t>
      </w:r>
      <w:r w:rsidR="00E41997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, en aras de </w:t>
      </w:r>
      <w:r w:rsidR="006D7BF1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complementar </w:t>
      </w:r>
      <w:r w:rsidR="00AC51CA">
        <w:rPr>
          <w:rFonts w:ascii="Arial" w:eastAsia="Times New Roman" w:hAnsi="Arial" w:cs="Arial"/>
          <w:sz w:val="24"/>
          <w:szCs w:val="24"/>
          <w:lang w:val="es-ES_tradnl" w:eastAsia="es-ES"/>
        </w:rPr>
        <w:t>su informe</w:t>
      </w:r>
      <w:r w:rsidR="00742B7A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para el Consejo de Derechos Humanos </w:t>
      </w:r>
      <w:r w:rsidR="0009735A">
        <w:rPr>
          <w:rFonts w:ascii="Arial" w:eastAsia="Times New Roman" w:hAnsi="Arial" w:cs="Arial"/>
          <w:sz w:val="24"/>
          <w:szCs w:val="24"/>
          <w:lang w:val="es-ES_tradnl" w:eastAsia="es-ES"/>
        </w:rPr>
        <w:t>d</w:t>
      </w:r>
      <w:r w:rsidR="00742B7A">
        <w:rPr>
          <w:rFonts w:ascii="Arial" w:eastAsia="Times New Roman" w:hAnsi="Arial" w:cs="Arial"/>
          <w:sz w:val="24"/>
          <w:szCs w:val="24"/>
          <w:lang w:val="es-ES_tradnl" w:eastAsia="es-ES"/>
        </w:rPr>
        <w:t>el presente año</w:t>
      </w:r>
      <w:r w:rsidRPr="00EE4493">
        <w:rPr>
          <w:rFonts w:ascii="Arial" w:eastAsia="Times New Roman" w:hAnsi="Arial" w:cs="Arial"/>
          <w:sz w:val="24"/>
          <w:szCs w:val="24"/>
          <w:lang w:val="es-ES_tradnl" w:eastAsia="es-ES"/>
        </w:rPr>
        <w:t>.</w:t>
      </w:r>
    </w:p>
    <w:p w14:paraId="4F8FA1AA" w14:textId="77777777" w:rsidR="00150334" w:rsidRDefault="00EE4493" w:rsidP="00150334">
      <w:pPr>
        <w:spacing w:before="240" w:after="240" w:line="360" w:lineRule="auto"/>
        <w:ind w:firstLine="850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EE4493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En tal sentido, la Misión Permanente de Cuba tiene a bien </w:t>
      </w:r>
      <w:r w:rsidR="00AC51CA">
        <w:rPr>
          <w:rFonts w:ascii="Arial" w:eastAsia="Times New Roman" w:hAnsi="Arial" w:cs="Arial"/>
          <w:sz w:val="24"/>
          <w:szCs w:val="24"/>
          <w:lang w:val="es-ES_tradnl" w:eastAsia="es-ES"/>
        </w:rPr>
        <w:t>a trasladar los comentarios</w:t>
      </w:r>
      <w:r w:rsidR="00FF455D" w:rsidRPr="00FF455D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</w:t>
      </w:r>
      <w:r w:rsidR="00FF455D">
        <w:rPr>
          <w:rFonts w:ascii="Arial" w:eastAsia="Times New Roman" w:hAnsi="Arial" w:cs="Arial"/>
          <w:sz w:val="24"/>
          <w:szCs w:val="24"/>
          <w:lang w:val="es-ES_tradnl" w:eastAsia="es-ES"/>
        </w:rPr>
        <w:t>siguientes</w:t>
      </w:r>
      <w:r w:rsidRPr="00EE4493">
        <w:rPr>
          <w:rFonts w:ascii="Arial" w:eastAsia="Times New Roman" w:hAnsi="Arial" w:cs="Arial"/>
          <w:sz w:val="24"/>
          <w:szCs w:val="24"/>
          <w:lang w:val="es-ES_tradnl" w:eastAsia="es-ES"/>
        </w:rPr>
        <w:t>:</w:t>
      </w:r>
    </w:p>
    <w:p w14:paraId="5439C608" w14:textId="77777777" w:rsidR="00522219" w:rsidRDefault="00C92EDB" w:rsidP="00952CF6">
      <w:pPr>
        <w:spacing w:before="240" w:after="240" w:line="360" w:lineRule="auto"/>
        <w:ind w:firstLine="850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 xml:space="preserve">El Estado cubano </w:t>
      </w:r>
      <w:r w:rsidR="006D5080">
        <w:rPr>
          <w:rFonts w:ascii="Arial" w:hAnsi="Arial" w:cs="Arial"/>
          <w:sz w:val="24"/>
          <w:szCs w:val="24"/>
          <w:lang w:eastAsia="es-ES"/>
        </w:rPr>
        <w:t xml:space="preserve">está profundamente preocupado por las elevadas </w:t>
      </w:r>
      <w:r w:rsidR="00591674">
        <w:rPr>
          <w:rFonts w:ascii="Arial" w:hAnsi="Arial" w:cs="Arial"/>
          <w:sz w:val="24"/>
          <w:szCs w:val="24"/>
          <w:lang w:eastAsia="es-ES"/>
        </w:rPr>
        <w:t>cifras de d</w:t>
      </w:r>
      <w:r w:rsidR="00591674" w:rsidRPr="00C92EDB">
        <w:rPr>
          <w:rFonts w:ascii="Arial" w:hAnsi="Arial" w:cs="Arial"/>
          <w:sz w:val="24"/>
          <w:szCs w:val="24"/>
          <w:lang w:eastAsia="es-ES"/>
        </w:rPr>
        <w:t>esplazados internos</w:t>
      </w:r>
      <w:r w:rsidR="00591674">
        <w:rPr>
          <w:rFonts w:ascii="Arial" w:hAnsi="Arial" w:cs="Arial"/>
          <w:sz w:val="24"/>
          <w:szCs w:val="24"/>
          <w:lang w:eastAsia="es-ES"/>
        </w:rPr>
        <w:t xml:space="preserve"> a nivel mundial</w:t>
      </w:r>
      <w:r w:rsidR="006D5080">
        <w:rPr>
          <w:rFonts w:ascii="Arial" w:hAnsi="Arial" w:cs="Arial"/>
          <w:sz w:val="24"/>
          <w:szCs w:val="24"/>
          <w:lang w:eastAsia="es-ES"/>
        </w:rPr>
        <w:t>, las cuales</w:t>
      </w:r>
      <w:r w:rsidR="00591674">
        <w:rPr>
          <w:rFonts w:ascii="Arial" w:hAnsi="Arial" w:cs="Arial"/>
          <w:sz w:val="24"/>
          <w:szCs w:val="24"/>
          <w:lang w:eastAsia="es-ES"/>
        </w:rPr>
        <w:t xml:space="preserve"> continúan</w:t>
      </w:r>
      <w:r w:rsidR="0011329D">
        <w:rPr>
          <w:rFonts w:ascii="Arial" w:hAnsi="Arial" w:cs="Arial"/>
          <w:sz w:val="24"/>
          <w:szCs w:val="24"/>
          <w:lang w:eastAsia="es-ES"/>
        </w:rPr>
        <w:t xml:space="preserve"> </w:t>
      </w:r>
      <w:r w:rsidR="00591674">
        <w:rPr>
          <w:rFonts w:ascii="Arial" w:hAnsi="Arial" w:cs="Arial"/>
          <w:sz w:val="24"/>
          <w:szCs w:val="24"/>
          <w:lang w:eastAsia="es-ES"/>
        </w:rPr>
        <w:t>creciendo</w:t>
      </w:r>
      <w:r w:rsidR="0011329D">
        <w:rPr>
          <w:rFonts w:ascii="Arial" w:hAnsi="Arial" w:cs="Arial"/>
          <w:sz w:val="24"/>
          <w:szCs w:val="24"/>
          <w:lang w:eastAsia="es-ES"/>
        </w:rPr>
        <w:t xml:space="preserve"> de manera preocupante</w:t>
      </w:r>
      <w:r w:rsidR="005D798B">
        <w:rPr>
          <w:rFonts w:ascii="Arial" w:hAnsi="Arial" w:cs="Arial"/>
          <w:sz w:val="24"/>
          <w:szCs w:val="24"/>
          <w:lang w:eastAsia="es-ES"/>
        </w:rPr>
        <w:t>,</w:t>
      </w:r>
      <w:r w:rsidR="005A307C">
        <w:rPr>
          <w:rFonts w:ascii="Arial" w:hAnsi="Arial" w:cs="Arial"/>
          <w:sz w:val="24"/>
          <w:szCs w:val="24"/>
          <w:lang w:eastAsia="es-ES"/>
        </w:rPr>
        <w:t xml:space="preserve"> entre cuyas causas </w:t>
      </w:r>
      <w:r w:rsidR="00522219">
        <w:rPr>
          <w:rFonts w:ascii="Arial" w:hAnsi="Arial" w:cs="Arial"/>
          <w:sz w:val="24"/>
          <w:szCs w:val="24"/>
          <w:lang w:eastAsia="es-ES"/>
        </w:rPr>
        <w:t xml:space="preserve">se encuentran </w:t>
      </w:r>
      <w:r w:rsidR="005A307C">
        <w:rPr>
          <w:rFonts w:ascii="Arial" w:hAnsi="Arial" w:cs="Arial"/>
          <w:sz w:val="24"/>
          <w:szCs w:val="24"/>
          <w:lang w:eastAsia="es-ES"/>
        </w:rPr>
        <w:t xml:space="preserve">los </w:t>
      </w:r>
      <w:r w:rsidR="00E40276" w:rsidRPr="00E40276">
        <w:rPr>
          <w:rFonts w:ascii="Arial" w:hAnsi="Arial" w:cs="Arial"/>
          <w:sz w:val="24"/>
          <w:szCs w:val="24"/>
          <w:lang w:eastAsia="es-ES"/>
        </w:rPr>
        <w:t xml:space="preserve">conflictos armados, </w:t>
      </w:r>
      <w:r w:rsidR="00522219">
        <w:rPr>
          <w:rFonts w:ascii="Arial" w:hAnsi="Arial" w:cs="Arial"/>
          <w:sz w:val="24"/>
          <w:szCs w:val="24"/>
          <w:lang w:eastAsia="es-ES"/>
        </w:rPr>
        <w:t xml:space="preserve">la </w:t>
      </w:r>
      <w:r w:rsidR="00522219" w:rsidRPr="00E40276">
        <w:rPr>
          <w:rFonts w:ascii="Arial" w:hAnsi="Arial" w:cs="Arial"/>
          <w:sz w:val="24"/>
          <w:szCs w:val="24"/>
          <w:lang w:eastAsia="es-ES"/>
        </w:rPr>
        <w:t>violencia</w:t>
      </w:r>
      <w:r w:rsidR="00522219">
        <w:rPr>
          <w:rFonts w:ascii="Arial" w:hAnsi="Arial" w:cs="Arial"/>
          <w:sz w:val="24"/>
          <w:szCs w:val="24"/>
          <w:lang w:eastAsia="es-ES"/>
        </w:rPr>
        <w:t xml:space="preserve">, </w:t>
      </w:r>
      <w:r w:rsidR="00522219" w:rsidRPr="00E40276">
        <w:rPr>
          <w:rFonts w:ascii="Arial" w:hAnsi="Arial" w:cs="Arial"/>
          <w:sz w:val="24"/>
          <w:szCs w:val="24"/>
          <w:lang w:eastAsia="es-ES"/>
        </w:rPr>
        <w:t>la</w:t>
      </w:r>
      <w:r w:rsidR="00522219">
        <w:rPr>
          <w:rFonts w:ascii="Arial" w:hAnsi="Arial" w:cs="Arial"/>
          <w:sz w:val="24"/>
          <w:szCs w:val="24"/>
          <w:lang w:eastAsia="es-ES"/>
        </w:rPr>
        <w:t xml:space="preserve"> violación de los derechos humanos, </w:t>
      </w:r>
      <w:r w:rsidR="00522219" w:rsidRPr="00E40276">
        <w:rPr>
          <w:rFonts w:ascii="Arial" w:hAnsi="Arial" w:cs="Arial"/>
          <w:sz w:val="24"/>
          <w:szCs w:val="24"/>
          <w:lang w:eastAsia="es-ES"/>
        </w:rPr>
        <w:t>el</w:t>
      </w:r>
      <w:r w:rsidR="00E40276" w:rsidRPr="00E40276">
        <w:rPr>
          <w:rFonts w:ascii="Arial" w:hAnsi="Arial" w:cs="Arial"/>
          <w:sz w:val="24"/>
          <w:szCs w:val="24"/>
          <w:lang w:eastAsia="es-ES"/>
        </w:rPr>
        <w:t xml:space="preserve"> terrorismo, </w:t>
      </w:r>
      <w:r w:rsidR="00522219">
        <w:rPr>
          <w:rFonts w:ascii="Arial" w:hAnsi="Arial" w:cs="Arial"/>
          <w:sz w:val="24"/>
          <w:szCs w:val="24"/>
          <w:lang w:eastAsia="es-ES"/>
        </w:rPr>
        <w:t xml:space="preserve">los </w:t>
      </w:r>
      <w:r w:rsidR="00E40276" w:rsidRPr="00E40276">
        <w:rPr>
          <w:rFonts w:ascii="Arial" w:hAnsi="Arial" w:cs="Arial"/>
          <w:sz w:val="24"/>
          <w:szCs w:val="24"/>
          <w:lang w:eastAsia="es-ES"/>
        </w:rPr>
        <w:t>desastres naturales,</w:t>
      </w:r>
      <w:r w:rsidR="00522219">
        <w:rPr>
          <w:rFonts w:ascii="Arial" w:hAnsi="Arial" w:cs="Arial"/>
          <w:sz w:val="24"/>
          <w:szCs w:val="24"/>
          <w:lang w:eastAsia="es-ES"/>
        </w:rPr>
        <w:t xml:space="preserve"> entre otras.</w:t>
      </w:r>
    </w:p>
    <w:p w14:paraId="476F017D" w14:textId="77777777" w:rsidR="002F1B5A" w:rsidRDefault="00DD26E8" w:rsidP="00952CF6">
      <w:pPr>
        <w:spacing w:before="240" w:after="240" w:line="360" w:lineRule="auto"/>
        <w:ind w:firstLine="850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lastRenderedPageBreak/>
        <w:t xml:space="preserve">En Cuba existe </w:t>
      </w:r>
      <w:r w:rsidR="008B4D98">
        <w:rPr>
          <w:rFonts w:ascii="Arial" w:hAnsi="Arial" w:cs="Arial"/>
          <w:sz w:val="24"/>
          <w:szCs w:val="24"/>
          <w:lang w:eastAsia="es-ES"/>
        </w:rPr>
        <w:t>una escasa</w:t>
      </w:r>
      <w:r>
        <w:rPr>
          <w:rFonts w:ascii="Arial" w:hAnsi="Arial" w:cs="Arial"/>
          <w:sz w:val="24"/>
          <w:szCs w:val="24"/>
          <w:lang w:eastAsia="es-ES"/>
        </w:rPr>
        <w:t xml:space="preserve"> expresión de este fenómeno. Las cifras registradas de desplazados internos se deben a la ocurrencia de fenómenos naturales como los huracanes, los cuales afectan cada año al país por su ubicación geográfica </w:t>
      </w:r>
      <w:r w:rsidR="005E11D0">
        <w:rPr>
          <w:rFonts w:ascii="Arial" w:hAnsi="Arial" w:cs="Arial"/>
          <w:sz w:val="24"/>
          <w:szCs w:val="24"/>
          <w:lang w:eastAsia="es-ES"/>
        </w:rPr>
        <w:t xml:space="preserve">en el Mar Caribe. </w:t>
      </w:r>
    </w:p>
    <w:p w14:paraId="0898F76C" w14:textId="77777777" w:rsidR="009619F0" w:rsidRDefault="00D27F96" w:rsidP="00952CF6">
      <w:pPr>
        <w:spacing w:before="240" w:after="240" w:line="360" w:lineRule="auto"/>
        <w:ind w:firstLine="850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 xml:space="preserve">El gobierno cubano reconoce la peligrosidad </w:t>
      </w:r>
      <w:r w:rsidR="00DB1269">
        <w:rPr>
          <w:rFonts w:ascii="Arial" w:hAnsi="Arial" w:cs="Arial"/>
          <w:sz w:val="24"/>
          <w:szCs w:val="24"/>
          <w:lang w:eastAsia="es-ES"/>
        </w:rPr>
        <w:t>en el</w:t>
      </w:r>
      <w:r w:rsidR="0079353A" w:rsidRPr="0079353A">
        <w:rPr>
          <w:rFonts w:ascii="Arial" w:hAnsi="Arial" w:cs="Arial"/>
          <w:sz w:val="24"/>
          <w:szCs w:val="24"/>
          <w:lang w:eastAsia="es-ES"/>
        </w:rPr>
        <w:t xml:space="preserve"> aumento del número, la escala y la frecuencia de los desastres, incluidos los relacionados con los efectos adversos del cambio climático, que en algunos casos </w:t>
      </w:r>
      <w:r>
        <w:rPr>
          <w:rFonts w:ascii="Arial" w:hAnsi="Arial" w:cs="Arial"/>
          <w:sz w:val="24"/>
          <w:szCs w:val="24"/>
          <w:lang w:eastAsia="es-ES"/>
        </w:rPr>
        <w:t>son la principal causa de</w:t>
      </w:r>
      <w:r w:rsidR="0079353A" w:rsidRPr="0079353A">
        <w:rPr>
          <w:rFonts w:ascii="Arial" w:hAnsi="Arial" w:cs="Arial"/>
          <w:sz w:val="24"/>
          <w:szCs w:val="24"/>
          <w:lang w:eastAsia="es-ES"/>
        </w:rPr>
        <w:t xml:space="preserve"> los desplazamientos</w:t>
      </w:r>
      <w:r w:rsidR="00695459">
        <w:rPr>
          <w:rFonts w:ascii="Arial" w:hAnsi="Arial" w:cs="Arial"/>
          <w:sz w:val="24"/>
          <w:szCs w:val="24"/>
          <w:lang w:eastAsia="es-ES"/>
        </w:rPr>
        <w:t>.</w:t>
      </w:r>
      <w:r w:rsidR="00B03F07">
        <w:rPr>
          <w:rFonts w:ascii="Arial" w:hAnsi="Arial" w:cs="Arial"/>
          <w:sz w:val="24"/>
          <w:szCs w:val="24"/>
          <w:lang w:eastAsia="es-ES"/>
        </w:rPr>
        <w:t xml:space="preserve"> </w:t>
      </w:r>
    </w:p>
    <w:p w14:paraId="6F58A9FF" w14:textId="77777777" w:rsidR="00F745FF" w:rsidRPr="00F745FF" w:rsidRDefault="00F745FF" w:rsidP="005D798B">
      <w:pPr>
        <w:spacing w:after="0" w:line="240" w:lineRule="auto"/>
        <w:rPr>
          <w:rFonts w:ascii="Arial" w:eastAsia="Times New Roman" w:hAnsi="Arial" w:cs="Arial"/>
          <w:b/>
          <w:sz w:val="12"/>
          <w:szCs w:val="24"/>
          <w:lang w:val="es-ES_tradnl" w:eastAsia="es-ES"/>
        </w:rPr>
      </w:pPr>
    </w:p>
    <w:p w14:paraId="377E8B95" w14:textId="77777777" w:rsidR="005D798B" w:rsidRDefault="005D798B" w:rsidP="005D798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5D798B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Relatora Especial sobre </w:t>
      </w:r>
    </w:p>
    <w:p w14:paraId="0CBD94FF" w14:textId="77777777" w:rsidR="005D798B" w:rsidRDefault="005D798B" w:rsidP="005D798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5D798B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lastRenderedPageBreak/>
        <w:t xml:space="preserve">los Derechos Humanos </w:t>
      </w:r>
    </w:p>
    <w:p w14:paraId="6009A126" w14:textId="77777777" w:rsidR="005D798B" w:rsidRDefault="005D798B" w:rsidP="005D798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5D798B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de los Desplazados Internos</w:t>
      </w:r>
    </w:p>
    <w:p w14:paraId="6C781694" w14:textId="77777777" w:rsidR="005D798B" w:rsidRPr="005D798B" w:rsidRDefault="005D798B" w:rsidP="005D798B">
      <w:pPr>
        <w:spacing w:after="0" w:line="240" w:lineRule="auto"/>
        <w:rPr>
          <w:rFonts w:ascii="Arial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Ginebra</w:t>
      </w:r>
    </w:p>
    <w:p w14:paraId="56071B8F" w14:textId="77777777" w:rsidR="007C27D4" w:rsidRDefault="00767D20" w:rsidP="00952CF6">
      <w:pPr>
        <w:spacing w:before="240" w:after="240" w:line="360" w:lineRule="auto"/>
        <w:ind w:firstLine="850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>Cada año, e</w:t>
      </w:r>
      <w:r w:rsidR="002F1B5A">
        <w:rPr>
          <w:rFonts w:ascii="Arial" w:hAnsi="Arial" w:cs="Arial"/>
          <w:sz w:val="24"/>
          <w:szCs w:val="24"/>
          <w:lang w:eastAsia="es-ES"/>
        </w:rPr>
        <w:t xml:space="preserve">l Estado cubano </w:t>
      </w:r>
      <w:r w:rsidR="005B2559">
        <w:rPr>
          <w:rFonts w:ascii="Arial" w:hAnsi="Arial" w:cs="Arial"/>
          <w:sz w:val="24"/>
          <w:szCs w:val="24"/>
          <w:lang w:eastAsia="es-ES"/>
        </w:rPr>
        <w:t xml:space="preserve">implementa la jornada ciclónica mediante la cual las estructuras establecidas se preparan ante la posibilidad de </w:t>
      </w:r>
      <w:r w:rsidR="00E70CE6">
        <w:rPr>
          <w:rFonts w:ascii="Arial" w:hAnsi="Arial" w:cs="Arial"/>
          <w:sz w:val="24"/>
          <w:szCs w:val="24"/>
          <w:lang w:eastAsia="es-ES"/>
        </w:rPr>
        <w:t xml:space="preserve">la </w:t>
      </w:r>
      <w:r w:rsidR="005B2559">
        <w:rPr>
          <w:rFonts w:ascii="Arial" w:hAnsi="Arial" w:cs="Arial"/>
          <w:sz w:val="24"/>
          <w:szCs w:val="24"/>
          <w:lang w:eastAsia="es-ES"/>
        </w:rPr>
        <w:t xml:space="preserve">ocurrencia de </w:t>
      </w:r>
      <w:r w:rsidR="00E70CE6">
        <w:rPr>
          <w:rFonts w:ascii="Arial" w:hAnsi="Arial" w:cs="Arial"/>
          <w:sz w:val="24"/>
          <w:szCs w:val="24"/>
          <w:lang w:eastAsia="es-ES"/>
        </w:rPr>
        <w:t xml:space="preserve">este tipo de </w:t>
      </w:r>
      <w:r w:rsidR="005B2559">
        <w:rPr>
          <w:rFonts w:ascii="Arial" w:hAnsi="Arial" w:cs="Arial"/>
          <w:sz w:val="24"/>
          <w:szCs w:val="24"/>
          <w:lang w:eastAsia="es-ES"/>
        </w:rPr>
        <w:t>desastres naturales. Ello permite que el país est</w:t>
      </w:r>
      <w:r w:rsidR="007E2203">
        <w:rPr>
          <w:rFonts w:ascii="Arial" w:hAnsi="Arial" w:cs="Arial"/>
          <w:sz w:val="24"/>
          <w:szCs w:val="24"/>
          <w:lang w:eastAsia="es-ES"/>
        </w:rPr>
        <w:t>é</w:t>
      </w:r>
      <w:r w:rsidR="005B2559">
        <w:rPr>
          <w:rFonts w:ascii="Arial" w:hAnsi="Arial" w:cs="Arial"/>
          <w:sz w:val="24"/>
          <w:szCs w:val="24"/>
          <w:lang w:eastAsia="es-ES"/>
        </w:rPr>
        <w:t xml:space="preserve"> en </w:t>
      </w:r>
      <w:r w:rsidR="007E2203">
        <w:rPr>
          <w:rFonts w:ascii="Arial" w:hAnsi="Arial" w:cs="Arial"/>
          <w:sz w:val="24"/>
          <w:szCs w:val="24"/>
          <w:lang w:eastAsia="es-ES"/>
        </w:rPr>
        <w:t>buenas</w:t>
      </w:r>
      <w:r w:rsidR="005B2559">
        <w:rPr>
          <w:rFonts w:ascii="Arial" w:hAnsi="Arial" w:cs="Arial"/>
          <w:sz w:val="24"/>
          <w:szCs w:val="24"/>
          <w:lang w:eastAsia="es-ES"/>
        </w:rPr>
        <w:t xml:space="preserve"> condiciones para proteger a su población</w:t>
      </w:r>
      <w:r w:rsidR="009947CA">
        <w:rPr>
          <w:rFonts w:ascii="Arial" w:hAnsi="Arial" w:cs="Arial"/>
          <w:sz w:val="24"/>
          <w:szCs w:val="24"/>
          <w:lang w:eastAsia="es-ES"/>
        </w:rPr>
        <w:t xml:space="preserve"> ante el paso de huracanes. Además, en caso de ser necesario, las estructuras de la defensa civil cubana </w:t>
      </w:r>
      <w:r w:rsidR="002F1B5A">
        <w:rPr>
          <w:rFonts w:ascii="Arial" w:hAnsi="Arial" w:cs="Arial"/>
          <w:sz w:val="24"/>
          <w:szCs w:val="24"/>
          <w:lang w:eastAsia="es-ES"/>
        </w:rPr>
        <w:t>coordina</w:t>
      </w:r>
      <w:r w:rsidR="009947CA">
        <w:rPr>
          <w:rFonts w:ascii="Arial" w:hAnsi="Arial" w:cs="Arial"/>
          <w:sz w:val="24"/>
          <w:szCs w:val="24"/>
          <w:lang w:eastAsia="es-ES"/>
        </w:rPr>
        <w:t>n</w:t>
      </w:r>
      <w:r w:rsidR="002F1B5A">
        <w:rPr>
          <w:rFonts w:ascii="Arial" w:hAnsi="Arial" w:cs="Arial"/>
          <w:sz w:val="24"/>
          <w:szCs w:val="24"/>
          <w:lang w:eastAsia="es-ES"/>
        </w:rPr>
        <w:t xml:space="preserve"> y ejecuta</w:t>
      </w:r>
      <w:r w:rsidR="009947CA">
        <w:rPr>
          <w:rFonts w:ascii="Arial" w:hAnsi="Arial" w:cs="Arial"/>
          <w:sz w:val="24"/>
          <w:szCs w:val="24"/>
          <w:lang w:eastAsia="es-ES"/>
        </w:rPr>
        <w:t>n</w:t>
      </w:r>
      <w:r w:rsidR="002F1B5A">
        <w:rPr>
          <w:rFonts w:ascii="Arial" w:hAnsi="Arial" w:cs="Arial"/>
          <w:sz w:val="24"/>
          <w:szCs w:val="24"/>
          <w:lang w:eastAsia="es-ES"/>
        </w:rPr>
        <w:t xml:space="preserve">, </w:t>
      </w:r>
      <w:r w:rsidR="002F1B5A">
        <w:rPr>
          <w:rFonts w:ascii="Arial" w:hAnsi="Arial" w:cs="Arial"/>
          <w:sz w:val="24"/>
          <w:szCs w:val="24"/>
          <w:lang w:eastAsia="es-ES"/>
        </w:rPr>
        <w:lastRenderedPageBreak/>
        <w:t xml:space="preserve">con el consentimiento de </w:t>
      </w:r>
      <w:r w:rsidR="002B1B12">
        <w:rPr>
          <w:rFonts w:ascii="Arial" w:hAnsi="Arial" w:cs="Arial"/>
          <w:sz w:val="24"/>
          <w:szCs w:val="24"/>
          <w:lang w:eastAsia="es-ES"/>
        </w:rPr>
        <w:t>las</w:t>
      </w:r>
      <w:r w:rsidR="002F1B5A">
        <w:rPr>
          <w:rFonts w:ascii="Arial" w:hAnsi="Arial" w:cs="Arial"/>
          <w:sz w:val="24"/>
          <w:szCs w:val="24"/>
          <w:lang w:eastAsia="es-ES"/>
        </w:rPr>
        <w:t xml:space="preserve"> </w:t>
      </w:r>
      <w:r w:rsidR="002B1B12">
        <w:rPr>
          <w:rFonts w:ascii="Arial" w:hAnsi="Arial" w:cs="Arial"/>
          <w:sz w:val="24"/>
          <w:szCs w:val="24"/>
          <w:lang w:eastAsia="es-ES"/>
        </w:rPr>
        <w:t>personas implicadas</w:t>
      </w:r>
      <w:r w:rsidR="002F1B5A">
        <w:rPr>
          <w:rFonts w:ascii="Arial" w:hAnsi="Arial" w:cs="Arial"/>
          <w:sz w:val="24"/>
          <w:szCs w:val="24"/>
          <w:lang w:eastAsia="es-ES"/>
        </w:rPr>
        <w:t xml:space="preserve">, </w:t>
      </w:r>
      <w:r w:rsidR="002B1B12">
        <w:rPr>
          <w:rFonts w:ascii="Arial" w:hAnsi="Arial" w:cs="Arial"/>
          <w:sz w:val="24"/>
          <w:szCs w:val="24"/>
          <w:lang w:eastAsia="es-ES"/>
        </w:rPr>
        <w:t>su</w:t>
      </w:r>
      <w:r w:rsidR="002F1B5A">
        <w:rPr>
          <w:rFonts w:ascii="Arial" w:hAnsi="Arial" w:cs="Arial"/>
          <w:sz w:val="24"/>
          <w:szCs w:val="24"/>
          <w:lang w:eastAsia="es-ES"/>
        </w:rPr>
        <w:t xml:space="preserve"> traslado</w:t>
      </w:r>
      <w:r w:rsidR="005D798B">
        <w:rPr>
          <w:rFonts w:ascii="Arial" w:hAnsi="Arial" w:cs="Arial"/>
          <w:sz w:val="24"/>
          <w:szCs w:val="24"/>
          <w:lang w:eastAsia="es-ES"/>
        </w:rPr>
        <w:t xml:space="preserve"> </w:t>
      </w:r>
      <w:r w:rsidR="002F1B5A">
        <w:rPr>
          <w:rFonts w:ascii="Arial" w:hAnsi="Arial" w:cs="Arial"/>
          <w:sz w:val="24"/>
          <w:szCs w:val="24"/>
          <w:lang w:eastAsia="es-ES"/>
        </w:rPr>
        <w:t>lejos de sus hogares como medida excepcional para garantizar su protección</w:t>
      </w:r>
      <w:r w:rsidR="007C27D4">
        <w:rPr>
          <w:rFonts w:ascii="Arial" w:hAnsi="Arial" w:cs="Arial"/>
          <w:sz w:val="24"/>
          <w:szCs w:val="24"/>
          <w:lang w:eastAsia="es-ES"/>
        </w:rPr>
        <w:t xml:space="preserve"> de cara a la ocurrencia de fenómenos naturales. </w:t>
      </w:r>
    </w:p>
    <w:p w14:paraId="69B91716" w14:textId="77777777" w:rsidR="00235C04" w:rsidRPr="00C92EDB" w:rsidRDefault="00041D2D" w:rsidP="00952CF6">
      <w:pPr>
        <w:spacing w:before="240" w:after="240" w:line="360" w:lineRule="auto"/>
        <w:ind w:firstLine="850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 xml:space="preserve">El </w:t>
      </w:r>
      <w:r w:rsidR="007E2203">
        <w:rPr>
          <w:rFonts w:ascii="Arial" w:hAnsi="Arial" w:cs="Arial"/>
          <w:sz w:val="24"/>
          <w:szCs w:val="24"/>
          <w:lang w:eastAsia="es-ES"/>
        </w:rPr>
        <w:t>e</w:t>
      </w:r>
      <w:r>
        <w:rPr>
          <w:rFonts w:ascii="Arial" w:hAnsi="Arial" w:cs="Arial"/>
          <w:sz w:val="24"/>
          <w:szCs w:val="24"/>
          <w:lang w:eastAsia="es-ES"/>
        </w:rPr>
        <w:t>status de</w:t>
      </w:r>
      <w:r w:rsidR="007C27D4">
        <w:rPr>
          <w:rFonts w:ascii="Arial" w:hAnsi="Arial" w:cs="Arial"/>
          <w:sz w:val="24"/>
          <w:szCs w:val="24"/>
          <w:lang w:eastAsia="es-ES"/>
        </w:rPr>
        <w:t xml:space="preserve"> desplazados internos</w:t>
      </w:r>
      <w:r w:rsidR="00D92BFA">
        <w:rPr>
          <w:rFonts w:ascii="Arial" w:hAnsi="Arial" w:cs="Arial"/>
          <w:sz w:val="24"/>
          <w:szCs w:val="24"/>
          <w:lang w:eastAsia="es-ES"/>
        </w:rPr>
        <w:t xml:space="preserve"> de estas personas es</w:t>
      </w:r>
      <w:r w:rsidR="002B1B12">
        <w:rPr>
          <w:rFonts w:ascii="Arial" w:hAnsi="Arial" w:cs="Arial"/>
          <w:sz w:val="24"/>
          <w:szCs w:val="24"/>
          <w:lang w:eastAsia="es-ES"/>
        </w:rPr>
        <w:t xml:space="preserve"> temporal en tanto se confirme la seguridad </w:t>
      </w:r>
      <w:r w:rsidR="00D92BFA">
        <w:rPr>
          <w:rFonts w:ascii="Arial" w:hAnsi="Arial" w:cs="Arial"/>
          <w:sz w:val="24"/>
          <w:szCs w:val="24"/>
          <w:lang w:eastAsia="es-ES"/>
        </w:rPr>
        <w:t xml:space="preserve">y factibilidad </w:t>
      </w:r>
      <w:r w:rsidR="00E70CE6">
        <w:rPr>
          <w:rFonts w:ascii="Arial" w:hAnsi="Arial" w:cs="Arial"/>
          <w:sz w:val="24"/>
          <w:szCs w:val="24"/>
          <w:lang w:eastAsia="es-ES"/>
        </w:rPr>
        <w:t>para el</w:t>
      </w:r>
      <w:r w:rsidR="002B1B12">
        <w:rPr>
          <w:rFonts w:ascii="Arial" w:hAnsi="Arial" w:cs="Arial"/>
          <w:sz w:val="24"/>
          <w:szCs w:val="24"/>
          <w:lang w:eastAsia="es-ES"/>
        </w:rPr>
        <w:t xml:space="preserve"> </w:t>
      </w:r>
      <w:r w:rsidR="00D92BFA">
        <w:rPr>
          <w:rFonts w:ascii="Arial" w:hAnsi="Arial" w:cs="Arial"/>
          <w:sz w:val="24"/>
          <w:szCs w:val="24"/>
          <w:lang w:eastAsia="es-ES"/>
        </w:rPr>
        <w:t>retorno</w:t>
      </w:r>
      <w:r w:rsidR="002B1B12">
        <w:rPr>
          <w:rFonts w:ascii="Arial" w:hAnsi="Arial" w:cs="Arial"/>
          <w:sz w:val="24"/>
          <w:szCs w:val="24"/>
          <w:lang w:eastAsia="es-ES"/>
        </w:rPr>
        <w:t xml:space="preserve"> a sus hogares</w:t>
      </w:r>
      <w:r w:rsidR="002D2059">
        <w:rPr>
          <w:rFonts w:ascii="Arial" w:hAnsi="Arial" w:cs="Arial"/>
          <w:sz w:val="24"/>
          <w:szCs w:val="24"/>
          <w:lang w:eastAsia="es-ES"/>
        </w:rPr>
        <w:t xml:space="preserve">. </w:t>
      </w:r>
      <w:r w:rsidR="00493064">
        <w:rPr>
          <w:rFonts w:ascii="Arial" w:hAnsi="Arial" w:cs="Arial"/>
          <w:sz w:val="24"/>
          <w:szCs w:val="24"/>
          <w:lang w:eastAsia="es-ES"/>
        </w:rPr>
        <w:t>E</w:t>
      </w:r>
      <w:r w:rsidR="002D2059">
        <w:rPr>
          <w:rFonts w:ascii="Arial" w:hAnsi="Arial" w:cs="Arial"/>
          <w:sz w:val="24"/>
          <w:szCs w:val="24"/>
          <w:lang w:eastAsia="es-ES"/>
        </w:rPr>
        <w:t xml:space="preserve">n casos excepcionales, la gravedad de los fenómenos naturales resulta en la destrucción parcial o total de las viviendas, lo cual conlleva un proceso de reconstrucción asistido por el Estado. </w:t>
      </w:r>
      <w:r w:rsidR="00991F5B">
        <w:rPr>
          <w:rFonts w:ascii="Arial" w:hAnsi="Arial" w:cs="Arial"/>
          <w:sz w:val="24"/>
          <w:szCs w:val="24"/>
          <w:lang w:eastAsia="es-ES"/>
        </w:rPr>
        <w:t>En cualquier instancia, es un compromiso del Es</w:t>
      </w:r>
      <w:r w:rsidR="00B07920">
        <w:rPr>
          <w:rFonts w:ascii="Arial" w:hAnsi="Arial" w:cs="Arial"/>
          <w:sz w:val="24"/>
          <w:szCs w:val="24"/>
          <w:lang w:eastAsia="es-ES"/>
        </w:rPr>
        <w:t xml:space="preserve">tado cubano garantizar el retorno de las personas desplazadas a sus lugares de origen. </w:t>
      </w:r>
    </w:p>
    <w:p w14:paraId="7CB79489" w14:textId="77777777" w:rsidR="00DF53F3" w:rsidRDefault="003348A5" w:rsidP="00952CF6">
      <w:pPr>
        <w:spacing w:before="240" w:after="240" w:line="360" w:lineRule="auto"/>
        <w:ind w:firstLine="850"/>
        <w:jc w:val="both"/>
        <w:rPr>
          <w:rFonts w:ascii="Arial" w:hAnsi="Arial" w:cs="Arial"/>
          <w:sz w:val="24"/>
          <w:szCs w:val="24"/>
          <w:lang w:eastAsia="es-ES"/>
        </w:rPr>
      </w:pPr>
      <w:r w:rsidRPr="009F00C4">
        <w:rPr>
          <w:rFonts w:ascii="Arial" w:hAnsi="Arial" w:cs="Arial"/>
          <w:sz w:val="24"/>
          <w:szCs w:val="24"/>
          <w:lang w:eastAsia="es-ES"/>
        </w:rPr>
        <w:lastRenderedPageBreak/>
        <w:t xml:space="preserve">Para el </w:t>
      </w:r>
      <w:r w:rsidR="001A43C4" w:rsidRPr="009F00C4">
        <w:rPr>
          <w:rFonts w:ascii="Arial" w:hAnsi="Arial" w:cs="Arial"/>
          <w:sz w:val="24"/>
          <w:szCs w:val="24"/>
          <w:lang w:eastAsia="es-ES"/>
        </w:rPr>
        <w:t>Estado cubano</w:t>
      </w:r>
      <w:r w:rsidRPr="009F00C4">
        <w:rPr>
          <w:rFonts w:ascii="Arial" w:hAnsi="Arial" w:cs="Arial"/>
          <w:sz w:val="24"/>
          <w:szCs w:val="24"/>
          <w:lang w:eastAsia="es-ES"/>
        </w:rPr>
        <w:t xml:space="preserve">, </w:t>
      </w:r>
      <w:r w:rsidR="00A33990">
        <w:rPr>
          <w:rFonts w:ascii="Arial" w:hAnsi="Arial" w:cs="Arial"/>
          <w:sz w:val="24"/>
          <w:szCs w:val="24"/>
          <w:lang w:eastAsia="es-ES"/>
        </w:rPr>
        <w:t>la condición</w:t>
      </w:r>
      <w:r w:rsidRPr="009F00C4">
        <w:rPr>
          <w:rFonts w:ascii="Arial" w:hAnsi="Arial" w:cs="Arial"/>
          <w:sz w:val="24"/>
          <w:szCs w:val="24"/>
          <w:lang w:eastAsia="es-ES"/>
        </w:rPr>
        <w:t xml:space="preserve"> de desplazado interno no significa un</w:t>
      </w:r>
      <w:r w:rsidR="00515701">
        <w:rPr>
          <w:rFonts w:ascii="Arial" w:hAnsi="Arial" w:cs="Arial"/>
          <w:sz w:val="24"/>
          <w:szCs w:val="24"/>
          <w:lang w:eastAsia="es-ES"/>
        </w:rPr>
        <w:t>a modificación de</w:t>
      </w:r>
      <w:r w:rsidRPr="009F00C4">
        <w:rPr>
          <w:rFonts w:ascii="Arial" w:hAnsi="Arial" w:cs="Arial"/>
          <w:sz w:val="24"/>
          <w:szCs w:val="24"/>
          <w:lang w:eastAsia="es-ES"/>
        </w:rPr>
        <w:t xml:space="preserve"> los derechos y deberes </w:t>
      </w:r>
      <w:r w:rsidR="009F00C4" w:rsidRPr="009F00C4">
        <w:rPr>
          <w:rFonts w:ascii="Arial" w:hAnsi="Arial" w:cs="Arial"/>
          <w:sz w:val="24"/>
          <w:szCs w:val="24"/>
          <w:lang w:eastAsia="es-ES"/>
        </w:rPr>
        <w:t>reconocidos a sus ciudadanos por la Constitución de la República. Por tanto, se</w:t>
      </w:r>
      <w:r w:rsidR="001A43C4" w:rsidRPr="009F00C4">
        <w:rPr>
          <w:rFonts w:ascii="Arial" w:hAnsi="Arial" w:cs="Arial"/>
          <w:sz w:val="24"/>
          <w:szCs w:val="24"/>
          <w:lang w:eastAsia="es-ES"/>
        </w:rPr>
        <w:t xml:space="preserve"> </w:t>
      </w:r>
      <w:r w:rsidR="001B59C5" w:rsidRPr="009F00C4">
        <w:rPr>
          <w:rFonts w:ascii="Arial" w:hAnsi="Arial" w:cs="Arial"/>
          <w:sz w:val="24"/>
          <w:szCs w:val="24"/>
          <w:lang w:eastAsia="es-ES"/>
        </w:rPr>
        <w:t>reconoce</w:t>
      </w:r>
      <w:r w:rsidR="007F6BF9" w:rsidRPr="009F00C4">
        <w:rPr>
          <w:rFonts w:ascii="Arial" w:hAnsi="Arial" w:cs="Arial"/>
          <w:sz w:val="24"/>
          <w:szCs w:val="24"/>
          <w:lang w:eastAsia="es-ES"/>
        </w:rPr>
        <w:t xml:space="preserve"> </w:t>
      </w:r>
      <w:r w:rsidR="002C3995">
        <w:rPr>
          <w:rFonts w:ascii="Arial" w:hAnsi="Arial" w:cs="Arial"/>
          <w:sz w:val="24"/>
          <w:szCs w:val="24"/>
          <w:lang w:eastAsia="es-ES"/>
        </w:rPr>
        <w:t xml:space="preserve">y defiende </w:t>
      </w:r>
      <w:r w:rsidR="007F6BF9" w:rsidRPr="009F00C4">
        <w:rPr>
          <w:rFonts w:ascii="Arial" w:hAnsi="Arial" w:cs="Arial"/>
          <w:sz w:val="24"/>
          <w:szCs w:val="24"/>
          <w:lang w:eastAsia="es-ES"/>
        </w:rPr>
        <w:t>que tod</w:t>
      </w:r>
      <w:r w:rsidR="009F00C4" w:rsidRPr="009F00C4">
        <w:rPr>
          <w:rFonts w:ascii="Arial" w:hAnsi="Arial" w:cs="Arial"/>
          <w:sz w:val="24"/>
          <w:szCs w:val="24"/>
          <w:lang w:eastAsia="es-ES"/>
        </w:rPr>
        <w:t>o</w:t>
      </w:r>
      <w:r w:rsidR="007F6BF9" w:rsidRPr="009F00C4">
        <w:rPr>
          <w:rFonts w:ascii="Arial" w:hAnsi="Arial" w:cs="Arial"/>
          <w:sz w:val="24"/>
          <w:szCs w:val="24"/>
          <w:lang w:eastAsia="es-ES"/>
        </w:rPr>
        <w:t xml:space="preserve"> </w:t>
      </w:r>
      <w:r w:rsidR="009F00C4" w:rsidRPr="009F00C4">
        <w:rPr>
          <w:rFonts w:ascii="Arial" w:hAnsi="Arial" w:cs="Arial"/>
          <w:sz w:val="24"/>
          <w:szCs w:val="24"/>
          <w:lang w:eastAsia="es-ES"/>
        </w:rPr>
        <w:t>cubano</w:t>
      </w:r>
      <w:r w:rsidR="007F6BF9" w:rsidRPr="009F00C4">
        <w:rPr>
          <w:rFonts w:ascii="Arial" w:hAnsi="Arial" w:cs="Arial"/>
          <w:sz w:val="24"/>
          <w:szCs w:val="24"/>
          <w:lang w:eastAsia="es-ES"/>
        </w:rPr>
        <w:t xml:space="preserve"> tiene derecho a </w:t>
      </w:r>
      <w:r w:rsidR="009F00C4" w:rsidRPr="009F00C4">
        <w:rPr>
          <w:rFonts w:ascii="Arial" w:hAnsi="Arial" w:cs="Arial"/>
          <w:sz w:val="24"/>
          <w:szCs w:val="24"/>
          <w:lang w:eastAsia="es-ES"/>
        </w:rPr>
        <w:t>ejercer su derecho al voto</w:t>
      </w:r>
      <w:r w:rsidR="002C3995">
        <w:rPr>
          <w:rFonts w:ascii="Arial" w:hAnsi="Arial" w:cs="Arial"/>
          <w:sz w:val="24"/>
          <w:szCs w:val="24"/>
          <w:lang w:eastAsia="es-ES"/>
        </w:rPr>
        <w:t>, siempre y cuando cumpla con los requisitos para ejercerlo</w:t>
      </w:r>
      <w:r w:rsidR="001A43C4" w:rsidRPr="009F00C4">
        <w:rPr>
          <w:rFonts w:ascii="Arial" w:hAnsi="Arial" w:cs="Arial"/>
          <w:sz w:val="24"/>
          <w:szCs w:val="24"/>
          <w:lang w:eastAsia="es-ES"/>
        </w:rPr>
        <w:t>.</w:t>
      </w:r>
      <w:r w:rsidR="007F6BF9" w:rsidRPr="009F00C4">
        <w:rPr>
          <w:rFonts w:ascii="Arial" w:hAnsi="Arial" w:cs="Arial"/>
          <w:sz w:val="24"/>
          <w:szCs w:val="24"/>
          <w:lang w:eastAsia="es-ES"/>
        </w:rPr>
        <w:t xml:space="preserve"> </w:t>
      </w:r>
      <w:r w:rsidR="00A45819" w:rsidRPr="00A45819">
        <w:rPr>
          <w:rFonts w:ascii="Arial" w:hAnsi="Arial" w:cs="Arial"/>
          <w:sz w:val="24"/>
          <w:szCs w:val="24"/>
          <w:lang w:eastAsia="es-ES"/>
        </w:rPr>
        <w:t xml:space="preserve">El voto en Cuba es libre, voluntario y secreto. </w:t>
      </w:r>
    </w:p>
    <w:p w14:paraId="29CA3B0A" w14:textId="77777777" w:rsidR="001A43C4" w:rsidRPr="009F00C4" w:rsidRDefault="002002BB" w:rsidP="00952CF6">
      <w:pPr>
        <w:spacing w:before="240" w:after="240" w:line="360" w:lineRule="auto"/>
        <w:ind w:firstLine="850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>De esta forma</w:t>
      </w:r>
      <w:r w:rsidR="00DF53F3">
        <w:rPr>
          <w:rFonts w:ascii="Arial" w:hAnsi="Arial" w:cs="Arial"/>
          <w:sz w:val="24"/>
          <w:szCs w:val="24"/>
          <w:lang w:eastAsia="es-ES"/>
        </w:rPr>
        <w:t>, el Estado cubano garantiza que</w:t>
      </w:r>
      <w:r>
        <w:rPr>
          <w:rFonts w:ascii="Arial" w:hAnsi="Arial" w:cs="Arial"/>
          <w:sz w:val="24"/>
          <w:szCs w:val="24"/>
          <w:lang w:eastAsia="es-ES"/>
        </w:rPr>
        <w:t xml:space="preserve"> t</w:t>
      </w:r>
      <w:r w:rsidRPr="002002BB">
        <w:rPr>
          <w:rFonts w:ascii="Arial" w:hAnsi="Arial" w:cs="Arial"/>
          <w:sz w:val="24"/>
          <w:szCs w:val="24"/>
          <w:lang w:eastAsia="es-ES"/>
        </w:rPr>
        <w:t>odos los ciudadanos tienen derecho a intervenir en la dirección del Estado, directamente o por medio de representantes electos.</w:t>
      </w:r>
      <w:r w:rsidR="00DF53F3">
        <w:rPr>
          <w:rFonts w:ascii="Arial" w:hAnsi="Arial" w:cs="Arial"/>
          <w:sz w:val="24"/>
          <w:szCs w:val="24"/>
          <w:lang w:eastAsia="es-ES"/>
        </w:rPr>
        <w:t xml:space="preserve"> </w:t>
      </w:r>
      <w:r w:rsidR="00DF53F3" w:rsidRPr="00DF53F3">
        <w:rPr>
          <w:rFonts w:ascii="Arial" w:hAnsi="Arial" w:cs="Arial"/>
          <w:sz w:val="24"/>
          <w:szCs w:val="24"/>
          <w:lang w:eastAsia="es-ES"/>
        </w:rPr>
        <w:t>Todos los ciudadanos tienen derecho a elegir y ser elegidos.</w:t>
      </w:r>
    </w:p>
    <w:p w14:paraId="4E47BE6E" w14:textId="77777777" w:rsidR="00235C04" w:rsidRPr="00235C04" w:rsidRDefault="00235C04" w:rsidP="00235C04">
      <w:pPr>
        <w:spacing w:before="240" w:after="240" w:line="360" w:lineRule="auto"/>
        <w:ind w:firstLine="850"/>
        <w:jc w:val="both"/>
        <w:rPr>
          <w:rFonts w:ascii="Arial" w:hAnsi="Arial" w:cs="Arial"/>
          <w:sz w:val="24"/>
          <w:szCs w:val="24"/>
          <w:lang w:eastAsia="es-ES"/>
        </w:rPr>
      </w:pPr>
      <w:r w:rsidRPr="00235C04">
        <w:rPr>
          <w:rFonts w:ascii="Arial" w:hAnsi="Arial" w:cs="Arial"/>
          <w:sz w:val="24"/>
          <w:szCs w:val="24"/>
          <w:lang w:eastAsia="es-ES"/>
        </w:rPr>
        <w:lastRenderedPageBreak/>
        <w:t>El sistema democrático cubano se sustenta en el principio del “gobierno del pueblo, por el pueblo y para el pueblo</w:t>
      </w:r>
      <w:r w:rsidR="007E2203">
        <w:rPr>
          <w:rFonts w:ascii="Arial" w:hAnsi="Arial" w:cs="Arial"/>
          <w:sz w:val="24"/>
          <w:szCs w:val="24"/>
          <w:lang w:eastAsia="es-ES"/>
        </w:rPr>
        <w:t>”</w:t>
      </w:r>
      <w:r w:rsidRPr="00235C04">
        <w:rPr>
          <w:rFonts w:ascii="Arial" w:hAnsi="Arial" w:cs="Arial"/>
          <w:sz w:val="24"/>
          <w:szCs w:val="24"/>
          <w:lang w:eastAsia="es-ES"/>
        </w:rPr>
        <w:t>.</w:t>
      </w:r>
      <w:r w:rsidR="00A511B1">
        <w:rPr>
          <w:rFonts w:ascii="Arial" w:hAnsi="Arial" w:cs="Arial"/>
          <w:sz w:val="24"/>
          <w:szCs w:val="24"/>
          <w:lang w:eastAsia="es-ES"/>
        </w:rPr>
        <w:t xml:space="preserve"> </w:t>
      </w:r>
      <w:r w:rsidRPr="00235C04">
        <w:rPr>
          <w:rFonts w:ascii="Arial" w:hAnsi="Arial" w:cs="Arial"/>
          <w:sz w:val="24"/>
          <w:szCs w:val="24"/>
          <w:lang w:eastAsia="es-ES"/>
        </w:rPr>
        <w:t>Este se materializa a través de la participación directa del pueblo en el ejercicio y control activo de los órganos de poder, incluido a través de sus instituciones políticas y civiles, y en el marco de las disposiciones legales existentes.</w:t>
      </w:r>
      <w:r w:rsidR="00B03F07">
        <w:rPr>
          <w:rFonts w:ascii="Arial" w:hAnsi="Arial" w:cs="Arial"/>
          <w:sz w:val="24"/>
          <w:szCs w:val="24"/>
          <w:lang w:eastAsia="es-ES"/>
        </w:rPr>
        <w:t xml:space="preserve"> </w:t>
      </w:r>
    </w:p>
    <w:p w14:paraId="31616CF6" w14:textId="77777777" w:rsidR="005D798B" w:rsidRDefault="007E2203" w:rsidP="00B03F07">
      <w:pPr>
        <w:spacing w:before="240" w:after="240" w:line="360" w:lineRule="auto"/>
        <w:ind w:firstLine="850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>La</w:t>
      </w:r>
      <w:r w:rsidR="00B03F07" w:rsidRPr="00235C04">
        <w:rPr>
          <w:rFonts w:ascii="Arial" w:hAnsi="Arial" w:cs="Arial"/>
          <w:sz w:val="24"/>
          <w:szCs w:val="24"/>
          <w:lang w:eastAsia="es-ES"/>
        </w:rPr>
        <w:t xml:space="preserve"> Constitución </w:t>
      </w:r>
      <w:r>
        <w:rPr>
          <w:rFonts w:ascii="Arial" w:hAnsi="Arial" w:cs="Arial"/>
          <w:sz w:val="24"/>
          <w:szCs w:val="24"/>
          <w:lang w:eastAsia="es-ES"/>
        </w:rPr>
        <w:t xml:space="preserve">de la República de Cuba </w:t>
      </w:r>
      <w:r w:rsidR="00B03F07" w:rsidRPr="00235C04">
        <w:rPr>
          <w:rFonts w:ascii="Arial" w:hAnsi="Arial" w:cs="Arial"/>
          <w:sz w:val="24"/>
          <w:szCs w:val="24"/>
          <w:lang w:eastAsia="es-ES"/>
        </w:rPr>
        <w:t>consagra el carácter democrático y la soberanía popular, para el pleno disfrute de la libertad política, la justicia social, el bienestar individual y colectivo y la solidaridad humana.</w:t>
      </w:r>
    </w:p>
    <w:p w14:paraId="019DDB88" w14:textId="77777777" w:rsidR="00235C04" w:rsidRDefault="00235C04" w:rsidP="00B03F07">
      <w:pPr>
        <w:spacing w:before="240" w:after="240" w:line="360" w:lineRule="auto"/>
        <w:ind w:firstLine="850"/>
        <w:jc w:val="both"/>
        <w:rPr>
          <w:rFonts w:ascii="Arial" w:hAnsi="Arial" w:cs="Arial"/>
          <w:sz w:val="24"/>
          <w:szCs w:val="24"/>
          <w:lang w:eastAsia="es-ES"/>
        </w:rPr>
      </w:pPr>
      <w:r w:rsidRPr="00235C04">
        <w:rPr>
          <w:rFonts w:ascii="Arial" w:hAnsi="Arial" w:cs="Arial"/>
          <w:sz w:val="24"/>
          <w:szCs w:val="24"/>
          <w:lang w:eastAsia="es-ES"/>
        </w:rPr>
        <w:lastRenderedPageBreak/>
        <w:t>La democracia en Cuba no se limita al momento de las elecciones. Es un ejercicio permanente de participación, apoyo y control activo de la población al gobierno.</w:t>
      </w:r>
    </w:p>
    <w:p w14:paraId="1FFBB2CC" w14:textId="77777777" w:rsidR="00DD439C" w:rsidRDefault="00DD439C" w:rsidP="00B03F07">
      <w:pPr>
        <w:spacing w:before="240" w:after="240" w:line="360" w:lineRule="auto"/>
        <w:ind w:firstLine="850"/>
        <w:jc w:val="both"/>
        <w:rPr>
          <w:rFonts w:ascii="Arial" w:hAnsi="Arial" w:cs="Arial"/>
          <w:sz w:val="24"/>
          <w:szCs w:val="24"/>
          <w:lang w:eastAsia="es-ES"/>
        </w:rPr>
      </w:pPr>
      <w:r w:rsidRPr="00DD439C">
        <w:rPr>
          <w:rFonts w:ascii="Arial" w:hAnsi="Arial" w:cs="Arial"/>
          <w:sz w:val="24"/>
          <w:szCs w:val="24"/>
          <w:lang w:eastAsia="es-ES"/>
        </w:rPr>
        <w:t>En el proceso eleccionario cubano, todos los ciudadanos tienen iguales oportunidades de acceso a los más altos cargos públicos, en función de sus capacidades y méritos y no en dependencia de su capacidad económica o financiera.</w:t>
      </w:r>
      <w:r>
        <w:rPr>
          <w:rFonts w:ascii="Arial" w:hAnsi="Arial" w:cs="Arial"/>
          <w:sz w:val="24"/>
          <w:szCs w:val="24"/>
          <w:lang w:eastAsia="es-ES"/>
        </w:rPr>
        <w:t xml:space="preserve"> </w:t>
      </w:r>
      <w:r w:rsidRPr="00DD439C">
        <w:rPr>
          <w:rFonts w:ascii="Arial" w:hAnsi="Arial" w:cs="Arial"/>
          <w:sz w:val="24"/>
          <w:szCs w:val="24"/>
          <w:lang w:eastAsia="es-ES"/>
        </w:rPr>
        <w:t>Se aplica la postulación directa de los nominados por el pueblo.</w:t>
      </w:r>
      <w:r w:rsidR="00D003E4">
        <w:rPr>
          <w:rFonts w:ascii="Arial" w:hAnsi="Arial" w:cs="Arial"/>
          <w:sz w:val="24"/>
          <w:szCs w:val="24"/>
          <w:lang w:eastAsia="es-ES"/>
        </w:rPr>
        <w:t xml:space="preserve"> </w:t>
      </w:r>
      <w:r w:rsidR="00D003E4" w:rsidRPr="00D003E4">
        <w:rPr>
          <w:rFonts w:ascii="Arial" w:hAnsi="Arial" w:cs="Arial"/>
          <w:sz w:val="24"/>
          <w:szCs w:val="24"/>
          <w:lang w:eastAsia="es-ES"/>
        </w:rPr>
        <w:t xml:space="preserve">En las elecciones los candidatos se valoran por sus méritos y no por campañas mediáticas o por el apoyo financiero </w:t>
      </w:r>
      <w:r w:rsidR="007E2203">
        <w:rPr>
          <w:rFonts w:ascii="Arial" w:hAnsi="Arial" w:cs="Arial"/>
          <w:sz w:val="24"/>
          <w:szCs w:val="24"/>
          <w:lang w:eastAsia="es-ES"/>
        </w:rPr>
        <w:t>que reciben</w:t>
      </w:r>
      <w:r w:rsidR="00D003E4" w:rsidRPr="00D003E4">
        <w:rPr>
          <w:rFonts w:ascii="Arial" w:hAnsi="Arial" w:cs="Arial"/>
          <w:sz w:val="24"/>
          <w:szCs w:val="24"/>
          <w:lang w:eastAsia="es-ES"/>
        </w:rPr>
        <w:t>.</w:t>
      </w:r>
    </w:p>
    <w:p w14:paraId="1606ED0B" w14:textId="77777777" w:rsidR="00DD439C" w:rsidRDefault="00235C04" w:rsidP="00DD439C">
      <w:pPr>
        <w:spacing w:before="240" w:after="240" w:line="360" w:lineRule="auto"/>
        <w:ind w:firstLine="850"/>
        <w:jc w:val="both"/>
        <w:rPr>
          <w:rFonts w:ascii="Arial" w:hAnsi="Arial" w:cs="Arial"/>
          <w:sz w:val="24"/>
          <w:szCs w:val="24"/>
          <w:lang w:eastAsia="es-ES"/>
        </w:rPr>
      </w:pPr>
      <w:r w:rsidRPr="00235C04">
        <w:rPr>
          <w:rFonts w:ascii="Arial" w:hAnsi="Arial" w:cs="Arial"/>
          <w:sz w:val="24"/>
          <w:szCs w:val="24"/>
          <w:lang w:eastAsia="es-ES"/>
        </w:rPr>
        <w:lastRenderedPageBreak/>
        <w:t xml:space="preserve">Cuba defiende el derecho de cada país, cada sociedad, a </w:t>
      </w:r>
      <w:r w:rsidR="007E2203">
        <w:rPr>
          <w:rFonts w:ascii="Arial" w:hAnsi="Arial" w:cs="Arial"/>
          <w:sz w:val="24"/>
          <w:szCs w:val="24"/>
          <w:lang w:eastAsia="es-ES"/>
        </w:rPr>
        <w:t>establecer</w:t>
      </w:r>
      <w:r w:rsidRPr="00235C04">
        <w:rPr>
          <w:rFonts w:ascii="Arial" w:hAnsi="Arial" w:cs="Arial"/>
          <w:sz w:val="24"/>
          <w:szCs w:val="24"/>
          <w:lang w:eastAsia="es-ES"/>
        </w:rPr>
        <w:t xml:space="preserve"> y desarrollar sus propias instituciones, sus vías y métodos autónomos, para promover la justicia y perfeccionar sus sistemas </w:t>
      </w:r>
      <w:r w:rsidR="007E2203">
        <w:rPr>
          <w:rFonts w:ascii="Arial" w:hAnsi="Arial" w:cs="Arial"/>
          <w:sz w:val="24"/>
          <w:szCs w:val="24"/>
          <w:lang w:eastAsia="es-ES"/>
        </w:rPr>
        <w:t>políticos y sociales</w:t>
      </w:r>
      <w:r w:rsidRPr="00235C04">
        <w:rPr>
          <w:rFonts w:ascii="Arial" w:hAnsi="Arial" w:cs="Arial"/>
          <w:sz w:val="24"/>
          <w:szCs w:val="24"/>
          <w:lang w:eastAsia="es-ES"/>
        </w:rPr>
        <w:t>.</w:t>
      </w:r>
    </w:p>
    <w:p w14:paraId="22C06F11" w14:textId="77777777" w:rsidR="009A6189" w:rsidRDefault="00CD33AA" w:rsidP="00952CF6">
      <w:pPr>
        <w:spacing w:before="240" w:after="240" w:line="360" w:lineRule="auto"/>
        <w:ind w:firstLine="850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>
        <w:rPr>
          <w:rFonts w:ascii="Arial" w:hAnsi="Arial" w:cs="Arial"/>
          <w:sz w:val="24"/>
          <w:szCs w:val="24"/>
          <w:lang w:eastAsia="es-ES"/>
        </w:rPr>
        <w:t>El Estado cubano continúa e</w:t>
      </w:r>
      <w:r w:rsidRPr="00CD33AA">
        <w:rPr>
          <w:rFonts w:ascii="Arial" w:hAnsi="Arial" w:cs="Arial"/>
          <w:sz w:val="24"/>
          <w:szCs w:val="24"/>
          <w:lang w:eastAsia="es-ES"/>
        </w:rPr>
        <w:t>xhorta</w:t>
      </w:r>
      <w:r>
        <w:rPr>
          <w:rFonts w:ascii="Arial" w:hAnsi="Arial" w:cs="Arial"/>
          <w:sz w:val="24"/>
          <w:szCs w:val="24"/>
          <w:lang w:eastAsia="es-ES"/>
        </w:rPr>
        <w:t>ndo</w:t>
      </w:r>
      <w:r w:rsidRPr="00CD33AA">
        <w:rPr>
          <w:rFonts w:ascii="Arial" w:hAnsi="Arial" w:cs="Arial"/>
          <w:sz w:val="24"/>
          <w:szCs w:val="24"/>
          <w:lang w:eastAsia="es-ES"/>
        </w:rPr>
        <w:t xml:space="preserve"> a que </w:t>
      </w:r>
      <w:r w:rsidR="007E2203">
        <w:rPr>
          <w:rFonts w:ascii="Arial" w:hAnsi="Arial" w:cs="Arial"/>
          <w:sz w:val="24"/>
          <w:szCs w:val="24"/>
          <w:lang w:eastAsia="es-ES"/>
        </w:rPr>
        <w:t xml:space="preserve">se </w:t>
      </w:r>
      <w:r w:rsidRPr="00CD33AA">
        <w:rPr>
          <w:rFonts w:ascii="Arial" w:hAnsi="Arial" w:cs="Arial"/>
          <w:sz w:val="24"/>
          <w:szCs w:val="24"/>
          <w:lang w:eastAsia="es-ES"/>
        </w:rPr>
        <w:t>proporcione a los desplazados internos protección y asistencia, incluso asistencia para la reintegración y el desarrollo</w:t>
      </w:r>
      <w:r w:rsidR="00882BD8">
        <w:rPr>
          <w:rFonts w:ascii="Arial" w:hAnsi="Arial" w:cs="Arial"/>
          <w:sz w:val="24"/>
          <w:szCs w:val="24"/>
          <w:lang w:eastAsia="es-ES"/>
        </w:rPr>
        <w:t>.</w:t>
      </w:r>
      <w:r w:rsidR="007E2203">
        <w:rPr>
          <w:rFonts w:ascii="Arial" w:hAnsi="Arial" w:cs="Arial"/>
          <w:sz w:val="24"/>
          <w:szCs w:val="24"/>
          <w:lang w:eastAsia="es-ES"/>
        </w:rPr>
        <w:t xml:space="preserve"> </w:t>
      </w:r>
      <w:r w:rsidR="009A6189" w:rsidRPr="009A6189">
        <w:rPr>
          <w:rFonts w:ascii="Arial" w:eastAsia="Times New Roman" w:hAnsi="Arial" w:cs="Arial"/>
          <w:sz w:val="24"/>
          <w:szCs w:val="24"/>
          <w:lang w:val="es-ES_tradnl" w:eastAsia="es-ES"/>
        </w:rPr>
        <w:t>Por tal motivo, las autoridades cubanas alientan a las Naciones Unidas a que continúen fortaleciendo las iniciativas</w:t>
      </w:r>
      <w:r w:rsidR="007E2203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, </w:t>
      </w:r>
      <w:r w:rsidR="009A6189" w:rsidRPr="009A6189">
        <w:rPr>
          <w:rFonts w:ascii="Arial" w:eastAsia="Times New Roman" w:hAnsi="Arial" w:cs="Arial"/>
          <w:sz w:val="24"/>
          <w:szCs w:val="24"/>
          <w:lang w:val="es-ES_tradnl" w:eastAsia="es-ES"/>
        </w:rPr>
        <w:t>en cooperación con los Gobiernos nacionales</w:t>
      </w:r>
      <w:r w:rsidR="007E2203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, </w:t>
      </w:r>
      <w:r w:rsidR="009A6189" w:rsidRPr="009A6189">
        <w:rPr>
          <w:rFonts w:ascii="Arial" w:eastAsia="Times New Roman" w:hAnsi="Arial" w:cs="Arial"/>
          <w:sz w:val="24"/>
          <w:szCs w:val="24"/>
          <w:lang w:val="es-ES_tradnl" w:eastAsia="es-ES"/>
        </w:rPr>
        <w:t>con miras a atender las necesidades de los desplazados internos.</w:t>
      </w:r>
    </w:p>
    <w:p w14:paraId="4B719383" w14:textId="77777777" w:rsidR="00201B83" w:rsidRPr="00564ED8" w:rsidRDefault="00117E40" w:rsidP="00201B83">
      <w:pPr>
        <w:spacing w:before="240" w:after="240" w:line="360" w:lineRule="auto"/>
        <w:ind w:firstLine="850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564ED8">
        <w:rPr>
          <w:rFonts w:ascii="Arial" w:eastAsia="Times New Roman" w:hAnsi="Arial" w:cs="Arial"/>
          <w:sz w:val="24"/>
          <w:szCs w:val="24"/>
          <w:lang w:val="es-ES_tradnl" w:eastAsia="es-ES"/>
        </w:rPr>
        <w:lastRenderedPageBreak/>
        <w:t>L</w:t>
      </w:r>
      <w:r w:rsidR="00A10104" w:rsidRPr="00564ED8">
        <w:rPr>
          <w:rFonts w:ascii="Arial" w:eastAsia="Times New Roman" w:hAnsi="Arial" w:cs="Arial"/>
          <w:sz w:val="24"/>
          <w:szCs w:val="24"/>
          <w:lang w:val="es-ES_tradnl" w:eastAsia="es-ES"/>
        </w:rPr>
        <w:t>os Estados miembros de la Organización de las Naciones Unidas</w:t>
      </w:r>
      <w:r w:rsidR="006A668C" w:rsidRPr="00564ED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</w:t>
      </w:r>
      <w:r w:rsidRPr="00564ED8">
        <w:rPr>
          <w:rFonts w:ascii="Arial" w:eastAsia="Times New Roman" w:hAnsi="Arial" w:cs="Arial"/>
          <w:sz w:val="24"/>
          <w:szCs w:val="24"/>
          <w:lang w:val="es-ES_tradnl" w:eastAsia="es-ES"/>
        </w:rPr>
        <w:t>deben ser</w:t>
      </w:r>
      <w:r w:rsidR="006A668C" w:rsidRPr="00564ED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conscientes </w:t>
      </w:r>
      <w:r w:rsidR="005D798B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de </w:t>
      </w:r>
      <w:r w:rsidR="006A668C" w:rsidRPr="00564ED8">
        <w:rPr>
          <w:rFonts w:ascii="Arial" w:eastAsia="Times New Roman" w:hAnsi="Arial" w:cs="Arial"/>
          <w:sz w:val="24"/>
          <w:szCs w:val="24"/>
          <w:lang w:val="es-ES_tradnl" w:eastAsia="es-ES"/>
        </w:rPr>
        <w:t>que</w:t>
      </w:r>
      <w:r w:rsidR="00FF6BD1" w:rsidRPr="00564ED8">
        <w:rPr>
          <w:rFonts w:ascii="Arial" w:eastAsia="Times New Roman" w:hAnsi="Arial" w:cs="Arial"/>
          <w:sz w:val="24"/>
          <w:szCs w:val="24"/>
          <w:lang w:val="es-ES_tradnl" w:eastAsia="es-ES"/>
        </w:rPr>
        <w:t>,</w:t>
      </w:r>
      <w:r w:rsidR="006A668C" w:rsidRPr="00564ED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</w:t>
      </w:r>
      <w:r w:rsidR="00FF6BD1" w:rsidRPr="00564ED8">
        <w:rPr>
          <w:rFonts w:ascii="Arial" w:eastAsia="Times New Roman" w:hAnsi="Arial" w:cs="Arial"/>
          <w:sz w:val="24"/>
          <w:szCs w:val="24"/>
          <w:lang w:val="es-ES_tradnl" w:eastAsia="es-ES"/>
        </w:rPr>
        <w:t>con</w:t>
      </w:r>
      <w:r w:rsidR="006A668C" w:rsidRPr="00564ED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el liderazgo de la ONU </w:t>
      </w:r>
      <w:r w:rsidR="00A10104" w:rsidRPr="00564ED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y </w:t>
      </w:r>
      <w:r w:rsidR="00A46570" w:rsidRPr="00564ED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el necesario compromiso </w:t>
      </w:r>
      <w:r w:rsidRPr="00564ED8">
        <w:rPr>
          <w:rFonts w:ascii="Arial" w:eastAsia="Times New Roman" w:hAnsi="Arial" w:cs="Arial"/>
          <w:sz w:val="24"/>
          <w:szCs w:val="24"/>
          <w:lang w:val="es-ES_tradnl" w:eastAsia="es-ES"/>
        </w:rPr>
        <w:t>político</w:t>
      </w:r>
      <w:r w:rsidR="00564ED8" w:rsidRPr="00564ED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, es posible </w:t>
      </w:r>
      <w:r w:rsidR="00BE213D" w:rsidRPr="00564ED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detener </w:t>
      </w:r>
      <w:r w:rsidR="00564ED8" w:rsidRPr="00564ED8">
        <w:rPr>
          <w:rFonts w:ascii="Arial" w:eastAsia="Times New Roman" w:hAnsi="Arial" w:cs="Arial"/>
          <w:sz w:val="24"/>
          <w:szCs w:val="24"/>
          <w:lang w:val="es-ES_tradnl" w:eastAsia="es-ES"/>
        </w:rPr>
        <w:t>el crecimiento de los desplazados internos</w:t>
      </w:r>
      <w:r w:rsidR="00201B83" w:rsidRPr="00564ED8">
        <w:rPr>
          <w:rFonts w:ascii="Arial" w:eastAsia="Times New Roman" w:hAnsi="Arial" w:cs="Arial"/>
          <w:sz w:val="24"/>
          <w:szCs w:val="24"/>
          <w:lang w:val="es-ES_tradnl" w:eastAsia="es-ES"/>
        </w:rPr>
        <w:t>.</w:t>
      </w:r>
    </w:p>
    <w:p w14:paraId="5F34F0DA" w14:textId="77777777" w:rsidR="00686CDB" w:rsidRPr="00686CDB" w:rsidRDefault="00EE4493" w:rsidP="00686CDB">
      <w:pPr>
        <w:spacing w:before="240" w:after="240" w:line="360" w:lineRule="auto"/>
        <w:ind w:firstLine="850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EE4493">
        <w:rPr>
          <w:rFonts w:ascii="Arial" w:eastAsia="Times New Roman" w:hAnsi="Arial" w:cs="Arial"/>
          <w:sz w:val="24"/>
          <w:szCs w:val="24"/>
          <w:lang w:eastAsia="es-ES"/>
        </w:rPr>
        <w:t>La Misión Permanente de Cuba ante la Oficina de las Naciones Unidas en Ginebra y los Organismos Internacionales en Suiza</w:t>
      </w:r>
      <w:r w:rsidRPr="00EE4493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, aprovecha la ocasión para reiterar a la </w:t>
      </w:r>
      <w:r w:rsidR="005D798B" w:rsidRPr="001F1EF2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Relatora Especial sobre los </w:t>
      </w:r>
      <w:r w:rsidR="005D798B">
        <w:rPr>
          <w:rFonts w:ascii="Arial" w:eastAsia="Times New Roman" w:hAnsi="Arial" w:cs="Arial"/>
          <w:sz w:val="24"/>
          <w:szCs w:val="24"/>
          <w:lang w:val="es-ES_tradnl" w:eastAsia="es-ES"/>
        </w:rPr>
        <w:t>D</w:t>
      </w:r>
      <w:r w:rsidR="005D798B" w:rsidRPr="001F1EF2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erechos </w:t>
      </w:r>
      <w:r w:rsidR="005D798B">
        <w:rPr>
          <w:rFonts w:ascii="Arial" w:eastAsia="Times New Roman" w:hAnsi="Arial" w:cs="Arial"/>
          <w:sz w:val="24"/>
          <w:szCs w:val="24"/>
          <w:lang w:val="es-ES_tradnl" w:eastAsia="es-ES"/>
        </w:rPr>
        <w:t>H</w:t>
      </w:r>
      <w:r w:rsidR="005D798B" w:rsidRPr="001F1EF2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umanos de los </w:t>
      </w:r>
      <w:r w:rsidR="005D798B">
        <w:rPr>
          <w:rFonts w:ascii="Arial" w:eastAsia="Times New Roman" w:hAnsi="Arial" w:cs="Arial"/>
          <w:sz w:val="24"/>
          <w:szCs w:val="24"/>
          <w:lang w:val="es-ES_tradnl" w:eastAsia="es-ES"/>
        </w:rPr>
        <w:t>D</w:t>
      </w:r>
      <w:r w:rsidR="005D798B" w:rsidRPr="001F1EF2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esplazados </w:t>
      </w:r>
      <w:r w:rsidR="005D798B">
        <w:rPr>
          <w:rFonts w:ascii="Arial" w:eastAsia="Times New Roman" w:hAnsi="Arial" w:cs="Arial"/>
          <w:sz w:val="24"/>
          <w:szCs w:val="24"/>
          <w:lang w:val="es-ES_tradnl" w:eastAsia="es-ES"/>
        </w:rPr>
        <w:t>I</w:t>
      </w:r>
      <w:r w:rsidR="005D798B" w:rsidRPr="001F1EF2">
        <w:rPr>
          <w:rFonts w:ascii="Arial" w:eastAsia="Times New Roman" w:hAnsi="Arial" w:cs="Arial"/>
          <w:sz w:val="24"/>
          <w:szCs w:val="24"/>
          <w:lang w:val="es-ES_tradnl" w:eastAsia="es-ES"/>
        </w:rPr>
        <w:t>nternos</w:t>
      </w:r>
      <w:r w:rsidR="005D798B" w:rsidRPr="00EE4493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</w:t>
      </w:r>
      <w:r w:rsidRPr="00EE4493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el testimonio de su </w:t>
      </w:r>
      <w:r w:rsidR="005D798B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alta </w:t>
      </w:r>
      <w:r w:rsidRPr="00EE4493">
        <w:rPr>
          <w:rFonts w:ascii="Arial" w:eastAsia="Times New Roman" w:hAnsi="Arial" w:cs="Arial"/>
          <w:sz w:val="24"/>
          <w:szCs w:val="24"/>
          <w:lang w:val="es-ES_tradnl" w:eastAsia="es-ES"/>
        </w:rPr>
        <w:t>consideración.</w:t>
      </w:r>
    </w:p>
    <w:p w14:paraId="0D08BEB4" w14:textId="77777777" w:rsidR="005D798B" w:rsidRDefault="005D798B" w:rsidP="00EE4493">
      <w:pPr>
        <w:jc w:val="right"/>
        <w:rPr>
          <w:rFonts w:ascii="Arial" w:hAnsi="Arial" w:cs="Arial"/>
          <w:sz w:val="24"/>
          <w:szCs w:val="24"/>
        </w:rPr>
      </w:pPr>
    </w:p>
    <w:p w14:paraId="2388BB43" w14:textId="77777777" w:rsidR="00F745FF" w:rsidRDefault="00F745FF" w:rsidP="00EE4493">
      <w:pPr>
        <w:jc w:val="right"/>
        <w:rPr>
          <w:rFonts w:ascii="Arial" w:hAnsi="Arial" w:cs="Arial"/>
          <w:sz w:val="24"/>
          <w:szCs w:val="24"/>
        </w:rPr>
      </w:pPr>
    </w:p>
    <w:p w14:paraId="4F84B1D6" w14:textId="77777777" w:rsidR="00EE4493" w:rsidRPr="00EE4493" w:rsidRDefault="00EE4493" w:rsidP="00EE4493">
      <w:pPr>
        <w:jc w:val="right"/>
        <w:rPr>
          <w:sz w:val="24"/>
          <w:szCs w:val="24"/>
        </w:rPr>
      </w:pPr>
      <w:r w:rsidRPr="00EE4493">
        <w:rPr>
          <w:rFonts w:ascii="Arial" w:hAnsi="Arial" w:cs="Arial"/>
          <w:sz w:val="24"/>
          <w:szCs w:val="24"/>
        </w:rPr>
        <w:lastRenderedPageBreak/>
        <w:t xml:space="preserve">Ginebra, </w:t>
      </w:r>
      <w:r w:rsidR="007E2203">
        <w:rPr>
          <w:rFonts w:ascii="Arial" w:hAnsi="Arial" w:cs="Arial"/>
          <w:sz w:val="24"/>
          <w:szCs w:val="24"/>
        </w:rPr>
        <w:t>2</w:t>
      </w:r>
      <w:r w:rsidR="005D798B">
        <w:rPr>
          <w:rFonts w:ascii="Arial" w:hAnsi="Arial" w:cs="Arial"/>
          <w:sz w:val="24"/>
          <w:szCs w:val="24"/>
        </w:rPr>
        <w:t>7</w:t>
      </w:r>
      <w:r w:rsidRPr="00EE4493">
        <w:rPr>
          <w:rFonts w:ascii="Arial" w:hAnsi="Arial" w:cs="Arial"/>
          <w:sz w:val="24"/>
          <w:szCs w:val="24"/>
        </w:rPr>
        <w:t xml:space="preserve"> de </w:t>
      </w:r>
      <w:r w:rsidR="003F33FD">
        <w:rPr>
          <w:rFonts w:ascii="Arial" w:hAnsi="Arial" w:cs="Arial"/>
          <w:sz w:val="24"/>
          <w:szCs w:val="24"/>
        </w:rPr>
        <w:t>enero</w:t>
      </w:r>
      <w:r w:rsidRPr="00EE4493">
        <w:rPr>
          <w:rFonts w:ascii="Arial" w:hAnsi="Arial" w:cs="Arial"/>
          <w:sz w:val="24"/>
          <w:szCs w:val="24"/>
        </w:rPr>
        <w:t xml:space="preserve"> de 202</w:t>
      </w:r>
      <w:r w:rsidR="003F33FD">
        <w:rPr>
          <w:rFonts w:ascii="Arial" w:hAnsi="Arial" w:cs="Arial"/>
          <w:sz w:val="24"/>
          <w:szCs w:val="24"/>
        </w:rPr>
        <w:t>2</w:t>
      </w:r>
    </w:p>
    <w:sectPr w:rsidR="00EE4493" w:rsidRPr="00EE4493" w:rsidSect="005D798B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317CD"/>
    <w:multiLevelType w:val="hybridMultilevel"/>
    <w:tmpl w:val="75745F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06085"/>
    <w:multiLevelType w:val="hybridMultilevel"/>
    <w:tmpl w:val="F28A228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B316FE4C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75D0B"/>
    <w:multiLevelType w:val="hybridMultilevel"/>
    <w:tmpl w:val="8360A264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732F2960"/>
    <w:multiLevelType w:val="hybridMultilevel"/>
    <w:tmpl w:val="9ACE53C2"/>
    <w:lvl w:ilvl="0" w:tplc="5A304E48">
      <w:start w:val="1"/>
      <w:numFmt w:val="decimal"/>
      <w:lvlText w:val="%1-"/>
      <w:lvlJc w:val="left"/>
      <w:pPr>
        <w:ind w:left="121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0" w:hanging="360"/>
      </w:pPr>
    </w:lvl>
    <w:lvl w:ilvl="2" w:tplc="0C0A001B" w:tentative="1">
      <w:start w:val="1"/>
      <w:numFmt w:val="lowerRoman"/>
      <w:lvlText w:val="%3."/>
      <w:lvlJc w:val="right"/>
      <w:pPr>
        <w:ind w:left="2650" w:hanging="180"/>
      </w:pPr>
    </w:lvl>
    <w:lvl w:ilvl="3" w:tplc="0C0A000F" w:tentative="1">
      <w:start w:val="1"/>
      <w:numFmt w:val="decimal"/>
      <w:lvlText w:val="%4."/>
      <w:lvlJc w:val="left"/>
      <w:pPr>
        <w:ind w:left="3370" w:hanging="360"/>
      </w:pPr>
    </w:lvl>
    <w:lvl w:ilvl="4" w:tplc="0C0A0019" w:tentative="1">
      <w:start w:val="1"/>
      <w:numFmt w:val="lowerLetter"/>
      <w:lvlText w:val="%5."/>
      <w:lvlJc w:val="left"/>
      <w:pPr>
        <w:ind w:left="4090" w:hanging="360"/>
      </w:pPr>
    </w:lvl>
    <w:lvl w:ilvl="5" w:tplc="0C0A001B" w:tentative="1">
      <w:start w:val="1"/>
      <w:numFmt w:val="lowerRoman"/>
      <w:lvlText w:val="%6."/>
      <w:lvlJc w:val="right"/>
      <w:pPr>
        <w:ind w:left="4810" w:hanging="180"/>
      </w:pPr>
    </w:lvl>
    <w:lvl w:ilvl="6" w:tplc="0C0A000F" w:tentative="1">
      <w:start w:val="1"/>
      <w:numFmt w:val="decimal"/>
      <w:lvlText w:val="%7."/>
      <w:lvlJc w:val="left"/>
      <w:pPr>
        <w:ind w:left="5530" w:hanging="360"/>
      </w:pPr>
    </w:lvl>
    <w:lvl w:ilvl="7" w:tplc="0C0A0019" w:tentative="1">
      <w:start w:val="1"/>
      <w:numFmt w:val="lowerLetter"/>
      <w:lvlText w:val="%8."/>
      <w:lvlJc w:val="left"/>
      <w:pPr>
        <w:ind w:left="6250" w:hanging="360"/>
      </w:pPr>
    </w:lvl>
    <w:lvl w:ilvl="8" w:tplc="0C0A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AF1"/>
    <w:rsid w:val="00004CD2"/>
    <w:rsid w:val="00021DCA"/>
    <w:rsid w:val="00030FB1"/>
    <w:rsid w:val="000378E7"/>
    <w:rsid w:val="00041D2D"/>
    <w:rsid w:val="000467AB"/>
    <w:rsid w:val="0005315F"/>
    <w:rsid w:val="0009735A"/>
    <w:rsid w:val="000A3251"/>
    <w:rsid w:val="000B64FB"/>
    <w:rsid w:val="00100899"/>
    <w:rsid w:val="0011329D"/>
    <w:rsid w:val="00117E40"/>
    <w:rsid w:val="00120362"/>
    <w:rsid w:val="00122A83"/>
    <w:rsid w:val="001329CE"/>
    <w:rsid w:val="00150334"/>
    <w:rsid w:val="0019001E"/>
    <w:rsid w:val="001A43C4"/>
    <w:rsid w:val="001B3869"/>
    <w:rsid w:val="001B59C5"/>
    <w:rsid w:val="001D0D58"/>
    <w:rsid w:val="001E4887"/>
    <w:rsid w:val="001E7B89"/>
    <w:rsid w:val="001F1EF2"/>
    <w:rsid w:val="002002BB"/>
    <w:rsid w:val="00201B83"/>
    <w:rsid w:val="00232963"/>
    <w:rsid w:val="00235C04"/>
    <w:rsid w:val="002420F6"/>
    <w:rsid w:val="002432F6"/>
    <w:rsid w:val="00282CA0"/>
    <w:rsid w:val="00283919"/>
    <w:rsid w:val="002962F5"/>
    <w:rsid w:val="002A14D0"/>
    <w:rsid w:val="002B1B12"/>
    <w:rsid w:val="002B4952"/>
    <w:rsid w:val="002C3995"/>
    <w:rsid w:val="002D2059"/>
    <w:rsid w:val="002E5446"/>
    <w:rsid w:val="002E7B95"/>
    <w:rsid w:val="002F0E87"/>
    <w:rsid w:val="002F1585"/>
    <w:rsid w:val="002F1B5A"/>
    <w:rsid w:val="00310540"/>
    <w:rsid w:val="00320913"/>
    <w:rsid w:val="00322140"/>
    <w:rsid w:val="00325491"/>
    <w:rsid w:val="0032720A"/>
    <w:rsid w:val="003278B5"/>
    <w:rsid w:val="003348A5"/>
    <w:rsid w:val="003447D4"/>
    <w:rsid w:val="003738DD"/>
    <w:rsid w:val="00374FC8"/>
    <w:rsid w:val="00385272"/>
    <w:rsid w:val="00397A6B"/>
    <w:rsid w:val="003B3E83"/>
    <w:rsid w:val="003B6000"/>
    <w:rsid w:val="003C4F40"/>
    <w:rsid w:val="003E3914"/>
    <w:rsid w:val="003F0879"/>
    <w:rsid w:val="003F33FD"/>
    <w:rsid w:val="003F7EDC"/>
    <w:rsid w:val="0043601B"/>
    <w:rsid w:val="0044675A"/>
    <w:rsid w:val="004527FF"/>
    <w:rsid w:val="00455797"/>
    <w:rsid w:val="004661A8"/>
    <w:rsid w:val="00472DB4"/>
    <w:rsid w:val="00487672"/>
    <w:rsid w:val="00493064"/>
    <w:rsid w:val="004A5BF3"/>
    <w:rsid w:val="004B44A9"/>
    <w:rsid w:val="004B4669"/>
    <w:rsid w:val="004C04AE"/>
    <w:rsid w:val="004C357F"/>
    <w:rsid w:val="004C5F6B"/>
    <w:rsid w:val="004D0313"/>
    <w:rsid w:val="004D1C61"/>
    <w:rsid w:val="004D20A9"/>
    <w:rsid w:val="004D5524"/>
    <w:rsid w:val="004F58F6"/>
    <w:rsid w:val="0050341B"/>
    <w:rsid w:val="00510889"/>
    <w:rsid w:val="00515701"/>
    <w:rsid w:val="00522219"/>
    <w:rsid w:val="005244C8"/>
    <w:rsid w:val="005261D3"/>
    <w:rsid w:val="00543AEC"/>
    <w:rsid w:val="00547F85"/>
    <w:rsid w:val="00561EA7"/>
    <w:rsid w:val="00564ED8"/>
    <w:rsid w:val="0058467B"/>
    <w:rsid w:val="00591674"/>
    <w:rsid w:val="005A307C"/>
    <w:rsid w:val="005B2559"/>
    <w:rsid w:val="005D4110"/>
    <w:rsid w:val="005D798B"/>
    <w:rsid w:val="005E11D0"/>
    <w:rsid w:val="005E31DB"/>
    <w:rsid w:val="00603DA8"/>
    <w:rsid w:val="00610CDF"/>
    <w:rsid w:val="006149DD"/>
    <w:rsid w:val="00635E2C"/>
    <w:rsid w:val="00644ED3"/>
    <w:rsid w:val="00650F97"/>
    <w:rsid w:val="006623D1"/>
    <w:rsid w:val="00662927"/>
    <w:rsid w:val="00670DB3"/>
    <w:rsid w:val="00677871"/>
    <w:rsid w:val="00677A89"/>
    <w:rsid w:val="00682655"/>
    <w:rsid w:val="00686CDB"/>
    <w:rsid w:val="00690F02"/>
    <w:rsid w:val="006913BD"/>
    <w:rsid w:val="00695459"/>
    <w:rsid w:val="006A668C"/>
    <w:rsid w:val="006C0A41"/>
    <w:rsid w:val="006C72DB"/>
    <w:rsid w:val="006D5080"/>
    <w:rsid w:val="006D7BF1"/>
    <w:rsid w:val="006F7174"/>
    <w:rsid w:val="006F7ABD"/>
    <w:rsid w:val="007027C9"/>
    <w:rsid w:val="00704BC0"/>
    <w:rsid w:val="00716094"/>
    <w:rsid w:val="00724026"/>
    <w:rsid w:val="00724F86"/>
    <w:rsid w:val="00742B7A"/>
    <w:rsid w:val="007549DB"/>
    <w:rsid w:val="007630F3"/>
    <w:rsid w:val="00767D20"/>
    <w:rsid w:val="00772779"/>
    <w:rsid w:val="007755FA"/>
    <w:rsid w:val="0078335D"/>
    <w:rsid w:val="00785AF1"/>
    <w:rsid w:val="0078770D"/>
    <w:rsid w:val="0079353A"/>
    <w:rsid w:val="0079555D"/>
    <w:rsid w:val="007B439D"/>
    <w:rsid w:val="007C27D4"/>
    <w:rsid w:val="007C5684"/>
    <w:rsid w:val="007E09C1"/>
    <w:rsid w:val="007E2203"/>
    <w:rsid w:val="007F5DBE"/>
    <w:rsid w:val="007F6BF9"/>
    <w:rsid w:val="007F7CE4"/>
    <w:rsid w:val="0080092A"/>
    <w:rsid w:val="00806262"/>
    <w:rsid w:val="00823071"/>
    <w:rsid w:val="0082692F"/>
    <w:rsid w:val="00872AA9"/>
    <w:rsid w:val="00882BD8"/>
    <w:rsid w:val="008836CB"/>
    <w:rsid w:val="00896DDA"/>
    <w:rsid w:val="008B4D98"/>
    <w:rsid w:val="00905B9F"/>
    <w:rsid w:val="00906FC7"/>
    <w:rsid w:val="00914B5B"/>
    <w:rsid w:val="009204F1"/>
    <w:rsid w:val="00934E7C"/>
    <w:rsid w:val="00952CF6"/>
    <w:rsid w:val="00952F12"/>
    <w:rsid w:val="009554E8"/>
    <w:rsid w:val="009573BC"/>
    <w:rsid w:val="009619F0"/>
    <w:rsid w:val="00970496"/>
    <w:rsid w:val="00974571"/>
    <w:rsid w:val="00991F5B"/>
    <w:rsid w:val="009947CA"/>
    <w:rsid w:val="009A6189"/>
    <w:rsid w:val="009A629C"/>
    <w:rsid w:val="009C1079"/>
    <w:rsid w:val="009C6E01"/>
    <w:rsid w:val="009D1A5B"/>
    <w:rsid w:val="009E4678"/>
    <w:rsid w:val="009F00C4"/>
    <w:rsid w:val="00A10104"/>
    <w:rsid w:val="00A33990"/>
    <w:rsid w:val="00A34F25"/>
    <w:rsid w:val="00A34FC5"/>
    <w:rsid w:val="00A43605"/>
    <w:rsid w:val="00A45819"/>
    <w:rsid w:val="00A46570"/>
    <w:rsid w:val="00A511B1"/>
    <w:rsid w:val="00A545C9"/>
    <w:rsid w:val="00A619F3"/>
    <w:rsid w:val="00A638D2"/>
    <w:rsid w:val="00A91467"/>
    <w:rsid w:val="00AC51CA"/>
    <w:rsid w:val="00AC791A"/>
    <w:rsid w:val="00AD7262"/>
    <w:rsid w:val="00AE403A"/>
    <w:rsid w:val="00B03F07"/>
    <w:rsid w:val="00B07920"/>
    <w:rsid w:val="00B223A3"/>
    <w:rsid w:val="00B242EE"/>
    <w:rsid w:val="00B32E23"/>
    <w:rsid w:val="00B36508"/>
    <w:rsid w:val="00B526F0"/>
    <w:rsid w:val="00B61A15"/>
    <w:rsid w:val="00BA72AE"/>
    <w:rsid w:val="00BA7C84"/>
    <w:rsid w:val="00BE213D"/>
    <w:rsid w:val="00BE617A"/>
    <w:rsid w:val="00BF1FFC"/>
    <w:rsid w:val="00BF2DA2"/>
    <w:rsid w:val="00BF322B"/>
    <w:rsid w:val="00BF4B77"/>
    <w:rsid w:val="00BF61B3"/>
    <w:rsid w:val="00C046B4"/>
    <w:rsid w:val="00C10598"/>
    <w:rsid w:val="00C150C4"/>
    <w:rsid w:val="00C15462"/>
    <w:rsid w:val="00C26E62"/>
    <w:rsid w:val="00C34C5D"/>
    <w:rsid w:val="00C423CA"/>
    <w:rsid w:val="00C5222E"/>
    <w:rsid w:val="00C74927"/>
    <w:rsid w:val="00C92EDB"/>
    <w:rsid w:val="00CA07E4"/>
    <w:rsid w:val="00CA7448"/>
    <w:rsid w:val="00CD2020"/>
    <w:rsid w:val="00CD27C0"/>
    <w:rsid w:val="00CD33AA"/>
    <w:rsid w:val="00CD5230"/>
    <w:rsid w:val="00CD56B6"/>
    <w:rsid w:val="00CE3F9D"/>
    <w:rsid w:val="00D003E4"/>
    <w:rsid w:val="00D00E66"/>
    <w:rsid w:val="00D12E4A"/>
    <w:rsid w:val="00D27F96"/>
    <w:rsid w:val="00D40322"/>
    <w:rsid w:val="00D41C06"/>
    <w:rsid w:val="00D44985"/>
    <w:rsid w:val="00D46B00"/>
    <w:rsid w:val="00D81B31"/>
    <w:rsid w:val="00D867F7"/>
    <w:rsid w:val="00D91DF6"/>
    <w:rsid w:val="00D92BFA"/>
    <w:rsid w:val="00DB1269"/>
    <w:rsid w:val="00DC27BC"/>
    <w:rsid w:val="00DC2C65"/>
    <w:rsid w:val="00DD26E8"/>
    <w:rsid w:val="00DD439C"/>
    <w:rsid w:val="00DD6F38"/>
    <w:rsid w:val="00DF53F3"/>
    <w:rsid w:val="00E2599B"/>
    <w:rsid w:val="00E40276"/>
    <w:rsid w:val="00E41997"/>
    <w:rsid w:val="00E437E2"/>
    <w:rsid w:val="00E50338"/>
    <w:rsid w:val="00E66DA6"/>
    <w:rsid w:val="00E70CE6"/>
    <w:rsid w:val="00E71100"/>
    <w:rsid w:val="00E71486"/>
    <w:rsid w:val="00E83378"/>
    <w:rsid w:val="00E848A0"/>
    <w:rsid w:val="00EB3912"/>
    <w:rsid w:val="00EB3ED7"/>
    <w:rsid w:val="00EC0CDE"/>
    <w:rsid w:val="00EC78DF"/>
    <w:rsid w:val="00ED25EC"/>
    <w:rsid w:val="00EE006A"/>
    <w:rsid w:val="00EE4493"/>
    <w:rsid w:val="00EF6E3F"/>
    <w:rsid w:val="00F0278B"/>
    <w:rsid w:val="00F304EC"/>
    <w:rsid w:val="00F4173B"/>
    <w:rsid w:val="00F632DD"/>
    <w:rsid w:val="00F745FF"/>
    <w:rsid w:val="00F80FD1"/>
    <w:rsid w:val="00F82520"/>
    <w:rsid w:val="00F83B33"/>
    <w:rsid w:val="00F95DE1"/>
    <w:rsid w:val="00FB1CF7"/>
    <w:rsid w:val="00FF455D"/>
    <w:rsid w:val="00FF69F9"/>
    <w:rsid w:val="00FF6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CA520"/>
  <w15:docId w15:val="{FC005336-9DF0-4268-B523-E1078FDE3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4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3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3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2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5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C99D48648DAA49B7B0BE8195B404DB" ma:contentTypeVersion="8" ma:contentTypeDescription="Create a new document." ma:contentTypeScope="" ma:versionID="0839adf525329c207d0185407258f8e4">
  <xsd:schema xmlns:xsd="http://www.w3.org/2001/XMLSchema" xmlns:xs="http://www.w3.org/2001/XMLSchema" xmlns:p="http://schemas.microsoft.com/office/2006/metadata/properties" xmlns:ns1="89040124-3724-453e-9e0f-d53a96d17322" targetNamespace="http://schemas.microsoft.com/office/2006/metadata/properties" ma:root="true" ma:fieldsID="6913f13e118f69bf38046e4865675079" ns1:_="">
    <xsd:import namespace="89040124-3724-453e-9e0f-d53a96d17322"/>
    <xsd:element name="properties">
      <xsd:complexType>
        <xsd:sequence>
          <xsd:element name="documentManagement">
            <xsd:complexType>
              <xsd:all>
                <xsd:element ref="ns1:Document_x0020_Type" minOccurs="0"/>
                <xsd:element ref="ns1:Status" minOccurs="0"/>
                <xsd:element ref="ns1:Content_x0020_Strategist" minOccurs="0"/>
                <xsd:element ref="ns1:s3qm" minOccurs="0"/>
                <xsd:element ref="ns1:_x0072_wl8" minOccurs="0"/>
                <xsd:element ref="ns1:kibs" minOccurs="0"/>
                <xsd:element ref="ns1:ouua" minOccurs="0"/>
                <xsd:element ref="ns1:nh2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40124-3724-453e-9e0f-d53a96d17322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0" nillable="true" ma:displayName="Document Type" ma:format="Dropdown" ma:indexed="true" ma:internalName="Document_x0020_Type">
      <xsd:simpleType>
        <xsd:restriction base="dms:Choice">
          <xsd:enumeration value="Audit summary"/>
          <xsd:enumeration value="Audit details"/>
          <xsd:enumeration value="Folder"/>
          <xsd:enumeration value="Guideline"/>
          <xsd:enumeration value="Instructions"/>
          <xsd:enumeration value="Reference doc"/>
          <xsd:enumeration value="NA"/>
          <xsd:enumeration value="Notes"/>
          <xsd:enumeration value="Web page content"/>
        </xsd:restriction>
      </xsd:simpleType>
    </xsd:element>
    <xsd:element name="Status" ma:index="3" nillable="true" ma:displayName="Status" ma:format="Dropdown" ma:internalName="Status">
      <xsd:simpleType>
        <xsd:restriction base="dms:Choice">
          <xsd:enumeration value="NA"/>
          <xsd:enumeration value="Draft"/>
          <xsd:enumeration value="Final"/>
          <xsd:enumeration value="Ready for approval"/>
          <xsd:enumeration value="Approved"/>
        </xsd:restriction>
      </xsd:simpleType>
    </xsd:element>
    <xsd:element name="Content_x0020_Strategist" ma:index="4" nillable="true" ma:displayName="Content Strategist" ma:format="Dropdown" ma:internalName="Content_x0020_Strategist">
      <xsd:simpleType>
        <xsd:restriction base="dms:Choice">
          <xsd:enumeration value="Beth Williams"/>
          <xsd:enumeration value="Gaby Turner"/>
          <xsd:enumeration value="Lise Bissonnette"/>
          <xsd:enumeration value="Mary Adams"/>
        </xsd:restriction>
      </xsd:simpleType>
    </xsd:element>
    <xsd:element name="s3qm" ma:index="5" nillable="true" ma:displayName="Note / Drupal node" ma:internalName="s3qm">
      <xsd:simpleType>
        <xsd:restriction base="dms:Text"/>
      </xsd:simpleType>
    </xsd:element>
    <xsd:element name="_x0072_wl8" ma:index="6" nillable="true" ma:displayName="Priority" ma:internalName="_x0072_wl8">
      <xsd:simpleType>
        <xsd:restriction base="dms:Text"/>
      </xsd:simpleType>
    </xsd:element>
    <xsd:element name="kibs" ma:index="13" nillable="true" ma:displayName="Status" ma:internalName="kibs">
      <xsd:simpleType>
        <xsd:restriction base="dms:Text"/>
      </xsd:simpleType>
    </xsd:element>
    <xsd:element name="ouua" ma:index="14" nillable="true" ma:displayName="Page title" ma:internalName="ouua">
      <xsd:simpleType>
        <xsd:restriction base="dms:Text"/>
      </xsd:simpleType>
    </xsd:element>
    <xsd:element name="nh2c" ma:index="15" nillable="true" ma:displayName="Text" ma:internalName="nh2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uua xmlns="89040124-3724-453e-9e0f-d53a96d17322" xsi:nil="true"/>
    <Status xmlns="89040124-3724-453e-9e0f-d53a96d17322" xsi:nil="true"/>
    <nh2c xmlns="89040124-3724-453e-9e0f-d53a96d17322" xsi:nil="true"/>
    <Content_x0020_Strategist xmlns="89040124-3724-453e-9e0f-d53a96d17322" xsi:nil="true"/>
    <Document_x0020_Type xmlns="89040124-3724-453e-9e0f-d53a96d17322" xsi:nil="true"/>
    <s3qm xmlns="89040124-3724-453e-9e0f-d53a96d17322" xsi:nil="true"/>
    <_x0072_wl8 xmlns="89040124-3724-453e-9e0f-d53a96d17322" xsi:nil="true"/>
    <kibs xmlns="89040124-3724-453e-9e0f-d53a96d1732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87DE04-5EDE-4786-98E3-989C0AC855C3}"/>
</file>

<file path=customXml/itemProps2.xml><?xml version="1.0" encoding="utf-8"?>
<ds:datastoreItem xmlns:ds="http://schemas.openxmlformats.org/officeDocument/2006/customXml" ds:itemID="{49FFEC08-673F-43C9-B49D-33CD05870B19}"/>
</file>

<file path=customXml/itemProps3.xml><?xml version="1.0" encoding="utf-8"?>
<ds:datastoreItem xmlns:ds="http://schemas.openxmlformats.org/officeDocument/2006/customXml" ds:itemID="{9ED75CBB-6CC9-4A50-93DB-5F536F6527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837</Words>
  <Characters>4774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Minrex</Company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Nourelys Elaine Serrano Sánchez</dc:creator>
  <cp:lastModifiedBy>Natalia Ferreira De Castro</cp:lastModifiedBy>
  <cp:revision>2</cp:revision>
  <dcterms:created xsi:type="dcterms:W3CDTF">2022-01-27T11:04:00Z</dcterms:created>
  <dcterms:modified xsi:type="dcterms:W3CDTF">2022-01-27T11:04:00Z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0x0101000BC99D48648DAA49B7B0BE8195B404DB</vt:lpwstr>
  </property>
</Properties>
</file>