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9C37" w14:textId="26335F60" w:rsidR="43ADA59B" w:rsidRDefault="43ADA59B" w:rsidP="6D0768EF">
      <w:pPr>
        <w:spacing w:after="0" w:line="240" w:lineRule="auto"/>
        <w:jc w:val="center"/>
        <w:rPr>
          <w:rFonts w:ascii="Times New Roman" w:eastAsia="Times New Roman" w:hAnsi="Times New Roman" w:cs="Times New Roman"/>
          <w:b/>
          <w:bCs/>
          <w:color w:val="242424"/>
          <w:sz w:val="24"/>
          <w:szCs w:val="24"/>
        </w:rPr>
      </w:pPr>
      <w:r w:rsidRPr="6D0768EF">
        <w:rPr>
          <w:rFonts w:ascii="Times New Roman" w:eastAsia="Times New Roman" w:hAnsi="Times New Roman" w:cs="Times New Roman"/>
          <w:b/>
          <w:bCs/>
          <w:color w:val="242424"/>
          <w:sz w:val="24"/>
          <w:szCs w:val="24"/>
        </w:rPr>
        <w:t xml:space="preserve">Submission </w:t>
      </w:r>
      <w:r w:rsidR="64B487C5" w:rsidRPr="6D0768EF">
        <w:rPr>
          <w:rFonts w:ascii="Times New Roman" w:eastAsia="Times New Roman" w:hAnsi="Times New Roman" w:cs="Times New Roman"/>
          <w:b/>
          <w:bCs/>
          <w:color w:val="242424"/>
          <w:sz w:val="24"/>
          <w:szCs w:val="24"/>
        </w:rPr>
        <w:t>of</w:t>
      </w:r>
      <w:r w:rsidR="63DFA628" w:rsidRPr="6D0768EF">
        <w:rPr>
          <w:rFonts w:ascii="Times New Roman" w:eastAsia="Times New Roman" w:hAnsi="Times New Roman" w:cs="Times New Roman"/>
          <w:b/>
          <w:bCs/>
          <w:color w:val="242424"/>
          <w:sz w:val="24"/>
          <w:szCs w:val="24"/>
        </w:rPr>
        <w:t xml:space="preserve"> </w:t>
      </w:r>
      <w:r w:rsidR="31F3C3EA" w:rsidRPr="6D0768EF">
        <w:rPr>
          <w:rFonts w:ascii="Times New Roman" w:eastAsia="Times New Roman" w:hAnsi="Times New Roman" w:cs="Times New Roman"/>
          <w:b/>
          <w:bCs/>
          <w:color w:val="242424"/>
          <w:sz w:val="24"/>
          <w:szCs w:val="24"/>
        </w:rPr>
        <w:t xml:space="preserve">Nonviolent Peaceforce </w:t>
      </w:r>
    </w:p>
    <w:p w14:paraId="311FE1D6" w14:textId="546DD02A" w:rsidR="31F3C3EA" w:rsidRDefault="31F3C3EA" w:rsidP="6D0768EF">
      <w:pPr>
        <w:spacing w:after="0" w:line="240" w:lineRule="auto"/>
        <w:jc w:val="center"/>
        <w:rPr>
          <w:rFonts w:ascii="Times New Roman" w:eastAsia="Times New Roman" w:hAnsi="Times New Roman" w:cs="Times New Roman"/>
          <w:b/>
          <w:bCs/>
          <w:color w:val="242424"/>
          <w:sz w:val="24"/>
          <w:szCs w:val="24"/>
        </w:rPr>
      </w:pPr>
      <w:r w:rsidRPr="6D0768EF">
        <w:rPr>
          <w:rFonts w:ascii="Times New Roman" w:eastAsia="Times New Roman" w:hAnsi="Times New Roman" w:cs="Times New Roman"/>
          <w:b/>
          <w:bCs/>
          <w:color w:val="242424"/>
          <w:sz w:val="24"/>
          <w:szCs w:val="24"/>
        </w:rPr>
        <w:t xml:space="preserve">to the Special Rapporteur on the </w:t>
      </w:r>
      <w:r w:rsidR="12C45381" w:rsidRPr="6D0768EF">
        <w:rPr>
          <w:rFonts w:ascii="Times New Roman" w:eastAsia="Times New Roman" w:hAnsi="Times New Roman" w:cs="Times New Roman"/>
          <w:b/>
          <w:bCs/>
          <w:color w:val="242424"/>
          <w:sz w:val="24"/>
          <w:szCs w:val="24"/>
        </w:rPr>
        <w:t>H</w:t>
      </w:r>
      <w:r w:rsidRPr="6D0768EF">
        <w:rPr>
          <w:rFonts w:ascii="Times New Roman" w:eastAsia="Times New Roman" w:hAnsi="Times New Roman" w:cs="Times New Roman"/>
          <w:b/>
          <w:bCs/>
          <w:color w:val="242424"/>
          <w:sz w:val="24"/>
          <w:szCs w:val="24"/>
        </w:rPr>
        <w:t xml:space="preserve">uman Rights of </w:t>
      </w:r>
      <w:r w:rsidR="56C4DA1E" w:rsidRPr="6D0768EF">
        <w:rPr>
          <w:rFonts w:ascii="Times New Roman" w:eastAsia="Times New Roman" w:hAnsi="Times New Roman" w:cs="Times New Roman"/>
          <w:b/>
          <w:bCs/>
          <w:color w:val="242424"/>
          <w:sz w:val="24"/>
          <w:szCs w:val="24"/>
        </w:rPr>
        <w:t>i</w:t>
      </w:r>
      <w:r w:rsidRPr="6D0768EF">
        <w:rPr>
          <w:rFonts w:ascii="Times New Roman" w:eastAsia="Times New Roman" w:hAnsi="Times New Roman" w:cs="Times New Roman"/>
          <w:b/>
          <w:bCs/>
          <w:color w:val="242424"/>
          <w:sz w:val="24"/>
          <w:szCs w:val="24"/>
        </w:rPr>
        <w:t xml:space="preserve">nternally </w:t>
      </w:r>
      <w:r w:rsidR="552F3900" w:rsidRPr="6D0768EF">
        <w:rPr>
          <w:rFonts w:ascii="Times New Roman" w:eastAsia="Times New Roman" w:hAnsi="Times New Roman" w:cs="Times New Roman"/>
          <w:b/>
          <w:bCs/>
          <w:color w:val="242424"/>
          <w:sz w:val="24"/>
          <w:szCs w:val="24"/>
        </w:rPr>
        <w:t>d</w:t>
      </w:r>
      <w:r w:rsidRPr="6D0768EF">
        <w:rPr>
          <w:rFonts w:ascii="Times New Roman" w:eastAsia="Times New Roman" w:hAnsi="Times New Roman" w:cs="Times New Roman"/>
          <w:b/>
          <w:bCs/>
          <w:color w:val="242424"/>
          <w:sz w:val="24"/>
          <w:szCs w:val="24"/>
        </w:rPr>
        <w:t xml:space="preserve">isplaced </w:t>
      </w:r>
      <w:r w:rsidR="22CB7FEA" w:rsidRPr="6D0768EF">
        <w:rPr>
          <w:rFonts w:ascii="Times New Roman" w:eastAsia="Times New Roman" w:hAnsi="Times New Roman" w:cs="Times New Roman"/>
          <w:b/>
          <w:bCs/>
          <w:color w:val="242424"/>
          <w:sz w:val="24"/>
          <w:szCs w:val="24"/>
        </w:rPr>
        <w:t>persons</w:t>
      </w:r>
    </w:p>
    <w:p w14:paraId="3F290810" w14:textId="672868A9" w:rsidR="67B68576" w:rsidRDefault="67B68576" w:rsidP="6D0768EF">
      <w:pPr>
        <w:spacing w:after="0" w:line="240" w:lineRule="auto"/>
        <w:jc w:val="center"/>
        <w:rPr>
          <w:rFonts w:ascii="Times New Roman" w:eastAsia="Times New Roman" w:hAnsi="Times New Roman" w:cs="Times New Roman"/>
          <w:b/>
          <w:bCs/>
          <w:color w:val="242424"/>
          <w:sz w:val="24"/>
          <w:szCs w:val="24"/>
        </w:rPr>
      </w:pPr>
      <w:r w:rsidRPr="6D0768EF">
        <w:rPr>
          <w:rFonts w:ascii="Times New Roman" w:eastAsia="Times New Roman" w:hAnsi="Times New Roman" w:cs="Times New Roman"/>
          <w:b/>
          <w:bCs/>
          <w:color w:val="242424"/>
          <w:sz w:val="24"/>
          <w:szCs w:val="24"/>
        </w:rPr>
        <w:t>o</w:t>
      </w:r>
      <w:r w:rsidR="31F3C3EA" w:rsidRPr="6D0768EF">
        <w:rPr>
          <w:rFonts w:ascii="Times New Roman" w:eastAsia="Times New Roman" w:hAnsi="Times New Roman" w:cs="Times New Roman"/>
          <w:b/>
          <w:bCs/>
          <w:color w:val="242424"/>
          <w:sz w:val="24"/>
          <w:szCs w:val="24"/>
        </w:rPr>
        <w:t>n</w:t>
      </w:r>
      <w:r w:rsidR="3987DBC5" w:rsidRPr="6D0768EF">
        <w:rPr>
          <w:rFonts w:ascii="Times New Roman" w:eastAsia="Times New Roman" w:hAnsi="Times New Roman" w:cs="Times New Roman"/>
          <w:b/>
          <w:bCs/>
          <w:color w:val="242424"/>
          <w:sz w:val="24"/>
          <w:szCs w:val="24"/>
        </w:rPr>
        <w:t xml:space="preserve"> </w:t>
      </w:r>
      <w:r w:rsidR="31F3C3EA" w:rsidRPr="6D0768EF">
        <w:rPr>
          <w:rFonts w:ascii="Times New Roman" w:eastAsia="Times New Roman" w:hAnsi="Times New Roman" w:cs="Times New Roman"/>
          <w:b/>
          <w:bCs/>
          <w:color w:val="242424"/>
          <w:sz w:val="24"/>
          <w:szCs w:val="24"/>
        </w:rPr>
        <w:t xml:space="preserve">thematic priorities of the Special Rapporteur on the human rights </w:t>
      </w:r>
    </w:p>
    <w:p w14:paraId="5930E6B5" w14:textId="214788B6" w:rsidR="31F3C3EA" w:rsidRDefault="31F3C3EA" w:rsidP="6D0768EF">
      <w:pPr>
        <w:spacing w:after="0" w:line="240" w:lineRule="auto"/>
        <w:jc w:val="center"/>
        <w:rPr>
          <w:rFonts w:ascii="Times New Roman" w:eastAsia="Times New Roman" w:hAnsi="Times New Roman" w:cs="Times New Roman"/>
          <w:b/>
          <w:bCs/>
          <w:color w:val="242424"/>
          <w:sz w:val="24"/>
          <w:szCs w:val="24"/>
        </w:rPr>
      </w:pPr>
      <w:r w:rsidRPr="6D0768EF">
        <w:rPr>
          <w:rFonts w:ascii="Times New Roman" w:eastAsia="Times New Roman" w:hAnsi="Times New Roman" w:cs="Times New Roman"/>
          <w:b/>
          <w:bCs/>
          <w:color w:val="242424"/>
          <w:sz w:val="24"/>
          <w:szCs w:val="24"/>
        </w:rPr>
        <w:t>of internally displaced persons</w:t>
      </w:r>
    </w:p>
    <w:p w14:paraId="1AC85D2C" w14:textId="7BFE7742" w:rsidR="79975AF0" w:rsidRDefault="79975AF0" w:rsidP="6D0768EF">
      <w:pPr>
        <w:spacing w:after="0" w:line="240" w:lineRule="auto"/>
        <w:jc w:val="center"/>
        <w:rPr>
          <w:rFonts w:ascii="Times New Roman" w:eastAsia="Times New Roman" w:hAnsi="Times New Roman" w:cs="Times New Roman"/>
          <w:b/>
          <w:bCs/>
          <w:color w:val="242424"/>
          <w:sz w:val="24"/>
          <w:szCs w:val="24"/>
        </w:rPr>
      </w:pPr>
      <w:r w:rsidRPr="6D0768EF">
        <w:rPr>
          <w:rFonts w:ascii="Times New Roman" w:eastAsia="Times New Roman" w:hAnsi="Times New Roman" w:cs="Times New Roman"/>
          <w:b/>
          <w:bCs/>
          <w:color w:val="242424"/>
          <w:sz w:val="24"/>
          <w:szCs w:val="24"/>
        </w:rPr>
        <w:t>(June 2023)</w:t>
      </w:r>
    </w:p>
    <w:p w14:paraId="6D1998EF" w14:textId="0D68DD31" w:rsidR="6D0768EF" w:rsidRDefault="6D0768EF" w:rsidP="6D0768EF">
      <w:pPr>
        <w:spacing w:after="0" w:line="240" w:lineRule="auto"/>
        <w:jc w:val="center"/>
        <w:rPr>
          <w:rFonts w:ascii="Calibri" w:eastAsia="Calibri" w:hAnsi="Calibri" w:cs="Calibri"/>
          <w:b/>
          <w:bCs/>
          <w:color w:val="242424"/>
        </w:rPr>
      </w:pPr>
    </w:p>
    <w:p w14:paraId="0E0C0E11" w14:textId="1A80B3CA" w:rsidR="7C6F209B" w:rsidRDefault="7C6F209B" w:rsidP="6D0768EF">
      <w:pPr>
        <w:spacing w:after="0" w:line="240" w:lineRule="auto"/>
        <w:rPr>
          <w:rFonts w:ascii="Times New Roman" w:eastAsia="Times New Roman" w:hAnsi="Times New Roman" w:cs="Times New Roman"/>
          <w:color w:val="242424"/>
          <w:sz w:val="24"/>
          <w:szCs w:val="24"/>
          <w:u w:val="single"/>
        </w:rPr>
      </w:pPr>
      <w:r w:rsidRPr="6D0768EF">
        <w:rPr>
          <w:rFonts w:ascii="Times New Roman" w:eastAsia="Times New Roman" w:hAnsi="Times New Roman" w:cs="Times New Roman"/>
          <w:color w:val="242424"/>
          <w:sz w:val="24"/>
          <w:szCs w:val="24"/>
          <w:u w:val="single"/>
        </w:rPr>
        <w:t>Background</w:t>
      </w:r>
    </w:p>
    <w:p w14:paraId="66F32FE1" w14:textId="77777777" w:rsidR="000173F6" w:rsidRDefault="000173F6" w:rsidP="6D0768EF">
      <w:pPr>
        <w:spacing w:after="0" w:line="240" w:lineRule="auto"/>
        <w:rPr>
          <w:rFonts w:ascii="Times New Roman" w:eastAsia="Times New Roman" w:hAnsi="Times New Roman" w:cs="Times New Roman"/>
          <w:color w:val="242424"/>
          <w:sz w:val="24"/>
          <w:szCs w:val="24"/>
          <w:u w:val="single"/>
        </w:rPr>
      </w:pPr>
    </w:p>
    <w:p w14:paraId="5C527143" w14:textId="4C24937A" w:rsidR="7C6F209B" w:rsidRDefault="7C6F209B" w:rsidP="6D0768EF">
      <w:pPr>
        <w:spacing w:after="0" w:line="240" w:lineRule="auto"/>
        <w:ind w:firstLine="720"/>
        <w:rPr>
          <w:rFonts w:ascii="Times New Roman" w:eastAsia="Times New Roman" w:hAnsi="Times New Roman" w:cs="Times New Roman"/>
          <w:color w:val="242424"/>
          <w:sz w:val="24"/>
          <w:szCs w:val="24"/>
        </w:rPr>
      </w:pPr>
      <w:r w:rsidRPr="6D0768EF">
        <w:rPr>
          <w:rFonts w:ascii="Times New Roman" w:eastAsia="Times New Roman" w:hAnsi="Times New Roman" w:cs="Times New Roman"/>
          <w:color w:val="242424"/>
          <w:sz w:val="24"/>
          <w:szCs w:val="24"/>
        </w:rPr>
        <w:t xml:space="preserve">Nonviolent Peaceforce </w:t>
      </w:r>
      <w:r w:rsidR="05F7AF0F" w:rsidRPr="6D0768EF">
        <w:rPr>
          <w:rFonts w:ascii="Times New Roman" w:eastAsia="Times New Roman" w:hAnsi="Times New Roman" w:cs="Times New Roman"/>
          <w:color w:val="242424"/>
          <w:sz w:val="24"/>
          <w:szCs w:val="24"/>
        </w:rPr>
        <w:t xml:space="preserve">(NP) </w:t>
      </w:r>
      <w:r w:rsidRPr="6D0768EF">
        <w:rPr>
          <w:rFonts w:ascii="Times New Roman" w:eastAsia="Times New Roman" w:hAnsi="Times New Roman" w:cs="Times New Roman"/>
          <w:color w:val="242424"/>
          <w:sz w:val="24"/>
          <w:szCs w:val="24"/>
        </w:rPr>
        <w:t>is a</w:t>
      </w:r>
      <w:r w:rsidR="0F147B10" w:rsidRPr="6D0768EF">
        <w:rPr>
          <w:rFonts w:ascii="Times New Roman" w:eastAsia="Times New Roman" w:hAnsi="Times New Roman" w:cs="Times New Roman"/>
          <w:color w:val="242424"/>
          <w:sz w:val="24"/>
          <w:szCs w:val="24"/>
        </w:rPr>
        <w:t>n</w:t>
      </w:r>
      <w:r w:rsidRPr="6D0768EF">
        <w:rPr>
          <w:rFonts w:ascii="Times New Roman" w:eastAsia="Times New Roman" w:hAnsi="Times New Roman" w:cs="Times New Roman"/>
          <w:color w:val="242424"/>
          <w:sz w:val="24"/>
          <w:szCs w:val="24"/>
        </w:rPr>
        <w:t xml:space="preserve"> international </w:t>
      </w:r>
      <w:r w:rsidR="73DA8940" w:rsidRPr="6D0768EF">
        <w:rPr>
          <w:rFonts w:ascii="Times New Roman" w:eastAsia="Times New Roman" w:hAnsi="Times New Roman" w:cs="Times New Roman"/>
          <w:color w:val="242424"/>
          <w:sz w:val="24"/>
          <w:szCs w:val="24"/>
        </w:rPr>
        <w:t>non-governmental organ</w:t>
      </w:r>
      <w:r w:rsidR="6B65A3C1" w:rsidRPr="6D0768EF">
        <w:rPr>
          <w:rFonts w:ascii="Times New Roman" w:eastAsia="Times New Roman" w:hAnsi="Times New Roman" w:cs="Times New Roman"/>
          <w:color w:val="242424"/>
          <w:sz w:val="24"/>
          <w:szCs w:val="24"/>
        </w:rPr>
        <w:t>i</w:t>
      </w:r>
      <w:r w:rsidR="73DA8940" w:rsidRPr="6D0768EF">
        <w:rPr>
          <w:rFonts w:ascii="Times New Roman" w:eastAsia="Times New Roman" w:hAnsi="Times New Roman" w:cs="Times New Roman"/>
          <w:color w:val="242424"/>
          <w:sz w:val="24"/>
          <w:szCs w:val="24"/>
        </w:rPr>
        <w:t xml:space="preserve">zation focused on </w:t>
      </w:r>
      <w:r w:rsidRPr="6D0768EF">
        <w:rPr>
          <w:rFonts w:ascii="Times New Roman" w:eastAsia="Times New Roman" w:hAnsi="Times New Roman" w:cs="Times New Roman"/>
          <w:color w:val="242424"/>
          <w:sz w:val="24"/>
          <w:szCs w:val="24"/>
        </w:rPr>
        <w:t xml:space="preserve">protection </w:t>
      </w:r>
      <w:r w:rsidR="1F71DCD9" w:rsidRPr="6D0768EF">
        <w:rPr>
          <w:rFonts w:ascii="Times New Roman" w:eastAsia="Times New Roman" w:hAnsi="Times New Roman" w:cs="Times New Roman"/>
          <w:color w:val="242424"/>
          <w:sz w:val="24"/>
          <w:szCs w:val="24"/>
        </w:rPr>
        <w:t>of civilians</w:t>
      </w:r>
      <w:r w:rsidRPr="6D0768EF">
        <w:rPr>
          <w:rFonts w:ascii="Times New Roman" w:eastAsia="Times New Roman" w:hAnsi="Times New Roman" w:cs="Times New Roman"/>
          <w:color w:val="242424"/>
          <w:sz w:val="24"/>
          <w:szCs w:val="24"/>
        </w:rPr>
        <w:t>. Our mission is to protect civilians in violent conflicts through unarmed</w:t>
      </w:r>
      <w:r w:rsidR="2866EF9C" w:rsidRPr="6D0768EF">
        <w:rPr>
          <w:rFonts w:ascii="Times New Roman" w:eastAsia="Times New Roman" w:hAnsi="Times New Roman" w:cs="Times New Roman"/>
          <w:color w:val="242424"/>
          <w:sz w:val="24"/>
          <w:szCs w:val="24"/>
        </w:rPr>
        <w:t>, civilian-led</w:t>
      </w:r>
      <w:r w:rsidRPr="6D0768EF">
        <w:rPr>
          <w:rFonts w:ascii="Times New Roman" w:eastAsia="Times New Roman" w:hAnsi="Times New Roman" w:cs="Times New Roman"/>
          <w:color w:val="242424"/>
          <w:sz w:val="24"/>
          <w:szCs w:val="24"/>
        </w:rPr>
        <w:t xml:space="preserve"> strategies, build peace side-by-side with local communities, and advocate for the wider adoption of these approaches to safeguard human lives and dignity.</w:t>
      </w:r>
    </w:p>
    <w:p w14:paraId="2CF541A2" w14:textId="34EFF664" w:rsidR="6D0768EF" w:rsidRDefault="6D0768EF" w:rsidP="6D0768EF">
      <w:pPr>
        <w:spacing w:after="0" w:line="240" w:lineRule="auto"/>
        <w:ind w:firstLine="720"/>
        <w:rPr>
          <w:rFonts w:ascii="Times New Roman" w:eastAsia="Times New Roman" w:hAnsi="Times New Roman" w:cs="Times New Roman"/>
          <w:color w:val="242424"/>
          <w:sz w:val="24"/>
          <w:szCs w:val="24"/>
        </w:rPr>
      </w:pPr>
    </w:p>
    <w:p w14:paraId="1BC36A2E" w14:textId="4D012F46" w:rsidR="7352549A" w:rsidRDefault="7352549A" w:rsidP="6D0768EF">
      <w:pPr>
        <w:spacing w:after="0" w:line="240" w:lineRule="auto"/>
        <w:ind w:firstLine="720"/>
        <w:rPr>
          <w:rFonts w:ascii="Times New Roman" w:eastAsia="Times New Roman" w:hAnsi="Times New Roman" w:cs="Times New Roman"/>
          <w:b/>
          <w:bCs/>
          <w:color w:val="242424"/>
          <w:sz w:val="24"/>
          <w:szCs w:val="24"/>
        </w:rPr>
      </w:pPr>
      <w:r w:rsidRPr="6D0768EF">
        <w:rPr>
          <w:rFonts w:ascii="Times New Roman" w:eastAsia="Times New Roman" w:hAnsi="Times New Roman" w:cs="Times New Roman"/>
          <w:color w:val="242424"/>
          <w:sz w:val="24"/>
          <w:szCs w:val="24"/>
        </w:rPr>
        <w:t xml:space="preserve">Internally Displaced Persons (IDPs) around the world are enduring intense violence and suffering. Whether direct injury or death, torture, sexual violence, the loss of loved ones, or the compounding effects of insufficient infrastructure to support them, the challenges that IDPs face are urgent and critical. In the face of these harms, </w:t>
      </w:r>
      <w:r w:rsidR="6D6FF058" w:rsidRPr="6D0768EF">
        <w:rPr>
          <w:rFonts w:ascii="Times New Roman" w:eastAsia="Times New Roman" w:hAnsi="Times New Roman" w:cs="Times New Roman"/>
          <w:color w:val="242424"/>
          <w:sz w:val="24"/>
          <w:szCs w:val="24"/>
        </w:rPr>
        <w:t>protection needs are significant</w:t>
      </w:r>
      <w:r w:rsidRPr="6D0768EF">
        <w:rPr>
          <w:rFonts w:ascii="Times New Roman" w:eastAsia="Times New Roman" w:hAnsi="Times New Roman" w:cs="Times New Roman"/>
          <w:color w:val="242424"/>
          <w:sz w:val="24"/>
          <w:szCs w:val="24"/>
        </w:rPr>
        <w:t>. Traditionally, the Protection of Civilians is often understood as something that is codified in a law or a mandate, provided to civilians by states or third-party organisations</w:t>
      </w:r>
      <w:r w:rsidR="1149AC65" w:rsidRPr="6D0768EF">
        <w:rPr>
          <w:rFonts w:ascii="Times New Roman" w:eastAsia="Times New Roman" w:hAnsi="Times New Roman" w:cs="Times New Roman"/>
          <w:color w:val="242424"/>
          <w:sz w:val="24"/>
          <w:szCs w:val="24"/>
        </w:rPr>
        <w:t>. C</w:t>
      </w:r>
      <w:r w:rsidRPr="6D0768EF">
        <w:rPr>
          <w:rFonts w:ascii="Times New Roman" w:eastAsia="Times New Roman" w:hAnsi="Times New Roman" w:cs="Times New Roman"/>
          <w:color w:val="242424"/>
          <w:sz w:val="24"/>
          <w:szCs w:val="24"/>
        </w:rPr>
        <w:t xml:space="preserve">onventional </w:t>
      </w:r>
      <w:r w:rsidR="6E66EDA8" w:rsidRPr="6D0768EF">
        <w:rPr>
          <w:rFonts w:ascii="Times New Roman" w:eastAsia="Times New Roman" w:hAnsi="Times New Roman" w:cs="Times New Roman"/>
          <w:color w:val="242424"/>
          <w:sz w:val="24"/>
          <w:szCs w:val="24"/>
        </w:rPr>
        <w:t>practice</w:t>
      </w:r>
      <w:r w:rsidRPr="6D0768EF">
        <w:rPr>
          <w:rFonts w:ascii="Times New Roman" w:eastAsia="Times New Roman" w:hAnsi="Times New Roman" w:cs="Times New Roman"/>
          <w:color w:val="242424"/>
          <w:sz w:val="24"/>
          <w:szCs w:val="24"/>
        </w:rPr>
        <w:t xml:space="preserve"> in emergency conflict settings assign the direct protection of civilians from violence to actors such as armed peacekeepers, the police or military, and more holistic general protection tasks such as mediation and dialogue, legal protection, or peacebuilding to humanitarians.</w:t>
      </w:r>
      <w:r w:rsidR="0AE4CB84"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 xml:space="preserve">This </w:t>
      </w:r>
      <w:r w:rsidR="2EDBDBF2" w:rsidRPr="6D0768EF">
        <w:rPr>
          <w:rFonts w:ascii="Times New Roman" w:eastAsia="Times New Roman" w:hAnsi="Times New Roman" w:cs="Times New Roman"/>
          <w:color w:val="242424"/>
          <w:sz w:val="24"/>
          <w:szCs w:val="24"/>
        </w:rPr>
        <w:t>conventional approach</w:t>
      </w:r>
      <w:r w:rsidRPr="6D0768EF">
        <w:rPr>
          <w:rFonts w:ascii="Times New Roman" w:eastAsia="Times New Roman" w:hAnsi="Times New Roman" w:cs="Times New Roman"/>
          <w:color w:val="242424"/>
          <w:sz w:val="24"/>
          <w:szCs w:val="24"/>
        </w:rPr>
        <w:t xml:space="preserve"> unfortunately overlooks the ways that civilians protect themselves and one another. </w:t>
      </w:r>
      <w:r w:rsidR="74C98188" w:rsidRPr="6D0768EF">
        <w:rPr>
          <w:rFonts w:ascii="Times New Roman" w:eastAsia="Times New Roman" w:hAnsi="Times New Roman" w:cs="Times New Roman"/>
          <w:b/>
          <w:bCs/>
          <w:color w:val="242424"/>
          <w:sz w:val="24"/>
          <w:szCs w:val="24"/>
        </w:rPr>
        <w:t>R</w:t>
      </w:r>
      <w:r w:rsidRPr="6D0768EF">
        <w:rPr>
          <w:rFonts w:ascii="Times New Roman" w:eastAsia="Times New Roman" w:hAnsi="Times New Roman" w:cs="Times New Roman"/>
          <w:b/>
          <w:bCs/>
          <w:color w:val="242424"/>
          <w:sz w:val="24"/>
          <w:szCs w:val="24"/>
        </w:rPr>
        <w:t>e-</w:t>
      </w:r>
      <w:proofErr w:type="spellStart"/>
      <w:r w:rsidRPr="6D0768EF">
        <w:rPr>
          <w:rFonts w:ascii="Times New Roman" w:eastAsia="Times New Roman" w:hAnsi="Times New Roman" w:cs="Times New Roman"/>
          <w:b/>
          <w:bCs/>
          <w:color w:val="242424"/>
          <w:sz w:val="24"/>
          <w:szCs w:val="24"/>
        </w:rPr>
        <w:t>centr</w:t>
      </w:r>
      <w:r w:rsidR="10AB5497" w:rsidRPr="6D0768EF">
        <w:rPr>
          <w:rFonts w:ascii="Times New Roman" w:eastAsia="Times New Roman" w:hAnsi="Times New Roman" w:cs="Times New Roman"/>
          <w:b/>
          <w:bCs/>
          <w:color w:val="242424"/>
          <w:sz w:val="24"/>
          <w:szCs w:val="24"/>
        </w:rPr>
        <w:t>ing</w:t>
      </w:r>
      <w:proofErr w:type="spellEnd"/>
      <w:r w:rsidRPr="6D0768EF">
        <w:rPr>
          <w:rFonts w:ascii="Times New Roman" w:eastAsia="Times New Roman" w:hAnsi="Times New Roman" w:cs="Times New Roman"/>
          <w:b/>
          <w:bCs/>
          <w:color w:val="242424"/>
          <w:sz w:val="24"/>
          <w:szCs w:val="24"/>
        </w:rPr>
        <w:t xml:space="preserve"> civilians in how protection</w:t>
      </w:r>
      <w:r w:rsidR="4DB96041" w:rsidRPr="6D0768EF">
        <w:rPr>
          <w:rFonts w:ascii="Times New Roman" w:eastAsia="Times New Roman" w:hAnsi="Times New Roman" w:cs="Times New Roman"/>
          <w:b/>
          <w:bCs/>
          <w:color w:val="242424"/>
          <w:sz w:val="24"/>
          <w:szCs w:val="24"/>
        </w:rPr>
        <w:t xml:space="preserve"> is conducted</w:t>
      </w:r>
      <w:r w:rsidRPr="6D0768EF">
        <w:rPr>
          <w:rFonts w:ascii="Times New Roman" w:eastAsia="Times New Roman" w:hAnsi="Times New Roman" w:cs="Times New Roman"/>
          <w:b/>
          <w:bCs/>
          <w:color w:val="242424"/>
          <w:sz w:val="24"/>
          <w:szCs w:val="24"/>
        </w:rPr>
        <w:t>, re-orient</w:t>
      </w:r>
      <w:r w:rsidR="565527FA" w:rsidRPr="6D0768EF">
        <w:rPr>
          <w:rFonts w:ascii="Times New Roman" w:eastAsia="Times New Roman" w:hAnsi="Times New Roman" w:cs="Times New Roman"/>
          <w:b/>
          <w:bCs/>
          <w:color w:val="242424"/>
          <w:sz w:val="24"/>
          <w:szCs w:val="24"/>
        </w:rPr>
        <w:t>s</w:t>
      </w:r>
      <w:r w:rsidRPr="6D0768EF">
        <w:rPr>
          <w:rFonts w:ascii="Times New Roman" w:eastAsia="Times New Roman" w:hAnsi="Times New Roman" w:cs="Times New Roman"/>
          <w:b/>
          <w:bCs/>
          <w:color w:val="242424"/>
          <w:sz w:val="24"/>
          <w:szCs w:val="24"/>
        </w:rPr>
        <w:t xml:space="preserve"> where agency and power is found</w:t>
      </w:r>
      <w:r w:rsidR="3AE66A6F" w:rsidRPr="6D0768EF">
        <w:rPr>
          <w:rFonts w:ascii="Times New Roman" w:eastAsia="Times New Roman" w:hAnsi="Times New Roman" w:cs="Times New Roman"/>
          <w:b/>
          <w:bCs/>
          <w:color w:val="242424"/>
          <w:sz w:val="24"/>
          <w:szCs w:val="24"/>
        </w:rPr>
        <w:t>. This</w:t>
      </w:r>
      <w:r w:rsidR="35E0A886" w:rsidRPr="6D0768EF">
        <w:rPr>
          <w:rFonts w:ascii="Times New Roman" w:eastAsia="Times New Roman" w:hAnsi="Times New Roman" w:cs="Times New Roman"/>
          <w:b/>
          <w:bCs/>
          <w:color w:val="242424"/>
          <w:sz w:val="24"/>
          <w:szCs w:val="24"/>
        </w:rPr>
        <w:t xml:space="preserve"> d</w:t>
      </w:r>
      <w:r w:rsidRPr="6D0768EF">
        <w:rPr>
          <w:rFonts w:ascii="Times New Roman" w:eastAsia="Times New Roman" w:hAnsi="Times New Roman" w:cs="Times New Roman"/>
          <w:b/>
          <w:bCs/>
          <w:color w:val="242424"/>
          <w:sz w:val="24"/>
          <w:szCs w:val="24"/>
        </w:rPr>
        <w:t>isrupt</w:t>
      </w:r>
      <w:r w:rsidR="0D24390C" w:rsidRPr="6D0768EF">
        <w:rPr>
          <w:rFonts w:ascii="Times New Roman" w:eastAsia="Times New Roman" w:hAnsi="Times New Roman" w:cs="Times New Roman"/>
          <w:b/>
          <w:bCs/>
          <w:color w:val="242424"/>
          <w:sz w:val="24"/>
          <w:szCs w:val="24"/>
        </w:rPr>
        <w:t>s</w:t>
      </w:r>
      <w:r w:rsidR="68EC560F" w:rsidRPr="6D0768EF">
        <w:rPr>
          <w:rFonts w:ascii="Times New Roman" w:eastAsia="Times New Roman" w:hAnsi="Times New Roman" w:cs="Times New Roman"/>
          <w:b/>
          <w:bCs/>
          <w:color w:val="242424"/>
          <w:sz w:val="24"/>
          <w:szCs w:val="24"/>
        </w:rPr>
        <w:t xml:space="preserve"> </w:t>
      </w:r>
      <w:r w:rsidR="6737D1A4" w:rsidRPr="6D0768EF">
        <w:rPr>
          <w:rFonts w:ascii="Times New Roman" w:eastAsia="Times New Roman" w:hAnsi="Times New Roman" w:cs="Times New Roman"/>
          <w:b/>
          <w:bCs/>
          <w:color w:val="242424"/>
          <w:sz w:val="24"/>
          <w:szCs w:val="24"/>
        </w:rPr>
        <w:t xml:space="preserve">and shifts </w:t>
      </w:r>
      <w:r w:rsidRPr="6D0768EF">
        <w:rPr>
          <w:rFonts w:ascii="Times New Roman" w:eastAsia="Times New Roman" w:hAnsi="Times New Roman" w:cs="Times New Roman"/>
          <w:b/>
          <w:bCs/>
          <w:color w:val="242424"/>
          <w:sz w:val="24"/>
          <w:szCs w:val="24"/>
        </w:rPr>
        <w:t xml:space="preserve">power asymmetries that </w:t>
      </w:r>
      <w:r w:rsidR="534AEC20" w:rsidRPr="6D0768EF">
        <w:rPr>
          <w:rFonts w:ascii="Times New Roman" w:eastAsia="Times New Roman" w:hAnsi="Times New Roman" w:cs="Times New Roman"/>
          <w:b/>
          <w:bCs/>
          <w:color w:val="242424"/>
          <w:sz w:val="24"/>
          <w:szCs w:val="24"/>
        </w:rPr>
        <w:t>are</w:t>
      </w:r>
      <w:r w:rsidRPr="6D0768EF">
        <w:rPr>
          <w:rFonts w:ascii="Times New Roman" w:eastAsia="Times New Roman" w:hAnsi="Times New Roman" w:cs="Times New Roman"/>
          <w:b/>
          <w:bCs/>
          <w:color w:val="242424"/>
          <w:sz w:val="24"/>
          <w:szCs w:val="24"/>
        </w:rPr>
        <w:t xml:space="preserve"> </w:t>
      </w:r>
      <w:r w:rsidR="683EB058" w:rsidRPr="6D0768EF">
        <w:rPr>
          <w:rFonts w:ascii="Times New Roman" w:eastAsia="Times New Roman" w:hAnsi="Times New Roman" w:cs="Times New Roman"/>
          <w:b/>
          <w:bCs/>
          <w:color w:val="242424"/>
          <w:sz w:val="24"/>
          <w:szCs w:val="24"/>
        </w:rPr>
        <w:t>c</w:t>
      </w:r>
      <w:r w:rsidR="041A7ACC" w:rsidRPr="6D0768EF">
        <w:rPr>
          <w:rFonts w:ascii="Times New Roman" w:eastAsia="Times New Roman" w:hAnsi="Times New Roman" w:cs="Times New Roman"/>
          <w:b/>
          <w:bCs/>
          <w:color w:val="242424"/>
          <w:sz w:val="24"/>
          <w:szCs w:val="24"/>
        </w:rPr>
        <w:t>ommon</w:t>
      </w:r>
      <w:r w:rsidRPr="6D0768EF">
        <w:rPr>
          <w:rFonts w:ascii="Times New Roman" w:eastAsia="Times New Roman" w:hAnsi="Times New Roman" w:cs="Times New Roman"/>
          <w:b/>
          <w:bCs/>
          <w:color w:val="242424"/>
          <w:sz w:val="24"/>
          <w:szCs w:val="24"/>
        </w:rPr>
        <w:t xml:space="preserve"> whe</w:t>
      </w:r>
      <w:r w:rsidR="52D35299" w:rsidRPr="6D0768EF">
        <w:rPr>
          <w:rFonts w:ascii="Times New Roman" w:eastAsia="Times New Roman" w:hAnsi="Times New Roman" w:cs="Times New Roman"/>
          <w:b/>
          <w:bCs/>
          <w:color w:val="242424"/>
          <w:sz w:val="24"/>
          <w:szCs w:val="24"/>
        </w:rPr>
        <w:t>n</w:t>
      </w:r>
      <w:r w:rsidRPr="6D0768EF">
        <w:rPr>
          <w:rFonts w:ascii="Times New Roman" w:eastAsia="Times New Roman" w:hAnsi="Times New Roman" w:cs="Times New Roman"/>
          <w:b/>
          <w:bCs/>
          <w:color w:val="242424"/>
          <w:sz w:val="24"/>
          <w:szCs w:val="24"/>
        </w:rPr>
        <w:t xml:space="preserve"> ‘protection actors’ are separate to communities and wield power-over, rather than power-with. </w:t>
      </w:r>
      <w:r w:rsidR="18A33D95" w:rsidRPr="6D0768EF">
        <w:rPr>
          <w:rFonts w:ascii="Times New Roman" w:eastAsia="Times New Roman" w:hAnsi="Times New Roman" w:cs="Times New Roman"/>
          <w:b/>
          <w:bCs/>
          <w:color w:val="242424"/>
          <w:sz w:val="24"/>
          <w:szCs w:val="24"/>
        </w:rPr>
        <w:t>The use of Unarmed Civilian Protection (UCP) strategies allows</w:t>
      </w:r>
      <w:r w:rsidRPr="6D0768EF">
        <w:rPr>
          <w:rFonts w:ascii="Times New Roman" w:eastAsia="Times New Roman" w:hAnsi="Times New Roman" w:cs="Times New Roman"/>
          <w:b/>
          <w:bCs/>
          <w:color w:val="242424"/>
          <w:sz w:val="24"/>
          <w:szCs w:val="24"/>
        </w:rPr>
        <w:t xml:space="preserve"> different </w:t>
      </w:r>
      <w:r w:rsidR="6730D70A" w:rsidRPr="6D0768EF">
        <w:rPr>
          <w:rFonts w:ascii="Times New Roman" w:eastAsia="Times New Roman" w:hAnsi="Times New Roman" w:cs="Times New Roman"/>
          <w:b/>
          <w:bCs/>
          <w:color w:val="242424"/>
          <w:sz w:val="24"/>
          <w:szCs w:val="24"/>
        </w:rPr>
        <w:t xml:space="preserve">approaches </w:t>
      </w:r>
      <w:r w:rsidR="706B65B6" w:rsidRPr="6D0768EF">
        <w:rPr>
          <w:rFonts w:ascii="Times New Roman" w:eastAsia="Times New Roman" w:hAnsi="Times New Roman" w:cs="Times New Roman"/>
          <w:b/>
          <w:bCs/>
          <w:color w:val="242424"/>
          <w:sz w:val="24"/>
          <w:szCs w:val="24"/>
        </w:rPr>
        <w:t>for the</w:t>
      </w:r>
      <w:r w:rsidRPr="6D0768EF">
        <w:rPr>
          <w:rFonts w:ascii="Times New Roman" w:eastAsia="Times New Roman" w:hAnsi="Times New Roman" w:cs="Times New Roman"/>
          <w:b/>
          <w:bCs/>
          <w:color w:val="242424"/>
          <w:sz w:val="24"/>
          <w:szCs w:val="24"/>
        </w:rPr>
        <w:t xml:space="preserve"> protection of civilians </w:t>
      </w:r>
      <w:r w:rsidR="08B11286" w:rsidRPr="6D0768EF">
        <w:rPr>
          <w:rFonts w:ascii="Times New Roman" w:eastAsia="Times New Roman" w:hAnsi="Times New Roman" w:cs="Times New Roman"/>
          <w:b/>
          <w:bCs/>
          <w:color w:val="242424"/>
          <w:sz w:val="24"/>
          <w:szCs w:val="24"/>
        </w:rPr>
        <w:t>t</w:t>
      </w:r>
      <w:r w:rsidRPr="6D0768EF">
        <w:rPr>
          <w:rFonts w:ascii="Times New Roman" w:eastAsia="Times New Roman" w:hAnsi="Times New Roman" w:cs="Times New Roman"/>
          <w:b/>
          <w:bCs/>
          <w:color w:val="242424"/>
          <w:sz w:val="24"/>
          <w:szCs w:val="24"/>
        </w:rPr>
        <w:t>o emerge, enabling us to reconsider institutional constraints and conventional boundaries.</w:t>
      </w:r>
    </w:p>
    <w:p w14:paraId="6247D2C5" w14:textId="024DDB63" w:rsidR="6D0768EF" w:rsidRDefault="6D0768EF" w:rsidP="6D0768EF">
      <w:pPr>
        <w:spacing w:after="0" w:line="240" w:lineRule="auto"/>
        <w:ind w:firstLine="720"/>
        <w:rPr>
          <w:rFonts w:ascii="Times New Roman" w:eastAsia="Times New Roman" w:hAnsi="Times New Roman" w:cs="Times New Roman"/>
          <w:color w:val="242424"/>
          <w:sz w:val="24"/>
          <w:szCs w:val="24"/>
        </w:rPr>
      </w:pPr>
    </w:p>
    <w:p w14:paraId="20459059" w14:textId="288EC1A6" w:rsidR="7352549A" w:rsidRDefault="7352549A" w:rsidP="6D0768EF">
      <w:pPr>
        <w:spacing w:after="0" w:line="240" w:lineRule="auto"/>
        <w:ind w:firstLine="720"/>
        <w:rPr>
          <w:rFonts w:ascii="Times New Roman" w:eastAsia="Times New Roman" w:hAnsi="Times New Roman" w:cs="Times New Roman"/>
          <w:color w:val="242424"/>
          <w:sz w:val="24"/>
          <w:szCs w:val="24"/>
        </w:rPr>
      </w:pPr>
      <w:r w:rsidRPr="6D0768EF">
        <w:rPr>
          <w:rFonts w:ascii="Times New Roman" w:eastAsia="Times New Roman" w:hAnsi="Times New Roman" w:cs="Times New Roman"/>
          <w:color w:val="242424"/>
          <w:sz w:val="24"/>
          <w:szCs w:val="24"/>
        </w:rPr>
        <w:t>To meet growing and urgent protection needs around the world means understanding</w:t>
      </w:r>
      <w:r w:rsidR="2F2F5A99" w:rsidRPr="6D0768EF">
        <w:rPr>
          <w:rFonts w:ascii="Times New Roman" w:eastAsia="Times New Roman" w:hAnsi="Times New Roman" w:cs="Times New Roman"/>
          <w:color w:val="242424"/>
          <w:sz w:val="24"/>
          <w:szCs w:val="24"/>
        </w:rPr>
        <w:t xml:space="preserve"> and </w:t>
      </w:r>
      <w:proofErr w:type="spellStart"/>
      <w:r w:rsidR="7241EB3D" w:rsidRPr="6D0768EF">
        <w:rPr>
          <w:rFonts w:ascii="Times New Roman" w:eastAsia="Times New Roman" w:hAnsi="Times New Roman" w:cs="Times New Roman"/>
          <w:color w:val="242424"/>
          <w:sz w:val="24"/>
          <w:szCs w:val="24"/>
        </w:rPr>
        <w:t>optimising</w:t>
      </w:r>
      <w:proofErr w:type="spellEnd"/>
      <w:r w:rsidRPr="6D0768EF">
        <w:rPr>
          <w:rFonts w:ascii="Times New Roman" w:eastAsia="Times New Roman" w:hAnsi="Times New Roman" w:cs="Times New Roman"/>
          <w:color w:val="242424"/>
          <w:sz w:val="24"/>
          <w:szCs w:val="24"/>
        </w:rPr>
        <w:t xml:space="preserve"> what different actors can offer. There are no perfect tools or panaceas in protection. But when </w:t>
      </w:r>
      <w:r w:rsidR="1DC11EBB" w:rsidRPr="6D0768EF">
        <w:rPr>
          <w:rFonts w:ascii="Times New Roman" w:eastAsia="Times New Roman" w:hAnsi="Times New Roman" w:cs="Times New Roman"/>
          <w:color w:val="242424"/>
          <w:sz w:val="24"/>
          <w:szCs w:val="24"/>
        </w:rPr>
        <w:t xml:space="preserve">the international </w:t>
      </w:r>
      <w:r w:rsidR="59E4A958" w:rsidRPr="6D0768EF">
        <w:rPr>
          <w:rFonts w:ascii="Times New Roman" w:eastAsia="Times New Roman" w:hAnsi="Times New Roman" w:cs="Times New Roman"/>
          <w:color w:val="242424"/>
          <w:sz w:val="24"/>
          <w:szCs w:val="24"/>
        </w:rPr>
        <w:t xml:space="preserve">community </w:t>
      </w:r>
      <w:r w:rsidR="607B5B8D" w:rsidRPr="6D0768EF">
        <w:rPr>
          <w:rFonts w:ascii="Times New Roman" w:eastAsia="Times New Roman" w:hAnsi="Times New Roman" w:cs="Times New Roman"/>
          <w:color w:val="242424"/>
          <w:sz w:val="24"/>
          <w:szCs w:val="24"/>
        </w:rPr>
        <w:t xml:space="preserve">shifts to </w:t>
      </w:r>
      <w:r w:rsidRPr="6D0768EF">
        <w:rPr>
          <w:rFonts w:ascii="Times New Roman" w:eastAsia="Times New Roman" w:hAnsi="Times New Roman" w:cs="Times New Roman"/>
          <w:color w:val="242424"/>
          <w:sz w:val="24"/>
          <w:szCs w:val="24"/>
        </w:rPr>
        <w:t>community-based approaches</w:t>
      </w:r>
      <w:r w:rsidR="6C0A8A3C"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 xml:space="preserve">and can be clear-eyed about current power disparities that shape our protection policies and systems, </w:t>
      </w:r>
      <w:r w:rsidR="55FF6D88" w:rsidRPr="6D0768EF">
        <w:rPr>
          <w:rFonts w:ascii="Times New Roman" w:eastAsia="Times New Roman" w:hAnsi="Times New Roman" w:cs="Times New Roman"/>
          <w:color w:val="242424"/>
          <w:sz w:val="24"/>
          <w:szCs w:val="24"/>
        </w:rPr>
        <w:t>there is</w:t>
      </w:r>
      <w:r w:rsidRPr="6D0768EF">
        <w:rPr>
          <w:rFonts w:ascii="Times New Roman" w:eastAsia="Times New Roman" w:hAnsi="Times New Roman" w:cs="Times New Roman"/>
          <w:color w:val="242424"/>
          <w:sz w:val="24"/>
          <w:szCs w:val="24"/>
        </w:rPr>
        <w:t xml:space="preserve"> an opportunity to recraft the protection of civilians </w:t>
      </w:r>
      <w:r w:rsidR="05B35B91" w:rsidRPr="6D0768EF">
        <w:rPr>
          <w:rFonts w:ascii="Times New Roman" w:eastAsia="Times New Roman" w:hAnsi="Times New Roman" w:cs="Times New Roman"/>
          <w:color w:val="242424"/>
          <w:sz w:val="24"/>
          <w:szCs w:val="24"/>
        </w:rPr>
        <w:t xml:space="preserve">in </w:t>
      </w:r>
      <w:r w:rsidRPr="6D0768EF">
        <w:rPr>
          <w:rFonts w:ascii="Times New Roman" w:eastAsia="Times New Roman" w:hAnsi="Times New Roman" w:cs="Times New Roman"/>
          <w:color w:val="242424"/>
          <w:sz w:val="24"/>
          <w:szCs w:val="24"/>
        </w:rPr>
        <w:t xml:space="preserve">ways that </w:t>
      </w:r>
      <w:proofErr w:type="spellStart"/>
      <w:r w:rsidRPr="6D0768EF">
        <w:rPr>
          <w:rFonts w:ascii="Times New Roman" w:eastAsia="Times New Roman" w:hAnsi="Times New Roman" w:cs="Times New Roman"/>
          <w:color w:val="242424"/>
          <w:sz w:val="24"/>
          <w:szCs w:val="24"/>
        </w:rPr>
        <w:t>centre</w:t>
      </w:r>
      <w:proofErr w:type="spellEnd"/>
      <w:r w:rsidRPr="6D0768EF">
        <w:rPr>
          <w:rFonts w:ascii="Times New Roman" w:eastAsia="Times New Roman" w:hAnsi="Times New Roman" w:cs="Times New Roman"/>
          <w:color w:val="242424"/>
          <w:sz w:val="24"/>
          <w:szCs w:val="24"/>
        </w:rPr>
        <w:t xml:space="preserve"> the experiences and agency of those most affected by, and most often first responders to, violent conflict – communities themselves.</w:t>
      </w:r>
    </w:p>
    <w:p w14:paraId="617D8DA6" w14:textId="579AA141" w:rsidR="6D0768EF" w:rsidRDefault="6D0768EF" w:rsidP="6D0768EF">
      <w:pPr>
        <w:spacing w:after="0" w:line="240" w:lineRule="auto"/>
        <w:rPr>
          <w:rFonts w:ascii="Times New Roman" w:eastAsia="Times New Roman" w:hAnsi="Times New Roman" w:cs="Times New Roman"/>
          <w:color w:val="242424"/>
          <w:sz w:val="24"/>
          <w:szCs w:val="24"/>
        </w:rPr>
      </w:pPr>
    </w:p>
    <w:p w14:paraId="27884C3B" w14:textId="273D5A8E" w:rsidR="7C6F209B" w:rsidRDefault="7C6F209B" w:rsidP="6D0768EF">
      <w:p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color w:val="242424"/>
          <w:sz w:val="24"/>
          <w:szCs w:val="24"/>
          <w:u w:val="single"/>
        </w:rPr>
        <w:t>Climate change and internal displacement:</w:t>
      </w:r>
    </w:p>
    <w:p w14:paraId="6B5A0F0C" w14:textId="12899820" w:rsidR="6D0768EF" w:rsidRDefault="6D0768EF" w:rsidP="6D0768EF">
      <w:pPr>
        <w:spacing w:after="0" w:line="240" w:lineRule="auto"/>
        <w:rPr>
          <w:rFonts w:ascii="Times New Roman" w:eastAsia="Times New Roman" w:hAnsi="Times New Roman" w:cs="Times New Roman"/>
          <w:color w:val="242424"/>
          <w:sz w:val="24"/>
          <w:szCs w:val="24"/>
          <w:u w:val="single"/>
        </w:rPr>
      </w:pPr>
    </w:p>
    <w:p w14:paraId="4C9DBDFF" w14:textId="71F7D548" w:rsidR="1B9426DC" w:rsidRDefault="1B9426DC" w:rsidP="6D0768EF">
      <w:p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b/>
          <w:bCs/>
          <w:color w:val="242424"/>
          <w:sz w:val="24"/>
          <w:szCs w:val="24"/>
        </w:rPr>
        <w:t xml:space="preserve">Climate change is a significant driver of displacement and exacerbates conflict leading to new and increased protection needs. </w:t>
      </w:r>
      <w:r w:rsidR="75043532" w:rsidRPr="6D0768EF">
        <w:rPr>
          <w:rFonts w:ascii="Times New Roman" w:eastAsia="Times New Roman" w:hAnsi="Times New Roman" w:cs="Times New Roman"/>
          <w:color w:val="242424"/>
          <w:sz w:val="24"/>
          <w:szCs w:val="24"/>
        </w:rPr>
        <w:t xml:space="preserve">Extreme weather events are already </w:t>
      </w:r>
      <w:r w:rsidR="2F1B9C2D" w:rsidRPr="6D0768EF">
        <w:rPr>
          <w:rFonts w:ascii="Times New Roman" w:eastAsia="Times New Roman" w:hAnsi="Times New Roman" w:cs="Times New Roman"/>
          <w:color w:val="242424"/>
          <w:sz w:val="24"/>
          <w:szCs w:val="24"/>
        </w:rPr>
        <w:t>“</w:t>
      </w:r>
      <w:r w:rsidR="75043532" w:rsidRPr="6D0768EF">
        <w:rPr>
          <w:rFonts w:ascii="Times New Roman" w:eastAsia="Times New Roman" w:hAnsi="Times New Roman" w:cs="Times New Roman"/>
          <w:color w:val="242424"/>
          <w:sz w:val="24"/>
          <w:szCs w:val="24"/>
        </w:rPr>
        <w:t>causing an average of more than 20 million people to leave their homes and move to other areas in their countries each year.”</w:t>
      </w:r>
      <w:r w:rsidRPr="6D0768EF">
        <w:rPr>
          <w:rStyle w:val="FootnoteReference"/>
          <w:rFonts w:ascii="Times New Roman" w:eastAsia="Times New Roman" w:hAnsi="Times New Roman" w:cs="Times New Roman"/>
          <w:color w:val="242424"/>
          <w:sz w:val="24"/>
          <w:szCs w:val="24"/>
        </w:rPr>
        <w:footnoteReference w:id="1"/>
      </w:r>
      <w:r w:rsidR="398B7EA6" w:rsidRPr="6D0768EF">
        <w:rPr>
          <w:rFonts w:ascii="Times New Roman" w:eastAsia="Times New Roman" w:hAnsi="Times New Roman" w:cs="Times New Roman"/>
          <w:color w:val="242424"/>
          <w:sz w:val="24"/>
          <w:szCs w:val="24"/>
        </w:rPr>
        <w:t xml:space="preserve"> Throughout the world, civilians are struggling with the consequences of these </w:t>
      </w:r>
      <w:r w:rsidR="398B7EA6" w:rsidRPr="6D0768EF">
        <w:rPr>
          <w:rFonts w:ascii="Times New Roman" w:eastAsia="Times New Roman" w:hAnsi="Times New Roman" w:cs="Times New Roman"/>
          <w:color w:val="242424"/>
          <w:sz w:val="24"/>
          <w:szCs w:val="24"/>
        </w:rPr>
        <w:lastRenderedPageBreak/>
        <w:t xml:space="preserve">events. </w:t>
      </w:r>
      <w:r w:rsidR="757A2E3A" w:rsidRPr="6D0768EF">
        <w:rPr>
          <w:rFonts w:ascii="Times New Roman" w:eastAsia="Times New Roman" w:hAnsi="Times New Roman" w:cs="Times New Roman"/>
          <w:color w:val="242424"/>
          <w:sz w:val="24"/>
          <w:szCs w:val="24"/>
        </w:rPr>
        <w:t xml:space="preserve">One NP partner in South Sudan reflected on flooding that has ravaged the country as </w:t>
      </w:r>
      <w:r w:rsidR="1F4487A3" w:rsidRPr="6D0768EF">
        <w:rPr>
          <w:rFonts w:ascii="Times New Roman" w:eastAsia="Times New Roman" w:hAnsi="Times New Roman" w:cs="Times New Roman"/>
          <w:color w:val="242424"/>
          <w:sz w:val="24"/>
          <w:szCs w:val="24"/>
        </w:rPr>
        <w:t xml:space="preserve">“the worst thing that </w:t>
      </w:r>
      <w:r w:rsidR="00CF97C8" w:rsidRPr="6D0768EF">
        <w:rPr>
          <w:rFonts w:ascii="Times New Roman" w:eastAsia="Times New Roman" w:hAnsi="Times New Roman" w:cs="Times New Roman"/>
          <w:color w:val="242424"/>
          <w:sz w:val="24"/>
          <w:szCs w:val="24"/>
        </w:rPr>
        <w:t xml:space="preserve">happened in </w:t>
      </w:r>
      <w:r w:rsidR="0543E504" w:rsidRPr="6D0768EF">
        <w:rPr>
          <w:rFonts w:ascii="Times New Roman" w:eastAsia="Times New Roman" w:hAnsi="Times New Roman" w:cs="Times New Roman"/>
          <w:color w:val="242424"/>
          <w:sz w:val="24"/>
          <w:szCs w:val="24"/>
        </w:rPr>
        <w:t>m</w:t>
      </w:r>
      <w:r w:rsidR="00CF97C8" w:rsidRPr="6D0768EF">
        <w:rPr>
          <w:rFonts w:ascii="Times New Roman" w:eastAsia="Times New Roman" w:hAnsi="Times New Roman" w:cs="Times New Roman"/>
          <w:color w:val="242424"/>
          <w:sz w:val="24"/>
          <w:szCs w:val="24"/>
        </w:rPr>
        <w:t>y lifetime</w:t>
      </w:r>
      <w:r w:rsidR="79DB5325" w:rsidRPr="6D0768EF">
        <w:rPr>
          <w:rFonts w:ascii="Times New Roman" w:eastAsia="Times New Roman" w:hAnsi="Times New Roman" w:cs="Times New Roman"/>
          <w:color w:val="242424"/>
          <w:sz w:val="24"/>
          <w:szCs w:val="24"/>
        </w:rPr>
        <w:t>.”</w:t>
      </w:r>
      <w:r w:rsidRPr="6D0768EF">
        <w:rPr>
          <w:rStyle w:val="FootnoteReference"/>
          <w:rFonts w:ascii="Times New Roman" w:eastAsia="Times New Roman" w:hAnsi="Times New Roman" w:cs="Times New Roman"/>
          <w:color w:val="242424"/>
          <w:sz w:val="24"/>
          <w:szCs w:val="24"/>
        </w:rPr>
        <w:footnoteReference w:id="2"/>
      </w:r>
      <w:r w:rsidR="1F4487A3" w:rsidRPr="6D0768EF">
        <w:rPr>
          <w:rFonts w:ascii="Times New Roman" w:eastAsia="Times New Roman" w:hAnsi="Times New Roman" w:cs="Times New Roman"/>
          <w:color w:val="242424"/>
          <w:sz w:val="24"/>
          <w:szCs w:val="24"/>
        </w:rPr>
        <w:t xml:space="preserve"> </w:t>
      </w:r>
      <w:r w:rsidR="677C31DD" w:rsidRPr="6D0768EF">
        <w:rPr>
          <w:rFonts w:ascii="Times New Roman" w:eastAsia="Times New Roman" w:hAnsi="Times New Roman" w:cs="Times New Roman"/>
          <w:color w:val="242424"/>
          <w:sz w:val="24"/>
          <w:szCs w:val="24"/>
        </w:rPr>
        <w:t xml:space="preserve">These floods have prompted mass displacement, destroyed </w:t>
      </w:r>
      <w:proofErr w:type="gramStart"/>
      <w:r w:rsidR="677C31DD" w:rsidRPr="6D0768EF">
        <w:rPr>
          <w:rFonts w:ascii="Times New Roman" w:eastAsia="Times New Roman" w:hAnsi="Times New Roman" w:cs="Times New Roman"/>
          <w:color w:val="242424"/>
          <w:sz w:val="24"/>
          <w:szCs w:val="24"/>
        </w:rPr>
        <w:t>livelihoods</w:t>
      </w:r>
      <w:proofErr w:type="gramEnd"/>
      <w:r w:rsidR="677C31DD" w:rsidRPr="6D0768EF">
        <w:rPr>
          <w:rFonts w:ascii="Times New Roman" w:eastAsia="Times New Roman" w:hAnsi="Times New Roman" w:cs="Times New Roman"/>
          <w:color w:val="242424"/>
          <w:sz w:val="24"/>
          <w:szCs w:val="24"/>
        </w:rPr>
        <w:t xml:space="preserve"> and further </w:t>
      </w:r>
      <w:r w:rsidR="677C31DD" w:rsidRPr="6D0768EF">
        <w:rPr>
          <w:rFonts w:ascii="Times New Roman" w:eastAsia="Times New Roman" w:hAnsi="Times New Roman" w:cs="Times New Roman"/>
          <w:sz w:val="24"/>
          <w:szCs w:val="24"/>
        </w:rPr>
        <w:t>exacerbated social and political tens</w:t>
      </w:r>
      <w:r w:rsidR="46CEA476" w:rsidRPr="6D0768EF">
        <w:rPr>
          <w:rFonts w:ascii="Times New Roman" w:eastAsia="Times New Roman" w:hAnsi="Times New Roman" w:cs="Times New Roman"/>
          <w:sz w:val="24"/>
          <w:szCs w:val="24"/>
        </w:rPr>
        <w:t>ions which were already high in the wake of the country’s civil war.</w:t>
      </w:r>
    </w:p>
    <w:p w14:paraId="2A0879FC" w14:textId="04BAE1FE" w:rsidR="6D0768EF" w:rsidRDefault="6D0768EF" w:rsidP="6D0768EF">
      <w:pPr>
        <w:spacing w:after="0" w:line="240" w:lineRule="auto"/>
        <w:rPr>
          <w:rFonts w:ascii="Times New Roman" w:eastAsia="Times New Roman" w:hAnsi="Times New Roman" w:cs="Times New Roman"/>
          <w:sz w:val="24"/>
          <w:szCs w:val="24"/>
        </w:rPr>
      </w:pPr>
    </w:p>
    <w:p w14:paraId="515CDEF3" w14:textId="551B5E94" w:rsidR="46CEA476" w:rsidRDefault="46CEA476" w:rsidP="6D0768EF">
      <w:p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sz w:val="24"/>
          <w:szCs w:val="24"/>
        </w:rPr>
        <w:t xml:space="preserve">While seeking </w:t>
      </w:r>
      <w:r w:rsidR="59012701" w:rsidRPr="6D0768EF">
        <w:rPr>
          <w:rFonts w:ascii="Times New Roman" w:eastAsia="Times New Roman" w:hAnsi="Times New Roman" w:cs="Times New Roman"/>
          <w:sz w:val="24"/>
          <w:szCs w:val="24"/>
        </w:rPr>
        <w:t xml:space="preserve">both </w:t>
      </w:r>
      <w:r w:rsidRPr="6D0768EF">
        <w:rPr>
          <w:rFonts w:ascii="Times New Roman" w:eastAsia="Times New Roman" w:hAnsi="Times New Roman" w:cs="Times New Roman"/>
          <w:sz w:val="24"/>
          <w:szCs w:val="24"/>
        </w:rPr>
        <w:t xml:space="preserve">to improve </w:t>
      </w:r>
      <w:r w:rsidR="26971017" w:rsidRPr="6D0768EF">
        <w:rPr>
          <w:rFonts w:ascii="Times New Roman" w:eastAsia="Times New Roman" w:hAnsi="Times New Roman" w:cs="Times New Roman"/>
          <w:sz w:val="24"/>
          <w:szCs w:val="24"/>
        </w:rPr>
        <w:t>the</w:t>
      </w:r>
      <w:r w:rsidRPr="6D0768EF">
        <w:rPr>
          <w:rFonts w:ascii="Times New Roman" w:eastAsia="Times New Roman" w:hAnsi="Times New Roman" w:cs="Times New Roman"/>
          <w:sz w:val="24"/>
          <w:szCs w:val="24"/>
        </w:rPr>
        <w:t xml:space="preserve"> protection </w:t>
      </w:r>
      <w:r w:rsidR="26971017" w:rsidRPr="6D0768EF">
        <w:rPr>
          <w:rFonts w:ascii="Times New Roman" w:eastAsia="Times New Roman" w:hAnsi="Times New Roman" w:cs="Times New Roman"/>
          <w:sz w:val="24"/>
          <w:szCs w:val="24"/>
        </w:rPr>
        <w:t xml:space="preserve">of IDPs </w:t>
      </w:r>
      <w:proofErr w:type="gramStart"/>
      <w:r w:rsidRPr="6D0768EF">
        <w:rPr>
          <w:rFonts w:ascii="Times New Roman" w:eastAsia="Times New Roman" w:hAnsi="Times New Roman" w:cs="Times New Roman"/>
          <w:sz w:val="24"/>
          <w:szCs w:val="24"/>
        </w:rPr>
        <w:t>in the midst of</w:t>
      </w:r>
      <w:proofErr w:type="gramEnd"/>
      <w:r w:rsidRPr="6D0768EF">
        <w:rPr>
          <w:rFonts w:ascii="Times New Roman" w:eastAsia="Times New Roman" w:hAnsi="Times New Roman" w:cs="Times New Roman"/>
          <w:sz w:val="24"/>
          <w:szCs w:val="24"/>
        </w:rPr>
        <w:t xml:space="preserve"> </w:t>
      </w:r>
      <w:r w:rsidR="73F6C552" w:rsidRPr="6D0768EF">
        <w:rPr>
          <w:rFonts w:ascii="Times New Roman" w:eastAsia="Times New Roman" w:hAnsi="Times New Roman" w:cs="Times New Roman"/>
          <w:sz w:val="24"/>
          <w:szCs w:val="24"/>
        </w:rPr>
        <w:t xml:space="preserve">immediate catastrophic </w:t>
      </w:r>
      <w:r w:rsidR="376293EA" w:rsidRPr="6D0768EF">
        <w:rPr>
          <w:rFonts w:ascii="Times New Roman" w:eastAsia="Times New Roman" w:hAnsi="Times New Roman" w:cs="Times New Roman"/>
          <w:sz w:val="24"/>
          <w:szCs w:val="24"/>
        </w:rPr>
        <w:t xml:space="preserve">climate </w:t>
      </w:r>
      <w:r w:rsidR="73F6C552" w:rsidRPr="6D0768EF">
        <w:rPr>
          <w:rFonts w:ascii="Times New Roman" w:eastAsia="Times New Roman" w:hAnsi="Times New Roman" w:cs="Times New Roman"/>
          <w:sz w:val="24"/>
          <w:szCs w:val="24"/>
        </w:rPr>
        <w:t xml:space="preserve">events and prolonged </w:t>
      </w:r>
      <w:r w:rsidRPr="6D0768EF">
        <w:rPr>
          <w:rFonts w:ascii="Times New Roman" w:eastAsia="Times New Roman" w:hAnsi="Times New Roman" w:cs="Times New Roman"/>
          <w:sz w:val="24"/>
          <w:szCs w:val="24"/>
        </w:rPr>
        <w:t>climate crisis, NP recommends</w:t>
      </w:r>
      <w:r w:rsidR="0C0EBF1A" w:rsidRPr="6D0768EF">
        <w:rPr>
          <w:rFonts w:ascii="Times New Roman" w:eastAsia="Times New Roman" w:hAnsi="Times New Roman" w:cs="Times New Roman"/>
          <w:sz w:val="24"/>
          <w:szCs w:val="24"/>
        </w:rPr>
        <w:t xml:space="preserve"> that the Special Rapporteur on the human rights of internally displaced persons</w:t>
      </w:r>
      <w:r w:rsidRPr="6D0768EF">
        <w:rPr>
          <w:rFonts w:ascii="Times New Roman" w:eastAsia="Times New Roman" w:hAnsi="Times New Roman" w:cs="Times New Roman"/>
          <w:sz w:val="24"/>
          <w:szCs w:val="24"/>
        </w:rPr>
        <w:t>:</w:t>
      </w:r>
    </w:p>
    <w:p w14:paraId="5D6AF061" w14:textId="6A2BAE5B" w:rsidR="099724E8" w:rsidRDefault="099724E8" w:rsidP="6D0768EF">
      <w:pPr>
        <w:pStyle w:val="ListParagraph"/>
        <w:numPr>
          <w:ilvl w:val="0"/>
          <w:numId w:val="8"/>
        </w:num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sz w:val="24"/>
          <w:szCs w:val="24"/>
        </w:rPr>
        <w:t>Place</w:t>
      </w:r>
      <w:r w:rsidR="46CEA476" w:rsidRPr="6D0768EF">
        <w:rPr>
          <w:rFonts w:ascii="Times New Roman" w:eastAsia="Times New Roman" w:hAnsi="Times New Roman" w:cs="Times New Roman"/>
          <w:sz w:val="24"/>
          <w:szCs w:val="24"/>
        </w:rPr>
        <w:t xml:space="preserve"> civilian-led, nonviolent mechanisms at the forefront of protection responses in the face of climate and conflict </w:t>
      </w:r>
      <w:proofErr w:type="gramStart"/>
      <w:r w:rsidR="46CEA476" w:rsidRPr="6D0768EF">
        <w:rPr>
          <w:rFonts w:ascii="Times New Roman" w:eastAsia="Times New Roman" w:hAnsi="Times New Roman" w:cs="Times New Roman"/>
          <w:sz w:val="24"/>
          <w:szCs w:val="24"/>
        </w:rPr>
        <w:t>crises;</w:t>
      </w:r>
      <w:proofErr w:type="gramEnd"/>
    </w:p>
    <w:p w14:paraId="6C22826D" w14:textId="17F7B826" w:rsidR="46CEA476" w:rsidRDefault="46CEA476" w:rsidP="6D0768EF">
      <w:pPr>
        <w:pStyle w:val="ListParagraph"/>
        <w:numPr>
          <w:ilvl w:val="0"/>
          <w:numId w:val="8"/>
        </w:num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sz w:val="24"/>
          <w:szCs w:val="24"/>
        </w:rPr>
        <w:t>Integrat</w:t>
      </w:r>
      <w:r w:rsidR="6B1E598A" w:rsidRPr="6D0768EF">
        <w:rPr>
          <w:rFonts w:ascii="Times New Roman" w:eastAsia="Times New Roman" w:hAnsi="Times New Roman" w:cs="Times New Roman"/>
          <w:sz w:val="24"/>
          <w:szCs w:val="24"/>
        </w:rPr>
        <w:t>e</w:t>
      </w:r>
      <w:r w:rsidRPr="6D0768EF">
        <w:rPr>
          <w:rFonts w:ascii="Times New Roman" w:eastAsia="Times New Roman" w:hAnsi="Times New Roman" w:cs="Times New Roman"/>
          <w:sz w:val="24"/>
          <w:szCs w:val="24"/>
        </w:rPr>
        <w:t xml:space="preserve"> the protection of civilians in responses to climate change and </w:t>
      </w:r>
      <w:proofErr w:type="spellStart"/>
      <w:r w:rsidRPr="6D0768EF">
        <w:rPr>
          <w:rFonts w:ascii="Times New Roman" w:eastAsia="Times New Roman" w:hAnsi="Times New Roman" w:cs="Times New Roman"/>
          <w:sz w:val="24"/>
          <w:szCs w:val="24"/>
        </w:rPr>
        <w:t>prioriti</w:t>
      </w:r>
      <w:r w:rsidR="7C56BDA6" w:rsidRPr="6D0768EF">
        <w:rPr>
          <w:rFonts w:ascii="Times New Roman" w:eastAsia="Times New Roman" w:hAnsi="Times New Roman" w:cs="Times New Roman"/>
          <w:sz w:val="24"/>
          <w:szCs w:val="24"/>
        </w:rPr>
        <w:t>s</w:t>
      </w:r>
      <w:r w:rsidR="3BAE3BBD" w:rsidRPr="6D0768EF">
        <w:rPr>
          <w:rFonts w:ascii="Times New Roman" w:eastAsia="Times New Roman" w:hAnsi="Times New Roman" w:cs="Times New Roman"/>
          <w:sz w:val="24"/>
          <w:szCs w:val="24"/>
        </w:rPr>
        <w:t>e</w:t>
      </w:r>
      <w:proofErr w:type="spellEnd"/>
      <w:r w:rsidR="7C56BDA6" w:rsidRPr="6D0768EF">
        <w:rPr>
          <w:rFonts w:ascii="Times New Roman" w:eastAsia="Times New Roman" w:hAnsi="Times New Roman" w:cs="Times New Roman"/>
          <w:sz w:val="24"/>
          <w:szCs w:val="24"/>
        </w:rPr>
        <w:t xml:space="preserve"> the Do No Harm </w:t>
      </w:r>
      <w:proofErr w:type="gramStart"/>
      <w:r w:rsidR="7C56BDA6" w:rsidRPr="6D0768EF">
        <w:rPr>
          <w:rFonts w:ascii="Times New Roman" w:eastAsia="Times New Roman" w:hAnsi="Times New Roman" w:cs="Times New Roman"/>
          <w:sz w:val="24"/>
          <w:szCs w:val="24"/>
        </w:rPr>
        <w:t>principle;</w:t>
      </w:r>
      <w:proofErr w:type="gramEnd"/>
    </w:p>
    <w:p w14:paraId="1487D587" w14:textId="7699F764" w:rsidR="6977B988" w:rsidRDefault="6977B988" w:rsidP="6D0768EF">
      <w:pPr>
        <w:pStyle w:val="ListParagraph"/>
        <w:numPr>
          <w:ilvl w:val="0"/>
          <w:numId w:val="8"/>
        </w:num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sz w:val="24"/>
          <w:szCs w:val="24"/>
        </w:rPr>
        <w:t>Inc</w:t>
      </w:r>
      <w:r w:rsidR="7C56BDA6" w:rsidRPr="6D0768EF">
        <w:rPr>
          <w:rFonts w:ascii="Times New Roman" w:eastAsia="Times New Roman" w:hAnsi="Times New Roman" w:cs="Times New Roman"/>
          <w:sz w:val="24"/>
          <w:szCs w:val="24"/>
        </w:rPr>
        <w:t>r</w:t>
      </w:r>
      <w:r w:rsidRPr="6D0768EF">
        <w:rPr>
          <w:rFonts w:ascii="Times New Roman" w:eastAsia="Times New Roman" w:hAnsi="Times New Roman" w:cs="Times New Roman"/>
          <w:sz w:val="24"/>
          <w:szCs w:val="24"/>
        </w:rPr>
        <w:t>ease</w:t>
      </w:r>
      <w:r w:rsidR="7C56BDA6" w:rsidRPr="6D0768EF">
        <w:rPr>
          <w:rFonts w:ascii="Times New Roman" w:eastAsia="Times New Roman" w:hAnsi="Times New Roman" w:cs="Times New Roman"/>
          <w:sz w:val="24"/>
          <w:szCs w:val="24"/>
        </w:rPr>
        <w:t xml:space="preserve"> financing of civilian protection mechanisms, such as Unarmed Civilian Protection </w:t>
      </w:r>
      <w:r w:rsidR="3EE4A52A" w:rsidRPr="6D0768EF">
        <w:rPr>
          <w:rFonts w:ascii="Times New Roman" w:eastAsia="Times New Roman" w:hAnsi="Times New Roman" w:cs="Times New Roman"/>
          <w:sz w:val="24"/>
          <w:szCs w:val="24"/>
        </w:rPr>
        <w:t>and</w:t>
      </w:r>
      <w:r w:rsidR="7C56BDA6" w:rsidRPr="6D0768EF">
        <w:rPr>
          <w:rFonts w:ascii="Times New Roman" w:eastAsia="Times New Roman" w:hAnsi="Times New Roman" w:cs="Times New Roman"/>
          <w:sz w:val="24"/>
          <w:szCs w:val="24"/>
        </w:rPr>
        <w:t xml:space="preserve"> </w:t>
      </w:r>
      <w:proofErr w:type="spellStart"/>
      <w:r w:rsidR="7C56BDA6" w:rsidRPr="6D0768EF">
        <w:rPr>
          <w:rFonts w:ascii="Times New Roman" w:eastAsia="Times New Roman" w:hAnsi="Times New Roman" w:cs="Times New Roman"/>
          <w:sz w:val="24"/>
          <w:szCs w:val="24"/>
        </w:rPr>
        <w:t>prioritise</w:t>
      </w:r>
      <w:proofErr w:type="spellEnd"/>
      <w:r w:rsidR="7C56BDA6" w:rsidRPr="6D0768EF">
        <w:rPr>
          <w:rFonts w:ascii="Times New Roman" w:eastAsia="Times New Roman" w:hAnsi="Times New Roman" w:cs="Times New Roman"/>
          <w:sz w:val="24"/>
          <w:szCs w:val="24"/>
        </w:rPr>
        <w:t xml:space="preserve"> integrated responses to the compounded </w:t>
      </w:r>
      <w:r w:rsidR="622E2EB8" w:rsidRPr="6D0768EF">
        <w:rPr>
          <w:rFonts w:ascii="Times New Roman" w:eastAsia="Times New Roman" w:hAnsi="Times New Roman" w:cs="Times New Roman"/>
          <w:sz w:val="24"/>
          <w:szCs w:val="24"/>
        </w:rPr>
        <w:t>threats</w:t>
      </w:r>
      <w:r w:rsidR="7C56BDA6" w:rsidRPr="6D0768EF">
        <w:rPr>
          <w:rFonts w:ascii="Times New Roman" w:eastAsia="Times New Roman" w:hAnsi="Times New Roman" w:cs="Times New Roman"/>
          <w:sz w:val="24"/>
          <w:szCs w:val="24"/>
        </w:rPr>
        <w:t xml:space="preserve"> of climate change and violent </w:t>
      </w:r>
      <w:proofErr w:type="gramStart"/>
      <w:r w:rsidR="7C56BDA6" w:rsidRPr="6D0768EF">
        <w:rPr>
          <w:rFonts w:ascii="Times New Roman" w:eastAsia="Times New Roman" w:hAnsi="Times New Roman" w:cs="Times New Roman"/>
          <w:sz w:val="24"/>
          <w:szCs w:val="24"/>
        </w:rPr>
        <w:t>conflict;</w:t>
      </w:r>
      <w:proofErr w:type="gramEnd"/>
    </w:p>
    <w:p w14:paraId="1598C2B3" w14:textId="62960D61" w:rsidR="7C56BDA6" w:rsidRDefault="7C56BDA6" w:rsidP="6D0768EF">
      <w:pPr>
        <w:pStyle w:val="ListParagraph"/>
        <w:numPr>
          <w:ilvl w:val="0"/>
          <w:numId w:val="8"/>
        </w:num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sz w:val="24"/>
          <w:szCs w:val="24"/>
        </w:rPr>
        <w:t xml:space="preserve">Recognize </w:t>
      </w:r>
      <w:r w:rsidR="61BF3F90" w:rsidRPr="6D0768EF">
        <w:rPr>
          <w:rFonts w:ascii="Times New Roman" w:eastAsia="Times New Roman" w:hAnsi="Times New Roman" w:cs="Times New Roman"/>
          <w:sz w:val="24"/>
          <w:szCs w:val="24"/>
        </w:rPr>
        <w:t xml:space="preserve">the </w:t>
      </w:r>
      <w:r w:rsidR="74DA4D1F" w:rsidRPr="6D0768EF">
        <w:rPr>
          <w:rFonts w:ascii="Times New Roman" w:eastAsia="Times New Roman" w:hAnsi="Times New Roman" w:cs="Times New Roman"/>
          <w:sz w:val="24"/>
          <w:szCs w:val="24"/>
        </w:rPr>
        <w:t xml:space="preserve">potential </w:t>
      </w:r>
      <w:r w:rsidR="61BF3F90" w:rsidRPr="6D0768EF">
        <w:rPr>
          <w:rFonts w:ascii="Times New Roman" w:eastAsia="Times New Roman" w:hAnsi="Times New Roman" w:cs="Times New Roman"/>
          <w:sz w:val="24"/>
          <w:szCs w:val="24"/>
        </w:rPr>
        <w:t xml:space="preserve">negative impact of </w:t>
      </w:r>
      <w:proofErr w:type="spellStart"/>
      <w:r w:rsidR="61BF3F90" w:rsidRPr="6D0768EF">
        <w:rPr>
          <w:rFonts w:ascii="Times New Roman" w:eastAsia="Times New Roman" w:hAnsi="Times New Roman" w:cs="Times New Roman"/>
          <w:sz w:val="24"/>
          <w:szCs w:val="24"/>
        </w:rPr>
        <w:t>militarised</w:t>
      </w:r>
      <w:proofErr w:type="spellEnd"/>
      <w:r w:rsidR="61BF3F90" w:rsidRPr="6D0768EF">
        <w:rPr>
          <w:rFonts w:ascii="Times New Roman" w:eastAsia="Times New Roman" w:hAnsi="Times New Roman" w:cs="Times New Roman"/>
          <w:sz w:val="24"/>
          <w:szCs w:val="24"/>
        </w:rPr>
        <w:t xml:space="preserve"> </w:t>
      </w:r>
      <w:r w:rsidR="56069DE6" w:rsidRPr="6D0768EF">
        <w:rPr>
          <w:rFonts w:ascii="Times New Roman" w:eastAsia="Times New Roman" w:hAnsi="Times New Roman" w:cs="Times New Roman"/>
          <w:sz w:val="24"/>
          <w:szCs w:val="24"/>
        </w:rPr>
        <w:t xml:space="preserve">approaches to </w:t>
      </w:r>
      <w:r w:rsidR="61BF3F90" w:rsidRPr="6D0768EF">
        <w:rPr>
          <w:rFonts w:ascii="Times New Roman" w:eastAsia="Times New Roman" w:hAnsi="Times New Roman" w:cs="Times New Roman"/>
          <w:sz w:val="24"/>
          <w:szCs w:val="24"/>
        </w:rPr>
        <w:t>protection in accelerating climate change and</w:t>
      </w:r>
      <w:r w:rsidR="4AF4FE45" w:rsidRPr="6D0768EF">
        <w:rPr>
          <w:rFonts w:ascii="Times New Roman" w:eastAsia="Times New Roman" w:hAnsi="Times New Roman" w:cs="Times New Roman"/>
          <w:sz w:val="24"/>
          <w:szCs w:val="24"/>
        </w:rPr>
        <w:t xml:space="preserve"> exacerbating violent </w:t>
      </w:r>
      <w:r w:rsidR="461BE1DD" w:rsidRPr="6D0768EF">
        <w:rPr>
          <w:rFonts w:ascii="Times New Roman" w:eastAsia="Times New Roman" w:hAnsi="Times New Roman" w:cs="Times New Roman"/>
          <w:sz w:val="24"/>
          <w:szCs w:val="24"/>
        </w:rPr>
        <w:t>threats</w:t>
      </w:r>
      <w:r w:rsidR="4AF4FE45" w:rsidRPr="6D0768EF">
        <w:rPr>
          <w:rFonts w:ascii="Times New Roman" w:eastAsia="Times New Roman" w:hAnsi="Times New Roman" w:cs="Times New Roman"/>
          <w:sz w:val="24"/>
          <w:szCs w:val="24"/>
        </w:rPr>
        <w:t xml:space="preserve"> to civilians; and</w:t>
      </w:r>
    </w:p>
    <w:p w14:paraId="71481064" w14:textId="4D53F101" w:rsidR="686823ED" w:rsidRDefault="686823ED" w:rsidP="6D0768EF">
      <w:pPr>
        <w:pStyle w:val="ListParagraph"/>
        <w:numPr>
          <w:ilvl w:val="0"/>
          <w:numId w:val="8"/>
        </w:num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sz w:val="24"/>
          <w:szCs w:val="24"/>
        </w:rPr>
        <w:t xml:space="preserve">Integrate </w:t>
      </w:r>
      <w:r w:rsidR="57176A68" w:rsidRPr="6D0768EF">
        <w:rPr>
          <w:rFonts w:ascii="Times New Roman" w:eastAsia="Times New Roman" w:hAnsi="Times New Roman" w:cs="Times New Roman"/>
          <w:sz w:val="24"/>
          <w:szCs w:val="24"/>
        </w:rPr>
        <w:t>environmentally</w:t>
      </w:r>
      <w:r w:rsidRPr="6D0768EF">
        <w:rPr>
          <w:rFonts w:ascii="Times New Roman" w:eastAsia="Times New Roman" w:hAnsi="Times New Roman" w:cs="Times New Roman"/>
          <w:sz w:val="24"/>
          <w:szCs w:val="24"/>
        </w:rPr>
        <w:t xml:space="preserve"> ethical and climate change mitigating practices into the protection of IDPs</w:t>
      </w:r>
      <w:r w:rsidR="6285BFAB" w:rsidRPr="6D0768EF">
        <w:rPr>
          <w:rFonts w:ascii="Times New Roman" w:eastAsia="Times New Roman" w:hAnsi="Times New Roman" w:cs="Times New Roman"/>
          <w:sz w:val="24"/>
          <w:szCs w:val="24"/>
        </w:rPr>
        <w:t xml:space="preserve">. </w:t>
      </w:r>
      <w:r w:rsidRPr="6D0768EF">
        <w:rPr>
          <w:rFonts w:ascii="Times New Roman" w:eastAsia="Times New Roman" w:hAnsi="Times New Roman" w:cs="Times New Roman"/>
          <w:sz w:val="24"/>
          <w:szCs w:val="24"/>
        </w:rPr>
        <w:t xml:space="preserve"> </w:t>
      </w:r>
    </w:p>
    <w:p w14:paraId="54E13BDE" w14:textId="43CC42B4" w:rsidR="6D0768EF" w:rsidRDefault="6D0768EF" w:rsidP="6D0768EF">
      <w:pPr>
        <w:spacing w:after="0" w:line="240" w:lineRule="auto"/>
        <w:rPr>
          <w:rFonts w:ascii="Times New Roman" w:eastAsia="Times New Roman" w:hAnsi="Times New Roman" w:cs="Times New Roman"/>
          <w:color w:val="242424"/>
          <w:sz w:val="24"/>
          <w:szCs w:val="24"/>
          <w:u w:val="single"/>
        </w:rPr>
      </w:pPr>
    </w:p>
    <w:p w14:paraId="4DD998F2" w14:textId="3E9900E2" w:rsidR="7C6F209B" w:rsidRDefault="7C6F209B" w:rsidP="6D0768EF">
      <w:p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color w:val="242424"/>
          <w:sz w:val="24"/>
          <w:szCs w:val="24"/>
          <w:u w:val="single"/>
        </w:rPr>
        <w:t xml:space="preserve">Internal displacement due to generalized violence, including the role of criminal </w:t>
      </w:r>
      <w:proofErr w:type="gramStart"/>
      <w:r w:rsidRPr="6D0768EF">
        <w:rPr>
          <w:rFonts w:ascii="Times New Roman" w:eastAsia="Times New Roman" w:hAnsi="Times New Roman" w:cs="Times New Roman"/>
          <w:color w:val="242424"/>
          <w:sz w:val="24"/>
          <w:szCs w:val="24"/>
          <w:u w:val="single"/>
        </w:rPr>
        <w:t>violence</w:t>
      </w:r>
      <w:proofErr w:type="gramEnd"/>
    </w:p>
    <w:p w14:paraId="6C8A828E" w14:textId="33B9A8E4" w:rsidR="6D0768EF" w:rsidRDefault="6D0768EF" w:rsidP="6D0768EF">
      <w:pPr>
        <w:spacing w:after="0" w:line="240" w:lineRule="auto"/>
        <w:rPr>
          <w:rFonts w:ascii="Times New Roman" w:eastAsia="Times New Roman" w:hAnsi="Times New Roman" w:cs="Times New Roman"/>
          <w:color w:val="242424"/>
          <w:sz w:val="24"/>
          <w:szCs w:val="24"/>
        </w:rPr>
      </w:pPr>
    </w:p>
    <w:p w14:paraId="77698F07" w14:textId="030DBF28" w:rsidR="2A4579A6" w:rsidRDefault="2A4579A6" w:rsidP="6D0768EF">
      <w:pPr>
        <w:spacing w:after="0" w:line="240" w:lineRule="auto"/>
        <w:ind w:firstLine="720"/>
        <w:rPr>
          <w:rFonts w:ascii="Times New Roman" w:eastAsia="Times New Roman" w:hAnsi="Times New Roman" w:cs="Times New Roman"/>
          <w:b/>
          <w:bCs/>
          <w:color w:val="242424"/>
          <w:sz w:val="24"/>
          <w:szCs w:val="24"/>
        </w:rPr>
      </w:pPr>
      <w:r w:rsidRPr="6D0768EF">
        <w:rPr>
          <w:rFonts w:ascii="Times New Roman" w:eastAsia="Times New Roman" w:hAnsi="Times New Roman" w:cs="Times New Roman"/>
          <w:color w:val="242424"/>
          <w:sz w:val="24"/>
          <w:szCs w:val="24"/>
        </w:rPr>
        <w:t>Generalized violence can threaten the health, safety, security, and/or well</w:t>
      </w:r>
      <w:r w:rsidR="1EBB49E5" w:rsidRPr="6D0768EF">
        <w:rPr>
          <w:rFonts w:ascii="Times New Roman" w:eastAsia="Times New Roman" w:hAnsi="Times New Roman" w:cs="Times New Roman"/>
          <w:color w:val="242424"/>
          <w:sz w:val="24"/>
          <w:szCs w:val="24"/>
        </w:rPr>
        <w:t>-</w:t>
      </w:r>
      <w:r w:rsidRPr="6D0768EF">
        <w:rPr>
          <w:rFonts w:ascii="Times New Roman" w:eastAsia="Times New Roman" w:hAnsi="Times New Roman" w:cs="Times New Roman"/>
          <w:color w:val="242424"/>
          <w:sz w:val="24"/>
          <w:szCs w:val="24"/>
        </w:rPr>
        <w:t xml:space="preserve">being of a community or another large group of people leading to displacement and humanitarian emergencies. </w:t>
      </w:r>
      <w:r w:rsidRPr="6D0768EF">
        <w:rPr>
          <w:rFonts w:ascii="Times New Roman" w:eastAsia="Times New Roman" w:hAnsi="Times New Roman" w:cs="Times New Roman"/>
          <w:b/>
          <w:bCs/>
          <w:color w:val="242424"/>
          <w:sz w:val="24"/>
          <w:szCs w:val="24"/>
        </w:rPr>
        <w:t xml:space="preserve">A holistic approach to humanitarian actions aims to not only save lives and ease suffering but to safeguard human dignity in the process and to build </w:t>
      </w:r>
      <w:proofErr w:type="gramStart"/>
      <w:r w:rsidRPr="6D0768EF">
        <w:rPr>
          <w:rFonts w:ascii="Times New Roman" w:eastAsia="Times New Roman" w:hAnsi="Times New Roman" w:cs="Times New Roman"/>
          <w:b/>
          <w:bCs/>
          <w:color w:val="242424"/>
          <w:sz w:val="24"/>
          <w:szCs w:val="24"/>
        </w:rPr>
        <w:t>resilience</w:t>
      </w:r>
      <w:proofErr w:type="gramEnd"/>
    </w:p>
    <w:p w14:paraId="0C5960F2" w14:textId="5A7BDDC6" w:rsidR="2A4579A6" w:rsidRDefault="2A4579A6" w:rsidP="6D0768EF">
      <w:p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b/>
          <w:bCs/>
          <w:color w:val="242424"/>
          <w:sz w:val="24"/>
          <w:szCs w:val="24"/>
        </w:rPr>
        <w:t>of those affected to withstand future shock.</w:t>
      </w:r>
      <w:r w:rsidRPr="6D0768EF">
        <w:rPr>
          <w:rFonts w:ascii="Times New Roman" w:eastAsia="Times New Roman" w:hAnsi="Times New Roman" w:cs="Times New Roman"/>
          <w:color w:val="242424"/>
          <w:sz w:val="24"/>
          <w:szCs w:val="24"/>
        </w:rPr>
        <w:t xml:space="preserve"> </w:t>
      </w:r>
      <w:r w:rsidR="5485CC16" w:rsidRPr="6D0768EF">
        <w:rPr>
          <w:rFonts w:ascii="Times New Roman" w:eastAsia="Times New Roman" w:hAnsi="Times New Roman" w:cs="Times New Roman"/>
          <w:color w:val="242424"/>
          <w:sz w:val="24"/>
          <w:szCs w:val="24"/>
        </w:rPr>
        <w:t xml:space="preserve">When responding to displacement due to generalized violence, NP believes the following issues merit attention: </w:t>
      </w:r>
    </w:p>
    <w:p w14:paraId="7FBDE8F3" w14:textId="77777777" w:rsidR="000173F6" w:rsidRDefault="000173F6" w:rsidP="6D0768EF">
      <w:pPr>
        <w:spacing w:after="0" w:line="240" w:lineRule="auto"/>
      </w:pPr>
    </w:p>
    <w:p w14:paraId="3FA16EA0" w14:textId="521C16E8" w:rsidR="2A4579A6" w:rsidRDefault="2A4579A6" w:rsidP="6D0768EF">
      <w:pPr>
        <w:pStyle w:val="ListParagraph"/>
        <w:numPr>
          <w:ilvl w:val="0"/>
          <w:numId w:val="2"/>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b/>
          <w:bCs/>
          <w:color w:val="242424"/>
          <w:sz w:val="24"/>
          <w:szCs w:val="24"/>
        </w:rPr>
        <w:t>Protracted displacement:</w:t>
      </w:r>
      <w:r w:rsidRPr="6D0768EF">
        <w:rPr>
          <w:rFonts w:ascii="Times New Roman" w:eastAsia="Times New Roman" w:hAnsi="Times New Roman" w:cs="Times New Roman"/>
          <w:color w:val="242424"/>
          <w:sz w:val="24"/>
          <w:szCs w:val="24"/>
        </w:rPr>
        <w:t xml:space="preserve"> Affected populations are often deprived of basic rights while host</w:t>
      </w:r>
      <w:r w:rsidR="5AEC627A"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communities and states struggle with increased competition over access to basic services,</w:t>
      </w:r>
      <w:r w:rsidR="3A3ED513" w:rsidRPr="6D0768EF">
        <w:rPr>
          <w:rFonts w:ascii="Times New Roman" w:eastAsia="Times New Roman" w:hAnsi="Times New Roman" w:cs="Times New Roman"/>
          <w:color w:val="242424"/>
          <w:sz w:val="24"/>
          <w:szCs w:val="24"/>
        </w:rPr>
        <w:t xml:space="preserve"> </w:t>
      </w:r>
      <w:proofErr w:type="spellStart"/>
      <w:r w:rsidRPr="6D0768EF">
        <w:rPr>
          <w:rFonts w:ascii="Times New Roman" w:eastAsia="Times New Roman" w:hAnsi="Times New Roman" w:cs="Times New Roman"/>
          <w:color w:val="242424"/>
          <w:sz w:val="24"/>
          <w:szCs w:val="24"/>
        </w:rPr>
        <w:t>labour</w:t>
      </w:r>
      <w:proofErr w:type="spellEnd"/>
      <w:r w:rsidRPr="6D0768EF">
        <w:rPr>
          <w:rFonts w:ascii="Times New Roman" w:eastAsia="Times New Roman" w:hAnsi="Times New Roman" w:cs="Times New Roman"/>
          <w:color w:val="242424"/>
          <w:sz w:val="24"/>
          <w:szCs w:val="24"/>
        </w:rPr>
        <w:t xml:space="preserve"> markets and accommodation.</w:t>
      </w:r>
    </w:p>
    <w:p w14:paraId="7083ED6C" w14:textId="50DE0452" w:rsidR="2A4579A6" w:rsidRDefault="2A4579A6" w:rsidP="6D0768EF">
      <w:pPr>
        <w:pStyle w:val="ListParagraph"/>
        <w:numPr>
          <w:ilvl w:val="0"/>
          <w:numId w:val="2"/>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b/>
          <w:bCs/>
          <w:color w:val="242424"/>
          <w:sz w:val="24"/>
          <w:szCs w:val="24"/>
        </w:rPr>
        <w:t>Human-made insecurity</w:t>
      </w:r>
      <w:r w:rsidR="1FACCF23" w:rsidRPr="6D0768EF">
        <w:rPr>
          <w:rFonts w:ascii="Times New Roman" w:eastAsia="Times New Roman" w:hAnsi="Times New Roman" w:cs="Times New Roman"/>
          <w:b/>
          <w:bCs/>
          <w:color w:val="242424"/>
          <w:sz w:val="24"/>
          <w:szCs w:val="24"/>
        </w:rPr>
        <w:t>:</w:t>
      </w:r>
      <w:r w:rsidRPr="6D0768EF">
        <w:rPr>
          <w:rFonts w:ascii="Times New Roman" w:eastAsia="Times New Roman" w:hAnsi="Times New Roman" w:cs="Times New Roman"/>
          <w:color w:val="242424"/>
          <w:sz w:val="24"/>
          <w:szCs w:val="24"/>
        </w:rPr>
        <w:t xml:space="preserve"> Patterns of violence and conflict are</w:t>
      </w:r>
      <w:r w:rsidR="25A1D132"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repeated, challenging efforts to procure lasting political solutions and peaceful outcomes.</w:t>
      </w:r>
    </w:p>
    <w:p w14:paraId="56E02316" w14:textId="488EAE8A" w:rsidR="2A4579A6" w:rsidRDefault="2A4579A6" w:rsidP="6D0768EF">
      <w:pPr>
        <w:pStyle w:val="ListParagraph"/>
        <w:numPr>
          <w:ilvl w:val="0"/>
          <w:numId w:val="2"/>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b/>
          <w:bCs/>
          <w:color w:val="242424"/>
          <w:sz w:val="24"/>
          <w:szCs w:val="24"/>
        </w:rPr>
        <w:t>Trafficking and smuggling:</w:t>
      </w:r>
      <w:r w:rsidRPr="6D0768EF">
        <w:rPr>
          <w:rFonts w:ascii="Times New Roman" w:eastAsia="Times New Roman" w:hAnsi="Times New Roman" w:cs="Times New Roman"/>
          <w:color w:val="242424"/>
          <w:sz w:val="24"/>
          <w:szCs w:val="24"/>
        </w:rPr>
        <w:t xml:space="preserve"> Persons trafficked or smuggled risk often remain stateless and are</w:t>
      </w:r>
      <w:r w:rsidR="3BEE51D4"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inadequately reflected in existing legal or assistance frameworks.</w:t>
      </w:r>
      <w:r w:rsidR="199147AC"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Critical investment in resilience is insufficient yet vital to lasting, sustainable change.</w:t>
      </w:r>
    </w:p>
    <w:p w14:paraId="782375C1" w14:textId="4CDD952F" w:rsidR="2A4579A6" w:rsidRDefault="2A4579A6" w:rsidP="6D0768EF">
      <w:pPr>
        <w:pStyle w:val="ListParagraph"/>
        <w:numPr>
          <w:ilvl w:val="0"/>
          <w:numId w:val="2"/>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b/>
          <w:bCs/>
          <w:color w:val="242424"/>
          <w:sz w:val="24"/>
          <w:szCs w:val="24"/>
        </w:rPr>
        <w:t>Protection needs beyond displacement:</w:t>
      </w:r>
      <w:r w:rsidRPr="6D0768EF">
        <w:rPr>
          <w:rFonts w:ascii="Times New Roman" w:eastAsia="Times New Roman" w:hAnsi="Times New Roman" w:cs="Times New Roman"/>
          <w:color w:val="242424"/>
          <w:sz w:val="24"/>
          <w:szCs w:val="24"/>
        </w:rPr>
        <w:t xml:space="preserve"> Protection needs related to displacement often</w:t>
      </w:r>
      <w:r w:rsidR="622FB01A"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continue beyond physical movements. For many, displacement does not end at a point in time.</w:t>
      </w:r>
    </w:p>
    <w:p w14:paraId="5213A053" w14:textId="5FC70576" w:rsidR="6D0768EF" w:rsidRDefault="6D0768EF" w:rsidP="6D0768EF">
      <w:pPr>
        <w:spacing w:after="0" w:line="240" w:lineRule="auto"/>
        <w:rPr>
          <w:rFonts w:ascii="Times New Roman" w:eastAsia="Times New Roman" w:hAnsi="Times New Roman" w:cs="Times New Roman"/>
          <w:color w:val="242424"/>
          <w:sz w:val="24"/>
          <w:szCs w:val="24"/>
        </w:rPr>
      </w:pPr>
    </w:p>
    <w:p w14:paraId="08D2F486" w14:textId="046EE9BC" w:rsidR="3EEBD588" w:rsidRDefault="3EEBD588" w:rsidP="6D0768EF">
      <w:p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color w:val="242424"/>
          <w:sz w:val="24"/>
          <w:szCs w:val="24"/>
        </w:rPr>
        <w:t xml:space="preserve">NP </w:t>
      </w:r>
      <w:r w:rsidR="7147C013" w:rsidRPr="6D0768EF">
        <w:rPr>
          <w:rFonts w:ascii="Times New Roman" w:eastAsia="Times New Roman" w:hAnsi="Times New Roman" w:cs="Times New Roman"/>
          <w:color w:val="242424"/>
          <w:sz w:val="24"/>
          <w:szCs w:val="24"/>
        </w:rPr>
        <w:t xml:space="preserve">therefore </w:t>
      </w:r>
      <w:r w:rsidRPr="6D0768EF">
        <w:rPr>
          <w:rFonts w:ascii="Times New Roman" w:eastAsia="Times New Roman" w:hAnsi="Times New Roman" w:cs="Times New Roman"/>
          <w:color w:val="242424"/>
          <w:sz w:val="24"/>
          <w:szCs w:val="24"/>
        </w:rPr>
        <w:t>recommends that the Special Rapporteur</w:t>
      </w:r>
      <w:r w:rsidR="487791D5" w:rsidRPr="6D0768EF">
        <w:rPr>
          <w:rFonts w:ascii="Times New Roman" w:eastAsia="Times New Roman" w:hAnsi="Times New Roman" w:cs="Times New Roman"/>
          <w:color w:val="242424"/>
          <w:sz w:val="24"/>
          <w:szCs w:val="24"/>
        </w:rPr>
        <w:t xml:space="preserve"> on the human rights of internally displaced persons</w:t>
      </w:r>
      <w:r w:rsidRPr="6D0768EF">
        <w:rPr>
          <w:rFonts w:ascii="Times New Roman" w:eastAsia="Times New Roman" w:hAnsi="Times New Roman" w:cs="Times New Roman"/>
          <w:color w:val="242424"/>
          <w:sz w:val="24"/>
          <w:szCs w:val="24"/>
        </w:rPr>
        <w:t xml:space="preserve">: </w:t>
      </w:r>
    </w:p>
    <w:p w14:paraId="6F4C4AB3" w14:textId="2AD9670E" w:rsidR="05B0DFCD" w:rsidRDefault="05B0DFCD" w:rsidP="6D0768EF">
      <w:pPr>
        <w:pStyle w:val="ListParagraph"/>
        <w:numPr>
          <w:ilvl w:val="0"/>
          <w:numId w:val="1"/>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color w:val="242424"/>
          <w:sz w:val="24"/>
          <w:szCs w:val="24"/>
        </w:rPr>
        <w:lastRenderedPageBreak/>
        <w:t>A</w:t>
      </w:r>
      <w:r w:rsidR="7C6F209B" w:rsidRPr="6D0768EF">
        <w:rPr>
          <w:rFonts w:ascii="Times New Roman" w:eastAsia="Times New Roman" w:hAnsi="Times New Roman" w:cs="Times New Roman"/>
          <w:color w:val="242424"/>
          <w:sz w:val="24"/>
          <w:szCs w:val="24"/>
        </w:rPr>
        <w:t xml:space="preserve">dvocate for attention to and strengthening of immediate, direct protection of IDPs from generalized violence including criminal </w:t>
      </w:r>
      <w:r w:rsidR="4B032AA4" w:rsidRPr="6D0768EF">
        <w:rPr>
          <w:rFonts w:ascii="Times New Roman" w:eastAsia="Times New Roman" w:hAnsi="Times New Roman" w:cs="Times New Roman"/>
          <w:color w:val="242424"/>
          <w:sz w:val="24"/>
          <w:szCs w:val="24"/>
        </w:rPr>
        <w:t>and</w:t>
      </w:r>
      <w:r w:rsidR="7C6F209B" w:rsidRPr="6D0768EF">
        <w:rPr>
          <w:rFonts w:ascii="Times New Roman" w:eastAsia="Times New Roman" w:hAnsi="Times New Roman" w:cs="Times New Roman"/>
          <w:color w:val="242424"/>
          <w:sz w:val="24"/>
          <w:szCs w:val="24"/>
        </w:rPr>
        <w:t xml:space="preserve"> other </w:t>
      </w:r>
      <w:proofErr w:type="gramStart"/>
      <w:r w:rsidR="7C6F209B" w:rsidRPr="6D0768EF">
        <w:rPr>
          <w:rFonts w:ascii="Times New Roman" w:eastAsia="Times New Roman" w:hAnsi="Times New Roman" w:cs="Times New Roman"/>
          <w:color w:val="242424"/>
          <w:sz w:val="24"/>
          <w:szCs w:val="24"/>
        </w:rPr>
        <w:t>violence</w:t>
      </w:r>
      <w:r w:rsidR="291BD32F" w:rsidRPr="6D0768EF">
        <w:rPr>
          <w:rFonts w:ascii="Times New Roman" w:eastAsia="Times New Roman" w:hAnsi="Times New Roman" w:cs="Times New Roman"/>
          <w:color w:val="242424"/>
          <w:sz w:val="24"/>
          <w:szCs w:val="24"/>
        </w:rPr>
        <w:t>;</w:t>
      </w:r>
      <w:proofErr w:type="gramEnd"/>
      <w:r w:rsidR="7C6F209B" w:rsidRPr="6D0768EF">
        <w:rPr>
          <w:rFonts w:ascii="Times New Roman" w:eastAsia="Times New Roman" w:hAnsi="Times New Roman" w:cs="Times New Roman"/>
          <w:color w:val="242424"/>
          <w:sz w:val="24"/>
          <w:szCs w:val="24"/>
        </w:rPr>
        <w:t xml:space="preserve"> </w:t>
      </w:r>
    </w:p>
    <w:p w14:paraId="6215E12B" w14:textId="7C7853A1" w:rsidR="3395D5AE" w:rsidRDefault="3395D5AE" w:rsidP="6D0768EF">
      <w:pPr>
        <w:pStyle w:val="ListParagraph"/>
        <w:numPr>
          <w:ilvl w:val="0"/>
          <w:numId w:val="1"/>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color w:val="242424"/>
          <w:sz w:val="24"/>
          <w:szCs w:val="24"/>
        </w:rPr>
        <w:t xml:space="preserve">Recognize and address the </w:t>
      </w:r>
      <w:proofErr w:type="gramStart"/>
      <w:r w:rsidRPr="6D0768EF">
        <w:rPr>
          <w:rFonts w:ascii="Times New Roman" w:eastAsia="Times New Roman" w:hAnsi="Times New Roman" w:cs="Times New Roman"/>
          <w:color w:val="242424"/>
          <w:sz w:val="24"/>
          <w:szCs w:val="24"/>
        </w:rPr>
        <w:t>particular needs</w:t>
      </w:r>
      <w:proofErr w:type="gramEnd"/>
      <w:r w:rsidRPr="6D0768EF">
        <w:rPr>
          <w:rFonts w:ascii="Times New Roman" w:eastAsia="Times New Roman" w:hAnsi="Times New Roman" w:cs="Times New Roman"/>
          <w:color w:val="242424"/>
          <w:sz w:val="24"/>
          <w:szCs w:val="24"/>
        </w:rPr>
        <w:t xml:space="preserve"> of the most vulnerable including women and girls, groups that are </w:t>
      </w:r>
      <w:r w:rsidR="7A76E994" w:rsidRPr="6D0768EF">
        <w:rPr>
          <w:rFonts w:ascii="Times New Roman" w:eastAsia="Times New Roman" w:hAnsi="Times New Roman" w:cs="Times New Roman"/>
          <w:color w:val="242424"/>
          <w:sz w:val="24"/>
          <w:szCs w:val="24"/>
        </w:rPr>
        <w:t xml:space="preserve">a </w:t>
      </w:r>
      <w:r w:rsidRPr="6D0768EF">
        <w:rPr>
          <w:rFonts w:ascii="Times New Roman" w:eastAsia="Times New Roman" w:hAnsi="Times New Roman" w:cs="Times New Roman"/>
          <w:color w:val="242424"/>
          <w:sz w:val="24"/>
          <w:szCs w:val="24"/>
        </w:rPr>
        <w:t>minority and</w:t>
      </w:r>
      <w:r w:rsidR="4645B973" w:rsidRPr="6D0768EF">
        <w:rPr>
          <w:rFonts w:ascii="Times New Roman" w:eastAsia="Times New Roman" w:hAnsi="Times New Roman" w:cs="Times New Roman"/>
          <w:color w:val="242424"/>
          <w:sz w:val="24"/>
          <w:szCs w:val="24"/>
        </w:rPr>
        <w:t>/or</w:t>
      </w:r>
      <w:r w:rsidRPr="6D0768EF">
        <w:rPr>
          <w:rFonts w:ascii="Times New Roman" w:eastAsia="Times New Roman" w:hAnsi="Times New Roman" w:cs="Times New Roman"/>
          <w:color w:val="242424"/>
          <w:sz w:val="24"/>
          <w:szCs w:val="24"/>
        </w:rPr>
        <w:t xml:space="preserve"> marginalized due to ethnic</w:t>
      </w:r>
      <w:r w:rsidR="2A0A4103" w:rsidRPr="6D0768EF">
        <w:rPr>
          <w:rFonts w:ascii="Times New Roman" w:eastAsia="Times New Roman" w:hAnsi="Times New Roman" w:cs="Times New Roman"/>
          <w:color w:val="242424"/>
          <w:sz w:val="24"/>
          <w:szCs w:val="24"/>
        </w:rPr>
        <w:t>ity, religion, gender-identity and/or orientation or other</w:t>
      </w:r>
      <w:r w:rsidR="7E12A8EB" w:rsidRPr="6D0768EF">
        <w:rPr>
          <w:rFonts w:ascii="Times New Roman" w:eastAsia="Times New Roman" w:hAnsi="Times New Roman" w:cs="Times New Roman"/>
          <w:color w:val="242424"/>
          <w:sz w:val="24"/>
          <w:szCs w:val="24"/>
        </w:rPr>
        <w:t xml:space="preserve"> exclusion</w:t>
      </w:r>
      <w:r w:rsidR="2A0A4103" w:rsidRPr="6D0768EF">
        <w:rPr>
          <w:rFonts w:ascii="Times New Roman" w:eastAsia="Times New Roman" w:hAnsi="Times New Roman" w:cs="Times New Roman"/>
          <w:color w:val="242424"/>
          <w:sz w:val="24"/>
          <w:szCs w:val="24"/>
        </w:rPr>
        <w:t xml:space="preserve"> </w:t>
      </w:r>
      <w:r w:rsidR="2A559D3D" w:rsidRPr="6D0768EF">
        <w:rPr>
          <w:rFonts w:ascii="Times New Roman" w:eastAsia="Times New Roman" w:hAnsi="Times New Roman" w:cs="Times New Roman"/>
          <w:color w:val="242424"/>
          <w:sz w:val="24"/>
          <w:szCs w:val="24"/>
        </w:rPr>
        <w:t xml:space="preserve">due </w:t>
      </w:r>
      <w:r w:rsidR="518D2D78" w:rsidRPr="6D0768EF">
        <w:rPr>
          <w:rFonts w:ascii="Times New Roman" w:eastAsia="Times New Roman" w:hAnsi="Times New Roman" w:cs="Times New Roman"/>
          <w:color w:val="242424"/>
          <w:sz w:val="24"/>
          <w:szCs w:val="24"/>
        </w:rPr>
        <w:t>to discrimination, harassment, or violence</w:t>
      </w:r>
      <w:r w:rsidR="679D791F" w:rsidRPr="6D0768EF">
        <w:rPr>
          <w:rFonts w:ascii="Times New Roman" w:eastAsia="Times New Roman" w:hAnsi="Times New Roman" w:cs="Times New Roman"/>
          <w:color w:val="242424"/>
          <w:sz w:val="24"/>
          <w:szCs w:val="24"/>
        </w:rPr>
        <w:t>; and</w:t>
      </w:r>
    </w:p>
    <w:p w14:paraId="2DCB6382" w14:textId="1BFAB854" w:rsidR="518D2D78" w:rsidRDefault="518D2D78" w:rsidP="6D0768EF">
      <w:pPr>
        <w:pStyle w:val="ListParagraph"/>
        <w:numPr>
          <w:ilvl w:val="0"/>
          <w:numId w:val="1"/>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color w:val="242424"/>
          <w:sz w:val="24"/>
          <w:szCs w:val="24"/>
        </w:rPr>
        <w:t xml:space="preserve">Support and promote </w:t>
      </w:r>
      <w:r w:rsidR="7C6F209B" w:rsidRPr="6D0768EF">
        <w:rPr>
          <w:rFonts w:ascii="Times New Roman" w:eastAsia="Times New Roman" w:hAnsi="Times New Roman" w:cs="Times New Roman"/>
          <w:color w:val="242424"/>
          <w:sz w:val="24"/>
          <w:szCs w:val="24"/>
        </w:rPr>
        <w:t xml:space="preserve">UCP as a tool </w:t>
      </w:r>
      <w:r w:rsidR="56F28FF6" w:rsidRPr="6D0768EF">
        <w:rPr>
          <w:rFonts w:ascii="Times New Roman" w:eastAsia="Times New Roman" w:hAnsi="Times New Roman" w:cs="Times New Roman"/>
          <w:color w:val="242424"/>
          <w:sz w:val="24"/>
          <w:szCs w:val="24"/>
        </w:rPr>
        <w:t xml:space="preserve">for protection </w:t>
      </w:r>
      <w:r w:rsidR="7C6F209B" w:rsidRPr="6D0768EF">
        <w:rPr>
          <w:rFonts w:ascii="Times New Roman" w:eastAsia="Times New Roman" w:hAnsi="Times New Roman" w:cs="Times New Roman"/>
          <w:color w:val="242424"/>
          <w:sz w:val="24"/>
          <w:szCs w:val="24"/>
        </w:rPr>
        <w:t xml:space="preserve">by helping </w:t>
      </w:r>
      <w:r w:rsidR="51945DD6" w:rsidRPr="6D0768EF">
        <w:rPr>
          <w:rFonts w:ascii="Times New Roman" w:eastAsia="Times New Roman" w:hAnsi="Times New Roman" w:cs="Times New Roman"/>
          <w:color w:val="242424"/>
          <w:sz w:val="24"/>
          <w:szCs w:val="24"/>
        </w:rPr>
        <w:t xml:space="preserve">to </w:t>
      </w:r>
      <w:r w:rsidR="7C6F209B" w:rsidRPr="6D0768EF">
        <w:rPr>
          <w:rFonts w:ascii="Times New Roman" w:eastAsia="Times New Roman" w:hAnsi="Times New Roman" w:cs="Times New Roman"/>
          <w:color w:val="242424"/>
          <w:sz w:val="24"/>
          <w:szCs w:val="24"/>
        </w:rPr>
        <w:t>create an infrastructure for violence prevention and community cohesion</w:t>
      </w:r>
      <w:r w:rsidR="793E55C0" w:rsidRPr="6D0768EF">
        <w:rPr>
          <w:rFonts w:ascii="Times New Roman" w:eastAsia="Times New Roman" w:hAnsi="Times New Roman" w:cs="Times New Roman"/>
          <w:color w:val="242424"/>
          <w:sz w:val="24"/>
          <w:szCs w:val="24"/>
        </w:rPr>
        <w:t xml:space="preserve"> which unleashes the power and agency of local actors and supports them to be </w:t>
      </w:r>
      <w:r w:rsidR="69251F3C" w:rsidRPr="6D0768EF">
        <w:rPr>
          <w:rFonts w:ascii="Times New Roman" w:eastAsia="Times New Roman" w:hAnsi="Times New Roman" w:cs="Times New Roman"/>
          <w:color w:val="242424"/>
          <w:sz w:val="24"/>
          <w:szCs w:val="24"/>
        </w:rPr>
        <w:t xml:space="preserve">key </w:t>
      </w:r>
      <w:r w:rsidR="793E55C0" w:rsidRPr="6D0768EF">
        <w:rPr>
          <w:rFonts w:ascii="Times New Roman" w:eastAsia="Times New Roman" w:hAnsi="Times New Roman" w:cs="Times New Roman"/>
          <w:color w:val="242424"/>
          <w:sz w:val="24"/>
          <w:szCs w:val="24"/>
        </w:rPr>
        <w:t xml:space="preserve">proactive </w:t>
      </w:r>
      <w:r w:rsidR="15CB1BB1" w:rsidRPr="6D0768EF">
        <w:rPr>
          <w:rFonts w:ascii="Times New Roman" w:eastAsia="Times New Roman" w:hAnsi="Times New Roman" w:cs="Times New Roman"/>
          <w:color w:val="242424"/>
          <w:sz w:val="24"/>
          <w:szCs w:val="24"/>
        </w:rPr>
        <w:t xml:space="preserve">actors in their own </w:t>
      </w:r>
      <w:r w:rsidR="747F846C" w:rsidRPr="6D0768EF">
        <w:rPr>
          <w:rFonts w:ascii="Times New Roman" w:eastAsia="Times New Roman" w:hAnsi="Times New Roman" w:cs="Times New Roman"/>
          <w:color w:val="242424"/>
          <w:sz w:val="24"/>
          <w:szCs w:val="24"/>
        </w:rPr>
        <w:t>protection</w:t>
      </w:r>
      <w:r w:rsidR="7C6F209B" w:rsidRPr="6D0768EF">
        <w:rPr>
          <w:rFonts w:ascii="Times New Roman" w:eastAsia="Times New Roman" w:hAnsi="Times New Roman" w:cs="Times New Roman"/>
          <w:color w:val="242424"/>
          <w:sz w:val="24"/>
          <w:szCs w:val="24"/>
        </w:rPr>
        <w:t xml:space="preserve">. </w:t>
      </w:r>
    </w:p>
    <w:p w14:paraId="288E903D" w14:textId="032B9005" w:rsidR="7C6F209B" w:rsidRDefault="7C6F209B" w:rsidP="6D0768EF">
      <w:pPr>
        <w:spacing w:after="0" w:line="240" w:lineRule="auto"/>
      </w:pPr>
      <w:r w:rsidRPr="6D0768EF">
        <w:rPr>
          <w:rFonts w:ascii="Times New Roman" w:eastAsia="Times New Roman" w:hAnsi="Times New Roman" w:cs="Times New Roman"/>
          <w:color w:val="242424"/>
          <w:sz w:val="24"/>
          <w:szCs w:val="24"/>
        </w:rPr>
        <w:t xml:space="preserve"> </w:t>
      </w:r>
    </w:p>
    <w:p w14:paraId="7449EAA3" w14:textId="0EC3ABA8" w:rsidR="7C6F209B" w:rsidRDefault="7C6F209B" w:rsidP="6D0768EF">
      <w:pPr>
        <w:spacing w:after="0" w:line="240" w:lineRule="auto"/>
      </w:pPr>
      <w:r w:rsidRPr="6D0768EF">
        <w:rPr>
          <w:rFonts w:ascii="Times New Roman" w:eastAsia="Times New Roman" w:hAnsi="Times New Roman" w:cs="Times New Roman"/>
          <w:color w:val="242424"/>
          <w:sz w:val="24"/>
          <w:szCs w:val="24"/>
          <w:u w:val="single"/>
        </w:rPr>
        <w:t>Internally displaced persons and peace negotiations, mediation and peace processes, and peacebuilding</w:t>
      </w:r>
      <w:r w:rsidRPr="6D0768EF">
        <w:rPr>
          <w:rFonts w:ascii="Times New Roman" w:eastAsia="Times New Roman" w:hAnsi="Times New Roman" w:cs="Times New Roman"/>
          <w:color w:val="242424"/>
          <w:sz w:val="24"/>
          <w:szCs w:val="24"/>
        </w:rPr>
        <w:t xml:space="preserve"> </w:t>
      </w:r>
    </w:p>
    <w:p w14:paraId="04AE8A84" w14:textId="163221D0" w:rsidR="6D0768EF" w:rsidRDefault="6D0768EF" w:rsidP="6D0768EF">
      <w:pPr>
        <w:spacing w:after="0" w:line="240" w:lineRule="auto"/>
        <w:rPr>
          <w:rFonts w:ascii="Times New Roman" w:eastAsia="Times New Roman" w:hAnsi="Times New Roman" w:cs="Times New Roman"/>
          <w:color w:val="242424"/>
          <w:sz w:val="24"/>
          <w:szCs w:val="24"/>
        </w:rPr>
      </w:pPr>
    </w:p>
    <w:p w14:paraId="5E942E6B" w14:textId="10BB8E78" w:rsidR="4101115F" w:rsidRDefault="4101115F" w:rsidP="6D0768EF">
      <w:p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color w:val="242424"/>
          <w:sz w:val="24"/>
          <w:szCs w:val="24"/>
        </w:rPr>
        <w:t xml:space="preserve">Internally displaced persons are often excluded from conversations about the very issues which caused them to flee their homes. </w:t>
      </w:r>
      <w:r w:rsidR="483865DE" w:rsidRPr="6D0768EF">
        <w:rPr>
          <w:rFonts w:ascii="Times New Roman" w:eastAsia="Times New Roman" w:hAnsi="Times New Roman" w:cs="Times New Roman"/>
          <w:color w:val="242424"/>
          <w:sz w:val="24"/>
          <w:szCs w:val="24"/>
        </w:rPr>
        <w:t xml:space="preserve">Among displaced communities, women, </w:t>
      </w:r>
      <w:proofErr w:type="gramStart"/>
      <w:r w:rsidR="483865DE" w:rsidRPr="6D0768EF">
        <w:rPr>
          <w:rFonts w:ascii="Times New Roman" w:eastAsia="Times New Roman" w:hAnsi="Times New Roman" w:cs="Times New Roman"/>
          <w:color w:val="242424"/>
          <w:sz w:val="24"/>
          <w:szCs w:val="24"/>
        </w:rPr>
        <w:t>youth</w:t>
      </w:r>
      <w:proofErr w:type="gramEnd"/>
      <w:r w:rsidR="483865DE" w:rsidRPr="6D0768EF">
        <w:rPr>
          <w:rFonts w:ascii="Times New Roman" w:eastAsia="Times New Roman" w:hAnsi="Times New Roman" w:cs="Times New Roman"/>
          <w:color w:val="242424"/>
          <w:sz w:val="24"/>
          <w:szCs w:val="24"/>
        </w:rPr>
        <w:t xml:space="preserve"> and other ma</w:t>
      </w:r>
      <w:r w:rsidR="0D5F7A75" w:rsidRPr="6D0768EF">
        <w:rPr>
          <w:rFonts w:ascii="Times New Roman" w:eastAsia="Times New Roman" w:hAnsi="Times New Roman" w:cs="Times New Roman"/>
          <w:color w:val="242424"/>
          <w:sz w:val="24"/>
          <w:szCs w:val="24"/>
        </w:rPr>
        <w:t>r</w:t>
      </w:r>
      <w:r w:rsidR="483865DE" w:rsidRPr="6D0768EF">
        <w:rPr>
          <w:rFonts w:ascii="Times New Roman" w:eastAsia="Times New Roman" w:hAnsi="Times New Roman" w:cs="Times New Roman"/>
          <w:color w:val="242424"/>
          <w:sz w:val="24"/>
          <w:szCs w:val="24"/>
        </w:rPr>
        <w:t xml:space="preserve">ginalised communities are often further </w:t>
      </w:r>
      <w:r w:rsidR="3CF9CA8C" w:rsidRPr="6D0768EF">
        <w:rPr>
          <w:rFonts w:ascii="Times New Roman" w:eastAsia="Times New Roman" w:hAnsi="Times New Roman" w:cs="Times New Roman"/>
          <w:color w:val="242424"/>
          <w:sz w:val="24"/>
          <w:szCs w:val="24"/>
        </w:rPr>
        <w:t>excluded</w:t>
      </w:r>
      <w:r w:rsidR="483865DE" w:rsidRPr="6D0768EF">
        <w:rPr>
          <w:rFonts w:ascii="Times New Roman" w:eastAsia="Times New Roman" w:hAnsi="Times New Roman" w:cs="Times New Roman"/>
          <w:color w:val="242424"/>
          <w:sz w:val="24"/>
          <w:szCs w:val="24"/>
        </w:rPr>
        <w:t xml:space="preserve">. </w:t>
      </w:r>
      <w:r w:rsidR="1B12197C" w:rsidRPr="6D0768EF">
        <w:rPr>
          <w:rFonts w:ascii="Times New Roman" w:eastAsia="Times New Roman" w:hAnsi="Times New Roman" w:cs="Times New Roman"/>
          <w:color w:val="242424"/>
          <w:sz w:val="24"/>
          <w:szCs w:val="24"/>
        </w:rPr>
        <w:t>NP believes that</w:t>
      </w:r>
      <w:r w:rsidR="772A2455" w:rsidRPr="6D0768EF">
        <w:rPr>
          <w:rFonts w:ascii="Times New Roman" w:eastAsia="Times New Roman" w:hAnsi="Times New Roman" w:cs="Times New Roman"/>
          <w:color w:val="242424"/>
          <w:sz w:val="24"/>
          <w:szCs w:val="24"/>
        </w:rPr>
        <w:t xml:space="preserve"> sustainable peace and reconciliation can only be achieved through</w:t>
      </w:r>
      <w:r w:rsidR="1B12197C" w:rsidRPr="6D0768EF">
        <w:rPr>
          <w:rFonts w:ascii="Times New Roman" w:eastAsia="Times New Roman" w:hAnsi="Times New Roman" w:cs="Times New Roman"/>
          <w:color w:val="242424"/>
          <w:sz w:val="24"/>
          <w:szCs w:val="24"/>
        </w:rPr>
        <w:t xml:space="preserve"> the radical </w:t>
      </w:r>
      <w:proofErr w:type="spellStart"/>
      <w:r w:rsidR="1B12197C" w:rsidRPr="6D0768EF">
        <w:rPr>
          <w:rFonts w:ascii="Times New Roman" w:eastAsia="Times New Roman" w:hAnsi="Times New Roman" w:cs="Times New Roman"/>
          <w:color w:val="242424"/>
          <w:sz w:val="24"/>
          <w:szCs w:val="24"/>
        </w:rPr>
        <w:t>centring</w:t>
      </w:r>
      <w:proofErr w:type="spellEnd"/>
      <w:r w:rsidR="1B12197C" w:rsidRPr="6D0768EF">
        <w:rPr>
          <w:rFonts w:ascii="Times New Roman" w:eastAsia="Times New Roman" w:hAnsi="Times New Roman" w:cs="Times New Roman"/>
          <w:color w:val="242424"/>
          <w:sz w:val="24"/>
          <w:szCs w:val="24"/>
        </w:rPr>
        <w:t xml:space="preserve"> of </w:t>
      </w:r>
      <w:r w:rsidR="22424ACB" w:rsidRPr="6D0768EF">
        <w:rPr>
          <w:rFonts w:ascii="Times New Roman" w:eastAsia="Times New Roman" w:hAnsi="Times New Roman" w:cs="Times New Roman"/>
          <w:color w:val="242424"/>
          <w:sz w:val="24"/>
          <w:szCs w:val="24"/>
        </w:rPr>
        <w:t>those most affected by violence and conflict, among whom IDPs are a significant group.</w:t>
      </w:r>
      <w:r w:rsidR="07187AC0" w:rsidRPr="6D0768EF">
        <w:rPr>
          <w:rFonts w:ascii="Times New Roman" w:eastAsia="Times New Roman" w:hAnsi="Times New Roman" w:cs="Times New Roman"/>
          <w:color w:val="242424"/>
          <w:sz w:val="24"/>
          <w:szCs w:val="24"/>
        </w:rPr>
        <w:t xml:space="preserve"> </w:t>
      </w:r>
      <w:r w:rsidR="2BBD3108" w:rsidRPr="6D0768EF">
        <w:rPr>
          <w:rFonts w:ascii="Times New Roman" w:eastAsia="Times New Roman" w:hAnsi="Times New Roman" w:cs="Times New Roman"/>
          <w:color w:val="242424"/>
          <w:sz w:val="24"/>
          <w:szCs w:val="24"/>
        </w:rPr>
        <w:t xml:space="preserve">It is particularly important that IDPs are included as key stakeholders in peace processes as they must </w:t>
      </w:r>
      <w:r w:rsidR="47C8C2E5" w:rsidRPr="6D0768EF">
        <w:rPr>
          <w:rFonts w:ascii="Times New Roman" w:eastAsia="Times New Roman" w:hAnsi="Times New Roman" w:cs="Times New Roman"/>
          <w:color w:val="242424"/>
          <w:sz w:val="24"/>
          <w:szCs w:val="24"/>
        </w:rPr>
        <w:t xml:space="preserve">find that the </w:t>
      </w:r>
      <w:r w:rsidR="6A621639" w:rsidRPr="6D0768EF">
        <w:rPr>
          <w:rFonts w:ascii="Times New Roman" w:eastAsia="Times New Roman" w:hAnsi="Times New Roman" w:cs="Times New Roman"/>
          <w:color w:val="242424"/>
          <w:sz w:val="24"/>
          <w:szCs w:val="24"/>
        </w:rPr>
        <w:t>processes are fair and effective if they are to feel safe returning to areas they have fled.</w:t>
      </w:r>
      <w:r w:rsidR="2BBD3108" w:rsidRPr="6D0768EF">
        <w:rPr>
          <w:rFonts w:ascii="Times New Roman" w:eastAsia="Times New Roman" w:hAnsi="Times New Roman" w:cs="Times New Roman"/>
          <w:color w:val="242424"/>
          <w:sz w:val="24"/>
          <w:szCs w:val="24"/>
        </w:rPr>
        <w:t xml:space="preserve"> </w:t>
      </w:r>
      <w:proofErr w:type="gramStart"/>
      <w:r w:rsidR="07187AC0" w:rsidRPr="6D0768EF">
        <w:rPr>
          <w:rFonts w:ascii="Times New Roman" w:eastAsia="Times New Roman" w:hAnsi="Times New Roman" w:cs="Times New Roman"/>
          <w:color w:val="242424"/>
          <w:sz w:val="24"/>
          <w:szCs w:val="24"/>
        </w:rPr>
        <w:t xml:space="preserve">With this in mind, </w:t>
      </w:r>
      <w:r w:rsidR="07187AC0" w:rsidRPr="6D0768EF">
        <w:rPr>
          <w:rFonts w:ascii="Times New Roman" w:eastAsia="Times New Roman" w:hAnsi="Times New Roman" w:cs="Times New Roman"/>
          <w:sz w:val="24"/>
          <w:szCs w:val="24"/>
        </w:rPr>
        <w:t>NP</w:t>
      </w:r>
      <w:proofErr w:type="gramEnd"/>
      <w:r w:rsidR="07187AC0" w:rsidRPr="6D0768EF">
        <w:rPr>
          <w:rFonts w:ascii="Times New Roman" w:eastAsia="Times New Roman" w:hAnsi="Times New Roman" w:cs="Times New Roman"/>
          <w:sz w:val="24"/>
          <w:szCs w:val="24"/>
        </w:rPr>
        <w:t xml:space="preserve"> recommends that the Special Rapporteur on the human rights of internally displaced persons:</w:t>
      </w:r>
    </w:p>
    <w:p w14:paraId="5ECA1294" w14:textId="7A16FF74" w:rsidR="6D0768EF" w:rsidRDefault="6D0768EF" w:rsidP="6D0768EF">
      <w:pPr>
        <w:spacing w:after="0" w:line="240" w:lineRule="auto"/>
        <w:rPr>
          <w:rFonts w:ascii="Times New Roman" w:eastAsia="Times New Roman" w:hAnsi="Times New Roman" w:cs="Times New Roman"/>
          <w:sz w:val="24"/>
          <w:szCs w:val="24"/>
        </w:rPr>
      </w:pPr>
    </w:p>
    <w:p w14:paraId="60476544" w14:textId="1E85E12B" w:rsidR="07187AC0" w:rsidRDefault="07187AC0" w:rsidP="6D0768EF">
      <w:pPr>
        <w:pStyle w:val="ListParagraph"/>
        <w:numPr>
          <w:ilvl w:val="0"/>
          <w:numId w:val="3"/>
        </w:num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sz w:val="24"/>
          <w:szCs w:val="24"/>
        </w:rPr>
        <w:t xml:space="preserve">Elevate the voices </w:t>
      </w:r>
      <w:r w:rsidR="584DFCA8" w:rsidRPr="6D0768EF">
        <w:rPr>
          <w:rFonts w:ascii="Times New Roman" w:eastAsia="Times New Roman" w:hAnsi="Times New Roman" w:cs="Times New Roman"/>
          <w:sz w:val="24"/>
          <w:szCs w:val="24"/>
        </w:rPr>
        <w:t xml:space="preserve">and decision-making power </w:t>
      </w:r>
      <w:r w:rsidRPr="6D0768EF">
        <w:rPr>
          <w:rFonts w:ascii="Times New Roman" w:eastAsia="Times New Roman" w:hAnsi="Times New Roman" w:cs="Times New Roman"/>
          <w:sz w:val="24"/>
          <w:szCs w:val="24"/>
        </w:rPr>
        <w:t>of displaced persons within peace negotiations, mediation and peace processes, and peacebuilding,</w:t>
      </w:r>
      <w:r w:rsidR="36BB74C9" w:rsidRPr="6D0768EF">
        <w:rPr>
          <w:rFonts w:ascii="Times New Roman" w:eastAsia="Times New Roman" w:hAnsi="Times New Roman" w:cs="Times New Roman"/>
          <w:sz w:val="24"/>
          <w:szCs w:val="24"/>
        </w:rPr>
        <w:t xml:space="preserve"> making sure to include IDPs from marginalized and overlooked </w:t>
      </w:r>
      <w:proofErr w:type="gramStart"/>
      <w:r w:rsidR="36BB74C9" w:rsidRPr="6D0768EF">
        <w:rPr>
          <w:rFonts w:ascii="Times New Roman" w:eastAsia="Times New Roman" w:hAnsi="Times New Roman" w:cs="Times New Roman"/>
          <w:sz w:val="24"/>
          <w:szCs w:val="24"/>
        </w:rPr>
        <w:t>groups</w:t>
      </w:r>
      <w:r w:rsidR="5CE7BA4A" w:rsidRPr="6D0768EF">
        <w:rPr>
          <w:rFonts w:ascii="Times New Roman" w:eastAsia="Times New Roman" w:hAnsi="Times New Roman" w:cs="Times New Roman"/>
          <w:sz w:val="24"/>
          <w:szCs w:val="24"/>
        </w:rPr>
        <w:t>;</w:t>
      </w:r>
      <w:proofErr w:type="gramEnd"/>
    </w:p>
    <w:p w14:paraId="354F917C" w14:textId="42D0D551" w:rsidR="2375EE39" w:rsidRDefault="2375EE39" w:rsidP="6D0768EF">
      <w:pPr>
        <w:pStyle w:val="ListParagraph"/>
        <w:numPr>
          <w:ilvl w:val="0"/>
          <w:numId w:val="3"/>
        </w:num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sz w:val="24"/>
          <w:szCs w:val="24"/>
        </w:rPr>
        <w:t>Recognize the diversity of experiences held by IDPs and the ways in which identity, social standing and other factors affect these exp</w:t>
      </w:r>
      <w:r w:rsidR="3737FD5B" w:rsidRPr="6D0768EF">
        <w:rPr>
          <w:rFonts w:ascii="Times New Roman" w:eastAsia="Times New Roman" w:hAnsi="Times New Roman" w:cs="Times New Roman"/>
          <w:sz w:val="24"/>
          <w:szCs w:val="24"/>
        </w:rPr>
        <w:t>er</w:t>
      </w:r>
      <w:r w:rsidR="44D3FAF4" w:rsidRPr="6D0768EF">
        <w:rPr>
          <w:rFonts w:ascii="Times New Roman" w:eastAsia="Times New Roman" w:hAnsi="Times New Roman" w:cs="Times New Roman"/>
          <w:sz w:val="24"/>
          <w:szCs w:val="24"/>
        </w:rPr>
        <w:t>ience</w:t>
      </w:r>
      <w:r w:rsidR="7236F456" w:rsidRPr="6D0768EF">
        <w:rPr>
          <w:rFonts w:ascii="Times New Roman" w:eastAsia="Times New Roman" w:hAnsi="Times New Roman" w:cs="Times New Roman"/>
          <w:sz w:val="24"/>
          <w:szCs w:val="24"/>
        </w:rPr>
        <w:t>s; and</w:t>
      </w:r>
    </w:p>
    <w:p w14:paraId="57CFC6B6" w14:textId="27938F54" w:rsidR="4A73954B" w:rsidRDefault="4A73954B" w:rsidP="6D0768EF">
      <w:pPr>
        <w:pStyle w:val="ListParagraph"/>
        <w:numPr>
          <w:ilvl w:val="0"/>
          <w:numId w:val="3"/>
        </w:numPr>
        <w:spacing w:after="0" w:line="240" w:lineRule="auto"/>
        <w:rPr>
          <w:rFonts w:ascii="Times New Roman" w:eastAsia="Times New Roman" w:hAnsi="Times New Roman" w:cs="Times New Roman"/>
          <w:sz w:val="24"/>
          <w:szCs w:val="24"/>
        </w:rPr>
      </w:pPr>
      <w:r w:rsidRPr="6D0768EF">
        <w:rPr>
          <w:rFonts w:ascii="Times New Roman" w:eastAsia="Times New Roman" w:hAnsi="Times New Roman" w:cs="Times New Roman"/>
          <w:sz w:val="24"/>
          <w:szCs w:val="24"/>
        </w:rPr>
        <w:t>Facilitate peacebuilding activities between IDPs and host communities to support cultural exchange, social cohesion</w:t>
      </w:r>
      <w:r w:rsidR="5B7EC676" w:rsidRPr="6D0768EF">
        <w:rPr>
          <w:rFonts w:ascii="Times New Roman" w:eastAsia="Times New Roman" w:hAnsi="Times New Roman" w:cs="Times New Roman"/>
          <w:sz w:val="24"/>
          <w:szCs w:val="24"/>
        </w:rPr>
        <w:t>, trust- and relationship-building,</w:t>
      </w:r>
      <w:r w:rsidRPr="6D0768EF">
        <w:rPr>
          <w:rFonts w:ascii="Times New Roman" w:eastAsia="Times New Roman" w:hAnsi="Times New Roman" w:cs="Times New Roman"/>
          <w:sz w:val="24"/>
          <w:szCs w:val="24"/>
        </w:rPr>
        <w:t xml:space="preserve"> and inclusion.</w:t>
      </w:r>
    </w:p>
    <w:p w14:paraId="5A649B3C" w14:textId="1EF93014" w:rsidR="6D0768EF" w:rsidRDefault="6D0768EF" w:rsidP="6D0768EF">
      <w:pPr>
        <w:spacing w:after="0" w:line="240" w:lineRule="auto"/>
        <w:rPr>
          <w:rFonts w:ascii="Times New Roman" w:eastAsia="Times New Roman" w:hAnsi="Times New Roman" w:cs="Times New Roman"/>
          <w:color w:val="242424"/>
          <w:sz w:val="24"/>
          <w:szCs w:val="24"/>
        </w:rPr>
      </w:pPr>
    </w:p>
    <w:p w14:paraId="78D2E41F" w14:textId="039CFF70" w:rsidR="7C6F209B" w:rsidRDefault="7C6F209B" w:rsidP="6D0768EF">
      <w:pPr>
        <w:spacing w:after="0" w:line="240" w:lineRule="auto"/>
        <w:rPr>
          <w:rFonts w:ascii="Times New Roman" w:eastAsia="Times New Roman" w:hAnsi="Times New Roman" w:cs="Times New Roman"/>
          <w:color w:val="242424"/>
          <w:sz w:val="24"/>
          <w:szCs w:val="24"/>
          <w:u w:val="single"/>
        </w:rPr>
      </w:pPr>
      <w:r w:rsidRPr="6D0768EF">
        <w:rPr>
          <w:rFonts w:ascii="Times New Roman" w:eastAsia="Times New Roman" w:hAnsi="Times New Roman" w:cs="Times New Roman"/>
          <w:color w:val="242424"/>
          <w:sz w:val="24"/>
          <w:szCs w:val="24"/>
          <w:u w:val="single"/>
        </w:rPr>
        <w:t>S</w:t>
      </w:r>
      <w:r w:rsidR="63FB7FD5" w:rsidRPr="6D0768EF">
        <w:rPr>
          <w:rFonts w:ascii="Times New Roman" w:eastAsia="Times New Roman" w:hAnsi="Times New Roman" w:cs="Times New Roman"/>
          <w:color w:val="242424"/>
          <w:sz w:val="24"/>
          <w:szCs w:val="24"/>
          <w:u w:val="single"/>
        </w:rPr>
        <w:t>ecure and s</w:t>
      </w:r>
      <w:r w:rsidRPr="6D0768EF">
        <w:rPr>
          <w:rFonts w:ascii="Times New Roman" w:eastAsia="Times New Roman" w:hAnsi="Times New Roman" w:cs="Times New Roman"/>
          <w:color w:val="242424"/>
          <w:sz w:val="24"/>
          <w:szCs w:val="24"/>
          <w:u w:val="single"/>
        </w:rPr>
        <w:t>ustainable integration and/or reintegration into the communities in which they settle or return to</w:t>
      </w:r>
    </w:p>
    <w:p w14:paraId="6EF0F8A0" w14:textId="77777777" w:rsidR="000173F6" w:rsidRDefault="000173F6" w:rsidP="6D0768EF">
      <w:pPr>
        <w:spacing w:after="0" w:line="240" w:lineRule="auto"/>
        <w:rPr>
          <w:rFonts w:ascii="Times New Roman" w:eastAsia="Times New Roman" w:hAnsi="Times New Roman" w:cs="Times New Roman"/>
          <w:color w:val="242424"/>
          <w:sz w:val="24"/>
          <w:szCs w:val="24"/>
        </w:rPr>
      </w:pPr>
    </w:p>
    <w:p w14:paraId="590D2A16" w14:textId="7EED4159" w:rsidR="544B6E83" w:rsidRDefault="544B6E83" w:rsidP="6D0768EF">
      <w:p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color w:val="242424"/>
          <w:sz w:val="24"/>
          <w:szCs w:val="24"/>
        </w:rPr>
        <w:t>When seeking to improve the integration and/or reintegration of IDPs, NP believes it is critically important to invest in social cohesion</w:t>
      </w:r>
      <w:r w:rsidR="01A1A2F4" w:rsidRPr="6D0768EF">
        <w:rPr>
          <w:rFonts w:ascii="Times New Roman" w:eastAsia="Times New Roman" w:hAnsi="Times New Roman" w:cs="Times New Roman"/>
          <w:color w:val="242424"/>
          <w:sz w:val="24"/>
          <w:szCs w:val="24"/>
        </w:rPr>
        <w:t xml:space="preserve"> and to ensure </w:t>
      </w:r>
      <w:r w:rsidR="68FA826E" w:rsidRPr="6D0768EF">
        <w:rPr>
          <w:rFonts w:ascii="Times New Roman" w:eastAsia="Times New Roman" w:hAnsi="Times New Roman" w:cs="Times New Roman"/>
          <w:color w:val="242424"/>
          <w:sz w:val="24"/>
          <w:szCs w:val="24"/>
        </w:rPr>
        <w:t>sufficient focus on</w:t>
      </w:r>
      <w:r w:rsidR="01A1A2F4" w:rsidRPr="6D0768EF">
        <w:rPr>
          <w:rFonts w:ascii="Times New Roman" w:eastAsia="Times New Roman" w:hAnsi="Times New Roman" w:cs="Times New Roman"/>
          <w:color w:val="242424"/>
          <w:sz w:val="24"/>
          <w:szCs w:val="24"/>
        </w:rPr>
        <w:t xml:space="preserve"> re-building trust and relationships to create confidence </w:t>
      </w:r>
      <w:r w:rsidR="5E4F3F0B" w:rsidRPr="6D0768EF">
        <w:rPr>
          <w:rFonts w:ascii="Times New Roman" w:eastAsia="Times New Roman" w:hAnsi="Times New Roman" w:cs="Times New Roman"/>
          <w:color w:val="242424"/>
          <w:sz w:val="24"/>
          <w:szCs w:val="24"/>
        </w:rPr>
        <w:t>in</w:t>
      </w:r>
      <w:r w:rsidR="06A764DD" w:rsidRPr="6D0768EF">
        <w:rPr>
          <w:rFonts w:ascii="Times New Roman" w:eastAsia="Times New Roman" w:hAnsi="Times New Roman" w:cs="Times New Roman"/>
          <w:color w:val="242424"/>
          <w:sz w:val="24"/>
          <w:szCs w:val="24"/>
        </w:rPr>
        <w:t xml:space="preserve"> </w:t>
      </w:r>
      <w:r w:rsidR="01A1A2F4" w:rsidRPr="6D0768EF">
        <w:rPr>
          <w:rFonts w:ascii="Times New Roman" w:eastAsia="Times New Roman" w:hAnsi="Times New Roman" w:cs="Times New Roman"/>
          <w:color w:val="242424"/>
          <w:sz w:val="24"/>
          <w:szCs w:val="24"/>
        </w:rPr>
        <w:t>safe</w:t>
      </w:r>
      <w:r w:rsidR="5524C997" w:rsidRPr="6D0768EF">
        <w:rPr>
          <w:rFonts w:ascii="Times New Roman" w:eastAsia="Times New Roman" w:hAnsi="Times New Roman" w:cs="Times New Roman"/>
          <w:color w:val="242424"/>
          <w:sz w:val="24"/>
          <w:szCs w:val="24"/>
        </w:rPr>
        <w:t>, sustainable return</w:t>
      </w:r>
      <w:r w:rsidR="3F255D7D" w:rsidRPr="6D0768EF">
        <w:rPr>
          <w:rFonts w:ascii="Times New Roman" w:eastAsia="Times New Roman" w:hAnsi="Times New Roman" w:cs="Times New Roman"/>
          <w:color w:val="242424"/>
          <w:sz w:val="24"/>
          <w:szCs w:val="24"/>
        </w:rPr>
        <w:t xml:space="preserve">s </w:t>
      </w:r>
      <w:r w:rsidR="066DA817" w:rsidRPr="6D0768EF">
        <w:rPr>
          <w:rFonts w:ascii="Times New Roman" w:eastAsia="Times New Roman" w:hAnsi="Times New Roman" w:cs="Times New Roman"/>
          <w:color w:val="242424"/>
          <w:sz w:val="24"/>
          <w:szCs w:val="24"/>
        </w:rPr>
        <w:t>through</w:t>
      </w:r>
      <w:r w:rsidR="3F255D7D" w:rsidRPr="6D0768EF">
        <w:rPr>
          <w:rFonts w:ascii="Times New Roman" w:eastAsia="Times New Roman" w:hAnsi="Times New Roman" w:cs="Times New Roman"/>
          <w:color w:val="242424"/>
          <w:sz w:val="24"/>
          <w:szCs w:val="24"/>
        </w:rPr>
        <w:t xml:space="preserve"> conflict-sensitive </w:t>
      </w:r>
      <w:r w:rsidR="14B01010" w:rsidRPr="6D0768EF">
        <w:rPr>
          <w:rFonts w:ascii="Times New Roman" w:eastAsia="Times New Roman" w:hAnsi="Times New Roman" w:cs="Times New Roman"/>
          <w:color w:val="242424"/>
          <w:sz w:val="24"/>
          <w:szCs w:val="24"/>
        </w:rPr>
        <w:t>humanitarian, development,</w:t>
      </w:r>
      <w:r w:rsidR="3F255D7D" w:rsidRPr="6D0768EF">
        <w:rPr>
          <w:rFonts w:ascii="Times New Roman" w:eastAsia="Times New Roman" w:hAnsi="Times New Roman" w:cs="Times New Roman"/>
          <w:color w:val="242424"/>
          <w:sz w:val="24"/>
          <w:szCs w:val="24"/>
        </w:rPr>
        <w:t xml:space="preserve"> and re-settlement policies</w:t>
      </w:r>
      <w:r w:rsidRPr="6D0768EF">
        <w:rPr>
          <w:rFonts w:ascii="Times New Roman" w:eastAsia="Times New Roman" w:hAnsi="Times New Roman" w:cs="Times New Roman"/>
          <w:color w:val="242424"/>
          <w:sz w:val="24"/>
          <w:szCs w:val="24"/>
        </w:rPr>
        <w:t xml:space="preserve">. </w:t>
      </w:r>
      <w:r w:rsidR="1956EA19" w:rsidRPr="6D0768EF">
        <w:rPr>
          <w:rFonts w:ascii="Times New Roman" w:eastAsia="Times New Roman" w:hAnsi="Times New Roman" w:cs="Times New Roman"/>
          <w:color w:val="242424"/>
          <w:sz w:val="24"/>
          <w:szCs w:val="24"/>
        </w:rPr>
        <w:t>NP</w:t>
      </w:r>
      <w:r w:rsidR="4EDF0349" w:rsidRPr="6D0768EF">
        <w:rPr>
          <w:rFonts w:ascii="Times New Roman" w:eastAsia="Times New Roman" w:hAnsi="Times New Roman" w:cs="Times New Roman"/>
          <w:color w:val="242424"/>
          <w:sz w:val="24"/>
          <w:szCs w:val="24"/>
        </w:rPr>
        <w:t xml:space="preserve"> </w:t>
      </w:r>
      <w:r w:rsidR="0D9016CD" w:rsidRPr="6D0768EF">
        <w:rPr>
          <w:rFonts w:ascii="Times New Roman" w:eastAsia="Times New Roman" w:hAnsi="Times New Roman" w:cs="Times New Roman"/>
          <w:color w:val="242424"/>
          <w:sz w:val="24"/>
          <w:szCs w:val="24"/>
        </w:rPr>
        <w:t>recommends that the Special Rapporteur consider</w:t>
      </w:r>
      <w:r w:rsidR="30E7AB7F" w:rsidRPr="6D0768EF">
        <w:rPr>
          <w:rFonts w:ascii="Times New Roman" w:eastAsia="Times New Roman" w:hAnsi="Times New Roman" w:cs="Times New Roman"/>
          <w:color w:val="242424"/>
          <w:sz w:val="24"/>
          <w:szCs w:val="24"/>
        </w:rPr>
        <w:t xml:space="preserve"> three key actions </w:t>
      </w:r>
      <w:r w:rsidR="2BD208CC" w:rsidRPr="6D0768EF">
        <w:rPr>
          <w:rFonts w:ascii="Times New Roman" w:eastAsia="Times New Roman" w:hAnsi="Times New Roman" w:cs="Times New Roman"/>
          <w:color w:val="242424"/>
          <w:sz w:val="24"/>
          <w:szCs w:val="24"/>
        </w:rPr>
        <w:t xml:space="preserve">in </w:t>
      </w:r>
      <w:r w:rsidR="30E7AB7F" w:rsidRPr="6D0768EF">
        <w:rPr>
          <w:rFonts w:ascii="Times New Roman" w:eastAsia="Times New Roman" w:hAnsi="Times New Roman" w:cs="Times New Roman"/>
          <w:color w:val="242424"/>
          <w:sz w:val="24"/>
          <w:szCs w:val="24"/>
        </w:rPr>
        <w:t>attempting to improve social cohesion between IDPs and their host communities</w:t>
      </w:r>
      <w:r w:rsidR="7C9BE104" w:rsidRPr="6D0768EF">
        <w:rPr>
          <w:rFonts w:ascii="Times New Roman" w:eastAsia="Times New Roman" w:hAnsi="Times New Roman" w:cs="Times New Roman"/>
          <w:color w:val="242424"/>
          <w:sz w:val="24"/>
          <w:szCs w:val="24"/>
        </w:rPr>
        <w:t xml:space="preserve">. </w:t>
      </w:r>
    </w:p>
    <w:p w14:paraId="1241BC9B" w14:textId="77777777" w:rsidR="000173F6" w:rsidRDefault="000173F6" w:rsidP="6D0768EF">
      <w:pPr>
        <w:spacing w:after="0" w:line="240" w:lineRule="auto"/>
        <w:rPr>
          <w:rFonts w:ascii="Times New Roman" w:eastAsia="Times New Roman" w:hAnsi="Times New Roman" w:cs="Times New Roman"/>
          <w:color w:val="242424"/>
          <w:sz w:val="24"/>
          <w:szCs w:val="24"/>
        </w:rPr>
      </w:pPr>
    </w:p>
    <w:p w14:paraId="02A32C71" w14:textId="384C847A" w:rsidR="544B6E83" w:rsidRDefault="544B6E83" w:rsidP="6D0768EF">
      <w:pPr>
        <w:pStyle w:val="ListParagraph"/>
        <w:numPr>
          <w:ilvl w:val="0"/>
          <w:numId w:val="6"/>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b/>
          <w:bCs/>
          <w:color w:val="242424"/>
          <w:sz w:val="24"/>
          <w:szCs w:val="24"/>
        </w:rPr>
        <w:t xml:space="preserve">Strengthening the leadership capacities </w:t>
      </w:r>
      <w:r w:rsidR="103A1E18" w:rsidRPr="6D0768EF">
        <w:rPr>
          <w:rFonts w:ascii="Times New Roman" w:eastAsia="Times New Roman" w:hAnsi="Times New Roman" w:cs="Times New Roman"/>
          <w:b/>
          <w:bCs/>
          <w:color w:val="242424"/>
          <w:sz w:val="24"/>
          <w:szCs w:val="24"/>
        </w:rPr>
        <w:t>of women</w:t>
      </w:r>
      <w:r w:rsidRPr="6D0768EF">
        <w:rPr>
          <w:rFonts w:ascii="Times New Roman" w:eastAsia="Times New Roman" w:hAnsi="Times New Roman" w:cs="Times New Roman"/>
          <w:b/>
          <w:bCs/>
          <w:color w:val="242424"/>
          <w:sz w:val="24"/>
          <w:szCs w:val="24"/>
        </w:rPr>
        <w:t xml:space="preserve"> and youth:</w:t>
      </w:r>
      <w:r w:rsidRPr="6D0768EF">
        <w:rPr>
          <w:rFonts w:ascii="Times New Roman" w:eastAsia="Times New Roman" w:hAnsi="Times New Roman" w:cs="Times New Roman"/>
          <w:color w:val="242424"/>
          <w:sz w:val="24"/>
          <w:szCs w:val="24"/>
        </w:rPr>
        <w:t xml:space="preserve"> Whe</w:t>
      </w:r>
      <w:r w:rsidR="0B93440F" w:rsidRPr="6D0768EF">
        <w:rPr>
          <w:rFonts w:ascii="Times New Roman" w:eastAsia="Times New Roman" w:hAnsi="Times New Roman" w:cs="Times New Roman"/>
          <w:color w:val="242424"/>
          <w:sz w:val="24"/>
          <w:szCs w:val="24"/>
        </w:rPr>
        <w:t xml:space="preserve">n </w:t>
      </w:r>
      <w:r w:rsidR="470BFA9B" w:rsidRPr="6D0768EF">
        <w:rPr>
          <w:rFonts w:ascii="Times New Roman" w:eastAsia="Times New Roman" w:hAnsi="Times New Roman" w:cs="Times New Roman"/>
          <w:color w:val="242424"/>
          <w:sz w:val="24"/>
          <w:szCs w:val="24"/>
        </w:rPr>
        <w:t xml:space="preserve">undertaking activities </w:t>
      </w:r>
      <w:proofErr w:type="gramStart"/>
      <w:r w:rsidR="470BFA9B" w:rsidRPr="6D0768EF">
        <w:rPr>
          <w:rFonts w:ascii="Times New Roman" w:eastAsia="Times New Roman" w:hAnsi="Times New Roman" w:cs="Times New Roman"/>
          <w:color w:val="242424"/>
          <w:sz w:val="24"/>
          <w:szCs w:val="24"/>
        </w:rPr>
        <w:t>vis</w:t>
      </w:r>
      <w:proofErr w:type="gramEnd"/>
      <w:r w:rsidR="470BFA9B" w:rsidRPr="6D0768EF">
        <w:rPr>
          <w:rFonts w:ascii="Times New Roman" w:eastAsia="Times New Roman" w:hAnsi="Times New Roman" w:cs="Times New Roman"/>
          <w:color w:val="242424"/>
          <w:sz w:val="24"/>
          <w:szCs w:val="24"/>
        </w:rPr>
        <w:t xml:space="preserve"> a vis </w:t>
      </w:r>
      <w:r w:rsidR="3D00410B" w:rsidRPr="6D0768EF">
        <w:rPr>
          <w:rFonts w:ascii="Times New Roman" w:eastAsia="Times New Roman" w:hAnsi="Times New Roman" w:cs="Times New Roman"/>
          <w:color w:val="242424"/>
          <w:sz w:val="24"/>
          <w:szCs w:val="24"/>
        </w:rPr>
        <w:t>IDP</w:t>
      </w:r>
      <w:r w:rsidRPr="6D0768EF">
        <w:rPr>
          <w:rFonts w:ascii="Times New Roman" w:eastAsia="Times New Roman" w:hAnsi="Times New Roman" w:cs="Times New Roman"/>
          <w:color w:val="242424"/>
          <w:sz w:val="24"/>
          <w:szCs w:val="24"/>
        </w:rPr>
        <w:t xml:space="preserve"> c</w:t>
      </w:r>
      <w:r w:rsidR="6C9FBDB4" w:rsidRPr="6D0768EF">
        <w:rPr>
          <w:rFonts w:ascii="Times New Roman" w:eastAsia="Times New Roman" w:hAnsi="Times New Roman" w:cs="Times New Roman"/>
          <w:color w:val="242424"/>
          <w:sz w:val="24"/>
          <w:szCs w:val="24"/>
        </w:rPr>
        <w:t>ommunities</w:t>
      </w:r>
      <w:r w:rsidRPr="6D0768EF">
        <w:rPr>
          <w:rFonts w:ascii="Times New Roman" w:eastAsia="Times New Roman" w:hAnsi="Times New Roman" w:cs="Times New Roman"/>
          <w:color w:val="242424"/>
          <w:sz w:val="24"/>
          <w:szCs w:val="24"/>
        </w:rPr>
        <w:t xml:space="preserve">, the </w:t>
      </w:r>
      <w:proofErr w:type="spellStart"/>
      <w:r w:rsidRPr="6D0768EF">
        <w:rPr>
          <w:rFonts w:ascii="Times New Roman" w:eastAsia="Times New Roman" w:hAnsi="Times New Roman" w:cs="Times New Roman"/>
          <w:color w:val="242424"/>
          <w:sz w:val="24"/>
          <w:szCs w:val="24"/>
        </w:rPr>
        <w:t>marginalisation</w:t>
      </w:r>
      <w:proofErr w:type="spellEnd"/>
      <w:r w:rsidRPr="6D0768EF">
        <w:rPr>
          <w:rFonts w:ascii="Times New Roman" w:eastAsia="Times New Roman" w:hAnsi="Times New Roman" w:cs="Times New Roman"/>
          <w:color w:val="242424"/>
          <w:sz w:val="24"/>
          <w:szCs w:val="24"/>
        </w:rPr>
        <w:t xml:space="preserve"> of women and youth is </w:t>
      </w:r>
      <w:r w:rsidR="79261E1C" w:rsidRPr="6D0768EF">
        <w:rPr>
          <w:rFonts w:ascii="Times New Roman" w:eastAsia="Times New Roman" w:hAnsi="Times New Roman" w:cs="Times New Roman"/>
          <w:color w:val="242424"/>
          <w:sz w:val="24"/>
          <w:szCs w:val="24"/>
        </w:rPr>
        <w:t>often</w:t>
      </w:r>
      <w:r w:rsidRPr="6D0768EF">
        <w:rPr>
          <w:rFonts w:ascii="Times New Roman" w:eastAsia="Times New Roman" w:hAnsi="Times New Roman" w:cs="Times New Roman"/>
          <w:color w:val="242424"/>
          <w:sz w:val="24"/>
          <w:szCs w:val="24"/>
        </w:rPr>
        <w:t xml:space="preserve"> an </w:t>
      </w:r>
      <w:r w:rsidR="50E17DAF" w:rsidRPr="6D0768EF">
        <w:rPr>
          <w:rFonts w:ascii="Times New Roman" w:eastAsia="Times New Roman" w:hAnsi="Times New Roman" w:cs="Times New Roman"/>
          <w:color w:val="242424"/>
          <w:sz w:val="24"/>
          <w:szCs w:val="24"/>
        </w:rPr>
        <w:t xml:space="preserve">area </w:t>
      </w:r>
      <w:r w:rsidRPr="6D0768EF">
        <w:rPr>
          <w:rFonts w:ascii="Times New Roman" w:eastAsia="Times New Roman" w:hAnsi="Times New Roman" w:cs="Times New Roman"/>
          <w:color w:val="242424"/>
          <w:sz w:val="24"/>
          <w:szCs w:val="24"/>
        </w:rPr>
        <w:t>of concern</w:t>
      </w:r>
      <w:r w:rsidR="4E16E721" w:rsidRPr="6D0768EF">
        <w:rPr>
          <w:rFonts w:ascii="Times New Roman" w:eastAsia="Times New Roman" w:hAnsi="Times New Roman" w:cs="Times New Roman"/>
          <w:color w:val="242424"/>
          <w:sz w:val="24"/>
          <w:szCs w:val="24"/>
        </w:rPr>
        <w:t xml:space="preserve"> that is overlooked</w:t>
      </w:r>
      <w:r w:rsidRPr="6D0768EF">
        <w:rPr>
          <w:rFonts w:ascii="Times New Roman" w:eastAsia="Times New Roman" w:hAnsi="Times New Roman" w:cs="Times New Roman"/>
          <w:color w:val="242424"/>
          <w:sz w:val="24"/>
          <w:szCs w:val="24"/>
        </w:rPr>
        <w:t xml:space="preserve">. </w:t>
      </w:r>
      <w:r w:rsidR="265F848A" w:rsidRPr="6D0768EF">
        <w:rPr>
          <w:rFonts w:ascii="Times New Roman" w:eastAsia="Times New Roman" w:hAnsi="Times New Roman" w:cs="Times New Roman"/>
          <w:color w:val="242424"/>
          <w:sz w:val="24"/>
          <w:szCs w:val="24"/>
        </w:rPr>
        <w:t xml:space="preserve"> Conflict</w:t>
      </w:r>
      <w:r w:rsidR="279F67A0" w:rsidRPr="6D0768EF">
        <w:rPr>
          <w:rFonts w:ascii="Times New Roman" w:eastAsia="Times New Roman" w:hAnsi="Times New Roman" w:cs="Times New Roman"/>
          <w:color w:val="242424"/>
          <w:sz w:val="24"/>
          <w:szCs w:val="24"/>
        </w:rPr>
        <w:t>-sensitive</w:t>
      </w:r>
      <w:r w:rsidR="265F848A" w:rsidRPr="6D0768EF">
        <w:rPr>
          <w:rFonts w:ascii="Times New Roman" w:eastAsia="Times New Roman" w:hAnsi="Times New Roman" w:cs="Times New Roman"/>
          <w:color w:val="242424"/>
          <w:sz w:val="24"/>
          <w:szCs w:val="24"/>
        </w:rPr>
        <w:t xml:space="preserve"> and gender-sensitive approaches in initial and </w:t>
      </w:r>
      <w:r w:rsidRPr="6D0768EF">
        <w:rPr>
          <w:rFonts w:ascii="Times New Roman" w:eastAsia="Times New Roman" w:hAnsi="Times New Roman" w:cs="Times New Roman"/>
          <w:color w:val="242424"/>
          <w:sz w:val="24"/>
          <w:szCs w:val="24"/>
        </w:rPr>
        <w:t>follow-up projects</w:t>
      </w:r>
      <w:r w:rsidR="08DD0E72" w:rsidRPr="6D0768EF">
        <w:rPr>
          <w:rFonts w:ascii="Times New Roman" w:eastAsia="Times New Roman" w:hAnsi="Times New Roman" w:cs="Times New Roman"/>
          <w:color w:val="242424"/>
          <w:sz w:val="24"/>
          <w:szCs w:val="24"/>
        </w:rPr>
        <w:t>,</w:t>
      </w:r>
      <w:r w:rsidRPr="6D0768EF">
        <w:rPr>
          <w:rFonts w:ascii="Times New Roman" w:eastAsia="Times New Roman" w:hAnsi="Times New Roman" w:cs="Times New Roman"/>
          <w:color w:val="242424"/>
          <w:sz w:val="24"/>
          <w:szCs w:val="24"/>
        </w:rPr>
        <w:t xml:space="preserve"> </w:t>
      </w:r>
      <w:r w:rsidR="4C27C427" w:rsidRPr="6D0768EF">
        <w:rPr>
          <w:rFonts w:ascii="Times New Roman" w:eastAsia="Times New Roman" w:hAnsi="Times New Roman" w:cs="Times New Roman"/>
          <w:color w:val="242424"/>
          <w:sz w:val="24"/>
          <w:szCs w:val="24"/>
        </w:rPr>
        <w:t xml:space="preserve">should </w:t>
      </w:r>
      <w:r w:rsidRPr="6D0768EF">
        <w:rPr>
          <w:rFonts w:ascii="Times New Roman" w:eastAsia="Times New Roman" w:hAnsi="Times New Roman" w:cs="Times New Roman"/>
          <w:color w:val="242424"/>
          <w:sz w:val="24"/>
          <w:szCs w:val="24"/>
        </w:rPr>
        <w:t>aim</w:t>
      </w:r>
      <w:r w:rsidR="76AB4192" w:rsidRPr="6D0768EF">
        <w:rPr>
          <w:rFonts w:ascii="Times New Roman" w:eastAsia="Times New Roman" w:hAnsi="Times New Roman" w:cs="Times New Roman"/>
          <w:color w:val="242424"/>
          <w:sz w:val="24"/>
          <w:szCs w:val="24"/>
        </w:rPr>
        <w:t xml:space="preserve"> to </w:t>
      </w:r>
      <w:r w:rsidR="7E1AE0A9" w:rsidRPr="6D0768EF">
        <w:rPr>
          <w:rFonts w:ascii="Times New Roman" w:eastAsia="Times New Roman" w:hAnsi="Times New Roman" w:cs="Times New Roman"/>
          <w:color w:val="242424"/>
          <w:sz w:val="24"/>
          <w:szCs w:val="24"/>
        </w:rPr>
        <w:t xml:space="preserve">integrate the development of </w:t>
      </w:r>
      <w:r w:rsidRPr="6D0768EF">
        <w:rPr>
          <w:rFonts w:ascii="Times New Roman" w:eastAsia="Times New Roman" w:hAnsi="Times New Roman" w:cs="Times New Roman"/>
          <w:color w:val="242424"/>
          <w:sz w:val="24"/>
          <w:szCs w:val="24"/>
        </w:rPr>
        <w:t xml:space="preserve">leadership capacities of women and youth </w:t>
      </w:r>
      <w:r w:rsidR="1CE9CF27" w:rsidRPr="6D0768EF">
        <w:rPr>
          <w:rFonts w:ascii="Times New Roman" w:eastAsia="Times New Roman" w:hAnsi="Times New Roman" w:cs="Times New Roman"/>
          <w:color w:val="242424"/>
          <w:sz w:val="24"/>
          <w:szCs w:val="24"/>
        </w:rPr>
        <w:t>within the broader context of protection and conflict resolution activities.</w:t>
      </w:r>
      <w:r w:rsidRPr="6D0768EF">
        <w:rPr>
          <w:rFonts w:ascii="Times New Roman" w:eastAsia="Times New Roman" w:hAnsi="Times New Roman" w:cs="Times New Roman"/>
          <w:color w:val="242424"/>
          <w:sz w:val="24"/>
          <w:szCs w:val="24"/>
        </w:rPr>
        <w:t xml:space="preserve"> </w:t>
      </w:r>
      <w:r w:rsidR="5734A587" w:rsidRPr="6D0768EF">
        <w:rPr>
          <w:rFonts w:ascii="Times New Roman" w:eastAsia="Times New Roman" w:hAnsi="Times New Roman" w:cs="Times New Roman"/>
          <w:color w:val="242424"/>
          <w:sz w:val="24"/>
          <w:szCs w:val="24"/>
        </w:rPr>
        <w:t>For example, i</w:t>
      </w:r>
      <w:r w:rsidRPr="6D0768EF">
        <w:rPr>
          <w:rFonts w:ascii="Times New Roman" w:eastAsia="Times New Roman" w:hAnsi="Times New Roman" w:cs="Times New Roman"/>
          <w:color w:val="242424"/>
          <w:sz w:val="24"/>
          <w:szCs w:val="24"/>
        </w:rPr>
        <w:t xml:space="preserve">n South Sudan and Myanmar, </w:t>
      </w:r>
      <w:r w:rsidR="09CAD336" w:rsidRPr="6D0768EF">
        <w:rPr>
          <w:rFonts w:ascii="Times New Roman" w:eastAsia="Times New Roman" w:hAnsi="Times New Roman" w:cs="Times New Roman"/>
          <w:color w:val="242424"/>
          <w:sz w:val="24"/>
          <w:szCs w:val="24"/>
        </w:rPr>
        <w:t xml:space="preserve">NP </w:t>
      </w:r>
      <w:r w:rsidRPr="6D0768EF">
        <w:rPr>
          <w:rFonts w:ascii="Times New Roman" w:eastAsia="Times New Roman" w:hAnsi="Times New Roman" w:cs="Times New Roman"/>
          <w:color w:val="242424"/>
          <w:sz w:val="24"/>
          <w:szCs w:val="24"/>
        </w:rPr>
        <w:t xml:space="preserve">strengthened </w:t>
      </w:r>
      <w:r w:rsidRPr="6D0768EF">
        <w:rPr>
          <w:rFonts w:ascii="Times New Roman" w:eastAsia="Times New Roman" w:hAnsi="Times New Roman" w:cs="Times New Roman"/>
          <w:color w:val="242424"/>
          <w:sz w:val="24"/>
          <w:szCs w:val="24"/>
        </w:rPr>
        <w:lastRenderedPageBreak/>
        <w:t>leadership skills of women across</w:t>
      </w:r>
      <w:r w:rsidR="3D2C5C0F"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 xml:space="preserve">the country by </w:t>
      </w:r>
      <w:r w:rsidR="5FDDB66D" w:rsidRPr="6D0768EF">
        <w:rPr>
          <w:rFonts w:ascii="Times New Roman" w:eastAsia="Times New Roman" w:hAnsi="Times New Roman" w:cs="Times New Roman"/>
          <w:color w:val="242424"/>
          <w:sz w:val="24"/>
          <w:szCs w:val="24"/>
        </w:rPr>
        <w:t xml:space="preserve">supporting </w:t>
      </w:r>
      <w:r w:rsidRPr="6D0768EF">
        <w:rPr>
          <w:rFonts w:ascii="Times New Roman" w:eastAsia="Times New Roman" w:hAnsi="Times New Roman" w:cs="Times New Roman"/>
          <w:color w:val="242424"/>
          <w:sz w:val="24"/>
          <w:szCs w:val="24"/>
        </w:rPr>
        <w:t xml:space="preserve">them to </w:t>
      </w:r>
      <w:r w:rsidR="24805AA1" w:rsidRPr="6D0768EF">
        <w:rPr>
          <w:rFonts w:ascii="Times New Roman" w:eastAsia="Times New Roman" w:hAnsi="Times New Roman" w:cs="Times New Roman"/>
          <w:color w:val="242424"/>
          <w:sz w:val="24"/>
          <w:szCs w:val="24"/>
        </w:rPr>
        <w:t xml:space="preserve">conceptualize and </w:t>
      </w:r>
      <w:r w:rsidRPr="6D0768EF">
        <w:rPr>
          <w:rFonts w:ascii="Times New Roman" w:eastAsia="Times New Roman" w:hAnsi="Times New Roman" w:cs="Times New Roman"/>
          <w:color w:val="242424"/>
          <w:sz w:val="24"/>
          <w:szCs w:val="24"/>
        </w:rPr>
        <w:t xml:space="preserve">initiate </w:t>
      </w:r>
      <w:r w:rsidR="1AEE22FE" w:rsidRPr="6D0768EF">
        <w:rPr>
          <w:rFonts w:ascii="Times New Roman" w:eastAsia="Times New Roman" w:hAnsi="Times New Roman" w:cs="Times New Roman"/>
          <w:color w:val="242424"/>
          <w:sz w:val="24"/>
          <w:szCs w:val="24"/>
        </w:rPr>
        <w:t xml:space="preserve">community-led </w:t>
      </w:r>
      <w:r w:rsidRPr="6D0768EF">
        <w:rPr>
          <w:rFonts w:ascii="Times New Roman" w:eastAsia="Times New Roman" w:hAnsi="Times New Roman" w:cs="Times New Roman"/>
          <w:color w:val="242424"/>
          <w:sz w:val="24"/>
          <w:szCs w:val="24"/>
        </w:rPr>
        <w:t xml:space="preserve">activities for peace and security. </w:t>
      </w:r>
      <w:r w:rsidR="6D39D2E7" w:rsidRPr="6D0768EF">
        <w:rPr>
          <w:rFonts w:ascii="Times New Roman" w:eastAsia="Times New Roman" w:hAnsi="Times New Roman" w:cs="Times New Roman"/>
          <w:color w:val="242424"/>
          <w:sz w:val="24"/>
          <w:szCs w:val="24"/>
        </w:rPr>
        <w:t>After initial skill-building, bringing</w:t>
      </w:r>
      <w:r w:rsidRPr="6D0768EF">
        <w:rPr>
          <w:rFonts w:ascii="Times New Roman" w:eastAsia="Times New Roman" w:hAnsi="Times New Roman" w:cs="Times New Roman"/>
          <w:color w:val="242424"/>
          <w:sz w:val="24"/>
          <w:szCs w:val="24"/>
        </w:rPr>
        <w:t xml:space="preserve"> various</w:t>
      </w:r>
      <w:r w:rsidR="02A8F71B"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groups together across conflict</w:t>
      </w:r>
      <w:r w:rsidR="16147019" w:rsidRPr="6D0768EF">
        <w:rPr>
          <w:rFonts w:ascii="Times New Roman" w:eastAsia="Times New Roman" w:hAnsi="Times New Roman" w:cs="Times New Roman"/>
          <w:color w:val="242424"/>
          <w:sz w:val="24"/>
          <w:szCs w:val="24"/>
        </w:rPr>
        <w:t xml:space="preserve"> lines helped </w:t>
      </w:r>
      <w:r w:rsidRPr="6D0768EF">
        <w:rPr>
          <w:rFonts w:ascii="Times New Roman" w:eastAsia="Times New Roman" w:hAnsi="Times New Roman" w:cs="Times New Roman"/>
          <w:color w:val="242424"/>
          <w:sz w:val="24"/>
          <w:szCs w:val="24"/>
        </w:rPr>
        <w:t>facilitate</w:t>
      </w:r>
      <w:r w:rsidR="312AC19B"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 xml:space="preserve">dialogue </w:t>
      </w:r>
      <w:r w:rsidR="2F996031" w:rsidRPr="6D0768EF">
        <w:rPr>
          <w:rFonts w:ascii="Times New Roman" w:eastAsia="Times New Roman" w:hAnsi="Times New Roman" w:cs="Times New Roman"/>
          <w:color w:val="242424"/>
          <w:sz w:val="24"/>
          <w:szCs w:val="24"/>
        </w:rPr>
        <w:t xml:space="preserve">and create bi-communal activities </w:t>
      </w:r>
      <w:r w:rsidRPr="6D0768EF">
        <w:rPr>
          <w:rFonts w:ascii="Times New Roman" w:eastAsia="Times New Roman" w:hAnsi="Times New Roman" w:cs="Times New Roman"/>
          <w:color w:val="242424"/>
          <w:sz w:val="24"/>
          <w:szCs w:val="24"/>
        </w:rPr>
        <w:t xml:space="preserve">between women groups </w:t>
      </w:r>
      <w:r w:rsidR="7566E2B1" w:rsidRPr="6D0768EF">
        <w:rPr>
          <w:rFonts w:ascii="Times New Roman" w:eastAsia="Times New Roman" w:hAnsi="Times New Roman" w:cs="Times New Roman"/>
          <w:color w:val="242424"/>
          <w:sz w:val="24"/>
          <w:szCs w:val="24"/>
        </w:rPr>
        <w:t>from</w:t>
      </w:r>
      <w:r w:rsidR="423009F1" w:rsidRPr="6D0768EF">
        <w:rPr>
          <w:rFonts w:ascii="Times New Roman" w:eastAsia="Times New Roman" w:hAnsi="Times New Roman" w:cs="Times New Roman"/>
          <w:color w:val="242424"/>
          <w:sz w:val="24"/>
          <w:szCs w:val="24"/>
        </w:rPr>
        <w:t xml:space="preserve"> </w:t>
      </w:r>
      <w:r w:rsidR="02A2D824" w:rsidRPr="6D0768EF">
        <w:rPr>
          <w:rFonts w:ascii="Times New Roman" w:eastAsia="Times New Roman" w:hAnsi="Times New Roman" w:cs="Times New Roman"/>
          <w:color w:val="242424"/>
          <w:sz w:val="24"/>
          <w:szCs w:val="24"/>
        </w:rPr>
        <w:t xml:space="preserve">different estranged communities </w:t>
      </w:r>
      <w:r w:rsidR="7566E2B1" w:rsidRPr="6D0768EF">
        <w:rPr>
          <w:rFonts w:ascii="Times New Roman" w:eastAsia="Times New Roman" w:hAnsi="Times New Roman" w:cs="Times New Roman"/>
          <w:color w:val="242424"/>
          <w:sz w:val="24"/>
          <w:szCs w:val="24"/>
        </w:rPr>
        <w:t xml:space="preserve">and between women’s groups </w:t>
      </w:r>
      <w:r w:rsidRPr="6D0768EF">
        <w:rPr>
          <w:rFonts w:ascii="Times New Roman" w:eastAsia="Times New Roman" w:hAnsi="Times New Roman" w:cs="Times New Roman"/>
          <w:color w:val="242424"/>
          <w:sz w:val="24"/>
          <w:szCs w:val="24"/>
        </w:rPr>
        <w:t>and</w:t>
      </w:r>
      <w:r w:rsidR="7B098578"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security forces as well</w:t>
      </w:r>
      <w:r w:rsidR="0C9AB1C4" w:rsidRPr="6D0768EF">
        <w:rPr>
          <w:rFonts w:ascii="Times New Roman" w:eastAsia="Times New Roman" w:hAnsi="Times New Roman" w:cs="Times New Roman"/>
          <w:color w:val="242424"/>
          <w:sz w:val="24"/>
          <w:szCs w:val="24"/>
        </w:rPr>
        <w:t>.</w:t>
      </w:r>
      <w:r w:rsidRPr="6D0768EF">
        <w:rPr>
          <w:rFonts w:ascii="Times New Roman" w:eastAsia="Times New Roman" w:hAnsi="Times New Roman" w:cs="Times New Roman"/>
          <w:color w:val="242424"/>
          <w:sz w:val="24"/>
          <w:szCs w:val="24"/>
        </w:rPr>
        <w:t xml:space="preserve"> </w:t>
      </w:r>
    </w:p>
    <w:p w14:paraId="7EBE6FA4" w14:textId="1BF07868" w:rsidR="6D0768EF" w:rsidRDefault="6D0768EF" w:rsidP="6D0768EF">
      <w:pPr>
        <w:spacing w:after="0" w:line="240" w:lineRule="auto"/>
        <w:rPr>
          <w:rFonts w:ascii="Times New Roman" w:eastAsia="Times New Roman" w:hAnsi="Times New Roman" w:cs="Times New Roman"/>
          <w:color w:val="242424"/>
          <w:sz w:val="24"/>
          <w:szCs w:val="24"/>
        </w:rPr>
      </w:pPr>
    </w:p>
    <w:p w14:paraId="5C1FDAE9" w14:textId="6C83C8D6" w:rsidR="544B6E83" w:rsidRDefault="544B6E83" w:rsidP="6D0768EF">
      <w:pPr>
        <w:pStyle w:val="ListParagraph"/>
        <w:numPr>
          <w:ilvl w:val="0"/>
          <w:numId w:val="6"/>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b/>
          <w:bCs/>
          <w:color w:val="242424"/>
          <w:sz w:val="24"/>
          <w:szCs w:val="24"/>
        </w:rPr>
        <w:t>Facilitating inter-communal and intra-communal dialogue:</w:t>
      </w:r>
      <w:r w:rsidRPr="6D0768EF">
        <w:rPr>
          <w:rFonts w:ascii="Times New Roman" w:eastAsia="Times New Roman" w:hAnsi="Times New Roman" w:cs="Times New Roman"/>
          <w:color w:val="242424"/>
          <w:sz w:val="24"/>
          <w:szCs w:val="24"/>
        </w:rPr>
        <w:t xml:space="preserve"> In South Sudan and Sri Lanka, </w:t>
      </w:r>
      <w:r w:rsidR="4A17D0CC" w:rsidRPr="6D0768EF">
        <w:rPr>
          <w:rFonts w:ascii="Times New Roman" w:eastAsia="Times New Roman" w:hAnsi="Times New Roman" w:cs="Times New Roman"/>
          <w:color w:val="242424"/>
          <w:sz w:val="24"/>
          <w:szCs w:val="24"/>
        </w:rPr>
        <w:t>NP has</w:t>
      </w:r>
      <w:r w:rsidRPr="6D0768EF">
        <w:rPr>
          <w:rFonts w:ascii="Times New Roman" w:eastAsia="Times New Roman" w:hAnsi="Times New Roman" w:cs="Times New Roman"/>
          <w:color w:val="242424"/>
          <w:sz w:val="24"/>
          <w:szCs w:val="24"/>
        </w:rPr>
        <w:t xml:space="preserve"> played a role in informal grassroots level community peacemaking efforts. </w:t>
      </w:r>
      <w:r w:rsidR="1B93442F" w:rsidRPr="6D0768EF">
        <w:rPr>
          <w:rFonts w:ascii="Times New Roman" w:eastAsia="Times New Roman" w:hAnsi="Times New Roman" w:cs="Times New Roman"/>
          <w:color w:val="242424"/>
          <w:sz w:val="24"/>
          <w:szCs w:val="24"/>
        </w:rPr>
        <w:t>NP</w:t>
      </w:r>
      <w:r w:rsidR="210F3357"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shuttle</w:t>
      </w:r>
      <w:r w:rsidR="223B2741" w:rsidRPr="6D0768EF">
        <w:rPr>
          <w:rFonts w:ascii="Times New Roman" w:eastAsia="Times New Roman" w:hAnsi="Times New Roman" w:cs="Times New Roman"/>
          <w:color w:val="242424"/>
          <w:sz w:val="24"/>
          <w:szCs w:val="24"/>
        </w:rPr>
        <w:t>d</w:t>
      </w:r>
      <w:r w:rsidR="17364102"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back and forth between community leaders and monitor</w:t>
      </w:r>
      <w:r w:rsidR="64A42AE7" w:rsidRPr="6D0768EF">
        <w:rPr>
          <w:rFonts w:ascii="Times New Roman" w:eastAsia="Times New Roman" w:hAnsi="Times New Roman" w:cs="Times New Roman"/>
          <w:color w:val="242424"/>
          <w:sz w:val="24"/>
          <w:szCs w:val="24"/>
        </w:rPr>
        <w:t xml:space="preserve">ed </w:t>
      </w:r>
      <w:r w:rsidRPr="6D0768EF">
        <w:rPr>
          <w:rFonts w:ascii="Times New Roman" w:eastAsia="Times New Roman" w:hAnsi="Times New Roman" w:cs="Times New Roman"/>
          <w:color w:val="242424"/>
          <w:sz w:val="24"/>
          <w:szCs w:val="24"/>
        </w:rPr>
        <w:t>the implementation of any agreements</w:t>
      </w:r>
      <w:r w:rsidR="13988268"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they ma</w:t>
      </w:r>
      <w:r w:rsidR="2A5CCD9B" w:rsidRPr="6D0768EF">
        <w:rPr>
          <w:rFonts w:ascii="Times New Roman" w:eastAsia="Times New Roman" w:hAnsi="Times New Roman" w:cs="Times New Roman"/>
          <w:color w:val="242424"/>
          <w:sz w:val="24"/>
          <w:szCs w:val="24"/>
        </w:rPr>
        <w:t>de</w:t>
      </w:r>
      <w:r w:rsidRPr="6D0768EF">
        <w:rPr>
          <w:rFonts w:ascii="Times New Roman" w:eastAsia="Times New Roman" w:hAnsi="Times New Roman" w:cs="Times New Roman"/>
          <w:color w:val="242424"/>
          <w:sz w:val="24"/>
          <w:szCs w:val="24"/>
        </w:rPr>
        <w:t xml:space="preserve">. Rather than taking on a leading role as mediators, </w:t>
      </w:r>
      <w:r w:rsidR="504DAD61" w:rsidRPr="6D0768EF">
        <w:rPr>
          <w:rFonts w:ascii="Times New Roman" w:eastAsia="Times New Roman" w:hAnsi="Times New Roman" w:cs="Times New Roman"/>
          <w:color w:val="242424"/>
          <w:sz w:val="24"/>
          <w:szCs w:val="24"/>
        </w:rPr>
        <w:t>NP</w:t>
      </w:r>
      <w:r w:rsidRPr="6D0768EF">
        <w:rPr>
          <w:rFonts w:ascii="Times New Roman" w:eastAsia="Times New Roman" w:hAnsi="Times New Roman" w:cs="Times New Roman"/>
          <w:color w:val="242424"/>
          <w:sz w:val="24"/>
          <w:szCs w:val="24"/>
        </w:rPr>
        <w:t xml:space="preserve"> identif</w:t>
      </w:r>
      <w:r w:rsidR="41AB03FD" w:rsidRPr="6D0768EF">
        <w:rPr>
          <w:rFonts w:ascii="Times New Roman" w:eastAsia="Times New Roman" w:hAnsi="Times New Roman" w:cs="Times New Roman"/>
          <w:color w:val="242424"/>
          <w:sz w:val="24"/>
          <w:szCs w:val="24"/>
        </w:rPr>
        <w:t>ies</w:t>
      </w:r>
      <w:r w:rsidRPr="6D0768EF">
        <w:rPr>
          <w:rFonts w:ascii="Times New Roman" w:eastAsia="Times New Roman" w:hAnsi="Times New Roman" w:cs="Times New Roman"/>
          <w:color w:val="242424"/>
          <w:sz w:val="24"/>
          <w:szCs w:val="24"/>
        </w:rPr>
        <w:t xml:space="preserve"> local mediators and</w:t>
      </w:r>
      <w:r w:rsidR="4EAAE6FB"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support</w:t>
      </w:r>
      <w:r w:rsidR="7E899CCE" w:rsidRPr="6D0768EF">
        <w:rPr>
          <w:rFonts w:ascii="Times New Roman" w:eastAsia="Times New Roman" w:hAnsi="Times New Roman" w:cs="Times New Roman"/>
          <w:color w:val="242424"/>
          <w:sz w:val="24"/>
          <w:szCs w:val="24"/>
        </w:rPr>
        <w:t>s</w:t>
      </w:r>
      <w:r w:rsidRPr="6D0768EF">
        <w:rPr>
          <w:rFonts w:ascii="Times New Roman" w:eastAsia="Times New Roman" w:hAnsi="Times New Roman" w:cs="Times New Roman"/>
          <w:color w:val="242424"/>
          <w:sz w:val="24"/>
          <w:szCs w:val="24"/>
        </w:rPr>
        <w:t xml:space="preserve"> or even physically accompan</w:t>
      </w:r>
      <w:r w:rsidR="62E0F6A3" w:rsidRPr="6D0768EF">
        <w:rPr>
          <w:rFonts w:ascii="Times New Roman" w:eastAsia="Times New Roman" w:hAnsi="Times New Roman" w:cs="Times New Roman"/>
          <w:color w:val="242424"/>
          <w:sz w:val="24"/>
          <w:szCs w:val="24"/>
        </w:rPr>
        <w:t>ies</w:t>
      </w:r>
      <w:r w:rsidRPr="6D0768EF">
        <w:rPr>
          <w:rFonts w:ascii="Times New Roman" w:eastAsia="Times New Roman" w:hAnsi="Times New Roman" w:cs="Times New Roman"/>
          <w:color w:val="242424"/>
          <w:sz w:val="24"/>
          <w:szCs w:val="24"/>
        </w:rPr>
        <w:t xml:space="preserve"> them. The idea of doing low-profile legwork instead</w:t>
      </w:r>
      <w:r w:rsidR="2020E120"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of high-profile mediation work, is often an eye opener to ‘disempowered’ local actors that assume</w:t>
      </w:r>
      <w:r w:rsidR="78355404"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 xml:space="preserve">they must first become skilled mediators </w:t>
      </w:r>
      <w:proofErr w:type="gramStart"/>
      <w:r w:rsidRPr="6D0768EF">
        <w:rPr>
          <w:rFonts w:ascii="Times New Roman" w:eastAsia="Times New Roman" w:hAnsi="Times New Roman" w:cs="Times New Roman"/>
          <w:color w:val="242424"/>
          <w:sz w:val="24"/>
          <w:szCs w:val="24"/>
        </w:rPr>
        <w:t>in order to</w:t>
      </w:r>
      <w:proofErr w:type="gramEnd"/>
      <w:r w:rsidRPr="6D0768EF">
        <w:rPr>
          <w:rFonts w:ascii="Times New Roman" w:eastAsia="Times New Roman" w:hAnsi="Times New Roman" w:cs="Times New Roman"/>
          <w:color w:val="242424"/>
          <w:sz w:val="24"/>
          <w:szCs w:val="24"/>
        </w:rPr>
        <w:t xml:space="preserve"> do something. The involvement of</w:t>
      </w:r>
      <w:r w:rsidR="55BC6DC5" w:rsidRPr="6D0768EF">
        <w:rPr>
          <w:rFonts w:ascii="Times New Roman" w:eastAsia="Times New Roman" w:hAnsi="Times New Roman" w:cs="Times New Roman"/>
          <w:color w:val="242424"/>
          <w:sz w:val="24"/>
          <w:szCs w:val="24"/>
        </w:rPr>
        <w:t xml:space="preserve"> local community leaders and </w:t>
      </w:r>
      <w:r w:rsidRPr="6D0768EF">
        <w:rPr>
          <w:rFonts w:ascii="Times New Roman" w:eastAsia="Times New Roman" w:hAnsi="Times New Roman" w:cs="Times New Roman"/>
          <w:color w:val="242424"/>
          <w:sz w:val="24"/>
          <w:szCs w:val="24"/>
        </w:rPr>
        <w:t xml:space="preserve">representatives of political or customary institutions in the process of conflict resolution </w:t>
      </w:r>
      <w:r w:rsidR="6AC701D0" w:rsidRPr="6D0768EF">
        <w:rPr>
          <w:rFonts w:ascii="Times New Roman" w:eastAsia="Times New Roman" w:hAnsi="Times New Roman" w:cs="Times New Roman"/>
          <w:color w:val="242424"/>
          <w:sz w:val="24"/>
          <w:szCs w:val="24"/>
        </w:rPr>
        <w:t>can</w:t>
      </w:r>
      <w:r w:rsidR="205193EA"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further strengthens social cohesion.</w:t>
      </w:r>
    </w:p>
    <w:p w14:paraId="273DF711" w14:textId="4590D13D" w:rsidR="6D0768EF" w:rsidRDefault="6D0768EF" w:rsidP="6D0768EF">
      <w:pPr>
        <w:spacing w:after="0" w:line="240" w:lineRule="auto"/>
        <w:rPr>
          <w:rFonts w:ascii="Times New Roman" w:eastAsia="Times New Roman" w:hAnsi="Times New Roman" w:cs="Times New Roman"/>
          <w:color w:val="242424"/>
          <w:sz w:val="24"/>
          <w:szCs w:val="24"/>
        </w:rPr>
      </w:pPr>
    </w:p>
    <w:p w14:paraId="075859E2" w14:textId="62D961C8" w:rsidR="544B6E83" w:rsidRDefault="544B6E83" w:rsidP="6D0768EF">
      <w:pPr>
        <w:pStyle w:val="ListParagraph"/>
        <w:numPr>
          <w:ilvl w:val="0"/>
          <w:numId w:val="6"/>
        </w:numPr>
        <w:spacing w:after="0" w:line="240" w:lineRule="auto"/>
        <w:rPr>
          <w:rFonts w:ascii="Times New Roman" w:eastAsia="Times New Roman" w:hAnsi="Times New Roman" w:cs="Times New Roman"/>
          <w:color w:val="242424"/>
          <w:sz w:val="24"/>
          <w:szCs w:val="24"/>
        </w:rPr>
      </w:pPr>
      <w:r w:rsidRPr="6D0768EF">
        <w:rPr>
          <w:rFonts w:ascii="Times New Roman" w:eastAsia="Times New Roman" w:hAnsi="Times New Roman" w:cs="Times New Roman"/>
          <w:b/>
          <w:bCs/>
          <w:color w:val="242424"/>
          <w:sz w:val="24"/>
          <w:szCs w:val="24"/>
        </w:rPr>
        <w:t>Strengthening community resilience:</w:t>
      </w:r>
      <w:r w:rsidRPr="6D0768EF">
        <w:rPr>
          <w:rFonts w:ascii="Times New Roman" w:eastAsia="Times New Roman" w:hAnsi="Times New Roman" w:cs="Times New Roman"/>
          <w:color w:val="242424"/>
          <w:sz w:val="24"/>
          <w:szCs w:val="24"/>
        </w:rPr>
        <w:t xml:space="preserve"> </w:t>
      </w:r>
      <w:r w:rsidR="781D184E" w:rsidRPr="6D0768EF">
        <w:rPr>
          <w:rFonts w:ascii="Times New Roman" w:eastAsia="Times New Roman" w:hAnsi="Times New Roman" w:cs="Times New Roman"/>
          <w:color w:val="242424"/>
          <w:sz w:val="24"/>
          <w:szCs w:val="24"/>
        </w:rPr>
        <w:t xml:space="preserve">Local actors have a great </w:t>
      </w:r>
      <w:r w:rsidRPr="6D0768EF">
        <w:rPr>
          <w:rFonts w:ascii="Times New Roman" w:eastAsia="Times New Roman" w:hAnsi="Times New Roman" w:cs="Times New Roman"/>
          <w:color w:val="242424"/>
          <w:sz w:val="24"/>
          <w:szCs w:val="24"/>
        </w:rPr>
        <w:t>capacity to forge</w:t>
      </w:r>
      <w:r w:rsidR="67A1DCB3"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solidarity, to sustain hope and purpose, and to adapt and negotiate creatively with the challenges</w:t>
      </w:r>
      <w:r w:rsidR="77A12235"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 xml:space="preserve">presented </w:t>
      </w:r>
      <w:proofErr w:type="gramStart"/>
      <w:r w:rsidRPr="6D0768EF">
        <w:rPr>
          <w:rFonts w:ascii="Times New Roman" w:eastAsia="Times New Roman" w:hAnsi="Times New Roman" w:cs="Times New Roman"/>
          <w:color w:val="242424"/>
          <w:sz w:val="24"/>
          <w:szCs w:val="24"/>
        </w:rPr>
        <w:t>as a result of</w:t>
      </w:r>
      <w:proofErr w:type="gramEnd"/>
      <w:r w:rsidRPr="6D0768EF">
        <w:rPr>
          <w:rFonts w:ascii="Times New Roman" w:eastAsia="Times New Roman" w:hAnsi="Times New Roman" w:cs="Times New Roman"/>
          <w:color w:val="242424"/>
          <w:sz w:val="24"/>
          <w:szCs w:val="24"/>
        </w:rPr>
        <w:t xml:space="preserve"> their application of UCP with local communities. Through the application</w:t>
      </w:r>
      <w:r w:rsidR="24183138"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of proactive engagement and other UCP methods,</w:t>
      </w:r>
      <w:r w:rsidR="637017DA"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 xml:space="preserve">self-confidence </w:t>
      </w:r>
      <w:r w:rsidR="56F45B97" w:rsidRPr="6D0768EF">
        <w:rPr>
          <w:rFonts w:ascii="Times New Roman" w:eastAsia="Times New Roman" w:hAnsi="Times New Roman" w:cs="Times New Roman"/>
          <w:color w:val="242424"/>
          <w:sz w:val="24"/>
          <w:szCs w:val="24"/>
        </w:rPr>
        <w:t xml:space="preserve">and agency </w:t>
      </w:r>
      <w:r w:rsidR="46B4288F" w:rsidRPr="6D0768EF">
        <w:rPr>
          <w:rFonts w:ascii="Times New Roman" w:eastAsia="Times New Roman" w:hAnsi="Times New Roman" w:cs="Times New Roman"/>
          <w:color w:val="242424"/>
          <w:sz w:val="24"/>
          <w:szCs w:val="24"/>
        </w:rPr>
        <w:t xml:space="preserve">increase </w:t>
      </w:r>
      <w:r w:rsidRPr="6D0768EF">
        <w:rPr>
          <w:rFonts w:ascii="Times New Roman" w:eastAsia="Times New Roman" w:hAnsi="Times New Roman" w:cs="Times New Roman"/>
          <w:color w:val="242424"/>
          <w:sz w:val="24"/>
          <w:szCs w:val="24"/>
        </w:rPr>
        <w:t>among local</w:t>
      </w:r>
      <w:r w:rsidR="04AFC44F"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 xml:space="preserve">actors, as </w:t>
      </w:r>
      <w:r w:rsidR="74A1C5F3" w:rsidRPr="6D0768EF">
        <w:rPr>
          <w:rFonts w:ascii="Times New Roman" w:eastAsia="Times New Roman" w:hAnsi="Times New Roman" w:cs="Times New Roman"/>
          <w:color w:val="242424"/>
          <w:sz w:val="24"/>
          <w:szCs w:val="24"/>
        </w:rPr>
        <w:t>do</w:t>
      </w:r>
      <w:r w:rsidRPr="6D0768EF">
        <w:rPr>
          <w:rFonts w:ascii="Times New Roman" w:eastAsia="Times New Roman" w:hAnsi="Times New Roman" w:cs="Times New Roman"/>
          <w:color w:val="242424"/>
          <w:sz w:val="24"/>
          <w:szCs w:val="24"/>
        </w:rPr>
        <w:t xml:space="preserve"> safety and security, trust, local ownership, creativity, critical thinking, social</w:t>
      </w:r>
      <w:r w:rsidR="43A9F586" w:rsidRPr="6D0768EF">
        <w:rPr>
          <w:rFonts w:ascii="Times New Roman" w:eastAsia="Times New Roman" w:hAnsi="Times New Roman" w:cs="Times New Roman"/>
          <w:color w:val="242424"/>
          <w:sz w:val="24"/>
          <w:szCs w:val="24"/>
        </w:rPr>
        <w:t xml:space="preserve"> </w:t>
      </w:r>
      <w:r w:rsidRPr="6D0768EF">
        <w:rPr>
          <w:rFonts w:ascii="Times New Roman" w:eastAsia="Times New Roman" w:hAnsi="Times New Roman" w:cs="Times New Roman"/>
          <w:color w:val="242424"/>
          <w:sz w:val="24"/>
          <w:szCs w:val="24"/>
        </w:rPr>
        <w:t xml:space="preserve">engagement, and other factors associated with resilience. </w:t>
      </w:r>
    </w:p>
    <w:p w14:paraId="425AC1F5" w14:textId="3536FCB7" w:rsidR="6D0768EF" w:rsidRDefault="6D0768EF" w:rsidP="6D0768EF"/>
    <w:sectPr w:rsidR="6D0768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7B12" w14:textId="77777777" w:rsidR="00456943" w:rsidRDefault="00456943">
      <w:pPr>
        <w:spacing w:after="0" w:line="240" w:lineRule="auto"/>
      </w:pPr>
      <w:r>
        <w:separator/>
      </w:r>
    </w:p>
  </w:endnote>
  <w:endnote w:type="continuationSeparator" w:id="0">
    <w:p w14:paraId="3BF1FCAA" w14:textId="77777777" w:rsidR="00456943" w:rsidRDefault="0045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AEA5" w14:textId="77777777" w:rsidR="00456943" w:rsidRDefault="00456943">
      <w:pPr>
        <w:spacing w:after="0" w:line="240" w:lineRule="auto"/>
      </w:pPr>
      <w:r>
        <w:separator/>
      </w:r>
    </w:p>
  </w:footnote>
  <w:footnote w:type="continuationSeparator" w:id="0">
    <w:p w14:paraId="6FE14351" w14:textId="77777777" w:rsidR="00456943" w:rsidRDefault="00456943">
      <w:pPr>
        <w:spacing w:after="0" w:line="240" w:lineRule="auto"/>
      </w:pPr>
      <w:r>
        <w:continuationSeparator/>
      </w:r>
    </w:p>
  </w:footnote>
  <w:footnote w:id="1">
    <w:p w14:paraId="300E596E" w14:textId="3CAF2C8B" w:rsidR="6D0768EF" w:rsidRDefault="6D0768EF" w:rsidP="6D0768EF">
      <w:pPr>
        <w:pStyle w:val="FootnoteText"/>
      </w:pPr>
      <w:r w:rsidRPr="6D0768EF">
        <w:rPr>
          <w:rStyle w:val="FootnoteReference"/>
        </w:rPr>
        <w:footnoteRef/>
      </w:r>
      <w:r>
        <w:t xml:space="preserve"> </w:t>
      </w:r>
      <w:hyperlink r:id="rId1">
        <w:r w:rsidRPr="6D0768EF">
          <w:rPr>
            <w:rStyle w:val="Hyperlink"/>
          </w:rPr>
          <w:t>https://www.unhcr.org/uk/what-we-do/how-we-work/environment-disasters-and-climate-change/climate-change-and-disaster</w:t>
        </w:r>
      </w:hyperlink>
      <w:r>
        <w:t xml:space="preserve"> </w:t>
      </w:r>
    </w:p>
  </w:footnote>
  <w:footnote w:id="2">
    <w:p w14:paraId="705D1A39" w14:textId="1E13AA88" w:rsidR="6D0768EF" w:rsidRDefault="6D0768EF" w:rsidP="6D0768EF">
      <w:pPr>
        <w:pStyle w:val="FootnoteText"/>
      </w:pPr>
      <w:r w:rsidRPr="6D0768EF">
        <w:rPr>
          <w:rStyle w:val="FootnoteReference"/>
        </w:rPr>
        <w:footnoteRef/>
      </w:r>
      <w:r>
        <w:t xml:space="preserve"> </w:t>
      </w:r>
      <w:hyperlink r:id="rId2">
        <w:r w:rsidRPr="6D0768EF">
          <w:rPr>
            <w:rStyle w:val="Hyperlink"/>
          </w:rPr>
          <w:t>https://nonviolentpeaceforce.org/wp-content/uploads/2022/04/Climate_Crisis_UCP.pdf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509F"/>
    <w:multiLevelType w:val="hybridMultilevel"/>
    <w:tmpl w:val="FD90496A"/>
    <w:lvl w:ilvl="0" w:tplc="B7D4E286">
      <w:start w:val="1"/>
      <w:numFmt w:val="bullet"/>
      <w:lvlText w:val=""/>
      <w:lvlJc w:val="left"/>
      <w:pPr>
        <w:ind w:left="720" w:hanging="360"/>
      </w:pPr>
      <w:rPr>
        <w:rFonts w:ascii="Symbol" w:hAnsi="Symbol" w:hint="default"/>
      </w:rPr>
    </w:lvl>
    <w:lvl w:ilvl="1" w:tplc="E9CA86E0">
      <w:start w:val="1"/>
      <w:numFmt w:val="bullet"/>
      <w:lvlText w:val="o"/>
      <w:lvlJc w:val="left"/>
      <w:pPr>
        <w:ind w:left="1440" w:hanging="360"/>
      </w:pPr>
      <w:rPr>
        <w:rFonts w:ascii="Courier New" w:hAnsi="Courier New" w:hint="default"/>
      </w:rPr>
    </w:lvl>
    <w:lvl w:ilvl="2" w:tplc="C1626370">
      <w:start w:val="1"/>
      <w:numFmt w:val="bullet"/>
      <w:lvlText w:val=""/>
      <w:lvlJc w:val="left"/>
      <w:pPr>
        <w:ind w:left="2160" w:hanging="360"/>
      </w:pPr>
      <w:rPr>
        <w:rFonts w:ascii="Wingdings" w:hAnsi="Wingdings" w:hint="default"/>
      </w:rPr>
    </w:lvl>
    <w:lvl w:ilvl="3" w:tplc="15B8B650">
      <w:start w:val="1"/>
      <w:numFmt w:val="bullet"/>
      <w:lvlText w:val=""/>
      <w:lvlJc w:val="left"/>
      <w:pPr>
        <w:ind w:left="2880" w:hanging="360"/>
      </w:pPr>
      <w:rPr>
        <w:rFonts w:ascii="Symbol" w:hAnsi="Symbol" w:hint="default"/>
      </w:rPr>
    </w:lvl>
    <w:lvl w:ilvl="4" w:tplc="B136E55A">
      <w:start w:val="1"/>
      <w:numFmt w:val="bullet"/>
      <w:lvlText w:val="o"/>
      <w:lvlJc w:val="left"/>
      <w:pPr>
        <w:ind w:left="3600" w:hanging="360"/>
      </w:pPr>
      <w:rPr>
        <w:rFonts w:ascii="Courier New" w:hAnsi="Courier New" w:hint="default"/>
      </w:rPr>
    </w:lvl>
    <w:lvl w:ilvl="5" w:tplc="6DB0781E">
      <w:start w:val="1"/>
      <w:numFmt w:val="bullet"/>
      <w:lvlText w:val=""/>
      <w:lvlJc w:val="left"/>
      <w:pPr>
        <w:ind w:left="4320" w:hanging="360"/>
      </w:pPr>
      <w:rPr>
        <w:rFonts w:ascii="Wingdings" w:hAnsi="Wingdings" w:hint="default"/>
      </w:rPr>
    </w:lvl>
    <w:lvl w:ilvl="6" w:tplc="A55C49E4">
      <w:start w:val="1"/>
      <w:numFmt w:val="bullet"/>
      <w:lvlText w:val=""/>
      <w:lvlJc w:val="left"/>
      <w:pPr>
        <w:ind w:left="5040" w:hanging="360"/>
      </w:pPr>
      <w:rPr>
        <w:rFonts w:ascii="Symbol" w:hAnsi="Symbol" w:hint="default"/>
      </w:rPr>
    </w:lvl>
    <w:lvl w:ilvl="7" w:tplc="1D3286D8">
      <w:start w:val="1"/>
      <w:numFmt w:val="bullet"/>
      <w:lvlText w:val="o"/>
      <w:lvlJc w:val="left"/>
      <w:pPr>
        <w:ind w:left="5760" w:hanging="360"/>
      </w:pPr>
      <w:rPr>
        <w:rFonts w:ascii="Courier New" w:hAnsi="Courier New" w:hint="default"/>
      </w:rPr>
    </w:lvl>
    <w:lvl w:ilvl="8" w:tplc="9A28841E">
      <w:start w:val="1"/>
      <w:numFmt w:val="bullet"/>
      <w:lvlText w:val=""/>
      <w:lvlJc w:val="left"/>
      <w:pPr>
        <w:ind w:left="6480" w:hanging="360"/>
      </w:pPr>
      <w:rPr>
        <w:rFonts w:ascii="Wingdings" w:hAnsi="Wingdings" w:hint="default"/>
      </w:rPr>
    </w:lvl>
  </w:abstractNum>
  <w:abstractNum w:abstractNumId="1" w15:restartNumberingAfterBreak="0">
    <w:nsid w:val="18FA19F0"/>
    <w:multiLevelType w:val="hybridMultilevel"/>
    <w:tmpl w:val="6080AAEA"/>
    <w:lvl w:ilvl="0" w:tplc="4438A68C">
      <w:start w:val="1"/>
      <w:numFmt w:val="decimal"/>
      <w:lvlText w:val="%1."/>
      <w:lvlJc w:val="left"/>
      <w:pPr>
        <w:ind w:left="720" w:hanging="360"/>
      </w:pPr>
    </w:lvl>
    <w:lvl w:ilvl="1" w:tplc="C21C463E">
      <w:start w:val="1"/>
      <w:numFmt w:val="lowerLetter"/>
      <w:lvlText w:val="%2."/>
      <w:lvlJc w:val="left"/>
      <w:pPr>
        <w:ind w:left="1440" w:hanging="360"/>
      </w:pPr>
    </w:lvl>
    <w:lvl w:ilvl="2" w:tplc="065AF370">
      <w:start w:val="1"/>
      <w:numFmt w:val="lowerRoman"/>
      <w:lvlText w:val="%3."/>
      <w:lvlJc w:val="right"/>
      <w:pPr>
        <w:ind w:left="2160" w:hanging="180"/>
      </w:pPr>
    </w:lvl>
    <w:lvl w:ilvl="3" w:tplc="90408D94">
      <w:start w:val="1"/>
      <w:numFmt w:val="decimal"/>
      <w:lvlText w:val="%4."/>
      <w:lvlJc w:val="left"/>
      <w:pPr>
        <w:ind w:left="2880" w:hanging="360"/>
      </w:pPr>
    </w:lvl>
    <w:lvl w:ilvl="4" w:tplc="F0A2377A">
      <w:start w:val="1"/>
      <w:numFmt w:val="lowerLetter"/>
      <w:lvlText w:val="%5."/>
      <w:lvlJc w:val="left"/>
      <w:pPr>
        <w:ind w:left="3600" w:hanging="360"/>
      </w:pPr>
    </w:lvl>
    <w:lvl w:ilvl="5" w:tplc="C6203D92">
      <w:start w:val="1"/>
      <w:numFmt w:val="lowerRoman"/>
      <w:lvlText w:val="%6."/>
      <w:lvlJc w:val="right"/>
      <w:pPr>
        <w:ind w:left="4320" w:hanging="180"/>
      </w:pPr>
    </w:lvl>
    <w:lvl w:ilvl="6" w:tplc="565C9754">
      <w:start w:val="1"/>
      <w:numFmt w:val="decimal"/>
      <w:lvlText w:val="%7."/>
      <w:lvlJc w:val="left"/>
      <w:pPr>
        <w:ind w:left="5040" w:hanging="360"/>
      </w:pPr>
    </w:lvl>
    <w:lvl w:ilvl="7" w:tplc="E9BC756E">
      <w:start w:val="1"/>
      <w:numFmt w:val="lowerLetter"/>
      <w:lvlText w:val="%8."/>
      <w:lvlJc w:val="left"/>
      <w:pPr>
        <w:ind w:left="5760" w:hanging="360"/>
      </w:pPr>
    </w:lvl>
    <w:lvl w:ilvl="8" w:tplc="6F9C2012">
      <w:start w:val="1"/>
      <w:numFmt w:val="lowerRoman"/>
      <w:lvlText w:val="%9."/>
      <w:lvlJc w:val="right"/>
      <w:pPr>
        <w:ind w:left="6480" w:hanging="180"/>
      </w:pPr>
    </w:lvl>
  </w:abstractNum>
  <w:abstractNum w:abstractNumId="2" w15:restartNumberingAfterBreak="0">
    <w:nsid w:val="19B7E301"/>
    <w:multiLevelType w:val="hybridMultilevel"/>
    <w:tmpl w:val="D91EF650"/>
    <w:lvl w:ilvl="0" w:tplc="1D489D5C">
      <w:start w:val="1"/>
      <w:numFmt w:val="decimal"/>
      <w:lvlText w:val="%1."/>
      <w:lvlJc w:val="left"/>
      <w:pPr>
        <w:ind w:left="720" w:hanging="360"/>
      </w:pPr>
    </w:lvl>
    <w:lvl w:ilvl="1" w:tplc="503EDE5E">
      <w:start w:val="1"/>
      <w:numFmt w:val="lowerLetter"/>
      <w:lvlText w:val="%2."/>
      <w:lvlJc w:val="left"/>
      <w:pPr>
        <w:ind w:left="1440" w:hanging="360"/>
      </w:pPr>
    </w:lvl>
    <w:lvl w:ilvl="2" w:tplc="80523C4E">
      <w:start w:val="1"/>
      <w:numFmt w:val="lowerRoman"/>
      <w:lvlText w:val="%3."/>
      <w:lvlJc w:val="right"/>
      <w:pPr>
        <w:ind w:left="2160" w:hanging="180"/>
      </w:pPr>
    </w:lvl>
    <w:lvl w:ilvl="3" w:tplc="D16CB59A">
      <w:start w:val="1"/>
      <w:numFmt w:val="decimal"/>
      <w:lvlText w:val="%4."/>
      <w:lvlJc w:val="left"/>
      <w:pPr>
        <w:ind w:left="2880" w:hanging="360"/>
      </w:pPr>
    </w:lvl>
    <w:lvl w:ilvl="4" w:tplc="67AA7D46">
      <w:start w:val="1"/>
      <w:numFmt w:val="lowerLetter"/>
      <w:lvlText w:val="%5."/>
      <w:lvlJc w:val="left"/>
      <w:pPr>
        <w:ind w:left="3600" w:hanging="360"/>
      </w:pPr>
    </w:lvl>
    <w:lvl w:ilvl="5" w:tplc="4A843D4A">
      <w:start w:val="1"/>
      <w:numFmt w:val="lowerRoman"/>
      <w:lvlText w:val="%6."/>
      <w:lvlJc w:val="right"/>
      <w:pPr>
        <w:ind w:left="4320" w:hanging="180"/>
      </w:pPr>
    </w:lvl>
    <w:lvl w:ilvl="6" w:tplc="BD7AABDC">
      <w:start w:val="1"/>
      <w:numFmt w:val="decimal"/>
      <w:lvlText w:val="%7."/>
      <w:lvlJc w:val="left"/>
      <w:pPr>
        <w:ind w:left="5040" w:hanging="360"/>
      </w:pPr>
    </w:lvl>
    <w:lvl w:ilvl="7" w:tplc="BA5E577E">
      <w:start w:val="1"/>
      <w:numFmt w:val="lowerLetter"/>
      <w:lvlText w:val="%8."/>
      <w:lvlJc w:val="left"/>
      <w:pPr>
        <w:ind w:left="5760" w:hanging="360"/>
      </w:pPr>
    </w:lvl>
    <w:lvl w:ilvl="8" w:tplc="FE0CB7BA">
      <w:start w:val="1"/>
      <w:numFmt w:val="lowerRoman"/>
      <w:lvlText w:val="%9."/>
      <w:lvlJc w:val="right"/>
      <w:pPr>
        <w:ind w:left="6480" w:hanging="180"/>
      </w:pPr>
    </w:lvl>
  </w:abstractNum>
  <w:abstractNum w:abstractNumId="3" w15:restartNumberingAfterBreak="0">
    <w:nsid w:val="1BDA2636"/>
    <w:multiLevelType w:val="hybridMultilevel"/>
    <w:tmpl w:val="68C27A36"/>
    <w:lvl w:ilvl="0" w:tplc="0CC66C34">
      <w:start w:val="1"/>
      <w:numFmt w:val="bullet"/>
      <w:lvlText w:val=""/>
      <w:lvlJc w:val="left"/>
      <w:pPr>
        <w:ind w:left="720" w:hanging="360"/>
      </w:pPr>
      <w:rPr>
        <w:rFonts w:ascii="Symbol" w:hAnsi="Symbol" w:hint="default"/>
      </w:rPr>
    </w:lvl>
    <w:lvl w:ilvl="1" w:tplc="95A20666">
      <w:start w:val="1"/>
      <w:numFmt w:val="bullet"/>
      <w:lvlText w:val="o"/>
      <w:lvlJc w:val="left"/>
      <w:pPr>
        <w:ind w:left="1440" w:hanging="360"/>
      </w:pPr>
      <w:rPr>
        <w:rFonts w:ascii="Courier New" w:hAnsi="Courier New" w:hint="default"/>
      </w:rPr>
    </w:lvl>
    <w:lvl w:ilvl="2" w:tplc="DCBE27F8">
      <w:start w:val="1"/>
      <w:numFmt w:val="bullet"/>
      <w:lvlText w:val=""/>
      <w:lvlJc w:val="left"/>
      <w:pPr>
        <w:ind w:left="2160" w:hanging="360"/>
      </w:pPr>
      <w:rPr>
        <w:rFonts w:ascii="Wingdings" w:hAnsi="Wingdings" w:hint="default"/>
      </w:rPr>
    </w:lvl>
    <w:lvl w:ilvl="3" w:tplc="BD98026E">
      <w:start w:val="1"/>
      <w:numFmt w:val="bullet"/>
      <w:lvlText w:val=""/>
      <w:lvlJc w:val="left"/>
      <w:pPr>
        <w:ind w:left="2880" w:hanging="360"/>
      </w:pPr>
      <w:rPr>
        <w:rFonts w:ascii="Symbol" w:hAnsi="Symbol" w:hint="default"/>
      </w:rPr>
    </w:lvl>
    <w:lvl w:ilvl="4" w:tplc="9D8A44B0">
      <w:start w:val="1"/>
      <w:numFmt w:val="bullet"/>
      <w:lvlText w:val="o"/>
      <w:lvlJc w:val="left"/>
      <w:pPr>
        <w:ind w:left="3600" w:hanging="360"/>
      </w:pPr>
      <w:rPr>
        <w:rFonts w:ascii="Courier New" w:hAnsi="Courier New" w:hint="default"/>
      </w:rPr>
    </w:lvl>
    <w:lvl w:ilvl="5" w:tplc="A394D29E">
      <w:start w:val="1"/>
      <w:numFmt w:val="bullet"/>
      <w:lvlText w:val=""/>
      <w:lvlJc w:val="left"/>
      <w:pPr>
        <w:ind w:left="4320" w:hanging="360"/>
      </w:pPr>
      <w:rPr>
        <w:rFonts w:ascii="Wingdings" w:hAnsi="Wingdings" w:hint="default"/>
      </w:rPr>
    </w:lvl>
    <w:lvl w:ilvl="6" w:tplc="A858C60A">
      <w:start w:val="1"/>
      <w:numFmt w:val="bullet"/>
      <w:lvlText w:val=""/>
      <w:lvlJc w:val="left"/>
      <w:pPr>
        <w:ind w:left="5040" w:hanging="360"/>
      </w:pPr>
      <w:rPr>
        <w:rFonts w:ascii="Symbol" w:hAnsi="Symbol" w:hint="default"/>
      </w:rPr>
    </w:lvl>
    <w:lvl w:ilvl="7" w:tplc="26CE192E">
      <w:start w:val="1"/>
      <w:numFmt w:val="bullet"/>
      <w:lvlText w:val="o"/>
      <w:lvlJc w:val="left"/>
      <w:pPr>
        <w:ind w:left="5760" w:hanging="360"/>
      </w:pPr>
      <w:rPr>
        <w:rFonts w:ascii="Courier New" w:hAnsi="Courier New" w:hint="default"/>
      </w:rPr>
    </w:lvl>
    <w:lvl w:ilvl="8" w:tplc="68E6D504">
      <w:start w:val="1"/>
      <w:numFmt w:val="bullet"/>
      <w:lvlText w:val=""/>
      <w:lvlJc w:val="left"/>
      <w:pPr>
        <w:ind w:left="6480" w:hanging="360"/>
      </w:pPr>
      <w:rPr>
        <w:rFonts w:ascii="Wingdings" w:hAnsi="Wingdings" w:hint="default"/>
      </w:rPr>
    </w:lvl>
  </w:abstractNum>
  <w:abstractNum w:abstractNumId="4" w15:restartNumberingAfterBreak="0">
    <w:nsid w:val="2E9FA611"/>
    <w:multiLevelType w:val="hybridMultilevel"/>
    <w:tmpl w:val="C1AC72F0"/>
    <w:lvl w:ilvl="0" w:tplc="F32A1234">
      <w:start w:val="1"/>
      <w:numFmt w:val="decimal"/>
      <w:lvlText w:val="%1."/>
      <w:lvlJc w:val="left"/>
      <w:pPr>
        <w:ind w:left="720" w:hanging="360"/>
      </w:pPr>
    </w:lvl>
    <w:lvl w:ilvl="1" w:tplc="D7740C3C">
      <w:start w:val="1"/>
      <w:numFmt w:val="lowerLetter"/>
      <w:lvlText w:val="%2."/>
      <w:lvlJc w:val="left"/>
      <w:pPr>
        <w:ind w:left="1440" w:hanging="360"/>
      </w:pPr>
    </w:lvl>
    <w:lvl w:ilvl="2" w:tplc="CCDCC144">
      <w:start w:val="1"/>
      <w:numFmt w:val="lowerRoman"/>
      <w:lvlText w:val="%3."/>
      <w:lvlJc w:val="right"/>
      <w:pPr>
        <w:ind w:left="2160" w:hanging="180"/>
      </w:pPr>
    </w:lvl>
    <w:lvl w:ilvl="3" w:tplc="CFAA6292">
      <w:start w:val="1"/>
      <w:numFmt w:val="decimal"/>
      <w:lvlText w:val="%4."/>
      <w:lvlJc w:val="left"/>
      <w:pPr>
        <w:ind w:left="2880" w:hanging="360"/>
      </w:pPr>
    </w:lvl>
    <w:lvl w:ilvl="4" w:tplc="03A4F6A8">
      <w:start w:val="1"/>
      <w:numFmt w:val="lowerLetter"/>
      <w:lvlText w:val="%5."/>
      <w:lvlJc w:val="left"/>
      <w:pPr>
        <w:ind w:left="3600" w:hanging="360"/>
      </w:pPr>
    </w:lvl>
    <w:lvl w:ilvl="5" w:tplc="16202DD6">
      <w:start w:val="1"/>
      <w:numFmt w:val="lowerRoman"/>
      <w:lvlText w:val="%6."/>
      <w:lvlJc w:val="right"/>
      <w:pPr>
        <w:ind w:left="4320" w:hanging="180"/>
      </w:pPr>
    </w:lvl>
    <w:lvl w:ilvl="6" w:tplc="DF2AC85E">
      <w:start w:val="1"/>
      <w:numFmt w:val="decimal"/>
      <w:lvlText w:val="%7."/>
      <w:lvlJc w:val="left"/>
      <w:pPr>
        <w:ind w:left="5040" w:hanging="360"/>
      </w:pPr>
    </w:lvl>
    <w:lvl w:ilvl="7" w:tplc="3C9ED1B4">
      <w:start w:val="1"/>
      <w:numFmt w:val="lowerLetter"/>
      <w:lvlText w:val="%8."/>
      <w:lvlJc w:val="left"/>
      <w:pPr>
        <w:ind w:left="5760" w:hanging="360"/>
      </w:pPr>
    </w:lvl>
    <w:lvl w:ilvl="8" w:tplc="9ED0F96C">
      <w:start w:val="1"/>
      <w:numFmt w:val="lowerRoman"/>
      <w:lvlText w:val="%9."/>
      <w:lvlJc w:val="right"/>
      <w:pPr>
        <w:ind w:left="6480" w:hanging="180"/>
      </w:pPr>
    </w:lvl>
  </w:abstractNum>
  <w:abstractNum w:abstractNumId="5" w15:restartNumberingAfterBreak="0">
    <w:nsid w:val="3892720A"/>
    <w:multiLevelType w:val="hybridMultilevel"/>
    <w:tmpl w:val="E770527C"/>
    <w:lvl w:ilvl="0" w:tplc="D1564558">
      <w:start w:val="1"/>
      <w:numFmt w:val="decimal"/>
      <w:lvlText w:val="%1."/>
      <w:lvlJc w:val="left"/>
      <w:pPr>
        <w:ind w:left="720" w:hanging="360"/>
      </w:pPr>
    </w:lvl>
    <w:lvl w:ilvl="1" w:tplc="A738A3AE">
      <w:start w:val="1"/>
      <w:numFmt w:val="lowerLetter"/>
      <w:lvlText w:val="%2."/>
      <w:lvlJc w:val="left"/>
      <w:pPr>
        <w:ind w:left="1440" w:hanging="360"/>
      </w:pPr>
    </w:lvl>
    <w:lvl w:ilvl="2" w:tplc="EE4EAD98">
      <w:start w:val="1"/>
      <w:numFmt w:val="lowerRoman"/>
      <w:lvlText w:val="%3."/>
      <w:lvlJc w:val="right"/>
      <w:pPr>
        <w:ind w:left="2160" w:hanging="180"/>
      </w:pPr>
    </w:lvl>
    <w:lvl w:ilvl="3" w:tplc="49525288">
      <w:start w:val="1"/>
      <w:numFmt w:val="decimal"/>
      <w:lvlText w:val="%4."/>
      <w:lvlJc w:val="left"/>
      <w:pPr>
        <w:ind w:left="2880" w:hanging="360"/>
      </w:pPr>
    </w:lvl>
    <w:lvl w:ilvl="4" w:tplc="985EFC18">
      <w:start w:val="1"/>
      <w:numFmt w:val="lowerLetter"/>
      <w:lvlText w:val="%5."/>
      <w:lvlJc w:val="left"/>
      <w:pPr>
        <w:ind w:left="3600" w:hanging="360"/>
      </w:pPr>
    </w:lvl>
    <w:lvl w:ilvl="5" w:tplc="B900E5EC">
      <w:start w:val="1"/>
      <w:numFmt w:val="lowerRoman"/>
      <w:lvlText w:val="%6."/>
      <w:lvlJc w:val="right"/>
      <w:pPr>
        <w:ind w:left="4320" w:hanging="180"/>
      </w:pPr>
    </w:lvl>
    <w:lvl w:ilvl="6" w:tplc="0FC20C84">
      <w:start w:val="1"/>
      <w:numFmt w:val="decimal"/>
      <w:lvlText w:val="%7."/>
      <w:lvlJc w:val="left"/>
      <w:pPr>
        <w:ind w:left="5040" w:hanging="360"/>
      </w:pPr>
    </w:lvl>
    <w:lvl w:ilvl="7" w:tplc="89D084CA">
      <w:start w:val="1"/>
      <w:numFmt w:val="lowerLetter"/>
      <w:lvlText w:val="%8."/>
      <w:lvlJc w:val="left"/>
      <w:pPr>
        <w:ind w:left="5760" w:hanging="360"/>
      </w:pPr>
    </w:lvl>
    <w:lvl w:ilvl="8" w:tplc="C4B62F1C">
      <w:start w:val="1"/>
      <w:numFmt w:val="lowerRoman"/>
      <w:lvlText w:val="%9."/>
      <w:lvlJc w:val="right"/>
      <w:pPr>
        <w:ind w:left="6480" w:hanging="180"/>
      </w:pPr>
    </w:lvl>
  </w:abstractNum>
  <w:abstractNum w:abstractNumId="6" w15:restartNumberingAfterBreak="0">
    <w:nsid w:val="510447E1"/>
    <w:multiLevelType w:val="hybridMultilevel"/>
    <w:tmpl w:val="7034DC28"/>
    <w:lvl w:ilvl="0" w:tplc="708AD53E">
      <w:start w:val="1"/>
      <w:numFmt w:val="decimal"/>
      <w:lvlText w:val="%1."/>
      <w:lvlJc w:val="left"/>
      <w:pPr>
        <w:ind w:left="720" w:hanging="360"/>
      </w:pPr>
    </w:lvl>
    <w:lvl w:ilvl="1" w:tplc="582C0E20">
      <w:start w:val="1"/>
      <w:numFmt w:val="lowerLetter"/>
      <w:lvlText w:val="%2."/>
      <w:lvlJc w:val="left"/>
      <w:pPr>
        <w:ind w:left="1440" w:hanging="360"/>
      </w:pPr>
    </w:lvl>
    <w:lvl w:ilvl="2" w:tplc="33AEE9B6">
      <w:start w:val="1"/>
      <w:numFmt w:val="lowerRoman"/>
      <w:lvlText w:val="%3."/>
      <w:lvlJc w:val="right"/>
      <w:pPr>
        <w:ind w:left="2160" w:hanging="180"/>
      </w:pPr>
    </w:lvl>
    <w:lvl w:ilvl="3" w:tplc="ABB48AD8">
      <w:start w:val="1"/>
      <w:numFmt w:val="decimal"/>
      <w:lvlText w:val="%4."/>
      <w:lvlJc w:val="left"/>
      <w:pPr>
        <w:ind w:left="2880" w:hanging="360"/>
      </w:pPr>
    </w:lvl>
    <w:lvl w:ilvl="4" w:tplc="2108AB5C">
      <w:start w:val="1"/>
      <w:numFmt w:val="lowerLetter"/>
      <w:lvlText w:val="%5."/>
      <w:lvlJc w:val="left"/>
      <w:pPr>
        <w:ind w:left="3600" w:hanging="360"/>
      </w:pPr>
    </w:lvl>
    <w:lvl w:ilvl="5" w:tplc="94A04472">
      <w:start w:val="1"/>
      <w:numFmt w:val="lowerRoman"/>
      <w:lvlText w:val="%6."/>
      <w:lvlJc w:val="right"/>
      <w:pPr>
        <w:ind w:left="4320" w:hanging="180"/>
      </w:pPr>
    </w:lvl>
    <w:lvl w:ilvl="6" w:tplc="17744422">
      <w:start w:val="1"/>
      <w:numFmt w:val="decimal"/>
      <w:lvlText w:val="%7."/>
      <w:lvlJc w:val="left"/>
      <w:pPr>
        <w:ind w:left="5040" w:hanging="360"/>
      </w:pPr>
    </w:lvl>
    <w:lvl w:ilvl="7" w:tplc="266454BA">
      <w:start w:val="1"/>
      <w:numFmt w:val="lowerLetter"/>
      <w:lvlText w:val="%8."/>
      <w:lvlJc w:val="left"/>
      <w:pPr>
        <w:ind w:left="5760" w:hanging="360"/>
      </w:pPr>
    </w:lvl>
    <w:lvl w:ilvl="8" w:tplc="E7623A34">
      <w:start w:val="1"/>
      <w:numFmt w:val="lowerRoman"/>
      <w:lvlText w:val="%9."/>
      <w:lvlJc w:val="right"/>
      <w:pPr>
        <w:ind w:left="6480" w:hanging="180"/>
      </w:pPr>
    </w:lvl>
  </w:abstractNum>
  <w:abstractNum w:abstractNumId="7" w15:restartNumberingAfterBreak="0">
    <w:nsid w:val="5D969250"/>
    <w:multiLevelType w:val="hybridMultilevel"/>
    <w:tmpl w:val="F4784184"/>
    <w:lvl w:ilvl="0" w:tplc="BD98DFD0">
      <w:start w:val="1"/>
      <w:numFmt w:val="bullet"/>
      <w:lvlText w:val=""/>
      <w:lvlJc w:val="left"/>
      <w:pPr>
        <w:ind w:left="720" w:hanging="360"/>
      </w:pPr>
      <w:rPr>
        <w:rFonts w:ascii="Symbol" w:hAnsi="Symbol" w:hint="default"/>
      </w:rPr>
    </w:lvl>
    <w:lvl w:ilvl="1" w:tplc="C046C630">
      <w:start w:val="1"/>
      <w:numFmt w:val="bullet"/>
      <w:lvlText w:val="o"/>
      <w:lvlJc w:val="left"/>
      <w:pPr>
        <w:ind w:left="1440" w:hanging="360"/>
      </w:pPr>
      <w:rPr>
        <w:rFonts w:ascii="Courier New" w:hAnsi="Courier New" w:hint="default"/>
      </w:rPr>
    </w:lvl>
    <w:lvl w:ilvl="2" w:tplc="A0ECE4AA">
      <w:start w:val="1"/>
      <w:numFmt w:val="bullet"/>
      <w:lvlText w:val=""/>
      <w:lvlJc w:val="left"/>
      <w:pPr>
        <w:ind w:left="2160" w:hanging="360"/>
      </w:pPr>
      <w:rPr>
        <w:rFonts w:ascii="Wingdings" w:hAnsi="Wingdings" w:hint="default"/>
      </w:rPr>
    </w:lvl>
    <w:lvl w:ilvl="3" w:tplc="0AEC6428">
      <w:start w:val="1"/>
      <w:numFmt w:val="bullet"/>
      <w:lvlText w:val=""/>
      <w:lvlJc w:val="left"/>
      <w:pPr>
        <w:ind w:left="2880" w:hanging="360"/>
      </w:pPr>
      <w:rPr>
        <w:rFonts w:ascii="Symbol" w:hAnsi="Symbol" w:hint="default"/>
      </w:rPr>
    </w:lvl>
    <w:lvl w:ilvl="4" w:tplc="BD84F388">
      <w:start w:val="1"/>
      <w:numFmt w:val="bullet"/>
      <w:lvlText w:val="o"/>
      <w:lvlJc w:val="left"/>
      <w:pPr>
        <w:ind w:left="3600" w:hanging="360"/>
      </w:pPr>
      <w:rPr>
        <w:rFonts w:ascii="Courier New" w:hAnsi="Courier New" w:hint="default"/>
      </w:rPr>
    </w:lvl>
    <w:lvl w:ilvl="5" w:tplc="3ECC6F16">
      <w:start w:val="1"/>
      <w:numFmt w:val="bullet"/>
      <w:lvlText w:val=""/>
      <w:lvlJc w:val="left"/>
      <w:pPr>
        <w:ind w:left="4320" w:hanging="360"/>
      </w:pPr>
      <w:rPr>
        <w:rFonts w:ascii="Wingdings" w:hAnsi="Wingdings" w:hint="default"/>
      </w:rPr>
    </w:lvl>
    <w:lvl w:ilvl="6" w:tplc="3D1E1A2E">
      <w:start w:val="1"/>
      <w:numFmt w:val="bullet"/>
      <w:lvlText w:val=""/>
      <w:lvlJc w:val="left"/>
      <w:pPr>
        <w:ind w:left="5040" w:hanging="360"/>
      </w:pPr>
      <w:rPr>
        <w:rFonts w:ascii="Symbol" w:hAnsi="Symbol" w:hint="default"/>
      </w:rPr>
    </w:lvl>
    <w:lvl w:ilvl="7" w:tplc="C6D69318">
      <w:start w:val="1"/>
      <w:numFmt w:val="bullet"/>
      <w:lvlText w:val="o"/>
      <w:lvlJc w:val="left"/>
      <w:pPr>
        <w:ind w:left="5760" w:hanging="360"/>
      </w:pPr>
      <w:rPr>
        <w:rFonts w:ascii="Courier New" w:hAnsi="Courier New" w:hint="default"/>
      </w:rPr>
    </w:lvl>
    <w:lvl w:ilvl="8" w:tplc="A2FABADE">
      <w:start w:val="1"/>
      <w:numFmt w:val="bullet"/>
      <w:lvlText w:val=""/>
      <w:lvlJc w:val="left"/>
      <w:pPr>
        <w:ind w:left="6480" w:hanging="360"/>
      </w:pPr>
      <w:rPr>
        <w:rFonts w:ascii="Wingdings" w:hAnsi="Wingdings" w:hint="default"/>
      </w:rPr>
    </w:lvl>
  </w:abstractNum>
  <w:abstractNum w:abstractNumId="8" w15:restartNumberingAfterBreak="0">
    <w:nsid w:val="67F87792"/>
    <w:multiLevelType w:val="hybridMultilevel"/>
    <w:tmpl w:val="B598339C"/>
    <w:lvl w:ilvl="0" w:tplc="67825C7E">
      <w:start w:val="1"/>
      <w:numFmt w:val="decimal"/>
      <w:lvlText w:val="%1."/>
      <w:lvlJc w:val="left"/>
      <w:pPr>
        <w:ind w:left="720" w:hanging="360"/>
      </w:pPr>
    </w:lvl>
    <w:lvl w:ilvl="1" w:tplc="D84EB3E4">
      <w:start w:val="1"/>
      <w:numFmt w:val="lowerLetter"/>
      <w:lvlText w:val="%2."/>
      <w:lvlJc w:val="left"/>
      <w:pPr>
        <w:ind w:left="1440" w:hanging="360"/>
      </w:pPr>
    </w:lvl>
    <w:lvl w:ilvl="2" w:tplc="D9C84622">
      <w:start w:val="1"/>
      <w:numFmt w:val="lowerRoman"/>
      <w:lvlText w:val="%3."/>
      <w:lvlJc w:val="right"/>
      <w:pPr>
        <w:ind w:left="2160" w:hanging="180"/>
      </w:pPr>
    </w:lvl>
    <w:lvl w:ilvl="3" w:tplc="DE32DA92">
      <w:start w:val="1"/>
      <w:numFmt w:val="decimal"/>
      <w:lvlText w:val="%4."/>
      <w:lvlJc w:val="left"/>
      <w:pPr>
        <w:ind w:left="2880" w:hanging="360"/>
      </w:pPr>
    </w:lvl>
    <w:lvl w:ilvl="4" w:tplc="A192F258">
      <w:start w:val="1"/>
      <w:numFmt w:val="lowerLetter"/>
      <w:lvlText w:val="%5."/>
      <w:lvlJc w:val="left"/>
      <w:pPr>
        <w:ind w:left="3600" w:hanging="360"/>
      </w:pPr>
    </w:lvl>
    <w:lvl w:ilvl="5" w:tplc="BF884B5C">
      <w:start w:val="1"/>
      <w:numFmt w:val="lowerRoman"/>
      <w:lvlText w:val="%6."/>
      <w:lvlJc w:val="right"/>
      <w:pPr>
        <w:ind w:left="4320" w:hanging="180"/>
      </w:pPr>
    </w:lvl>
    <w:lvl w:ilvl="6" w:tplc="6FF69A42">
      <w:start w:val="1"/>
      <w:numFmt w:val="decimal"/>
      <w:lvlText w:val="%7."/>
      <w:lvlJc w:val="left"/>
      <w:pPr>
        <w:ind w:left="5040" w:hanging="360"/>
      </w:pPr>
    </w:lvl>
    <w:lvl w:ilvl="7" w:tplc="7D3005E4">
      <w:start w:val="1"/>
      <w:numFmt w:val="lowerLetter"/>
      <w:lvlText w:val="%8."/>
      <w:lvlJc w:val="left"/>
      <w:pPr>
        <w:ind w:left="5760" w:hanging="360"/>
      </w:pPr>
    </w:lvl>
    <w:lvl w:ilvl="8" w:tplc="4B0C9F7E">
      <w:start w:val="1"/>
      <w:numFmt w:val="lowerRoman"/>
      <w:lvlText w:val="%9."/>
      <w:lvlJc w:val="right"/>
      <w:pPr>
        <w:ind w:left="6480" w:hanging="180"/>
      </w:pPr>
    </w:lvl>
  </w:abstractNum>
  <w:abstractNum w:abstractNumId="9" w15:restartNumberingAfterBreak="0">
    <w:nsid w:val="71F566CE"/>
    <w:multiLevelType w:val="hybridMultilevel"/>
    <w:tmpl w:val="30D8300C"/>
    <w:lvl w:ilvl="0" w:tplc="C6424682">
      <w:start w:val="1"/>
      <w:numFmt w:val="decimal"/>
      <w:lvlText w:val="%1."/>
      <w:lvlJc w:val="left"/>
      <w:pPr>
        <w:ind w:left="720" w:hanging="360"/>
      </w:pPr>
    </w:lvl>
    <w:lvl w:ilvl="1" w:tplc="7076FD3A">
      <w:start w:val="1"/>
      <w:numFmt w:val="lowerLetter"/>
      <w:lvlText w:val="%2."/>
      <w:lvlJc w:val="left"/>
      <w:pPr>
        <w:ind w:left="1440" w:hanging="360"/>
      </w:pPr>
    </w:lvl>
    <w:lvl w:ilvl="2" w:tplc="3DF661B8">
      <w:start w:val="1"/>
      <w:numFmt w:val="lowerRoman"/>
      <w:lvlText w:val="%3."/>
      <w:lvlJc w:val="right"/>
      <w:pPr>
        <w:ind w:left="2160" w:hanging="180"/>
      </w:pPr>
    </w:lvl>
    <w:lvl w:ilvl="3" w:tplc="3E8A80CA">
      <w:start w:val="1"/>
      <w:numFmt w:val="decimal"/>
      <w:lvlText w:val="%4."/>
      <w:lvlJc w:val="left"/>
      <w:pPr>
        <w:ind w:left="2880" w:hanging="360"/>
      </w:pPr>
    </w:lvl>
    <w:lvl w:ilvl="4" w:tplc="516E6A50">
      <w:start w:val="1"/>
      <w:numFmt w:val="lowerLetter"/>
      <w:lvlText w:val="%5."/>
      <w:lvlJc w:val="left"/>
      <w:pPr>
        <w:ind w:left="3600" w:hanging="360"/>
      </w:pPr>
    </w:lvl>
    <w:lvl w:ilvl="5" w:tplc="0B20452C">
      <w:start w:val="1"/>
      <w:numFmt w:val="lowerRoman"/>
      <w:lvlText w:val="%6."/>
      <w:lvlJc w:val="right"/>
      <w:pPr>
        <w:ind w:left="4320" w:hanging="180"/>
      </w:pPr>
    </w:lvl>
    <w:lvl w:ilvl="6" w:tplc="0AF016BE">
      <w:start w:val="1"/>
      <w:numFmt w:val="decimal"/>
      <w:lvlText w:val="%7."/>
      <w:lvlJc w:val="left"/>
      <w:pPr>
        <w:ind w:left="5040" w:hanging="360"/>
      </w:pPr>
    </w:lvl>
    <w:lvl w:ilvl="7" w:tplc="C96845C0">
      <w:start w:val="1"/>
      <w:numFmt w:val="lowerLetter"/>
      <w:lvlText w:val="%8."/>
      <w:lvlJc w:val="left"/>
      <w:pPr>
        <w:ind w:left="5760" w:hanging="360"/>
      </w:pPr>
    </w:lvl>
    <w:lvl w:ilvl="8" w:tplc="5A027EB8">
      <w:start w:val="1"/>
      <w:numFmt w:val="lowerRoman"/>
      <w:lvlText w:val="%9."/>
      <w:lvlJc w:val="right"/>
      <w:pPr>
        <w:ind w:left="6480" w:hanging="180"/>
      </w:pPr>
    </w:lvl>
  </w:abstractNum>
  <w:num w:numId="1" w16cid:durableId="1320236215">
    <w:abstractNumId w:val="8"/>
  </w:num>
  <w:num w:numId="2" w16cid:durableId="742486764">
    <w:abstractNumId w:val="7"/>
  </w:num>
  <w:num w:numId="3" w16cid:durableId="1091704017">
    <w:abstractNumId w:val="9"/>
  </w:num>
  <w:num w:numId="4" w16cid:durableId="1113285293">
    <w:abstractNumId w:val="0"/>
  </w:num>
  <w:num w:numId="5" w16cid:durableId="297998464">
    <w:abstractNumId w:val="5"/>
  </w:num>
  <w:num w:numId="6" w16cid:durableId="1861123137">
    <w:abstractNumId w:val="2"/>
  </w:num>
  <w:num w:numId="7" w16cid:durableId="888733803">
    <w:abstractNumId w:val="6"/>
  </w:num>
  <w:num w:numId="8" w16cid:durableId="146479860">
    <w:abstractNumId w:val="4"/>
  </w:num>
  <w:num w:numId="9" w16cid:durableId="613832926">
    <w:abstractNumId w:val="1"/>
  </w:num>
  <w:num w:numId="10" w16cid:durableId="1440177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1C9E22"/>
    <w:rsid w:val="000173F6"/>
    <w:rsid w:val="000DD030"/>
    <w:rsid w:val="00456943"/>
    <w:rsid w:val="006B6EFD"/>
    <w:rsid w:val="00CF97C8"/>
    <w:rsid w:val="0153A55D"/>
    <w:rsid w:val="01A1A2F4"/>
    <w:rsid w:val="0202F1E5"/>
    <w:rsid w:val="0264ECA7"/>
    <w:rsid w:val="02A2D824"/>
    <w:rsid w:val="02A8F71B"/>
    <w:rsid w:val="03F56BE6"/>
    <w:rsid w:val="041A7ACC"/>
    <w:rsid w:val="047A0B48"/>
    <w:rsid w:val="04AFC44F"/>
    <w:rsid w:val="04E14153"/>
    <w:rsid w:val="0500994B"/>
    <w:rsid w:val="0543E504"/>
    <w:rsid w:val="059ACBBD"/>
    <w:rsid w:val="05B0DFCD"/>
    <w:rsid w:val="05B35B91"/>
    <w:rsid w:val="05F7AF0F"/>
    <w:rsid w:val="06271680"/>
    <w:rsid w:val="066DA817"/>
    <w:rsid w:val="06A764DD"/>
    <w:rsid w:val="0703682A"/>
    <w:rsid w:val="07187AC0"/>
    <w:rsid w:val="071F6262"/>
    <w:rsid w:val="0720F13D"/>
    <w:rsid w:val="08B11286"/>
    <w:rsid w:val="08DD0E72"/>
    <w:rsid w:val="099724E8"/>
    <w:rsid w:val="09CAD336"/>
    <w:rsid w:val="0A4B850D"/>
    <w:rsid w:val="0A4B8CEB"/>
    <w:rsid w:val="0A5891FF"/>
    <w:rsid w:val="0AE4CB84"/>
    <w:rsid w:val="0B027529"/>
    <w:rsid w:val="0B050F77"/>
    <w:rsid w:val="0B93440F"/>
    <w:rsid w:val="0BE7556E"/>
    <w:rsid w:val="0C0EBF1A"/>
    <w:rsid w:val="0C6DABE4"/>
    <w:rsid w:val="0C9AB1C4"/>
    <w:rsid w:val="0D24390C"/>
    <w:rsid w:val="0D5F7A75"/>
    <w:rsid w:val="0D9016CD"/>
    <w:rsid w:val="0E3A15EB"/>
    <w:rsid w:val="0F147B10"/>
    <w:rsid w:val="103A1E18"/>
    <w:rsid w:val="10AB5497"/>
    <w:rsid w:val="10F27325"/>
    <w:rsid w:val="11060A1D"/>
    <w:rsid w:val="1149AC65"/>
    <w:rsid w:val="114D15F0"/>
    <w:rsid w:val="11607BD6"/>
    <w:rsid w:val="12595979"/>
    <w:rsid w:val="1260EAD5"/>
    <w:rsid w:val="12C45381"/>
    <w:rsid w:val="12FC4C37"/>
    <w:rsid w:val="13988268"/>
    <w:rsid w:val="13DE51F4"/>
    <w:rsid w:val="13E9D8B8"/>
    <w:rsid w:val="149646DC"/>
    <w:rsid w:val="14A9576F"/>
    <w:rsid w:val="14B01010"/>
    <w:rsid w:val="15404AC9"/>
    <w:rsid w:val="15CB1BB1"/>
    <w:rsid w:val="16147019"/>
    <w:rsid w:val="16DC1B2A"/>
    <w:rsid w:val="17364102"/>
    <w:rsid w:val="1775BD9A"/>
    <w:rsid w:val="17B042C9"/>
    <w:rsid w:val="17CDE79E"/>
    <w:rsid w:val="1804A2AB"/>
    <w:rsid w:val="18A33D95"/>
    <w:rsid w:val="1945897C"/>
    <w:rsid w:val="1956EA19"/>
    <w:rsid w:val="199147AC"/>
    <w:rsid w:val="19AD7FFE"/>
    <w:rsid w:val="1AA570D6"/>
    <w:rsid w:val="1AEE22FE"/>
    <w:rsid w:val="1B12197C"/>
    <w:rsid w:val="1B3C436D"/>
    <w:rsid w:val="1B93442F"/>
    <w:rsid w:val="1B9426DC"/>
    <w:rsid w:val="1C492EBD"/>
    <w:rsid w:val="1CE520C0"/>
    <w:rsid w:val="1CE9CF27"/>
    <w:rsid w:val="1CFB1DF5"/>
    <w:rsid w:val="1DC11EBB"/>
    <w:rsid w:val="1DCBD6C1"/>
    <w:rsid w:val="1DF639F5"/>
    <w:rsid w:val="1E3D2922"/>
    <w:rsid w:val="1E63680E"/>
    <w:rsid w:val="1EBB49E5"/>
    <w:rsid w:val="1F3519FA"/>
    <w:rsid w:val="1F4487A3"/>
    <w:rsid w:val="1F6AFB37"/>
    <w:rsid w:val="1F71DCD9"/>
    <w:rsid w:val="1FACCF23"/>
    <w:rsid w:val="2020E120"/>
    <w:rsid w:val="205193EA"/>
    <w:rsid w:val="209F9625"/>
    <w:rsid w:val="20D0EA5B"/>
    <w:rsid w:val="210F3357"/>
    <w:rsid w:val="21D62C6A"/>
    <w:rsid w:val="223B2741"/>
    <w:rsid w:val="22424ACB"/>
    <w:rsid w:val="22CB7FEA"/>
    <w:rsid w:val="22FAFEB8"/>
    <w:rsid w:val="232E32AC"/>
    <w:rsid w:val="2352D369"/>
    <w:rsid w:val="2375EE39"/>
    <w:rsid w:val="23882318"/>
    <w:rsid w:val="24183138"/>
    <w:rsid w:val="24805AA1"/>
    <w:rsid w:val="24EEA3CA"/>
    <w:rsid w:val="25027DAB"/>
    <w:rsid w:val="25A1D132"/>
    <w:rsid w:val="265F848A"/>
    <w:rsid w:val="26971017"/>
    <w:rsid w:val="26DAFD01"/>
    <w:rsid w:val="2724AB59"/>
    <w:rsid w:val="27402BDF"/>
    <w:rsid w:val="279F67A0"/>
    <w:rsid w:val="27CE6FDB"/>
    <w:rsid w:val="281C9E22"/>
    <w:rsid w:val="2866EF9C"/>
    <w:rsid w:val="28BEA5FE"/>
    <w:rsid w:val="28D1B691"/>
    <w:rsid w:val="291BD32F"/>
    <w:rsid w:val="296A403C"/>
    <w:rsid w:val="2A0A4103"/>
    <w:rsid w:val="2A1649B9"/>
    <w:rsid w:val="2A4579A6"/>
    <w:rsid w:val="2A559D3D"/>
    <w:rsid w:val="2A5CCD9B"/>
    <w:rsid w:val="2AF91A52"/>
    <w:rsid w:val="2B32B410"/>
    <w:rsid w:val="2BBD3108"/>
    <w:rsid w:val="2BD208CC"/>
    <w:rsid w:val="2C095753"/>
    <w:rsid w:val="2E54743C"/>
    <w:rsid w:val="2E70E553"/>
    <w:rsid w:val="2EDBDBF2"/>
    <w:rsid w:val="2F1B9C2D"/>
    <w:rsid w:val="2F2F5A99"/>
    <w:rsid w:val="2F2FBD3E"/>
    <w:rsid w:val="2F45540F"/>
    <w:rsid w:val="2F996031"/>
    <w:rsid w:val="300CB5B4"/>
    <w:rsid w:val="30CB8D9F"/>
    <w:rsid w:val="30E7AB7F"/>
    <w:rsid w:val="312188D3"/>
    <w:rsid w:val="312AC19B"/>
    <w:rsid w:val="31B91A20"/>
    <w:rsid w:val="31C1A8BB"/>
    <w:rsid w:val="31F3C3EA"/>
    <w:rsid w:val="327898D7"/>
    <w:rsid w:val="336566A2"/>
    <w:rsid w:val="3395D5AE"/>
    <w:rsid w:val="34032E61"/>
    <w:rsid w:val="35BAC16D"/>
    <w:rsid w:val="35E0A886"/>
    <w:rsid w:val="368C8B43"/>
    <w:rsid w:val="369519DE"/>
    <w:rsid w:val="36BB74C9"/>
    <w:rsid w:val="3737FD5B"/>
    <w:rsid w:val="376293EA"/>
    <w:rsid w:val="38456D3B"/>
    <w:rsid w:val="387C9FC4"/>
    <w:rsid w:val="3987DBC5"/>
    <w:rsid w:val="398B7EA6"/>
    <w:rsid w:val="39FED5CF"/>
    <w:rsid w:val="3A3ED513"/>
    <w:rsid w:val="3A44EB4E"/>
    <w:rsid w:val="3AE66A6F"/>
    <w:rsid w:val="3B7A07FD"/>
    <w:rsid w:val="3B9AA630"/>
    <w:rsid w:val="3BAE3BBD"/>
    <w:rsid w:val="3BEE51D4"/>
    <w:rsid w:val="3CF9CA8C"/>
    <w:rsid w:val="3D00410B"/>
    <w:rsid w:val="3D0B3A91"/>
    <w:rsid w:val="3D2C5C0F"/>
    <w:rsid w:val="3DC5D352"/>
    <w:rsid w:val="3E069B61"/>
    <w:rsid w:val="3EA81949"/>
    <w:rsid w:val="3EE4A52A"/>
    <w:rsid w:val="3EEBD588"/>
    <w:rsid w:val="3F255D7D"/>
    <w:rsid w:val="3F87D34B"/>
    <w:rsid w:val="3FA26BC2"/>
    <w:rsid w:val="40FD7414"/>
    <w:rsid w:val="4101115F"/>
    <w:rsid w:val="413E3C23"/>
    <w:rsid w:val="41AB03FD"/>
    <w:rsid w:val="420602FA"/>
    <w:rsid w:val="423009F1"/>
    <w:rsid w:val="42321DFE"/>
    <w:rsid w:val="42DA0C84"/>
    <w:rsid w:val="43A9F586"/>
    <w:rsid w:val="43ADA59B"/>
    <w:rsid w:val="43C58206"/>
    <w:rsid w:val="443514D6"/>
    <w:rsid w:val="44562502"/>
    <w:rsid w:val="44D3FAF4"/>
    <w:rsid w:val="454975FC"/>
    <w:rsid w:val="45615267"/>
    <w:rsid w:val="457A7AC4"/>
    <w:rsid w:val="461BE1DD"/>
    <w:rsid w:val="462AD3E8"/>
    <w:rsid w:val="4645B973"/>
    <w:rsid w:val="46A1F057"/>
    <w:rsid w:val="46B4288F"/>
    <w:rsid w:val="46CEA476"/>
    <w:rsid w:val="46FD22C8"/>
    <w:rsid w:val="470BFA9B"/>
    <w:rsid w:val="47C8C2E5"/>
    <w:rsid w:val="483865DE"/>
    <w:rsid w:val="487791D5"/>
    <w:rsid w:val="48786CE5"/>
    <w:rsid w:val="48799B31"/>
    <w:rsid w:val="488116BE"/>
    <w:rsid w:val="48B21B86"/>
    <w:rsid w:val="4984DA13"/>
    <w:rsid w:val="4A17D0CC"/>
    <w:rsid w:val="4A73954B"/>
    <w:rsid w:val="4ABED726"/>
    <w:rsid w:val="4AF4FE45"/>
    <w:rsid w:val="4B032AA4"/>
    <w:rsid w:val="4C27C427"/>
    <w:rsid w:val="4CD47FC7"/>
    <w:rsid w:val="4D5487E1"/>
    <w:rsid w:val="4D6C644C"/>
    <w:rsid w:val="4DB96041"/>
    <w:rsid w:val="4E16E721"/>
    <w:rsid w:val="4E9ACF07"/>
    <w:rsid w:val="4EAAE6FB"/>
    <w:rsid w:val="4EDF0349"/>
    <w:rsid w:val="4F0834AD"/>
    <w:rsid w:val="4FA5E49B"/>
    <w:rsid w:val="504DAD61"/>
    <w:rsid w:val="50526213"/>
    <w:rsid w:val="50E17DAF"/>
    <w:rsid w:val="51869EE0"/>
    <w:rsid w:val="518D2D78"/>
    <w:rsid w:val="51945DD6"/>
    <w:rsid w:val="51F5DDD5"/>
    <w:rsid w:val="523FD56F"/>
    <w:rsid w:val="52D35299"/>
    <w:rsid w:val="534AEC20"/>
    <w:rsid w:val="536E402A"/>
    <w:rsid w:val="5391AE36"/>
    <w:rsid w:val="544B6E83"/>
    <w:rsid w:val="546C48CC"/>
    <w:rsid w:val="54727867"/>
    <w:rsid w:val="5485CC16"/>
    <w:rsid w:val="550A108B"/>
    <w:rsid w:val="5524C997"/>
    <w:rsid w:val="552F3900"/>
    <w:rsid w:val="55777631"/>
    <w:rsid w:val="558844D8"/>
    <w:rsid w:val="55BC6DC5"/>
    <w:rsid w:val="55FF6D88"/>
    <w:rsid w:val="56069DE6"/>
    <w:rsid w:val="5615261F"/>
    <w:rsid w:val="565527FA"/>
    <w:rsid w:val="56ADCE72"/>
    <w:rsid w:val="56C4DA1E"/>
    <w:rsid w:val="56F28FF6"/>
    <w:rsid w:val="56F45B97"/>
    <w:rsid w:val="57176A68"/>
    <w:rsid w:val="5734A587"/>
    <w:rsid w:val="57BD11EB"/>
    <w:rsid w:val="581BC014"/>
    <w:rsid w:val="584DFCA8"/>
    <w:rsid w:val="59012701"/>
    <w:rsid w:val="59E4A958"/>
    <w:rsid w:val="59FB0605"/>
    <w:rsid w:val="5A0DA92E"/>
    <w:rsid w:val="5AEC627A"/>
    <w:rsid w:val="5B7EC676"/>
    <w:rsid w:val="5B813F95"/>
    <w:rsid w:val="5BCF4D43"/>
    <w:rsid w:val="5CE7BA4A"/>
    <w:rsid w:val="5E4F3F0B"/>
    <w:rsid w:val="5F2645FD"/>
    <w:rsid w:val="5FDDB66D"/>
    <w:rsid w:val="607B5B8D"/>
    <w:rsid w:val="60FCDEE9"/>
    <w:rsid w:val="614ACBD4"/>
    <w:rsid w:val="61BF3F90"/>
    <w:rsid w:val="622E2EB8"/>
    <w:rsid w:val="622FB01A"/>
    <w:rsid w:val="6285BFAB"/>
    <w:rsid w:val="62ADC0B1"/>
    <w:rsid w:val="62D0365F"/>
    <w:rsid w:val="62E0F6A3"/>
    <w:rsid w:val="637017DA"/>
    <w:rsid w:val="63DFA628"/>
    <w:rsid w:val="63FB7FD5"/>
    <w:rsid w:val="64A42AE7"/>
    <w:rsid w:val="64B487C5"/>
    <w:rsid w:val="64FB9398"/>
    <w:rsid w:val="652821DB"/>
    <w:rsid w:val="653BF548"/>
    <w:rsid w:val="65E56173"/>
    <w:rsid w:val="65ECE130"/>
    <w:rsid w:val="6607D721"/>
    <w:rsid w:val="66C3F23C"/>
    <w:rsid w:val="6730D70A"/>
    <w:rsid w:val="6737D1A4"/>
    <w:rsid w:val="677C31DD"/>
    <w:rsid w:val="679D791F"/>
    <w:rsid w:val="67A1DCB3"/>
    <w:rsid w:val="67B68576"/>
    <w:rsid w:val="67EC9A80"/>
    <w:rsid w:val="683EB058"/>
    <w:rsid w:val="685E0683"/>
    <w:rsid w:val="686823ED"/>
    <w:rsid w:val="687B8548"/>
    <w:rsid w:val="68EC560F"/>
    <w:rsid w:val="68FA826E"/>
    <w:rsid w:val="69251F3C"/>
    <w:rsid w:val="693F77E3"/>
    <w:rsid w:val="6977B988"/>
    <w:rsid w:val="6A581DB8"/>
    <w:rsid w:val="6A621639"/>
    <w:rsid w:val="6AC701D0"/>
    <w:rsid w:val="6AF7DDB5"/>
    <w:rsid w:val="6B1E598A"/>
    <w:rsid w:val="6B65A3C1"/>
    <w:rsid w:val="6B97635F"/>
    <w:rsid w:val="6C0A8A3C"/>
    <w:rsid w:val="6C9FBDB4"/>
    <w:rsid w:val="6D0768EF"/>
    <w:rsid w:val="6D3333C0"/>
    <w:rsid w:val="6D39D2E7"/>
    <w:rsid w:val="6D4EF66B"/>
    <w:rsid w:val="6D6FF058"/>
    <w:rsid w:val="6DC23994"/>
    <w:rsid w:val="6E66EDA8"/>
    <w:rsid w:val="6F5E09F5"/>
    <w:rsid w:val="706B65B6"/>
    <w:rsid w:val="7147C013"/>
    <w:rsid w:val="7156A9EF"/>
    <w:rsid w:val="7236F456"/>
    <w:rsid w:val="7241EB3D"/>
    <w:rsid w:val="72632F9D"/>
    <w:rsid w:val="72A97CB6"/>
    <w:rsid w:val="72D951F3"/>
    <w:rsid w:val="7352549A"/>
    <w:rsid w:val="73C9B04F"/>
    <w:rsid w:val="73DA8940"/>
    <w:rsid w:val="73F6C552"/>
    <w:rsid w:val="73FEFFFE"/>
    <w:rsid w:val="74752254"/>
    <w:rsid w:val="747F846C"/>
    <w:rsid w:val="74A1C5F3"/>
    <w:rsid w:val="74C98188"/>
    <w:rsid w:val="74DA4D1F"/>
    <w:rsid w:val="75043532"/>
    <w:rsid w:val="7566E2B1"/>
    <w:rsid w:val="757A2E3A"/>
    <w:rsid w:val="768645E1"/>
    <w:rsid w:val="76AB4192"/>
    <w:rsid w:val="772A2455"/>
    <w:rsid w:val="7736A0C0"/>
    <w:rsid w:val="77A12235"/>
    <w:rsid w:val="77ACC316"/>
    <w:rsid w:val="77C5EB73"/>
    <w:rsid w:val="781D184E"/>
    <w:rsid w:val="78355404"/>
    <w:rsid w:val="785CDECD"/>
    <w:rsid w:val="789D2172"/>
    <w:rsid w:val="78A95CB1"/>
    <w:rsid w:val="79261E1C"/>
    <w:rsid w:val="793E55C0"/>
    <w:rsid w:val="79975AF0"/>
    <w:rsid w:val="79DB5325"/>
    <w:rsid w:val="7A38F1D3"/>
    <w:rsid w:val="7A76E994"/>
    <w:rsid w:val="7AA97B17"/>
    <w:rsid w:val="7B098578"/>
    <w:rsid w:val="7BC88F20"/>
    <w:rsid w:val="7BD4C234"/>
    <w:rsid w:val="7C56BDA6"/>
    <w:rsid w:val="7C6F209B"/>
    <w:rsid w:val="7C92676E"/>
    <w:rsid w:val="7C9BE104"/>
    <w:rsid w:val="7D5C85E3"/>
    <w:rsid w:val="7D709295"/>
    <w:rsid w:val="7E12A8EB"/>
    <w:rsid w:val="7E1AE0A9"/>
    <w:rsid w:val="7E899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9E22"/>
  <w15:chartTrackingRefBased/>
  <w15:docId w15:val="{987A50BD-585A-43A7-A6D6-C56E69E2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nonviolentpeaceforce.org/wp-content/uploads/2022/04/Climate_Crisis_UCP.pdf" TargetMode="External"/><Relationship Id="rId1" Type="http://schemas.openxmlformats.org/officeDocument/2006/relationships/hyperlink" Target="https://www.unhcr.org/uk/what-we-do/how-we-work/environment-disasters-and-climate-change/climate-change-and-dis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Nonviolent Peaceforce</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EA2B6-DFA5-402D-94FD-6DD88518AF11}">
  <ds:schemaRefs>
    <ds:schemaRef ds:uri="http://schemas.microsoft.com/office/2006/metadata/properties"/>
    <ds:schemaRef ds:uri="http://schemas.microsoft.com/office/infopath/2007/PartnerControls"/>
    <ds:schemaRef ds:uri="9dc9963e-bb46-42ee-ac48-d5ddb8c096bd"/>
    <ds:schemaRef ds:uri="2277d38c-c259-4c4b-a720-3289b7720db4"/>
  </ds:schemaRefs>
</ds:datastoreItem>
</file>

<file path=customXml/itemProps2.xml><?xml version="1.0" encoding="utf-8"?>
<ds:datastoreItem xmlns:ds="http://schemas.openxmlformats.org/officeDocument/2006/customXml" ds:itemID="{6F293578-6D88-4337-AF8D-4BBB0358A70F}">
  <ds:schemaRefs>
    <ds:schemaRef ds:uri="http://schemas.microsoft.com/sharepoint/v3/contenttype/forms"/>
  </ds:schemaRefs>
</ds:datastoreItem>
</file>

<file path=customXml/itemProps3.xml><?xml version="1.0" encoding="utf-8"?>
<ds:datastoreItem xmlns:ds="http://schemas.openxmlformats.org/officeDocument/2006/customXml" ds:itemID="{4BE80160-9BAC-495B-941C-5C271A83E5BF}"/>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9166</Characters>
  <Application>Microsoft Office Word</Application>
  <DocSecurity>0</DocSecurity>
  <Lines>158</Lines>
  <Paragraphs>44</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Nonviolent Peaceforce - input</dc:title>
  <dc:subject/>
  <dc:creator>Megan Rodgers</dc:creator>
  <cp:keywords/>
  <dc:description/>
  <cp:lastModifiedBy>Gay Rosenblum-Kumar</cp:lastModifiedBy>
  <cp:revision>3</cp:revision>
  <dcterms:created xsi:type="dcterms:W3CDTF">2023-06-08T19:01:00Z</dcterms:created>
  <dcterms:modified xsi:type="dcterms:W3CDTF">2023-06-13T02:22:00Z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