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182F" w14:textId="77777777" w:rsidR="008937C4" w:rsidRPr="008937C4" w:rsidRDefault="008937C4" w:rsidP="008937C4">
      <w:pPr>
        <w:jc w:val="right"/>
        <w:rPr>
          <w:rFonts w:ascii="Arial" w:hAnsi="Arial" w:cs="Arial"/>
          <w:i/>
          <w:iCs/>
          <w:sz w:val="22"/>
          <w:szCs w:val="22"/>
          <w:lang w:val="pt-PT"/>
        </w:rPr>
      </w:pPr>
      <w:r w:rsidRPr="008937C4">
        <w:rPr>
          <w:rFonts w:ascii="Arial" w:hAnsi="Arial" w:cs="Arial"/>
          <w:i/>
          <w:iCs/>
          <w:sz w:val="22"/>
          <w:szCs w:val="22"/>
          <w:lang w:val="pt-PT"/>
        </w:rPr>
        <w:t>Versão em português abaixo</w:t>
      </w:r>
    </w:p>
    <w:p w14:paraId="0E76C796" w14:textId="77777777" w:rsidR="008937C4" w:rsidRDefault="008937C4" w:rsidP="005E4770">
      <w:pPr>
        <w:shd w:val="clear" w:color="auto" w:fill="FFFFFF"/>
        <w:spacing w:line="360" w:lineRule="auto"/>
        <w:jc w:val="center"/>
        <w:rPr>
          <w:rFonts w:ascii="Arial" w:eastAsia="Times New Roman" w:hAnsi="Arial" w:cs="Arial"/>
          <w:b/>
          <w:bCs/>
          <w:color w:val="222222"/>
          <w:kern w:val="0"/>
          <w:sz w:val="22"/>
          <w:szCs w:val="22"/>
          <w14:ligatures w14:val="none"/>
        </w:rPr>
      </w:pPr>
    </w:p>
    <w:p w14:paraId="19530319" w14:textId="068098E9" w:rsidR="00AD0E14" w:rsidRPr="008937C4" w:rsidRDefault="00AD0E14" w:rsidP="005E4770">
      <w:pPr>
        <w:shd w:val="clear" w:color="auto" w:fill="FFFFFF"/>
        <w:spacing w:line="360" w:lineRule="auto"/>
        <w:jc w:val="center"/>
        <w:rPr>
          <w:rFonts w:ascii="Arial" w:eastAsia="Times New Roman" w:hAnsi="Arial" w:cs="Arial"/>
          <w:color w:val="222222"/>
          <w:kern w:val="0"/>
          <w:sz w:val="22"/>
          <w:szCs w:val="22"/>
          <w14:ligatures w14:val="none"/>
        </w:rPr>
      </w:pPr>
      <w:r w:rsidRPr="008937C4">
        <w:rPr>
          <w:rFonts w:ascii="Arial" w:eastAsia="Times New Roman" w:hAnsi="Arial" w:cs="Arial"/>
          <w:b/>
          <w:bCs/>
          <w:color w:val="222222"/>
          <w:kern w:val="0"/>
          <w:sz w:val="22"/>
          <w:szCs w:val="22"/>
          <w14:ligatures w14:val="none"/>
        </w:rPr>
        <w:t>United Nations Special Rapporteur on the human rights of internally displaced persons,</w:t>
      </w:r>
    </w:p>
    <w:p w14:paraId="20AA9CAB" w14:textId="77777777" w:rsidR="00AD0E14" w:rsidRPr="008937C4" w:rsidRDefault="00AD0E14" w:rsidP="005E4770">
      <w:pPr>
        <w:shd w:val="clear" w:color="auto" w:fill="FFFFFF"/>
        <w:spacing w:line="360" w:lineRule="auto"/>
        <w:jc w:val="center"/>
        <w:rPr>
          <w:rFonts w:ascii="Arial" w:eastAsia="Times New Roman" w:hAnsi="Arial" w:cs="Arial"/>
          <w:color w:val="222222"/>
          <w:kern w:val="0"/>
          <w:sz w:val="22"/>
          <w:szCs w:val="22"/>
          <w14:ligatures w14:val="none"/>
        </w:rPr>
      </w:pPr>
      <w:r w:rsidRPr="008937C4">
        <w:rPr>
          <w:rFonts w:ascii="Arial" w:eastAsia="Times New Roman" w:hAnsi="Arial" w:cs="Arial"/>
          <w:b/>
          <w:bCs/>
          <w:color w:val="222222"/>
          <w:kern w:val="0"/>
          <w:sz w:val="22"/>
          <w:szCs w:val="22"/>
          <w14:ligatures w14:val="none"/>
        </w:rPr>
        <w:t>Paula Gaviria Betancur</w:t>
      </w:r>
    </w:p>
    <w:p w14:paraId="4C4903A4" w14:textId="77777777" w:rsidR="00AD0E14" w:rsidRPr="008937C4" w:rsidRDefault="00AD0E14" w:rsidP="005E4770">
      <w:pPr>
        <w:shd w:val="clear" w:color="auto" w:fill="FFFFFF"/>
        <w:spacing w:line="360" w:lineRule="auto"/>
        <w:jc w:val="center"/>
        <w:rPr>
          <w:rFonts w:ascii="Arial" w:eastAsia="Times New Roman" w:hAnsi="Arial" w:cs="Arial"/>
          <w:color w:val="222222"/>
          <w:kern w:val="0"/>
          <w:sz w:val="22"/>
          <w:szCs w:val="22"/>
          <w14:ligatures w14:val="none"/>
        </w:rPr>
      </w:pPr>
      <w:r w:rsidRPr="008937C4">
        <w:rPr>
          <w:rFonts w:ascii="Arial" w:eastAsia="Times New Roman" w:hAnsi="Arial" w:cs="Arial"/>
          <w:b/>
          <w:bCs/>
          <w:color w:val="222222"/>
          <w:kern w:val="0"/>
          <w:sz w:val="22"/>
          <w:szCs w:val="22"/>
          <w14:ligatures w14:val="none"/>
        </w:rPr>
        <w:t>Official visit to Mozambique</w:t>
      </w:r>
    </w:p>
    <w:p w14:paraId="281D9B46" w14:textId="77777777" w:rsidR="00AD0E14" w:rsidRPr="008937C4" w:rsidRDefault="00AD0E14" w:rsidP="005E4770">
      <w:pPr>
        <w:shd w:val="clear" w:color="auto" w:fill="FFFFFF"/>
        <w:spacing w:line="360" w:lineRule="auto"/>
        <w:jc w:val="center"/>
        <w:rPr>
          <w:rFonts w:ascii="Arial" w:eastAsia="Times New Roman" w:hAnsi="Arial" w:cs="Arial"/>
          <w:color w:val="222222"/>
          <w:kern w:val="0"/>
          <w:sz w:val="22"/>
          <w:szCs w:val="22"/>
          <w14:ligatures w14:val="none"/>
        </w:rPr>
      </w:pPr>
      <w:r w:rsidRPr="008937C4">
        <w:rPr>
          <w:rFonts w:ascii="Arial" w:eastAsia="Times New Roman" w:hAnsi="Arial" w:cs="Arial"/>
          <w:b/>
          <w:bCs/>
          <w:color w:val="222222"/>
          <w:kern w:val="0"/>
          <w:sz w:val="22"/>
          <w:szCs w:val="22"/>
          <w14:ligatures w14:val="none"/>
        </w:rPr>
        <w:t>9-21 November 2023</w:t>
      </w:r>
    </w:p>
    <w:p w14:paraId="12DA871A" w14:textId="77777777" w:rsidR="00AD0E14" w:rsidRPr="008937C4" w:rsidRDefault="00AD0E14" w:rsidP="005E4770">
      <w:pPr>
        <w:shd w:val="clear" w:color="auto" w:fill="FFFFFF"/>
        <w:spacing w:line="360" w:lineRule="auto"/>
        <w:jc w:val="center"/>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End of Mission Statement and Preliminary Observations</w:t>
      </w:r>
    </w:p>
    <w:p w14:paraId="4450F789" w14:textId="58A7B53E" w:rsidR="00AD0E14" w:rsidRPr="008937C4" w:rsidRDefault="00AD0E14" w:rsidP="005E4770">
      <w:pPr>
        <w:shd w:val="clear" w:color="auto" w:fill="FFFFFF"/>
        <w:spacing w:line="360" w:lineRule="auto"/>
        <w:jc w:val="center"/>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Maputo, 21 November 2023</w:t>
      </w:r>
    </w:p>
    <w:p w14:paraId="1B7DD688" w14:textId="687BB2C6" w:rsidR="00AD0E14" w:rsidRPr="008937C4" w:rsidRDefault="00AD0E14" w:rsidP="008E779C">
      <w:pPr>
        <w:shd w:val="clear" w:color="auto" w:fill="FFFFFF"/>
        <w:spacing w:before="100" w:beforeAutospacing="1"/>
        <w:rPr>
          <w:rFonts w:ascii="Arial" w:eastAsia="Times New Roman" w:hAnsi="Arial" w:cs="Arial"/>
          <w:color w:val="222222"/>
          <w:kern w:val="0"/>
          <w:sz w:val="22"/>
          <w:szCs w:val="22"/>
          <w14:ligatures w14:val="none"/>
        </w:rPr>
      </w:pPr>
      <w:r w:rsidRPr="008937C4">
        <w:rPr>
          <w:rFonts w:ascii="Arial" w:eastAsia="Times New Roman" w:hAnsi="Arial" w:cs="Arial"/>
          <w:b/>
          <w:bCs/>
          <w:color w:val="222222"/>
          <w:kern w:val="0"/>
          <w:sz w:val="22"/>
          <w:szCs w:val="22"/>
          <w14:ligatures w14:val="none"/>
        </w:rPr>
        <w:t>End of Mission statement of the Special Rapporteur on the human rights of internally displaced persons, Paula Gaviria Betancur, on her visit to Mozambique from 9 to 21 November 2023</w:t>
      </w:r>
    </w:p>
    <w:p w14:paraId="37E8199B" w14:textId="6EF95C28" w:rsidR="00AA5C7C" w:rsidRPr="008937C4" w:rsidRDefault="00AD0E14" w:rsidP="00AA5C7C">
      <w:pPr>
        <w:pStyle w:val="ListParagraph"/>
        <w:numPr>
          <w:ilvl w:val="0"/>
          <w:numId w:val="2"/>
        </w:numPr>
        <w:shd w:val="clear" w:color="auto" w:fill="FFFFFF"/>
        <w:spacing w:before="100" w:beforeAutospacing="1" w:after="100" w:afterAutospacing="1"/>
        <w:jc w:val="both"/>
        <w:rPr>
          <w:rFonts w:ascii="Arial" w:eastAsia="Times New Roman" w:hAnsi="Arial" w:cs="Arial"/>
          <w:b/>
          <w:bCs/>
          <w:color w:val="222222"/>
          <w:kern w:val="0"/>
          <w:sz w:val="22"/>
          <w:szCs w:val="22"/>
          <w14:ligatures w14:val="none"/>
        </w:rPr>
      </w:pPr>
      <w:r w:rsidRPr="008937C4">
        <w:rPr>
          <w:rFonts w:ascii="Arial" w:eastAsia="Times New Roman" w:hAnsi="Arial" w:cs="Arial"/>
          <w:b/>
          <w:bCs/>
          <w:color w:val="222222"/>
          <w:kern w:val="0"/>
          <w:sz w:val="22"/>
          <w:szCs w:val="22"/>
          <w14:ligatures w14:val="none"/>
        </w:rPr>
        <w:t>Introduction</w:t>
      </w:r>
    </w:p>
    <w:p w14:paraId="42B08CED" w14:textId="77777777" w:rsidR="00AA5C7C" w:rsidRPr="008937C4" w:rsidRDefault="00AA5C7C" w:rsidP="00AA5C7C">
      <w:pPr>
        <w:pStyle w:val="ListParagraph"/>
        <w:shd w:val="clear" w:color="auto" w:fill="FFFFFF"/>
        <w:spacing w:before="100" w:beforeAutospacing="1"/>
        <w:ind w:left="2360"/>
        <w:rPr>
          <w:rFonts w:ascii="Arial" w:eastAsia="Times New Roman" w:hAnsi="Arial" w:cs="Arial"/>
          <w:color w:val="222222"/>
          <w:kern w:val="0"/>
          <w:sz w:val="22"/>
          <w:szCs w:val="22"/>
          <w14:ligatures w14:val="none"/>
        </w:rPr>
      </w:pPr>
    </w:p>
    <w:p w14:paraId="4A6FA4A7" w14:textId="77777777" w:rsidR="00A37570" w:rsidRPr="008937C4" w:rsidRDefault="00AD0E14" w:rsidP="00A37570">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In my capacity as United Nations Special Rapporteur on the human rights of internally displaced persons (IDPs), I have undertaken an official country visit to Mozambique from 9 to 21 November 2023, at the invitation of the Government. The objectives of my visit were to gather first-hand information on the internal displacement situation in Mozambique; to consult widely with the Government, national and provincial authorities and other key national and international stakeholders on the main issues and responses to internal displacement, as well as engage with internally displaced persons themselves; to consider ongoing challenges faced by Mozambique with regard to IDPs and assistance to them; and to identify protection concerns facing IDPs as well as opportunities for durable solutions. I travelled to Maputo, as well as provinces of </w:t>
      </w:r>
      <w:proofErr w:type="spellStart"/>
      <w:r w:rsidRPr="008937C4">
        <w:rPr>
          <w:rFonts w:ascii="Arial" w:eastAsia="Times New Roman" w:hAnsi="Arial" w:cs="Arial"/>
          <w:color w:val="222222"/>
          <w:kern w:val="0"/>
          <w:sz w:val="22"/>
          <w:szCs w:val="22"/>
          <w14:ligatures w14:val="none"/>
        </w:rPr>
        <w:t>Sofala</w:t>
      </w:r>
      <w:proofErr w:type="spellEnd"/>
      <w:r w:rsidRPr="008937C4">
        <w:rPr>
          <w:rFonts w:ascii="Arial" w:eastAsia="Times New Roman" w:hAnsi="Arial" w:cs="Arial"/>
          <w:color w:val="222222"/>
          <w:kern w:val="0"/>
          <w:sz w:val="22"/>
          <w:szCs w:val="22"/>
          <w14:ligatures w14:val="none"/>
        </w:rPr>
        <w:t xml:space="preserve"> and Cabo Delgado, where I met with provincial and district authorities, representatives of the UN, and other human rights, humanitarian and development partners, the private sector, civil society, faith-based organisations. In Beira I visited the IDPs sites of the Praia Nova and </w:t>
      </w:r>
      <w:proofErr w:type="spellStart"/>
      <w:r w:rsidRPr="008937C4">
        <w:rPr>
          <w:rFonts w:ascii="Arial" w:eastAsia="Times New Roman" w:hAnsi="Arial" w:cs="Arial"/>
          <w:color w:val="222222"/>
          <w:kern w:val="0"/>
          <w:sz w:val="22"/>
          <w:szCs w:val="22"/>
          <w14:ligatures w14:val="none"/>
        </w:rPr>
        <w:t>Mandrusi</w:t>
      </w:r>
      <w:proofErr w:type="spellEnd"/>
      <w:r w:rsidRPr="008937C4">
        <w:rPr>
          <w:rFonts w:ascii="Arial" w:eastAsia="Times New Roman" w:hAnsi="Arial" w:cs="Arial"/>
          <w:color w:val="222222"/>
          <w:kern w:val="0"/>
          <w:sz w:val="22"/>
          <w:szCs w:val="22"/>
          <w14:ligatures w14:val="none"/>
        </w:rPr>
        <w:t xml:space="preserve"> as well as </w:t>
      </w:r>
      <w:proofErr w:type="spellStart"/>
      <w:r w:rsidRPr="008937C4">
        <w:rPr>
          <w:rFonts w:ascii="Arial" w:eastAsia="Times New Roman" w:hAnsi="Arial" w:cs="Arial"/>
          <w:color w:val="222222"/>
          <w:kern w:val="0"/>
          <w:sz w:val="22"/>
          <w:szCs w:val="22"/>
          <w14:ligatures w14:val="none"/>
        </w:rPr>
        <w:t>Guara</w:t>
      </w:r>
      <w:proofErr w:type="spellEnd"/>
      <w:r w:rsidRPr="008937C4">
        <w:rPr>
          <w:rFonts w:ascii="Arial" w:eastAsia="Times New Roman" w:hAnsi="Arial" w:cs="Arial"/>
          <w:color w:val="222222"/>
          <w:kern w:val="0"/>
          <w:sz w:val="22"/>
          <w:szCs w:val="22"/>
          <w14:ligatures w14:val="none"/>
        </w:rPr>
        <w:t xml:space="preserve"> </w:t>
      </w:r>
      <w:proofErr w:type="spellStart"/>
      <w:r w:rsidRPr="008937C4">
        <w:rPr>
          <w:rFonts w:ascii="Arial" w:eastAsia="Times New Roman" w:hAnsi="Arial" w:cs="Arial"/>
          <w:color w:val="222222"/>
          <w:kern w:val="0"/>
          <w:sz w:val="22"/>
          <w:szCs w:val="22"/>
          <w14:ligatures w14:val="none"/>
        </w:rPr>
        <w:t>Guara</w:t>
      </w:r>
      <w:proofErr w:type="spellEnd"/>
      <w:r w:rsidRPr="008937C4">
        <w:rPr>
          <w:rFonts w:ascii="Arial" w:eastAsia="Times New Roman" w:hAnsi="Arial" w:cs="Arial"/>
          <w:color w:val="222222"/>
          <w:kern w:val="0"/>
          <w:sz w:val="22"/>
          <w:szCs w:val="22"/>
          <w14:ligatures w14:val="none"/>
        </w:rPr>
        <w:t xml:space="preserve"> in </w:t>
      </w:r>
      <w:proofErr w:type="spellStart"/>
      <w:r w:rsidRPr="008937C4">
        <w:rPr>
          <w:rFonts w:ascii="Arial" w:eastAsia="Times New Roman" w:hAnsi="Arial" w:cs="Arial"/>
          <w:color w:val="222222"/>
          <w:kern w:val="0"/>
          <w:sz w:val="22"/>
          <w:szCs w:val="22"/>
          <w14:ligatures w14:val="none"/>
        </w:rPr>
        <w:t>Buzi</w:t>
      </w:r>
      <w:proofErr w:type="spellEnd"/>
      <w:r w:rsidRPr="008937C4">
        <w:rPr>
          <w:rFonts w:ascii="Arial" w:eastAsia="Times New Roman" w:hAnsi="Arial" w:cs="Arial"/>
          <w:color w:val="222222"/>
          <w:kern w:val="0"/>
          <w:sz w:val="22"/>
          <w:szCs w:val="22"/>
          <w14:ligatures w14:val="none"/>
        </w:rPr>
        <w:t xml:space="preserve"> district. In Pemba I visited </w:t>
      </w:r>
      <w:proofErr w:type="spellStart"/>
      <w:r w:rsidRPr="008937C4">
        <w:rPr>
          <w:rFonts w:ascii="Arial" w:eastAsia="Times New Roman" w:hAnsi="Arial" w:cs="Arial"/>
          <w:color w:val="222222"/>
          <w:kern w:val="0"/>
          <w:sz w:val="22"/>
          <w:szCs w:val="22"/>
          <w14:ligatures w14:val="none"/>
        </w:rPr>
        <w:t>Paquitequete</w:t>
      </w:r>
      <w:proofErr w:type="spellEnd"/>
      <w:r w:rsidRPr="008937C4">
        <w:rPr>
          <w:rFonts w:ascii="Arial" w:eastAsia="Times New Roman" w:hAnsi="Arial" w:cs="Arial"/>
          <w:color w:val="222222"/>
          <w:kern w:val="0"/>
          <w:sz w:val="22"/>
          <w:szCs w:val="22"/>
          <w14:ligatures w14:val="none"/>
        </w:rPr>
        <w:t xml:space="preserve">, as well as travelled to Palma and </w:t>
      </w:r>
      <w:proofErr w:type="spellStart"/>
      <w:r w:rsidRPr="008937C4">
        <w:rPr>
          <w:rFonts w:ascii="Arial" w:eastAsia="Times New Roman" w:hAnsi="Arial" w:cs="Arial"/>
          <w:color w:val="222222"/>
          <w:kern w:val="0"/>
          <w:sz w:val="22"/>
          <w:szCs w:val="22"/>
          <w14:ligatures w14:val="none"/>
        </w:rPr>
        <w:t>Metuge</w:t>
      </w:r>
      <w:proofErr w:type="spellEnd"/>
      <w:r w:rsidRPr="008937C4">
        <w:rPr>
          <w:rFonts w:ascii="Arial" w:eastAsia="Times New Roman" w:hAnsi="Arial" w:cs="Arial"/>
          <w:color w:val="222222"/>
          <w:kern w:val="0"/>
          <w:sz w:val="22"/>
          <w:szCs w:val="22"/>
          <w14:ligatures w14:val="none"/>
        </w:rPr>
        <w:t xml:space="preserve"> where I met IDPs, including women, youth, older persons, persons with disabilities, who have displayed remarkable strength and resilience in the face of the diverse drivers of displacement in Mozambique. </w:t>
      </w:r>
      <w:r w:rsidRPr="008937C4">
        <w:rPr>
          <w:rFonts w:ascii="Arial" w:eastAsia="Times New Roman" w:hAnsi="Arial" w:cs="Arial"/>
          <w:color w:val="222222"/>
          <w:sz w:val="22"/>
          <w:szCs w:val="22"/>
        </w:rPr>
        <w:t xml:space="preserve">I regret that I was not able to visit other sites in more remote areas </w:t>
      </w:r>
      <w:r w:rsidR="001308A3" w:rsidRPr="008937C4">
        <w:rPr>
          <w:rFonts w:ascii="Arial" w:eastAsia="Times New Roman" w:hAnsi="Arial" w:cs="Arial"/>
          <w:color w:val="222222"/>
          <w:sz w:val="22"/>
          <w:szCs w:val="22"/>
        </w:rPr>
        <w:t>throughout the country</w:t>
      </w:r>
      <w:r w:rsidRPr="008937C4">
        <w:rPr>
          <w:rFonts w:ascii="Arial" w:eastAsia="Times New Roman" w:hAnsi="Arial" w:cs="Arial"/>
          <w:color w:val="222222"/>
          <w:sz w:val="22"/>
          <w:szCs w:val="22"/>
        </w:rPr>
        <w:t xml:space="preserve"> due to time constraints</w:t>
      </w:r>
      <w:r w:rsidR="00FB358D" w:rsidRPr="008937C4">
        <w:rPr>
          <w:rFonts w:ascii="Arial" w:eastAsia="Times New Roman" w:hAnsi="Arial" w:cs="Arial"/>
          <w:color w:val="222222"/>
          <w:sz w:val="22"/>
          <w:szCs w:val="22"/>
        </w:rPr>
        <w:t>.</w:t>
      </w:r>
    </w:p>
    <w:p w14:paraId="18655BAB" w14:textId="77777777" w:rsidR="00A37570" w:rsidRPr="008937C4" w:rsidRDefault="00A37570" w:rsidP="00A37570">
      <w:pPr>
        <w:shd w:val="clear" w:color="auto" w:fill="FFFFFF"/>
        <w:jc w:val="both"/>
        <w:rPr>
          <w:rFonts w:ascii="Arial" w:eastAsia="Times New Roman" w:hAnsi="Arial" w:cs="Arial"/>
          <w:color w:val="222222"/>
          <w:kern w:val="0"/>
          <w:sz w:val="22"/>
          <w:szCs w:val="22"/>
          <w14:ligatures w14:val="none"/>
        </w:rPr>
      </w:pPr>
    </w:p>
    <w:p w14:paraId="2CC60DF8" w14:textId="09A19F35" w:rsidR="00AD0E14" w:rsidRPr="008937C4" w:rsidRDefault="00AD0E14" w:rsidP="00EE024D">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I would like to express my gratitude to the Government for extending an invitation to me and to the National Directorate for Human Rights and Citizenship at the Ministry of Justice </w:t>
      </w:r>
      <w:proofErr w:type="gramStart"/>
      <w:r w:rsidRPr="008937C4">
        <w:rPr>
          <w:rFonts w:ascii="Arial" w:eastAsia="Times New Roman" w:hAnsi="Arial" w:cs="Arial"/>
          <w:color w:val="222222"/>
          <w:kern w:val="0"/>
          <w:sz w:val="22"/>
          <w:szCs w:val="22"/>
          <w14:ligatures w14:val="none"/>
        </w:rPr>
        <w:t>in particular for</w:t>
      </w:r>
      <w:proofErr w:type="gramEnd"/>
      <w:r w:rsidRPr="008937C4">
        <w:rPr>
          <w:rFonts w:ascii="Arial" w:eastAsia="Times New Roman" w:hAnsi="Arial" w:cs="Arial"/>
          <w:color w:val="222222"/>
          <w:kern w:val="0"/>
          <w:sz w:val="22"/>
          <w:szCs w:val="22"/>
          <w14:ligatures w14:val="none"/>
        </w:rPr>
        <w:t xml:space="preserve"> facilitating and coordinating my meetings with </w:t>
      </w:r>
      <w:r w:rsidR="007E3900" w:rsidRPr="008937C4">
        <w:rPr>
          <w:rFonts w:ascii="Arial" w:eastAsia="Times New Roman" w:hAnsi="Arial" w:cs="Arial"/>
          <w:color w:val="222222"/>
          <w:kern w:val="0"/>
          <w:sz w:val="22"/>
          <w:szCs w:val="22"/>
          <w14:ligatures w14:val="none"/>
        </w:rPr>
        <w:t>G</w:t>
      </w:r>
      <w:r w:rsidRPr="008937C4">
        <w:rPr>
          <w:rFonts w:ascii="Arial" w:eastAsia="Times New Roman" w:hAnsi="Arial" w:cs="Arial"/>
          <w:color w:val="222222"/>
          <w:kern w:val="0"/>
          <w:sz w:val="22"/>
          <w:szCs w:val="22"/>
          <w14:ligatures w14:val="none"/>
        </w:rPr>
        <w:t xml:space="preserve">overnment authorities at national and local levels. I am grateful to the representatives of national, provincial, and municipal authorities including representatives of the executive, the </w:t>
      </w:r>
      <w:proofErr w:type="gramStart"/>
      <w:r w:rsidRPr="008937C4">
        <w:rPr>
          <w:rFonts w:ascii="Arial" w:eastAsia="Times New Roman" w:hAnsi="Arial" w:cs="Arial"/>
          <w:color w:val="222222"/>
          <w:kern w:val="0"/>
          <w:sz w:val="22"/>
          <w:szCs w:val="22"/>
          <w14:ligatures w14:val="none"/>
        </w:rPr>
        <w:t>legislature</w:t>
      </w:r>
      <w:proofErr w:type="gramEnd"/>
      <w:r w:rsidRPr="008937C4">
        <w:rPr>
          <w:rFonts w:ascii="Arial" w:eastAsia="Times New Roman" w:hAnsi="Arial" w:cs="Arial"/>
          <w:color w:val="222222"/>
          <w:kern w:val="0"/>
          <w:sz w:val="22"/>
          <w:szCs w:val="22"/>
          <w14:ligatures w14:val="none"/>
        </w:rPr>
        <w:t xml:space="preserve"> and the judiciary, for the constructive and open dialogue and engagement on the issues pertaining to the scope of my mandate. To everyone who met with me, including representatives of humanitarian and development partners, civil society representatives, the community </w:t>
      </w:r>
      <w:proofErr w:type="gramStart"/>
      <w:r w:rsidRPr="008937C4">
        <w:rPr>
          <w:rFonts w:ascii="Arial" w:eastAsia="Times New Roman" w:hAnsi="Arial" w:cs="Arial"/>
          <w:color w:val="222222"/>
          <w:kern w:val="0"/>
          <w:sz w:val="22"/>
          <w:szCs w:val="22"/>
          <w14:ligatures w14:val="none"/>
        </w:rPr>
        <w:t>activists</w:t>
      </w:r>
      <w:proofErr w:type="gramEnd"/>
      <w:r w:rsidRPr="008937C4">
        <w:rPr>
          <w:rFonts w:ascii="Arial" w:eastAsia="Times New Roman" w:hAnsi="Arial" w:cs="Arial"/>
          <w:color w:val="222222"/>
          <w:kern w:val="0"/>
          <w:sz w:val="22"/>
          <w:szCs w:val="22"/>
          <w14:ligatures w14:val="none"/>
        </w:rPr>
        <w:t xml:space="preserve"> and local leaders, I want to express my appreciation for their openness and readiness to contribute. Above all, I would like to express my sincere gratitude to the internally displaced persons themselves who, despite the difficult conditions of their displacement, shared with me their hopes and aspirations for themselves and their families.</w:t>
      </w:r>
    </w:p>
    <w:p w14:paraId="45129C7D"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033F3CE0" w14:textId="38837083"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My findings represent only my preliminary observations and do not reflect the full range of issues that were brought to my attention, nor do they reflect all the initiatives on the part of the Government or its humanitarian and development partners. Over the coming weeks, I will be reviewing the information I have received </w:t>
      </w:r>
      <w:proofErr w:type="gramStart"/>
      <w:r w:rsidRPr="008937C4">
        <w:rPr>
          <w:rFonts w:ascii="Arial" w:eastAsia="Times New Roman" w:hAnsi="Arial" w:cs="Arial"/>
          <w:color w:val="222222"/>
          <w:kern w:val="0"/>
          <w:sz w:val="22"/>
          <w:szCs w:val="22"/>
          <w14:ligatures w14:val="none"/>
        </w:rPr>
        <w:t>in order to</w:t>
      </w:r>
      <w:proofErr w:type="gramEnd"/>
      <w:r w:rsidRPr="008937C4">
        <w:rPr>
          <w:rFonts w:ascii="Arial" w:eastAsia="Times New Roman" w:hAnsi="Arial" w:cs="Arial"/>
          <w:color w:val="222222"/>
          <w:kern w:val="0"/>
          <w:sz w:val="22"/>
          <w:szCs w:val="22"/>
          <w14:ligatures w14:val="none"/>
        </w:rPr>
        <w:t xml:space="preserve"> develop my full country visit report which I will be presenting to the United Nations Human Rights Council in June 2024 in Geneva.</w:t>
      </w:r>
    </w:p>
    <w:p w14:paraId="311072FB" w14:textId="5EE6A7A7" w:rsidR="002851F5" w:rsidRPr="008937C4" w:rsidRDefault="00AD0E14" w:rsidP="00AA5C7C">
      <w:pPr>
        <w:shd w:val="clear" w:color="auto" w:fill="FFFFFF"/>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b/>
          <w:bCs/>
          <w:color w:val="222222"/>
          <w:kern w:val="0"/>
          <w:sz w:val="22"/>
          <w:szCs w:val="22"/>
          <w14:ligatures w14:val="none"/>
        </w:rPr>
        <w:t>II.</w:t>
      </w:r>
      <w:r w:rsidR="00AA5C7C" w:rsidRPr="008937C4">
        <w:rPr>
          <w:rFonts w:ascii="Arial" w:eastAsia="Times New Roman" w:hAnsi="Arial" w:cs="Arial"/>
          <w:b/>
          <w:bCs/>
          <w:color w:val="222222"/>
          <w:kern w:val="0"/>
          <w:sz w:val="22"/>
          <w:szCs w:val="22"/>
          <w14:ligatures w14:val="none"/>
        </w:rPr>
        <w:tab/>
      </w:r>
      <w:r w:rsidRPr="008937C4">
        <w:rPr>
          <w:rFonts w:ascii="Arial" w:eastAsia="Times New Roman" w:hAnsi="Arial" w:cs="Arial"/>
          <w:b/>
          <w:bCs/>
          <w:color w:val="222222"/>
          <w:kern w:val="0"/>
          <w:sz w:val="22"/>
          <w:szCs w:val="22"/>
          <w14:ligatures w14:val="none"/>
        </w:rPr>
        <w:t>Context and background of internal displacement in Mozambique</w:t>
      </w:r>
    </w:p>
    <w:p w14:paraId="5552C266" w14:textId="06B7C3C4" w:rsidR="1E5DE319" w:rsidRPr="008937C4" w:rsidRDefault="00AD0E14" w:rsidP="00FB358D">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Mozambique has been affected by internal displacement due to disasters</w:t>
      </w:r>
      <w:r w:rsidR="007E3900" w:rsidRPr="008937C4">
        <w:rPr>
          <w:rFonts w:ascii="Arial" w:eastAsia="Times New Roman" w:hAnsi="Arial" w:cs="Arial"/>
          <w:color w:val="222222"/>
          <w:sz w:val="22"/>
          <w:szCs w:val="22"/>
        </w:rPr>
        <w:t xml:space="preserve"> exacerbated by</w:t>
      </w:r>
      <w:r w:rsidRPr="008937C4">
        <w:rPr>
          <w:rFonts w:ascii="Arial" w:eastAsia="Times New Roman" w:hAnsi="Arial" w:cs="Arial"/>
          <w:color w:val="222222"/>
          <w:kern w:val="0"/>
          <w:sz w:val="22"/>
          <w:szCs w:val="22"/>
          <w14:ligatures w14:val="none"/>
        </w:rPr>
        <w:t xml:space="preserve"> the adverse effects of climate change,</w:t>
      </w:r>
      <w:r w:rsidR="007E3900" w:rsidRPr="008937C4">
        <w:rPr>
          <w:rFonts w:ascii="Arial" w:eastAsia="Times New Roman" w:hAnsi="Arial" w:cs="Arial"/>
          <w:color w:val="222222"/>
          <w:sz w:val="22"/>
          <w:szCs w:val="22"/>
        </w:rPr>
        <w:t xml:space="preserve"> resource extraction projects,</w:t>
      </w:r>
      <w:r w:rsidRPr="008937C4">
        <w:rPr>
          <w:rFonts w:ascii="Arial" w:eastAsia="Times New Roman" w:hAnsi="Arial" w:cs="Arial"/>
          <w:color w:val="222222"/>
          <w:kern w:val="0"/>
          <w:sz w:val="22"/>
          <w:szCs w:val="22"/>
          <w14:ligatures w14:val="none"/>
        </w:rPr>
        <w:t xml:space="preserve"> and armed conflict.</w:t>
      </w:r>
      <w:r w:rsidR="00A37570" w:rsidRPr="008937C4">
        <w:rPr>
          <w:rFonts w:ascii="Arial" w:eastAsia="Times New Roman" w:hAnsi="Arial" w:cs="Arial"/>
          <w:color w:val="222222"/>
          <w:kern w:val="0"/>
          <w:sz w:val="22"/>
          <w:szCs w:val="22"/>
          <w14:ligatures w14:val="none"/>
        </w:rPr>
        <w:t xml:space="preserve"> Mozambique is among the countries most vulnerable to natural hazards, including droughts, heavy rains, tropical storms and cyclones, the frequency and intensity of which have increased </w:t>
      </w:r>
      <w:proofErr w:type="gramStart"/>
      <w:r w:rsidR="00A37570" w:rsidRPr="008937C4">
        <w:rPr>
          <w:rFonts w:ascii="Arial" w:eastAsia="Times New Roman" w:hAnsi="Arial" w:cs="Arial"/>
          <w:color w:val="222222"/>
          <w:kern w:val="0"/>
          <w:sz w:val="22"/>
          <w:szCs w:val="22"/>
          <w14:ligatures w14:val="none"/>
        </w:rPr>
        <w:t>as a result of</w:t>
      </w:r>
      <w:proofErr w:type="gramEnd"/>
      <w:r w:rsidR="00A37570" w:rsidRPr="008937C4">
        <w:rPr>
          <w:rFonts w:ascii="Arial" w:eastAsia="Times New Roman" w:hAnsi="Arial" w:cs="Arial"/>
          <w:color w:val="222222"/>
          <w:kern w:val="0"/>
          <w:sz w:val="22"/>
          <w:szCs w:val="22"/>
          <w14:ligatures w14:val="none"/>
        </w:rPr>
        <w:t xml:space="preserve"> the adverse effects of climate change.</w:t>
      </w:r>
      <w:r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lastRenderedPageBreak/>
        <w:t>Reoccurring natural hazards, tropical storms and cyclones not only trigger multiple displacements of people already living in displacement sites but also exacerbate the already complex process of settlement and integration.</w:t>
      </w:r>
      <w:r w:rsidR="00636338"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Since 2017,</w:t>
      </w:r>
      <w:r w:rsidR="00EE024D"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 xml:space="preserve">the Province of Cabo Delgado has severely suffered large-scale internal displacement both within the province and to neighbouring ones, due to ongoing armed conflict and violence perpetrated by non-state armed groups (NSAGs). The conflict has led to civilian casualties, destruction of infrastructure, loss of livelihoods, and serious violations of international human rights and humanitarian law, including forced recruitment and use of children in hostilities, gender-based </w:t>
      </w:r>
      <w:r w:rsidR="00A12925" w:rsidRPr="008937C4">
        <w:rPr>
          <w:rFonts w:ascii="Arial" w:eastAsia="Times New Roman" w:hAnsi="Arial" w:cs="Arial"/>
          <w:color w:val="222222"/>
          <w:kern w:val="0"/>
          <w:sz w:val="22"/>
          <w:szCs w:val="22"/>
          <w14:ligatures w14:val="none"/>
        </w:rPr>
        <w:t xml:space="preserve">(GBV) </w:t>
      </w:r>
      <w:r w:rsidRPr="008937C4">
        <w:rPr>
          <w:rFonts w:ascii="Arial" w:eastAsia="Times New Roman" w:hAnsi="Arial" w:cs="Arial"/>
          <w:color w:val="222222"/>
          <w:kern w:val="0"/>
          <w:sz w:val="22"/>
          <w:szCs w:val="22"/>
          <w14:ligatures w14:val="none"/>
        </w:rPr>
        <w:t>and conflict-related sexual violence. The situation </w:t>
      </w:r>
      <w:r w:rsidRPr="008937C4">
        <w:rPr>
          <w:rFonts w:ascii="Arial" w:eastAsia="Times New Roman" w:hAnsi="Arial" w:cs="Arial"/>
          <w:color w:val="000000"/>
          <w:kern w:val="0"/>
          <w:sz w:val="22"/>
          <w:szCs w:val="22"/>
          <w:shd w:val="clear" w:color="auto" w:fill="FFFFFF"/>
          <w14:ligatures w14:val="none"/>
        </w:rPr>
        <w:t>was further exacerbated </w:t>
      </w:r>
      <w:r w:rsidRPr="008937C4">
        <w:rPr>
          <w:rFonts w:ascii="Arial" w:eastAsia="Times New Roman" w:hAnsi="Arial" w:cs="Arial"/>
          <w:color w:val="222222"/>
          <w:kern w:val="0"/>
          <w:sz w:val="22"/>
          <w:szCs w:val="22"/>
          <w14:ligatures w14:val="none"/>
        </w:rPr>
        <w:t xml:space="preserve">by the lack of basic infrastructure and services and chronic levels of poverty, </w:t>
      </w:r>
      <w:proofErr w:type="gramStart"/>
      <w:r w:rsidRPr="008937C4">
        <w:rPr>
          <w:rFonts w:ascii="Arial" w:eastAsia="Times New Roman" w:hAnsi="Arial" w:cs="Arial"/>
          <w:color w:val="222222"/>
          <w:kern w:val="0"/>
          <w:sz w:val="22"/>
          <w:szCs w:val="22"/>
          <w14:ligatures w14:val="none"/>
        </w:rPr>
        <w:t>unemployment</w:t>
      </w:r>
      <w:proofErr w:type="gramEnd"/>
      <w:r w:rsidRPr="008937C4">
        <w:rPr>
          <w:rFonts w:ascii="Arial" w:eastAsia="Times New Roman" w:hAnsi="Arial" w:cs="Arial"/>
          <w:color w:val="222222"/>
          <w:kern w:val="0"/>
          <w:sz w:val="22"/>
          <w:szCs w:val="22"/>
          <w14:ligatures w14:val="none"/>
        </w:rPr>
        <w:t xml:space="preserve"> and social inequality, due to pre-existing disparities between the south and the north of Mozambique that are themselves at the root of the conflict.</w:t>
      </w:r>
    </w:p>
    <w:p w14:paraId="002C5228" w14:textId="77E90E63" w:rsidR="4FD5D759" w:rsidRPr="008937C4" w:rsidRDefault="00AD0E14" w:rsidP="00F04682">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The situation of improved security, which has enabled </w:t>
      </w:r>
      <w:r w:rsidR="007E3900" w:rsidRPr="008937C4">
        <w:rPr>
          <w:rFonts w:ascii="Arial" w:eastAsia="Times New Roman" w:hAnsi="Arial" w:cs="Arial"/>
          <w:color w:val="222222"/>
          <w:kern w:val="0"/>
          <w:sz w:val="22"/>
          <w:szCs w:val="22"/>
          <w14:ligatures w14:val="none"/>
        </w:rPr>
        <w:t xml:space="preserve">some IDPs to </w:t>
      </w:r>
      <w:r w:rsidRPr="008937C4">
        <w:rPr>
          <w:rFonts w:ascii="Arial" w:eastAsia="Times New Roman" w:hAnsi="Arial" w:cs="Arial"/>
          <w:color w:val="222222"/>
          <w:kern w:val="0"/>
          <w:sz w:val="22"/>
          <w:szCs w:val="22"/>
          <w14:ligatures w14:val="none"/>
        </w:rPr>
        <w:t>return</w:t>
      </w:r>
      <w:r w:rsidR="007E3900" w:rsidRPr="008937C4">
        <w:rPr>
          <w:rFonts w:ascii="Arial" w:eastAsia="Times New Roman" w:hAnsi="Arial" w:cs="Arial"/>
          <w:color w:val="222222"/>
          <w:kern w:val="0"/>
          <w:sz w:val="22"/>
          <w:szCs w:val="22"/>
          <w14:ligatures w14:val="none"/>
        </w:rPr>
        <w:t xml:space="preserve"> at least temporarily to their districts of origin</w:t>
      </w:r>
      <w:r w:rsidRPr="008937C4">
        <w:rPr>
          <w:rFonts w:ascii="Arial" w:eastAsia="Times New Roman" w:hAnsi="Arial" w:cs="Arial"/>
          <w:color w:val="222222"/>
          <w:kern w:val="0"/>
          <w:sz w:val="22"/>
          <w:szCs w:val="22"/>
          <w14:ligatures w14:val="none"/>
        </w:rPr>
        <w:t>, is due in large part to the support of Southern African Development Community Mission in Mozambique (SAMIM) and the Rwanda Defence Force (RDF) who have supported the counter-offensive against NSAGs since mid-2021. The security situation in northern Mozambique continues to be dynamic characterised by both continued displacement and IDPs returning to their areas of origin in search of better livelihood</w:t>
      </w:r>
      <w:r w:rsidR="007E3900" w:rsidRPr="008937C4">
        <w:rPr>
          <w:rFonts w:ascii="Arial" w:eastAsia="Times New Roman" w:hAnsi="Arial" w:cs="Arial"/>
          <w:color w:val="222222"/>
          <w:sz w:val="22"/>
          <w:szCs w:val="22"/>
        </w:rPr>
        <w:t>s</w:t>
      </w:r>
      <w:r w:rsidRPr="008937C4">
        <w:rPr>
          <w:rFonts w:ascii="Arial" w:eastAsia="Times New Roman" w:hAnsi="Arial" w:cs="Arial"/>
          <w:color w:val="222222"/>
          <w:kern w:val="0"/>
          <w:sz w:val="22"/>
          <w:szCs w:val="22"/>
          <w14:ligatures w14:val="none"/>
        </w:rPr>
        <w:t>. As of August 2023, there are 627,846 IDPs in northern Mozambique, while the number of returnees has increased to 540,958.</w:t>
      </w:r>
    </w:p>
    <w:p w14:paraId="6D49CABC" w14:textId="7BE9C472" w:rsidR="4FD5D759" w:rsidRPr="008937C4" w:rsidRDefault="00AD0E14" w:rsidP="00F04682">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kern w:val="0"/>
          <w:sz w:val="22"/>
          <w:szCs w:val="22"/>
          <w14:ligatures w14:val="none"/>
        </w:rPr>
        <w:t>While most returns in Cabo Delgado province are reported by the Government to have been voluntary and self-organized,</w:t>
      </w:r>
      <w:r w:rsidR="0013291C" w:rsidRPr="008937C4">
        <w:rPr>
          <w:rFonts w:ascii="Arial" w:eastAsia="Times New Roman" w:hAnsi="Arial" w:cs="Arial"/>
          <w:sz w:val="22"/>
          <w:szCs w:val="22"/>
        </w:rPr>
        <w:t xml:space="preserve"> </w:t>
      </w:r>
      <w:r w:rsidRPr="008937C4">
        <w:rPr>
          <w:rFonts w:ascii="Arial" w:eastAsia="Times New Roman" w:hAnsi="Arial" w:cs="Arial"/>
          <w:kern w:val="0"/>
          <w:sz w:val="22"/>
          <w:szCs w:val="22"/>
          <w14:ligatures w14:val="none"/>
        </w:rPr>
        <w:t xml:space="preserve">the process was </w:t>
      </w:r>
      <w:r w:rsidR="00F04682" w:rsidRPr="008937C4">
        <w:rPr>
          <w:rFonts w:ascii="Arial" w:eastAsia="Times New Roman" w:hAnsi="Arial" w:cs="Arial"/>
          <w:kern w:val="0"/>
          <w:sz w:val="22"/>
          <w:szCs w:val="22"/>
          <w14:ligatures w14:val="none"/>
        </w:rPr>
        <w:t xml:space="preserve">reportedly </w:t>
      </w:r>
      <w:r w:rsidRPr="008937C4">
        <w:rPr>
          <w:rFonts w:ascii="Arial" w:eastAsia="Times New Roman" w:hAnsi="Arial" w:cs="Arial"/>
          <w:kern w:val="0"/>
          <w:sz w:val="22"/>
          <w:szCs w:val="22"/>
          <w14:ligatures w14:val="none"/>
        </w:rPr>
        <w:t xml:space="preserve">marred by a lack of structured, </w:t>
      </w:r>
      <w:proofErr w:type="gramStart"/>
      <w:r w:rsidRPr="008937C4">
        <w:rPr>
          <w:rFonts w:ascii="Arial" w:eastAsia="Times New Roman" w:hAnsi="Arial" w:cs="Arial"/>
          <w:kern w:val="0"/>
          <w:sz w:val="22"/>
          <w:szCs w:val="22"/>
          <w14:ligatures w14:val="none"/>
        </w:rPr>
        <w:t>formal</w:t>
      </w:r>
      <w:proofErr w:type="gramEnd"/>
      <w:r w:rsidRPr="008937C4">
        <w:rPr>
          <w:rFonts w:ascii="Arial" w:eastAsia="Times New Roman" w:hAnsi="Arial" w:cs="Arial"/>
          <w:kern w:val="0"/>
          <w:sz w:val="22"/>
          <w:szCs w:val="22"/>
          <w14:ligatures w14:val="none"/>
        </w:rPr>
        <w:t xml:space="preserve"> and transparent process of consulting IDPs, </w:t>
      </w:r>
      <w:r w:rsidR="0013291C" w:rsidRPr="008937C4">
        <w:rPr>
          <w:rFonts w:ascii="Arial" w:eastAsia="Times New Roman" w:hAnsi="Arial" w:cs="Arial"/>
          <w:sz w:val="22"/>
          <w:szCs w:val="22"/>
        </w:rPr>
        <w:t xml:space="preserve">prompting </w:t>
      </w:r>
      <w:r w:rsidRPr="008937C4">
        <w:rPr>
          <w:rFonts w:ascii="Arial" w:eastAsia="Times New Roman" w:hAnsi="Arial" w:cs="Arial"/>
          <w:kern w:val="0"/>
          <w:sz w:val="22"/>
          <w:szCs w:val="22"/>
          <w14:ligatures w14:val="none"/>
        </w:rPr>
        <w:t xml:space="preserve">concerns about their voluntariness and jeopardising the potential for durable solutions. In some instances, local authorities and community leaders </w:t>
      </w:r>
      <w:r w:rsidR="0013291C" w:rsidRPr="008937C4">
        <w:rPr>
          <w:rFonts w:ascii="Arial" w:eastAsia="Times New Roman" w:hAnsi="Arial" w:cs="Arial"/>
          <w:sz w:val="22"/>
          <w:szCs w:val="22"/>
        </w:rPr>
        <w:t xml:space="preserve">are reported to </w:t>
      </w:r>
      <w:r w:rsidRPr="008937C4">
        <w:rPr>
          <w:rFonts w:ascii="Arial" w:eastAsia="Times New Roman" w:hAnsi="Arial" w:cs="Arial"/>
          <w:kern w:val="0"/>
          <w:sz w:val="22"/>
          <w:szCs w:val="22"/>
          <w14:ligatures w14:val="none"/>
        </w:rPr>
        <w:t xml:space="preserve">actively encourage, </w:t>
      </w:r>
      <w:proofErr w:type="gramStart"/>
      <w:r w:rsidRPr="008937C4">
        <w:rPr>
          <w:rFonts w:ascii="Arial" w:eastAsia="Times New Roman" w:hAnsi="Arial" w:cs="Arial"/>
          <w:kern w:val="0"/>
          <w:sz w:val="22"/>
          <w:szCs w:val="22"/>
          <w14:ligatures w14:val="none"/>
        </w:rPr>
        <w:t>pursue</w:t>
      </w:r>
      <w:proofErr w:type="gramEnd"/>
      <w:r w:rsidRPr="008937C4">
        <w:rPr>
          <w:rFonts w:ascii="Arial" w:eastAsia="Times New Roman" w:hAnsi="Arial" w:cs="Arial"/>
          <w:kern w:val="0"/>
          <w:sz w:val="22"/>
          <w:szCs w:val="22"/>
          <w14:ligatures w14:val="none"/>
        </w:rPr>
        <w:t xml:space="preserve"> or exert indirect pressure on IDPs to return to their places of origin either by promising humanitarian assistance or providing inaccurate or incomplete information about conditions in place of return, thereby hampering their ability to make an informed </w:t>
      </w:r>
      <w:r w:rsidR="0013291C" w:rsidRPr="008937C4">
        <w:rPr>
          <w:rFonts w:ascii="Arial" w:eastAsia="Times New Roman" w:hAnsi="Arial" w:cs="Arial"/>
          <w:sz w:val="22"/>
          <w:szCs w:val="22"/>
        </w:rPr>
        <w:t xml:space="preserve">and fully voluntary </w:t>
      </w:r>
      <w:r w:rsidRPr="008937C4">
        <w:rPr>
          <w:rFonts w:ascii="Arial" w:eastAsia="Times New Roman" w:hAnsi="Arial" w:cs="Arial"/>
          <w:kern w:val="0"/>
          <w:sz w:val="22"/>
          <w:szCs w:val="22"/>
          <w14:ligatures w14:val="none"/>
        </w:rPr>
        <w:t>decision. The return movements have at times been facilitated either by the Mozambican Armed Forces (FADIM), SAMIM, or the RDF often using construction trucks, including for IDPs</w:t>
      </w:r>
      <w:r w:rsidR="00024F0D" w:rsidRPr="008937C4">
        <w:rPr>
          <w:rFonts w:ascii="Arial" w:eastAsia="Times New Roman" w:hAnsi="Arial" w:cs="Arial"/>
          <w:sz w:val="22"/>
          <w:szCs w:val="22"/>
        </w:rPr>
        <w:t xml:space="preserve"> in</w:t>
      </w:r>
      <w:r w:rsidR="65281EC0" w:rsidRPr="008937C4">
        <w:rPr>
          <w:rFonts w:ascii="Arial" w:eastAsia="Times New Roman" w:hAnsi="Arial" w:cs="Arial"/>
          <w:sz w:val="22"/>
          <w:szCs w:val="22"/>
        </w:rPr>
        <w:t xml:space="preserve"> most</w:t>
      </w:r>
      <w:r w:rsidR="09C063AF" w:rsidRPr="008937C4">
        <w:rPr>
          <w:rFonts w:ascii="Arial" w:eastAsia="Times New Roman" w:hAnsi="Arial" w:cs="Arial"/>
          <w:sz w:val="22"/>
          <w:szCs w:val="22"/>
        </w:rPr>
        <w:t xml:space="preserve"> </w:t>
      </w:r>
      <w:r w:rsidR="00024F0D" w:rsidRPr="008937C4">
        <w:rPr>
          <w:rFonts w:ascii="Arial" w:eastAsia="Times New Roman" w:hAnsi="Arial" w:cs="Arial"/>
          <w:sz w:val="22"/>
          <w:szCs w:val="22"/>
        </w:rPr>
        <w:t>vulnerable situation</w:t>
      </w:r>
      <w:r w:rsidR="767DB7B4" w:rsidRPr="008937C4">
        <w:rPr>
          <w:rFonts w:ascii="Arial" w:eastAsia="Times New Roman" w:hAnsi="Arial" w:cs="Arial"/>
          <w:sz w:val="22"/>
          <w:szCs w:val="22"/>
        </w:rPr>
        <w:t>s</w:t>
      </w:r>
      <w:r w:rsidRPr="008937C4">
        <w:rPr>
          <w:rFonts w:ascii="Arial" w:eastAsia="Times New Roman" w:hAnsi="Arial" w:cs="Arial"/>
          <w:kern w:val="0"/>
          <w:sz w:val="22"/>
          <w:szCs w:val="22"/>
          <w14:ligatures w14:val="none"/>
        </w:rPr>
        <w:t xml:space="preserve">. While I was told by the Government that these were the wishes of the population due to the fragile security situation in the province, the movement of IDPs under the auspices of the military/armed elements nevertheless contravenes the principles of neutrality, distinction, and precaution. Such </w:t>
      </w:r>
      <w:r w:rsidR="0013291C" w:rsidRPr="008937C4">
        <w:rPr>
          <w:rFonts w:ascii="Arial" w:eastAsia="Times New Roman" w:hAnsi="Arial" w:cs="Arial"/>
          <w:sz w:val="22"/>
          <w:szCs w:val="22"/>
        </w:rPr>
        <w:t>movements</w:t>
      </w:r>
      <w:r w:rsidRPr="008937C4">
        <w:rPr>
          <w:rFonts w:ascii="Arial" w:eastAsia="Times New Roman" w:hAnsi="Arial" w:cs="Arial"/>
          <w:kern w:val="0"/>
          <w:sz w:val="22"/>
          <w:szCs w:val="22"/>
          <w14:ligatures w14:val="none"/>
        </w:rPr>
        <w:t xml:space="preserve"> may render the civilian population and the humanitarian actors vulnerable to more serious security and protection risks and may turn them into potential military targets.</w:t>
      </w:r>
    </w:p>
    <w:p w14:paraId="739AA082" w14:textId="2A4B3D64" w:rsidR="00AD0E14" w:rsidRPr="008937C4" w:rsidRDefault="00AD0E14" w:rsidP="4FD5D759">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The majority of returning IDPs, accounting for 55% in the country, </w:t>
      </w:r>
      <w:r w:rsidR="4EB618E2" w:rsidRPr="008937C4">
        <w:rPr>
          <w:rFonts w:ascii="Arial" w:eastAsia="Times New Roman" w:hAnsi="Arial" w:cs="Arial"/>
          <w:color w:val="222222"/>
          <w:kern w:val="0"/>
          <w:sz w:val="22"/>
          <w:szCs w:val="22"/>
          <w14:ligatures w14:val="none"/>
        </w:rPr>
        <w:t>have returned to their districts of origin or close</w:t>
      </w:r>
      <w:r w:rsidR="346F21DF" w:rsidRPr="008937C4">
        <w:rPr>
          <w:rFonts w:ascii="Arial" w:eastAsia="Times New Roman" w:hAnsi="Arial" w:cs="Arial"/>
          <w:color w:val="222222"/>
          <w:kern w:val="0"/>
          <w:sz w:val="22"/>
          <w:szCs w:val="22"/>
          <w14:ligatures w14:val="none"/>
        </w:rPr>
        <w:t xml:space="preserve"> to </w:t>
      </w:r>
      <w:r w:rsidR="43601908" w:rsidRPr="008937C4">
        <w:rPr>
          <w:rFonts w:ascii="Arial" w:eastAsia="Times New Roman" w:hAnsi="Arial" w:cs="Arial"/>
          <w:color w:val="222222"/>
          <w:kern w:val="0"/>
          <w:sz w:val="22"/>
          <w:szCs w:val="22"/>
          <w14:ligatures w14:val="none"/>
        </w:rPr>
        <w:t xml:space="preserve">them, </w:t>
      </w:r>
      <w:r w:rsidR="1A282ADC" w:rsidRPr="008937C4">
        <w:rPr>
          <w:rFonts w:ascii="Arial" w:eastAsia="Times New Roman" w:hAnsi="Arial" w:cs="Arial"/>
          <w:color w:val="222222"/>
          <w:kern w:val="0"/>
          <w:sz w:val="22"/>
          <w:szCs w:val="22"/>
          <w14:ligatures w14:val="none"/>
        </w:rPr>
        <w:t>while</w:t>
      </w:r>
      <w:r w:rsidRPr="008937C4">
        <w:rPr>
          <w:rFonts w:ascii="Arial" w:eastAsia="Times New Roman" w:hAnsi="Arial" w:cs="Arial"/>
          <w:color w:val="222222"/>
          <w:kern w:val="0"/>
          <w:sz w:val="22"/>
          <w:szCs w:val="22"/>
          <w14:ligatures w14:val="none"/>
        </w:rPr>
        <w:t xml:space="preserve"> the remaining displaced population reside in IDPs sites. In the north, Pemba, </w:t>
      </w:r>
      <w:proofErr w:type="spellStart"/>
      <w:r w:rsidRPr="008937C4">
        <w:rPr>
          <w:rFonts w:ascii="Arial" w:eastAsia="Times New Roman" w:hAnsi="Arial" w:cs="Arial"/>
          <w:color w:val="222222"/>
          <w:kern w:val="0"/>
          <w:sz w:val="22"/>
          <w:szCs w:val="22"/>
          <w14:ligatures w14:val="none"/>
        </w:rPr>
        <w:t>Metuge</w:t>
      </w:r>
      <w:proofErr w:type="spellEnd"/>
      <w:r w:rsidRPr="008937C4">
        <w:rPr>
          <w:rFonts w:ascii="Arial" w:eastAsia="Times New Roman" w:hAnsi="Arial" w:cs="Arial"/>
          <w:color w:val="222222"/>
          <w:kern w:val="0"/>
          <w:sz w:val="22"/>
          <w:szCs w:val="22"/>
          <w14:ligatures w14:val="none"/>
        </w:rPr>
        <w:t xml:space="preserve"> and </w:t>
      </w:r>
      <w:proofErr w:type="spellStart"/>
      <w:r w:rsidRPr="008937C4">
        <w:rPr>
          <w:rFonts w:ascii="Arial" w:eastAsia="Times New Roman" w:hAnsi="Arial" w:cs="Arial"/>
          <w:color w:val="222222"/>
          <w:kern w:val="0"/>
          <w:sz w:val="22"/>
          <w:szCs w:val="22"/>
          <w14:ligatures w14:val="none"/>
        </w:rPr>
        <w:t>Mueda</w:t>
      </w:r>
      <w:proofErr w:type="spellEnd"/>
      <w:r w:rsidRPr="008937C4">
        <w:rPr>
          <w:rFonts w:ascii="Arial" w:eastAsia="Times New Roman" w:hAnsi="Arial" w:cs="Arial"/>
          <w:color w:val="222222"/>
          <w:kern w:val="0"/>
          <w:sz w:val="22"/>
          <w:szCs w:val="22"/>
          <w14:ligatures w14:val="none"/>
        </w:rPr>
        <w:t xml:space="preserve"> host the overwhelming majority of IDPs, with returns mostly concentrated in the northeast districts of </w:t>
      </w:r>
      <w:proofErr w:type="spellStart"/>
      <w:r w:rsidRPr="008937C4">
        <w:rPr>
          <w:rFonts w:ascii="Arial" w:eastAsia="Times New Roman" w:hAnsi="Arial" w:cs="Arial"/>
          <w:color w:val="222222"/>
          <w:kern w:val="0"/>
          <w:sz w:val="22"/>
          <w:szCs w:val="22"/>
          <w14:ligatures w14:val="none"/>
        </w:rPr>
        <w:t>Mocimboa</w:t>
      </w:r>
      <w:proofErr w:type="spellEnd"/>
      <w:r w:rsidRPr="008937C4">
        <w:rPr>
          <w:rFonts w:ascii="Arial" w:eastAsia="Times New Roman" w:hAnsi="Arial" w:cs="Arial"/>
          <w:color w:val="222222"/>
          <w:kern w:val="0"/>
          <w:sz w:val="22"/>
          <w:szCs w:val="22"/>
          <w14:ligatures w14:val="none"/>
        </w:rPr>
        <w:t xml:space="preserve"> da Praia, Palma and </w:t>
      </w:r>
      <w:proofErr w:type="spellStart"/>
      <w:r w:rsidRPr="008937C4">
        <w:rPr>
          <w:rFonts w:ascii="Arial" w:eastAsia="Times New Roman" w:hAnsi="Arial" w:cs="Arial"/>
          <w:color w:val="222222"/>
          <w:kern w:val="0"/>
          <w:sz w:val="22"/>
          <w:szCs w:val="22"/>
          <w14:ligatures w14:val="none"/>
        </w:rPr>
        <w:t>Muidumbe</w:t>
      </w:r>
      <w:proofErr w:type="spellEnd"/>
      <w:r w:rsidRPr="008937C4">
        <w:rPr>
          <w:rFonts w:ascii="Arial" w:eastAsia="Times New Roman" w:hAnsi="Arial" w:cs="Arial"/>
          <w:color w:val="222222"/>
          <w:kern w:val="0"/>
          <w:sz w:val="22"/>
          <w:szCs w:val="22"/>
          <w14:ligatures w14:val="none"/>
        </w:rPr>
        <w:t>. The movements and returns in Cabo Delgado have been mostly triggered by real or perceived improvements in security, recovery of housing, land and property (HLP), and family reunification, all of which is against the backdrop of discontinued or insufficient humanitarian assistance in areas of displacement, the scale up of stabilization and development initiatives</w:t>
      </w:r>
      <w:r w:rsidR="0013291C" w:rsidRPr="008937C4">
        <w:rPr>
          <w:rFonts w:ascii="Arial" w:eastAsia="Times New Roman" w:hAnsi="Arial" w:cs="Arial"/>
          <w:color w:val="222222"/>
          <w:sz w:val="22"/>
          <w:szCs w:val="22"/>
        </w:rPr>
        <w:t xml:space="preserve"> in other areas</w:t>
      </w:r>
      <w:r w:rsidRPr="008937C4">
        <w:rPr>
          <w:rFonts w:ascii="Arial" w:eastAsia="Times New Roman" w:hAnsi="Arial" w:cs="Arial"/>
          <w:color w:val="222222"/>
          <w:kern w:val="0"/>
          <w:sz w:val="22"/>
          <w:szCs w:val="22"/>
          <w14:ligatures w14:val="none"/>
        </w:rPr>
        <w:t xml:space="preserve"> </w:t>
      </w:r>
      <w:r w:rsidR="0013291C" w:rsidRPr="008937C4">
        <w:rPr>
          <w:rFonts w:ascii="Arial" w:eastAsia="Times New Roman" w:hAnsi="Arial" w:cs="Arial"/>
          <w:color w:val="222222"/>
          <w:sz w:val="22"/>
          <w:szCs w:val="22"/>
        </w:rPr>
        <w:t>At the heart of these movements is the search for better livelihood opportunities - a</w:t>
      </w:r>
      <w:r w:rsidRPr="008937C4">
        <w:rPr>
          <w:rFonts w:ascii="Arial" w:eastAsia="Times New Roman" w:hAnsi="Arial" w:cs="Arial"/>
          <w:color w:val="222222"/>
          <w:kern w:val="0"/>
          <w:sz w:val="22"/>
          <w:szCs w:val="22"/>
          <w14:ligatures w14:val="none"/>
        </w:rPr>
        <w:t>s one internally displaced person said: “We do not want to keep relying on humanitarian assistance; we want to have access to arable </w:t>
      </w:r>
      <w:proofErr w:type="spellStart"/>
      <w:r w:rsidRPr="008937C4">
        <w:rPr>
          <w:rFonts w:ascii="Arial" w:eastAsia="Times New Roman" w:hAnsi="Arial" w:cs="Arial"/>
          <w:i/>
          <w:iCs/>
          <w:color w:val="222222"/>
          <w:kern w:val="0"/>
          <w:sz w:val="22"/>
          <w:szCs w:val="22"/>
          <w14:ligatures w14:val="none"/>
        </w:rPr>
        <w:t>machambas</w:t>
      </w:r>
      <w:proofErr w:type="spellEnd"/>
      <w:r w:rsidRPr="008937C4">
        <w:rPr>
          <w:rFonts w:ascii="Arial" w:eastAsia="Times New Roman" w:hAnsi="Arial" w:cs="Arial"/>
          <w:color w:val="222222"/>
          <w:kern w:val="0"/>
          <w:sz w:val="22"/>
          <w:szCs w:val="22"/>
          <w14:ligatures w14:val="none"/>
        </w:rPr>
        <w:t> and tools to be able to work for ourselves.”</w:t>
      </w:r>
    </w:p>
    <w:p w14:paraId="7C37038C" w14:textId="4F553BD6" w:rsidR="1E5DE319" w:rsidRPr="008937C4" w:rsidRDefault="00AD0E14" w:rsidP="00A12925">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The d</w:t>
      </w:r>
      <w:r w:rsidR="002851F5" w:rsidRPr="008937C4">
        <w:rPr>
          <w:rFonts w:ascii="Arial" w:eastAsia="Times New Roman" w:hAnsi="Arial" w:cs="Arial"/>
          <w:color w:val="222222"/>
          <w:kern w:val="0"/>
          <w:sz w:val="22"/>
          <w:szCs w:val="22"/>
          <w:lang w:val="en-US"/>
          <w14:ligatures w14:val="none"/>
        </w:rPr>
        <w:t>u</w:t>
      </w:r>
      <w:proofErr w:type="spellStart"/>
      <w:r w:rsidRPr="008937C4">
        <w:rPr>
          <w:rFonts w:ascii="Arial" w:eastAsia="Times New Roman" w:hAnsi="Arial" w:cs="Arial"/>
          <w:color w:val="222222"/>
          <w:kern w:val="0"/>
          <w:sz w:val="22"/>
          <w:szCs w:val="22"/>
          <w14:ligatures w14:val="none"/>
        </w:rPr>
        <w:t>rability</w:t>
      </w:r>
      <w:proofErr w:type="spellEnd"/>
      <w:r w:rsidRPr="008937C4">
        <w:rPr>
          <w:rFonts w:ascii="Arial" w:eastAsia="Times New Roman" w:hAnsi="Arial" w:cs="Arial"/>
          <w:color w:val="222222"/>
          <w:kern w:val="0"/>
          <w:sz w:val="22"/>
          <w:szCs w:val="22"/>
          <w14:ligatures w14:val="none"/>
        </w:rPr>
        <w:t xml:space="preserve"> of IDP returns is questionable due to </w:t>
      </w:r>
      <w:proofErr w:type="gramStart"/>
      <w:r w:rsidRPr="008937C4">
        <w:rPr>
          <w:rFonts w:ascii="Arial" w:eastAsia="Times New Roman" w:hAnsi="Arial" w:cs="Arial"/>
          <w:color w:val="222222"/>
          <w:kern w:val="0"/>
          <w:sz w:val="22"/>
          <w:szCs w:val="22"/>
          <w14:ligatures w14:val="none"/>
        </w:rPr>
        <w:t>a number of</w:t>
      </w:r>
      <w:proofErr w:type="gramEnd"/>
      <w:r w:rsidRPr="008937C4">
        <w:rPr>
          <w:rFonts w:ascii="Arial" w:eastAsia="Times New Roman" w:hAnsi="Arial" w:cs="Arial"/>
          <w:color w:val="222222"/>
          <w:kern w:val="0"/>
          <w:sz w:val="22"/>
          <w:szCs w:val="22"/>
          <w14:ligatures w14:val="none"/>
        </w:rPr>
        <w:t xml:space="preserve"> challenges, including discrimination on the grounds of ethnicity, lack of access to alternative and sustainable livelihoods, and lack of measures to favour their reintegration, including through continued and sustainable mental health and psycho-social support services</w:t>
      </w:r>
      <w:r w:rsidR="0013291C" w:rsidRPr="008937C4">
        <w:rPr>
          <w:rFonts w:ascii="Arial" w:eastAsia="Times New Roman" w:hAnsi="Arial" w:cs="Arial"/>
          <w:color w:val="222222"/>
          <w:sz w:val="22"/>
          <w:szCs w:val="22"/>
        </w:rPr>
        <w:t xml:space="preserve">, and a </w:t>
      </w:r>
      <w:r w:rsidR="00004551" w:rsidRPr="008937C4">
        <w:rPr>
          <w:rFonts w:ascii="Arial" w:eastAsia="Times New Roman" w:hAnsi="Arial" w:cs="Arial"/>
          <w:color w:val="222222"/>
          <w:sz w:val="22"/>
          <w:szCs w:val="22"/>
        </w:rPr>
        <w:t>tenuous security situation that is contingent on the continued presence of international security forces</w:t>
      </w:r>
      <w:r w:rsidRPr="008937C4">
        <w:rPr>
          <w:rFonts w:ascii="Arial" w:eastAsia="Times New Roman" w:hAnsi="Arial" w:cs="Arial"/>
          <w:color w:val="222222"/>
          <w:kern w:val="0"/>
          <w:sz w:val="22"/>
          <w:szCs w:val="22"/>
          <w14:ligatures w14:val="none"/>
        </w:rPr>
        <w:t xml:space="preserve">. </w:t>
      </w:r>
      <w:r w:rsidR="00332C6A" w:rsidRPr="008937C4">
        <w:rPr>
          <w:rFonts w:ascii="Arial" w:eastAsia="Times New Roman" w:hAnsi="Arial" w:cs="Arial"/>
          <w:color w:val="222222"/>
          <w:sz w:val="22"/>
          <w:szCs w:val="22"/>
        </w:rPr>
        <w:t xml:space="preserve">Lack of viable livelihood opportunities in places of settlement coupled with lack of security guarantees and disrupted or inadequate social services in areas of return have resulted in family separation or </w:t>
      </w:r>
      <w:proofErr w:type="spellStart"/>
      <w:r w:rsidR="00332C6A" w:rsidRPr="008937C4">
        <w:rPr>
          <w:rFonts w:ascii="Arial" w:eastAsia="Times New Roman" w:hAnsi="Arial" w:cs="Arial"/>
          <w:color w:val="222222"/>
          <w:sz w:val="22"/>
          <w:szCs w:val="22"/>
        </w:rPr>
        <w:t>pendural</w:t>
      </w:r>
      <w:proofErr w:type="spellEnd"/>
      <w:r w:rsidR="00332C6A" w:rsidRPr="008937C4">
        <w:rPr>
          <w:rFonts w:ascii="Arial" w:eastAsia="Times New Roman" w:hAnsi="Arial" w:cs="Arial"/>
          <w:color w:val="222222"/>
          <w:sz w:val="22"/>
          <w:szCs w:val="22"/>
        </w:rPr>
        <w:t xml:space="preserve"> movements between areas of return and displacement sites as well as between urban and rural areas to access services and alternative livelihood opportunities</w:t>
      </w:r>
      <w:r w:rsidR="00332C6A" w:rsidRPr="008937C4">
        <w:rPr>
          <w:rFonts w:ascii="Arial" w:eastAsia="Times New Roman" w:hAnsi="Arial" w:cs="Arial"/>
          <w:color w:val="222222"/>
          <w:kern w:val="0"/>
          <w:sz w:val="22"/>
          <w:szCs w:val="22"/>
          <w:lang w:val="en-US"/>
          <w14:ligatures w14:val="none"/>
        </w:rPr>
        <w:t>.</w:t>
      </w:r>
      <w:r w:rsidRPr="008937C4">
        <w:rPr>
          <w:rFonts w:ascii="Arial" w:eastAsia="Times New Roman" w:hAnsi="Arial" w:cs="Arial"/>
          <w:kern w:val="0"/>
          <w:sz w:val="22"/>
          <w:szCs w:val="22"/>
          <w14:ligatures w14:val="none"/>
        </w:rPr>
        <w:t>Despite these challenges, the Government is working towards ensuring that the minimum conditions for return, including basic social services and critical public infrastructures are in place before facilitating the returns.</w:t>
      </w:r>
      <w:r w:rsidR="00332C6A" w:rsidRPr="008937C4">
        <w:rPr>
          <w:rFonts w:ascii="Arial" w:eastAsia="Times New Roman" w:hAnsi="Arial" w:cs="Arial"/>
          <w:sz w:val="22"/>
          <w:szCs w:val="22"/>
        </w:rPr>
        <w:t xml:space="preserve"> </w:t>
      </w:r>
      <w:r w:rsidR="00332C6A" w:rsidRPr="008937C4">
        <w:rPr>
          <w:rFonts w:ascii="Arial" w:eastAsia="Times New Roman" w:hAnsi="Arial" w:cs="Arial"/>
          <w:color w:val="222222"/>
          <w:sz w:val="22"/>
          <w:szCs w:val="22"/>
        </w:rPr>
        <w:t xml:space="preserve">The Government has </w:t>
      </w:r>
      <w:r w:rsidR="00332C6A" w:rsidRPr="008937C4">
        <w:rPr>
          <w:rFonts w:ascii="Arial" w:eastAsia="Times New Roman" w:hAnsi="Arial" w:cs="Arial"/>
          <w:color w:val="222222"/>
          <w:sz w:val="22"/>
          <w:szCs w:val="22"/>
        </w:rPr>
        <w:lastRenderedPageBreak/>
        <w:t>also acknowledged the continued need for technical capacity and specialised and expanded mental health and psychosocial support services.</w:t>
      </w:r>
      <w:r w:rsidR="00332C6A" w:rsidRPr="008937C4">
        <w:rPr>
          <w:rFonts w:ascii="Arial" w:eastAsia="Times New Roman" w:hAnsi="Arial" w:cs="Arial"/>
          <w:kern w:val="0"/>
          <w:sz w:val="22"/>
          <w:szCs w:val="22"/>
          <w14:ligatures w14:val="none"/>
        </w:rPr>
        <w:t xml:space="preserve"> </w:t>
      </w:r>
      <w:r w:rsidRPr="008937C4">
        <w:rPr>
          <w:rFonts w:ascii="Arial" w:eastAsia="Times New Roman" w:hAnsi="Arial" w:cs="Arial"/>
          <w:sz w:val="22"/>
          <w:szCs w:val="22"/>
        </w:rPr>
        <w:t xml:space="preserve">These efforts however have been severely hampered by lack of adequate resources, limited technical capacity and insufficient infrastructure to reach the most underserved and conflict-affected areas. </w:t>
      </w:r>
      <w:proofErr w:type="gramStart"/>
      <w:r w:rsidRPr="008937C4">
        <w:rPr>
          <w:rFonts w:ascii="Arial" w:eastAsia="Times New Roman" w:hAnsi="Arial" w:cs="Arial"/>
          <w:sz w:val="22"/>
          <w:szCs w:val="22"/>
        </w:rPr>
        <w:t>The majority of</w:t>
      </w:r>
      <w:proofErr w:type="gramEnd"/>
      <w:r w:rsidRPr="008937C4">
        <w:rPr>
          <w:rFonts w:ascii="Arial" w:eastAsia="Times New Roman" w:hAnsi="Arial" w:cs="Arial"/>
          <w:sz w:val="22"/>
          <w:szCs w:val="22"/>
        </w:rPr>
        <w:t xml:space="preserve"> the returnees have endured violence and multiples waves of displacement and continue to require humanitarian assistance</w:t>
      </w:r>
      <w:r w:rsidRPr="008937C4" w:rsidDel="00AD0E14">
        <w:rPr>
          <w:rFonts w:ascii="Arial" w:eastAsia="Times New Roman" w:hAnsi="Arial" w:cs="Arial"/>
          <w:sz w:val="22"/>
          <w:szCs w:val="22"/>
        </w:rPr>
        <w:t xml:space="preserve"> and mental health and psychosocial support and protection to resume their lives and livelihoods. In that context </w:t>
      </w:r>
      <w:proofErr w:type="gramStart"/>
      <w:r w:rsidR="00332C6A" w:rsidRPr="008937C4">
        <w:rPr>
          <w:rFonts w:ascii="Arial" w:eastAsia="Times New Roman" w:hAnsi="Arial" w:cs="Arial"/>
          <w:kern w:val="0"/>
          <w:sz w:val="22"/>
          <w:szCs w:val="22"/>
          <w14:ligatures w14:val="none"/>
        </w:rPr>
        <w:t xml:space="preserve">it is clear that </w:t>
      </w:r>
      <w:r w:rsidRPr="008937C4">
        <w:rPr>
          <w:rFonts w:ascii="Arial" w:eastAsia="Times New Roman" w:hAnsi="Arial" w:cs="Arial"/>
          <w:sz w:val="22"/>
          <w:szCs w:val="22"/>
        </w:rPr>
        <w:t>although</w:t>
      </w:r>
      <w:proofErr w:type="gramEnd"/>
      <w:r w:rsidRPr="008937C4">
        <w:rPr>
          <w:rFonts w:ascii="Arial" w:eastAsia="Times New Roman" w:hAnsi="Arial" w:cs="Arial"/>
          <w:sz w:val="22"/>
          <w:szCs w:val="22"/>
        </w:rPr>
        <w:t xml:space="preserve"> some IDPs have been labelled as “returnees” by the authorities since they have physically “returned” to their district of origin, the majority of these returns do not meet the conditions for durable solutions as set out in the IASC Framework on Durable Solutions for Internally Displaced Persons.</w:t>
      </w:r>
    </w:p>
    <w:p w14:paraId="4734A284" w14:textId="4354DB43" w:rsidR="4FD5D759" w:rsidRPr="008937C4" w:rsidRDefault="00AD0E14" w:rsidP="00A12925">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kern w:val="0"/>
          <w:sz w:val="22"/>
          <w:szCs w:val="22"/>
          <w14:ligatures w14:val="none"/>
        </w:rPr>
        <w:t>It is of utmost importance to identify</w:t>
      </w:r>
      <w:r w:rsidR="00332C6A" w:rsidRPr="008937C4">
        <w:rPr>
          <w:rFonts w:ascii="Arial" w:eastAsia="Times New Roman" w:hAnsi="Arial" w:cs="Arial"/>
          <w:sz w:val="22"/>
          <w:szCs w:val="22"/>
        </w:rPr>
        <w:t xml:space="preserve"> and respond to</w:t>
      </w:r>
      <w:r w:rsidRPr="008937C4">
        <w:rPr>
          <w:rFonts w:ascii="Arial" w:eastAsia="Times New Roman" w:hAnsi="Arial" w:cs="Arial"/>
          <w:kern w:val="0"/>
          <w:sz w:val="22"/>
          <w:szCs w:val="22"/>
          <w14:ligatures w14:val="none"/>
        </w:rPr>
        <w:t xml:space="preserve"> the protection needs of the most vulnerable in both displacement and return </w:t>
      </w:r>
      <w:r w:rsidR="23BDC1C0" w:rsidRPr="008937C4">
        <w:rPr>
          <w:rFonts w:ascii="Arial" w:eastAsia="Times New Roman" w:hAnsi="Arial" w:cs="Arial"/>
          <w:sz w:val="22"/>
          <w:szCs w:val="22"/>
        </w:rPr>
        <w:t>areas,</w:t>
      </w:r>
      <w:r w:rsidR="00332C6A" w:rsidRPr="008937C4">
        <w:rPr>
          <w:rFonts w:ascii="Arial" w:eastAsia="Times New Roman" w:hAnsi="Arial" w:cs="Arial"/>
          <w:sz w:val="22"/>
          <w:szCs w:val="22"/>
        </w:rPr>
        <w:t xml:space="preserve"> including</w:t>
      </w:r>
      <w:r w:rsidRPr="008937C4">
        <w:rPr>
          <w:rFonts w:ascii="Arial" w:eastAsia="Times New Roman" w:hAnsi="Arial" w:cs="Arial"/>
          <w:kern w:val="0"/>
          <w:sz w:val="22"/>
          <w:szCs w:val="22"/>
          <w14:ligatures w14:val="none"/>
        </w:rPr>
        <w:t xml:space="preserve"> children, </w:t>
      </w:r>
      <w:r w:rsidR="00ED75B4" w:rsidRPr="008937C4">
        <w:rPr>
          <w:rFonts w:ascii="Arial" w:eastAsia="Times New Roman" w:hAnsi="Arial" w:cs="Arial"/>
          <w:kern w:val="0"/>
          <w:sz w:val="22"/>
          <w:szCs w:val="22"/>
          <w14:ligatures w14:val="none"/>
        </w:rPr>
        <w:t>persons</w:t>
      </w:r>
      <w:r w:rsidRPr="008937C4">
        <w:rPr>
          <w:rFonts w:ascii="Arial" w:eastAsia="Times New Roman" w:hAnsi="Arial" w:cs="Arial"/>
          <w:kern w:val="0"/>
          <w:sz w:val="22"/>
          <w:szCs w:val="22"/>
          <w14:ligatures w14:val="none"/>
        </w:rPr>
        <w:t xml:space="preserve"> with disabilities, older </w:t>
      </w:r>
      <w:r w:rsidR="00ED75B4" w:rsidRPr="008937C4">
        <w:rPr>
          <w:rFonts w:ascii="Arial" w:eastAsia="Times New Roman" w:hAnsi="Arial" w:cs="Arial"/>
          <w:kern w:val="0"/>
          <w:sz w:val="22"/>
          <w:szCs w:val="22"/>
          <w14:ligatures w14:val="none"/>
        </w:rPr>
        <w:t>persons</w:t>
      </w:r>
      <w:r w:rsidRPr="008937C4">
        <w:rPr>
          <w:rFonts w:ascii="Arial" w:eastAsia="Times New Roman" w:hAnsi="Arial" w:cs="Arial"/>
          <w:kern w:val="0"/>
          <w:sz w:val="22"/>
          <w:szCs w:val="22"/>
          <w14:ligatures w14:val="none"/>
        </w:rPr>
        <w:t xml:space="preserve">, women survivors of sexual violence, including through mobilization of community committees. I heard from multiple </w:t>
      </w:r>
      <w:r w:rsidR="30BEC118" w:rsidRPr="008937C4">
        <w:rPr>
          <w:rFonts w:ascii="Arial" w:eastAsia="Times New Roman" w:hAnsi="Arial" w:cs="Arial"/>
          <w:kern w:val="0"/>
          <w:sz w:val="22"/>
          <w:szCs w:val="22"/>
          <w14:ligatures w14:val="none"/>
        </w:rPr>
        <w:t>stakeholders that</w:t>
      </w:r>
      <w:r w:rsidRPr="008937C4">
        <w:rPr>
          <w:rFonts w:ascii="Arial" w:eastAsia="Times New Roman" w:hAnsi="Arial" w:cs="Arial"/>
          <w:kern w:val="0"/>
          <w:sz w:val="22"/>
          <w:szCs w:val="22"/>
          <w14:ligatures w14:val="none"/>
        </w:rPr>
        <w:t xml:space="preserve"> the ability of the humanitarian partners to respond has been curtailed due to severe funding </w:t>
      </w:r>
      <w:r w:rsidR="16A1D380" w:rsidRPr="008937C4">
        <w:rPr>
          <w:rFonts w:ascii="Arial" w:eastAsia="Times New Roman" w:hAnsi="Arial" w:cs="Arial"/>
          <w:sz w:val="22"/>
          <w:szCs w:val="22"/>
        </w:rPr>
        <w:t>shortfalls.</w:t>
      </w:r>
      <w:r w:rsidRPr="008937C4">
        <w:rPr>
          <w:rFonts w:ascii="Arial" w:eastAsia="Times New Roman" w:hAnsi="Arial" w:cs="Arial"/>
          <w:kern w:val="0"/>
          <w:sz w:val="22"/>
          <w:szCs w:val="22"/>
          <w14:ligatures w14:val="none"/>
        </w:rPr>
        <w:t xml:space="preserve"> </w:t>
      </w:r>
      <w:r w:rsidR="00332C6A" w:rsidRPr="008937C4">
        <w:rPr>
          <w:rFonts w:ascii="Arial" w:eastAsia="Times New Roman" w:hAnsi="Arial" w:cs="Arial"/>
          <w:sz w:val="22"/>
          <w:szCs w:val="22"/>
        </w:rPr>
        <w:t>This forces humanitarian actors to make</w:t>
      </w:r>
      <w:r w:rsidRPr="008937C4">
        <w:rPr>
          <w:rFonts w:ascii="Arial" w:eastAsia="Times New Roman" w:hAnsi="Arial" w:cs="Arial"/>
          <w:kern w:val="0"/>
          <w:sz w:val="22"/>
          <w:szCs w:val="22"/>
          <w14:ligatures w14:val="none"/>
        </w:rPr>
        <w:t xml:space="preserve"> difficult choices, such as curtailing food rations to cover a larger caseload of beneficiaries or stretching service provision between the displaced people and the </w:t>
      </w:r>
      <w:r w:rsidR="45A785FB" w:rsidRPr="008937C4">
        <w:rPr>
          <w:rFonts w:ascii="Arial" w:eastAsia="Times New Roman" w:hAnsi="Arial" w:cs="Arial"/>
          <w:kern w:val="0"/>
          <w:sz w:val="22"/>
          <w:szCs w:val="22"/>
          <w14:ligatures w14:val="none"/>
        </w:rPr>
        <w:t>“</w:t>
      </w:r>
      <w:r w:rsidRPr="008937C4">
        <w:rPr>
          <w:rFonts w:ascii="Arial" w:eastAsia="Times New Roman" w:hAnsi="Arial" w:cs="Arial"/>
          <w:kern w:val="0"/>
          <w:sz w:val="22"/>
          <w:szCs w:val="22"/>
          <w14:ligatures w14:val="none"/>
        </w:rPr>
        <w:t>returnees</w:t>
      </w:r>
      <w:r w:rsidR="7EEB7D13" w:rsidRPr="008937C4">
        <w:rPr>
          <w:rFonts w:ascii="Arial" w:eastAsia="Times New Roman" w:hAnsi="Arial" w:cs="Arial"/>
          <w:kern w:val="0"/>
          <w:sz w:val="22"/>
          <w:szCs w:val="22"/>
          <w14:ligatures w14:val="none"/>
        </w:rPr>
        <w:t>”</w:t>
      </w:r>
      <w:r w:rsidRPr="008937C4">
        <w:rPr>
          <w:rFonts w:ascii="Arial" w:eastAsia="Times New Roman" w:hAnsi="Arial" w:cs="Arial"/>
          <w:kern w:val="0"/>
          <w:sz w:val="22"/>
          <w:szCs w:val="22"/>
          <w14:ligatures w14:val="none"/>
        </w:rPr>
        <w:t xml:space="preserve"> affecting its quality and increasing protection risks in view of negative copying mechanisms.</w:t>
      </w:r>
    </w:p>
    <w:p w14:paraId="177317B8" w14:textId="35DB7C3F" w:rsidR="1E5DE319" w:rsidRPr="008937C4" w:rsidRDefault="00AD0E14" w:rsidP="00ED75B4">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Furthermore, multiple national and local interlocutors have acknowledged that the conflict is still ongoing in view of the attacks against civilians and armed clashes between the NSAGs that continue to drive displacement, including of newly returned IDPs, which adds to the complexity of the response.</w:t>
      </w:r>
      <w:r w:rsidR="00CC36CF" w:rsidRPr="008937C4">
        <w:rPr>
          <w:rFonts w:ascii="Arial" w:eastAsia="Times New Roman" w:hAnsi="Arial" w:cs="Arial"/>
          <w:color w:val="222222"/>
          <w:kern w:val="0"/>
          <w:sz w:val="22"/>
          <w:szCs w:val="22"/>
          <w14:ligatures w14:val="none"/>
        </w:rPr>
        <w:t xml:space="preserve"> </w:t>
      </w:r>
    </w:p>
    <w:p w14:paraId="32CE1437" w14:textId="6D2E5CA1" w:rsidR="1E5DE319" w:rsidRPr="008937C4" w:rsidRDefault="00AD0E14" w:rsidP="00F763FF">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sidDel="00E32E3C">
        <w:rPr>
          <w:rFonts w:ascii="Arial" w:eastAsia="Times New Roman" w:hAnsi="Arial" w:cs="Arial"/>
          <w:color w:val="222222"/>
          <w:kern w:val="0"/>
          <w:sz w:val="22"/>
          <w:szCs w:val="22"/>
          <w14:ligatures w14:val="none"/>
        </w:rPr>
        <w:t xml:space="preserve">Mozambique is one of the richest countries in the world in terms of non-renewable natural resources and has large reserves of resources present in the provinces of Cabo Delgado and Nampula. </w:t>
      </w:r>
      <w:r w:rsidRPr="008937C4">
        <w:rPr>
          <w:rFonts w:ascii="Arial" w:eastAsia="Times New Roman" w:hAnsi="Arial" w:cs="Arial"/>
          <w:color w:val="222222"/>
          <w:kern w:val="0"/>
          <w:sz w:val="22"/>
          <w:szCs w:val="22"/>
          <w14:ligatures w14:val="none"/>
        </w:rPr>
        <w:t>Extractive projects in Mozambique have led to the displacement and relocation of communities residing near project sites. Project-induced displacement of this nature, can, when inadequately managed, have a number of negative human rights impacts including inadequate consultation with and participation of affected communities – particularly marginalized groups such as women, children, older persons, and persons with disabilities – in relocation processes, a lack of remedy mechanisms for harms suffered during relocation and displacement, insufficient compensation with vague eligibility criteria, and a lack of access to traditional livelihoods opportunities and services in areas of relocation. </w:t>
      </w:r>
    </w:p>
    <w:p w14:paraId="0E91E6B7" w14:textId="66F7BA29" w:rsidR="1E5DE319" w:rsidRPr="008937C4" w:rsidRDefault="00AD0E14" w:rsidP="00F763FF">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During my 13-day visit</w:t>
      </w:r>
      <w:r w:rsidR="008F3487" w:rsidRPr="008937C4">
        <w:rPr>
          <w:rFonts w:ascii="Arial" w:eastAsia="Times New Roman" w:hAnsi="Arial" w:cs="Arial"/>
          <w:color w:val="222222"/>
          <w:kern w:val="0"/>
          <w:sz w:val="22"/>
          <w:szCs w:val="22"/>
          <w14:ligatures w14:val="none"/>
        </w:rPr>
        <w:t>,</w:t>
      </w:r>
      <w:r w:rsidRPr="008937C4">
        <w:rPr>
          <w:rFonts w:ascii="Arial" w:eastAsia="Times New Roman" w:hAnsi="Arial" w:cs="Arial"/>
          <w:color w:val="222222"/>
          <w:kern w:val="0"/>
          <w:sz w:val="22"/>
          <w:szCs w:val="22"/>
          <w14:ligatures w14:val="none"/>
        </w:rPr>
        <w:t xml:space="preserve"> I was only able to meet with one company so my analysis on this topic will be further developed in the extended report. I regret not having had the opportunity to meet international investors representing the extractive industry, nor directly with persons displaced by extractive projects. Over the coming months, I will follow up with relevant actors </w:t>
      </w:r>
      <w:proofErr w:type="gramStart"/>
      <w:r w:rsidRPr="008937C4">
        <w:rPr>
          <w:rFonts w:ascii="Arial" w:eastAsia="Times New Roman" w:hAnsi="Arial" w:cs="Arial"/>
          <w:color w:val="222222"/>
          <w:kern w:val="0"/>
          <w:sz w:val="22"/>
          <w:szCs w:val="22"/>
          <w14:ligatures w14:val="none"/>
        </w:rPr>
        <w:t>in order to</w:t>
      </w:r>
      <w:proofErr w:type="gramEnd"/>
      <w:r w:rsidRPr="008937C4">
        <w:rPr>
          <w:rFonts w:ascii="Arial" w:eastAsia="Times New Roman" w:hAnsi="Arial" w:cs="Arial"/>
          <w:color w:val="222222"/>
          <w:kern w:val="0"/>
          <w:sz w:val="22"/>
          <w:szCs w:val="22"/>
          <w14:ligatures w14:val="none"/>
        </w:rPr>
        <w:t xml:space="preserve"> understand the current patterns and trends related to extractive industry induced displacement risks.</w:t>
      </w:r>
    </w:p>
    <w:p w14:paraId="05C883B1" w14:textId="55907253" w:rsidR="00AD0E14" w:rsidRPr="008937C4" w:rsidRDefault="00AD0E14" w:rsidP="4FD5D759">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For the time being, I foresee the following human rights challenges that need to be addressed</w:t>
      </w:r>
      <w:r w:rsidR="00CC36CF" w:rsidRPr="008937C4">
        <w:rPr>
          <w:rFonts w:ascii="Arial" w:eastAsia="Times New Roman" w:hAnsi="Arial" w:cs="Arial"/>
          <w:color w:val="222222"/>
          <w:kern w:val="0"/>
          <w:sz w:val="22"/>
          <w:szCs w:val="22"/>
          <w:lang w:val="en-US"/>
          <w14:ligatures w14:val="none"/>
        </w:rPr>
        <w:t xml:space="preserve"> when development projects are </w:t>
      </w:r>
      <w:r w:rsidR="004C4184" w:rsidRPr="008937C4">
        <w:rPr>
          <w:rFonts w:ascii="Arial" w:eastAsia="Times New Roman" w:hAnsi="Arial" w:cs="Arial"/>
          <w:color w:val="222222"/>
          <w:sz w:val="22"/>
          <w:szCs w:val="22"/>
          <w:lang w:val="en-US"/>
        </w:rPr>
        <w:t>being</w:t>
      </w:r>
      <w:r w:rsidR="00CC36CF" w:rsidRPr="008937C4">
        <w:rPr>
          <w:rFonts w:ascii="Arial" w:eastAsia="Times New Roman" w:hAnsi="Arial" w:cs="Arial"/>
          <w:color w:val="222222"/>
          <w:kern w:val="0"/>
          <w:sz w:val="22"/>
          <w:szCs w:val="22"/>
          <w:lang w:val="en-US"/>
          <w14:ligatures w14:val="none"/>
        </w:rPr>
        <w:t xml:space="preserve"> implemented</w:t>
      </w:r>
      <w:r w:rsidRPr="008937C4">
        <w:rPr>
          <w:rFonts w:ascii="Arial" w:eastAsia="Times New Roman" w:hAnsi="Arial" w:cs="Arial"/>
          <w:color w:val="222222"/>
          <w:kern w:val="0"/>
          <w:sz w:val="22"/>
          <w:szCs w:val="22"/>
          <w14:ligatures w14:val="none"/>
        </w:rPr>
        <w:t xml:space="preserve">: resettlement to other lands and the isolation of traditional livelihood opportunities; lack of quality support, monitoring and legal </w:t>
      </w:r>
      <w:r w:rsidR="008F3487" w:rsidRPr="008937C4">
        <w:rPr>
          <w:rFonts w:ascii="Arial" w:eastAsia="Times New Roman" w:hAnsi="Arial" w:cs="Arial"/>
          <w:color w:val="222222"/>
          <w:kern w:val="0"/>
          <w:sz w:val="22"/>
          <w:szCs w:val="22"/>
          <w14:ligatures w14:val="none"/>
        </w:rPr>
        <w:t xml:space="preserve">action and </w:t>
      </w:r>
      <w:r w:rsidRPr="008937C4">
        <w:rPr>
          <w:rFonts w:ascii="Arial" w:eastAsia="Times New Roman" w:hAnsi="Arial" w:cs="Arial"/>
          <w:color w:val="222222"/>
          <w:kern w:val="0"/>
          <w:sz w:val="22"/>
          <w:szCs w:val="22"/>
          <w14:ligatures w14:val="none"/>
        </w:rPr>
        <w:t xml:space="preserve">follow-up of the resettled communities; the exchange of land that leads to the exchange of labour activities such as fishing - populations that used to live on the coast and now live in the interior; insufficient coverage of the voices of vulnerable groups – women, </w:t>
      </w:r>
      <w:r w:rsidR="008F3487" w:rsidRPr="008937C4">
        <w:rPr>
          <w:rFonts w:ascii="Arial" w:eastAsia="Times New Roman" w:hAnsi="Arial" w:cs="Arial"/>
          <w:color w:val="222222"/>
          <w:kern w:val="0"/>
          <w:sz w:val="22"/>
          <w:szCs w:val="22"/>
          <w14:ligatures w14:val="none"/>
        </w:rPr>
        <w:t>older persons</w:t>
      </w:r>
      <w:r w:rsidRPr="008937C4">
        <w:rPr>
          <w:rFonts w:ascii="Arial" w:eastAsia="Times New Roman" w:hAnsi="Arial" w:cs="Arial"/>
          <w:color w:val="222222"/>
          <w:kern w:val="0"/>
          <w:sz w:val="22"/>
          <w:szCs w:val="22"/>
          <w14:ligatures w14:val="none"/>
        </w:rPr>
        <w:t xml:space="preserve">, children, persons with disabilities; vague criteria for compensation, often covering only the material dimension, ignoring the moral and emotional impacts of the relocation of families; resettlement process with a weak monitoring dimension of gender </w:t>
      </w:r>
      <w:r w:rsidR="008F3487" w:rsidRPr="008937C4">
        <w:rPr>
          <w:rFonts w:ascii="Arial" w:eastAsia="Times New Roman" w:hAnsi="Arial" w:cs="Arial"/>
          <w:color w:val="222222"/>
          <w:kern w:val="0"/>
          <w:sz w:val="22"/>
          <w:szCs w:val="22"/>
          <w14:ligatures w14:val="none"/>
        </w:rPr>
        <w:t xml:space="preserve">mainstreaming </w:t>
      </w:r>
      <w:r w:rsidRPr="008937C4">
        <w:rPr>
          <w:rFonts w:ascii="Arial" w:eastAsia="Times New Roman" w:hAnsi="Arial" w:cs="Arial"/>
          <w:color w:val="222222"/>
          <w:kern w:val="0"/>
          <w:sz w:val="22"/>
          <w:szCs w:val="22"/>
          <w14:ligatures w14:val="none"/>
        </w:rPr>
        <w:t>and other human rights issues; cultural and social conflicts between host communities and new communities.</w:t>
      </w:r>
    </w:p>
    <w:p w14:paraId="229182E3" w14:textId="21F4FF21" w:rsidR="1E5DE319" w:rsidRPr="008937C4" w:rsidRDefault="00AD0E14" w:rsidP="00F763FF">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My preliminary recommendations are that at district level there is human rights lensed monitoring of resettlements, informed consultations of the population about their preference for alternatives in terms of work in the event that they are forced to change their area of </w:t>
      </w:r>
      <w:proofErr w:type="gramStart"/>
      <w:r w:rsidRPr="008937C4">
        <w:rPr>
          <w:rFonts w:ascii="Arial" w:eastAsia="Times New Roman" w:hAnsi="Arial" w:cs="Arial"/>
          <w:color w:val="222222"/>
          <w:kern w:val="0"/>
          <w:sz w:val="22"/>
          <w:szCs w:val="22"/>
          <w14:ligatures w14:val="none"/>
        </w:rPr>
        <w:t>work;</w:t>
      </w:r>
      <w:proofErr w:type="gramEnd"/>
      <w:r w:rsidRPr="008937C4">
        <w:rPr>
          <w:rFonts w:ascii="Arial" w:eastAsia="Times New Roman" w:hAnsi="Arial" w:cs="Arial"/>
          <w:color w:val="222222"/>
          <w:kern w:val="0"/>
          <w:sz w:val="22"/>
          <w:szCs w:val="22"/>
          <w14:ligatures w14:val="none"/>
        </w:rPr>
        <w:t xml:space="preserve"> community leadership about the ongoing resettlement process</w:t>
      </w:r>
      <w:r w:rsidR="00B344C6" w:rsidRPr="008937C4">
        <w:rPr>
          <w:rFonts w:ascii="Arial" w:eastAsia="Times New Roman" w:hAnsi="Arial" w:cs="Arial"/>
          <w:color w:val="222222"/>
          <w:kern w:val="0"/>
          <w:sz w:val="22"/>
          <w:szCs w:val="22"/>
          <w14:ligatures w14:val="none"/>
        </w:rPr>
        <w:t xml:space="preserve">. </w:t>
      </w:r>
      <w:r w:rsidR="002233F6" w:rsidRPr="008937C4">
        <w:rPr>
          <w:rFonts w:ascii="Arial" w:eastAsia="Times New Roman" w:hAnsi="Arial" w:cs="Arial"/>
          <w:color w:val="222222"/>
          <w:kern w:val="0"/>
          <w:sz w:val="22"/>
          <w:szCs w:val="22"/>
          <w14:ligatures w14:val="none"/>
        </w:rPr>
        <w:t xml:space="preserve">Qualitative legal support to resettled communities </w:t>
      </w:r>
      <w:r w:rsidR="002233F6" w:rsidRPr="008937C4">
        <w:rPr>
          <w:rFonts w:ascii="Arial" w:eastAsia="Times New Roman" w:hAnsi="Arial" w:cs="Arial"/>
          <w:color w:val="222222"/>
          <w:kern w:val="0"/>
          <w:sz w:val="22"/>
          <w:szCs w:val="22"/>
          <w:lang w:val="en-US"/>
          <w14:ligatures w14:val="none"/>
        </w:rPr>
        <w:t>via t</w:t>
      </w:r>
      <w:r w:rsidRPr="008937C4">
        <w:rPr>
          <w:rFonts w:ascii="Arial" w:eastAsia="Times New Roman" w:hAnsi="Arial" w:cs="Arial"/>
          <w:color w:val="222222"/>
          <w:kern w:val="0"/>
          <w:sz w:val="22"/>
          <w:szCs w:val="22"/>
          <w14:ligatures w14:val="none"/>
        </w:rPr>
        <w:t xml:space="preserve">he Bar Association and human rights litigation CSOs </w:t>
      </w:r>
      <w:r w:rsidR="002233F6" w:rsidRPr="008937C4">
        <w:rPr>
          <w:rFonts w:ascii="Arial" w:eastAsia="Times New Roman" w:hAnsi="Arial" w:cs="Arial"/>
          <w:color w:val="222222"/>
          <w:kern w:val="0"/>
          <w:sz w:val="22"/>
          <w:szCs w:val="22"/>
          <w:lang w:val="en-US"/>
          <w14:ligatures w14:val="none"/>
        </w:rPr>
        <w:t>or others should be provided to the communities</w:t>
      </w:r>
      <w:r w:rsidRPr="008937C4">
        <w:rPr>
          <w:rFonts w:ascii="Arial" w:eastAsia="Times New Roman" w:hAnsi="Arial" w:cs="Arial"/>
          <w:color w:val="222222"/>
          <w:kern w:val="0"/>
          <w:sz w:val="22"/>
          <w:szCs w:val="22"/>
          <w14:ligatures w14:val="none"/>
        </w:rPr>
        <w:t>. Specialist</w:t>
      </w:r>
      <w:r w:rsidR="001D088C" w:rsidRPr="008937C4">
        <w:rPr>
          <w:rFonts w:ascii="Arial" w:eastAsia="Times New Roman" w:hAnsi="Arial" w:cs="Arial"/>
          <w:color w:val="222222"/>
          <w:sz w:val="22"/>
          <w:szCs w:val="22"/>
        </w:rPr>
        <w:t>s</w:t>
      </w:r>
      <w:r w:rsidRPr="008937C4">
        <w:rPr>
          <w:rFonts w:ascii="Arial" w:eastAsia="Times New Roman" w:hAnsi="Arial" w:cs="Arial"/>
          <w:color w:val="222222"/>
          <w:kern w:val="0"/>
          <w:sz w:val="22"/>
          <w:szCs w:val="22"/>
          <w14:ligatures w14:val="none"/>
        </w:rPr>
        <w:t xml:space="preserve"> in psychosocial support should accompany the resettled communities</w:t>
      </w:r>
      <w:r w:rsidR="00B344C6" w:rsidRPr="008937C4">
        <w:rPr>
          <w:rFonts w:ascii="Arial" w:eastAsia="Times New Roman" w:hAnsi="Arial" w:cs="Arial"/>
          <w:color w:val="222222"/>
          <w:kern w:val="0"/>
          <w:sz w:val="22"/>
          <w:szCs w:val="22"/>
          <w:lang w:val="en-US"/>
          <w14:ligatures w14:val="none"/>
        </w:rPr>
        <w:t xml:space="preserve">. </w:t>
      </w:r>
      <w:r w:rsidR="002233F6" w:rsidRPr="008937C4">
        <w:rPr>
          <w:rFonts w:ascii="Arial" w:eastAsia="Times New Roman" w:hAnsi="Arial" w:cs="Arial"/>
          <w:color w:val="222222"/>
          <w:kern w:val="0"/>
          <w:sz w:val="22"/>
          <w:szCs w:val="22"/>
          <w:lang w:val="en-US"/>
          <w14:ligatures w14:val="none"/>
        </w:rPr>
        <w:t xml:space="preserve">Finally, the </w:t>
      </w:r>
      <w:r w:rsidRPr="008937C4">
        <w:rPr>
          <w:rFonts w:ascii="Arial" w:eastAsia="Times New Roman" w:hAnsi="Arial" w:cs="Arial"/>
          <w:color w:val="222222"/>
          <w:kern w:val="0"/>
          <w:sz w:val="22"/>
          <w:szCs w:val="22"/>
          <w14:ligatures w14:val="none"/>
        </w:rPr>
        <w:t xml:space="preserve">design </w:t>
      </w:r>
      <w:r w:rsidR="002233F6" w:rsidRPr="008937C4">
        <w:rPr>
          <w:rFonts w:ascii="Arial" w:eastAsia="Times New Roman" w:hAnsi="Arial" w:cs="Arial"/>
          <w:color w:val="222222"/>
          <w:kern w:val="0"/>
          <w:sz w:val="22"/>
          <w:szCs w:val="22"/>
          <w:lang w:val="en-US"/>
          <w14:ligatures w14:val="none"/>
        </w:rPr>
        <w:t>an</w:t>
      </w:r>
      <w:r w:rsidR="001D088C" w:rsidRPr="008937C4">
        <w:rPr>
          <w:rFonts w:ascii="Arial" w:eastAsia="Times New Roman" w:hAnsi="Arial" w:cs="Arial"/>
          <w:color w:val="222222"/>
          <w:sz w:val="22"/>
          <w:szCs w:val="22"/>
          <w:lang w:val="en-US"/>
        </w:rPr>
        <w:t>d</w:t>
      </w:r>
      <w:r w:rsidR="002233F6" w:rsidRPr="008937C4">
        <w:rPr>
          <w:rFonts w:ascii="Arial" w:eastAsia="Times New Roman" w:hAnsi="Arial" w:cs="Arial"/>
          <w:color w:val="222222"/>
          <w:kern w:val="0"/>
          <w:sz w:val="22"/>
          <w:szCs w:val="22"/>
          <w:lang w:val="en-US"/>
          <w14:ligatures w14:val="none"/>
        </w:rPr>
        <w:t xml:space="preserve"> implementation of </w:t>
      </w:r>
      <w:r w:rsidRPr="008937C4">
        <w:rPr>
          <w:rFonts w:ascii="Arial" w:eastAsia="Times New Roman" w:hAnsi="Arial" w:cs="Arial"/>
          <w:color w:val="222222"/>
          <w:kern w:val="0"/>
          <w:sz w:val="22"/>
          <w:szCs w:val="22"/>
          <w14:ligatures w14:val="none"/>
        </w:rPr>
        <w:t xml:space="preserve">the national business and human rights plan </w:t>
      </w:r>
      <w:r w:rsidR="001D088C" w:rsidRPr="008937C4">
        <w:rPr>
          <w:rFonts w:ascii="Arial" w:eastAsia="Times New Roman" w:hAnsi="Arial" w:cs="Arial"/>
          <w:color w:val="222222"/>
          <w:sz w:val="22"/>
          <w:szCs w:val="22"/>
        </w:rPr>
        <w:t xml:space="preserve">should have </w:t>
      </w:r>
      <w:r w:rsidRPr="008937C4">
        <w:rPr>
          <w:rFonts w:ascii="Arial" w:eastAsia="Times New Roman" w:hAnsi="Arial" w:cs="Arial"/>
          <w:color w:val="222222"/>
          <w:kern w:val="0"/>
          <w:sz w:val="22"/>
          <w:szCs w:val="22"/>
          <w14:ligatures w14:val="none"/>
        </w:rPr>
        <w:t>a strong monitoring component. I am encouraged by the Government’s intention to approve this plan and recommend that it involves a broad consultation with civil society organizations</w:t>
      </w:r>
      <w:r w:rsidR="001D088C" w:rsidRPr="008937C4">
        <w:rPr>
          <w:rFonts w:ascii="Arial" w:eastAsia="Times New Roman" w:hAnsi="Arial" w:cs="Arial"/>
          <w:color w:val="222222"/>
          <w:sz w:val="22"/>
          <w:szCs w:val="22"/>
        </w:rPr>
        <w:t xml:space="preserve"> and displacement</w:t>
      </w:r>
      <w:r w:rsidR="00B344C6" w:rsidRPr="008937C4">
        <w:rPr>
          <w:rFonts w:ascii="Arial" w:eastAsia="Times New Roman" w:hAnsi="Arial" w:cs="Arial"/>
          <w:color w:val="222222"/>
          <w:sz w:val="22"/>
          <w:szCs w:val="22"/>
        </w:rPr>
        <w:t xml:space="preserve"> f</w:t>
      </w:r>
      <w:r w:rsidR="001D088C" w:rsidRPr="008937C4">
        <w:rPr>
          <w:rFonts w:ascii="Arial" w:eastAsia="Times New Roman" w:hAnsi="Arial" w:cs="Arial"/>
          <w:color w:val="222222"/>
          <w:sz w:val="22"/>
          <w:szCs w:val="22"/>
        </w:rPr>
        <w:t>or project-affected communities</w:t>
      </w:r>
      <w:r w:rsidRPr="008937C4">
        <w:rPr>
          <w:rFonts w:ascii="Arial" w:eastAsia="Times New Roman" w:hAnsi="Arial" w:cs="Arial"/>
          <w:color w:val="222222"/>
          <w:kern w:val="0"/>
          <w:sz w:val="22"/>
          <w:szCs w:val="22"/>
          <w14:ligatures w14:val="none"/>
        </w:rPr>
        <w:t>.</w:t>
      </w:r>
    </w:p>
    <w:p w14:paraId="211F45DE" w14:textId="6AAC93A4" w:rsidR="00AD0E14" w:rsidRPr="008937C4" w:rsidRDefault="00263AAC" w:rsidP="00AA5C7C">
      <w:pPr>
        <w:shd w:val="clear" w:color="auto" w:fill="FFFFFF"/>
        <w:spacing w:before="100" w:beforeAutospacing="1" w:after="100" w:afterAutospacing="1"/>
        <w:jc w:val="both"/>
        <w:rPr>
          <w:rFonts w:ascii="Arial" w:eastAsia="Times New Roman" w:hAnsi="Arial" w:cs="Arial"/>
          <w:b/>
          <w:bCs/>
          <w:color w:val="222222"/>
          <w:kern w:val="0"/>
          <w:sz w:val="22"/>
          <w:szCs w:val="22"/>
          <w14:ligatures w14:val="none"/>
        </w:rPr>
      </w:pPr>
      <w:r w:rsidRPr="008937C4">
        <w:rPr>
          <w:rFonts w:ascii="Arial" w:eastAsia="Times New Roman" w:hAnsi="Arial" w:cs="Arial"/>
          <w:b/>
          <w:bCs/>
          <w:color w:val="222222"/>
          <w:kern w:val="0"/>
          <w:sz w:val="22"/>
          <w:szCs w:val="22"/>
          <w14:ligatures w14:val="none"/>
        </w:rPr>
        <w:t xml:space="preserve">III. </w:t>
      </w:r>
      <w:r w:rsidR="00AA5C7C" w:rsidRPr="008937C4">
        <w:rPr>
          <w:rFonts w:ascii="Arial" w:eastAsia="Times New Roman" w:hAnsi="Arial" w:cs="Arial"/>
          <w:b/>
          <w:bCs/>
          <w:color w:val="222222"/>
          <w:kern w:val="0"/>
          <w:sz w:val="22"/>
          <w:szCs w:val="22"/>
          <w14:ligatures w14:val="none"/>
        </w:rPr>
        <w:tab/>
      </w:r>
      <w:r w:rsidR="00AD0E14" w:rsidRPr="008937C4">
        <w:rPr>
          <w:rFonts w:ascii="Arial" w:eastAsia="Times New Roman" w:hAnsi="Arial" w:cs="Arial"/>
          <w:b/>
          <w:bCs/>
          <w:color w:val="222222"/>
          <w:kern w:val="0"/>
          <w:sz w:val="22"/>
          <w:szCs w:val="22"/>
          <w14:ligatures w14:val="none"/>
        </w:rPr>
        <w:t>Legislative, policy and institutional framework: challenges and opportunities </w:t>
      </w:r>
    </w:p>
    <w:p w14:paraId="29B1D318" w14:textId="2C40F905" w:rsidR="1E5DE319" w:rsidRPr="008937C4" w:rsidRDefault="00AD0E14" w:rsidP="00F763FF">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Mozambique has ratified the African Union Convention on the Protection and Assistance of Internally Displaced Persons in Africa (Kampala Convention) in 2009. It has also incorporated the UN Guiding Principles on Internally Displaced Persons </w:t>
      </w:r>
      <w:r w:rsidR="015D4B27" w:rsidRPr="008937C4">
        <w:rPr>
          <w:rFonts w:ascii="Arial" w:eastAsia="Times New Roman" w:hAnsi="Arial" w:cs="Arial"/>
          <w:color w:val="222222"/>
          <w:kern w:val="0"/>
          <w:sz w:val="22"/>
          <w:szCs w:val="22"/>
          <w14:ligatures w14:val="none"/>
        </w:rPr>
        <w:t xml:space="preserve">into </w:t>
      </w:r>
      <w:r w:rsidR="000C4583" w:rsidRPr="008937C4">
        <w:rPr>
          <w:rFonts w:ascii="Arial" w:eastAsia="Times New Roman" w:hAnsi="Arial" w:cs="Arial"/>
          <w:color w:val="222222"/>
          <w:kern w:val="0"/>
          <w:sz w:val="22"/>
          <w:szCs w:val="22"/>
          <w14:ligatures w14:val="none"/>
        </w:rPr>
        <w:t xml:space="preserve">its </w:t>
      </w:r>
      <w:r w:rsidR="015D4B27" w:rsidRPr="008937C4">
        <w:rPr>
          <w:rFonts w:ascii="Arial" w:eastAsia="Times New Roman" w:hAnsi="Arial" w:cs="Arial"/>
          <w:color w:val="222222"/>
          <w:kern w:val="0"/>
          <w:sz w:val="22"/>
          <w:szCs w:val="22"/>
          <w14:ligatures w14:val="none"/>
        </w:rPr>
        <w:t>legislation and policies</w:t>
      </w:r>
      <w:r w:rsidR="000C4583"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has established a displacement policy and enacted various laws, decrees and resolutions, including</w:t>
      </w:r>
      <w:r w:rsidR="000C4583" w:rsidRPr="008937C4">
        <w:rPr>
          <w:rFonts w:ascii="Arial" w:eastAsia="Times New Roman" w:hAnsi="Arial" w:cs="Arial"/>
          <w:color w:val="222222"/>
          <w:kern w:val="0"/>
          <w:sz w:val="22"/>
          <w:szCs w:val="22"/>
          <w14:ligatures w14:val="none"/>
        </w:rPr>
        <w:t>:</w:t>
      </w:r>
      <w:r w:rsidRPr="008937C4">
        <w:rPr>
          <w:rFonts w:ascii="Arial" w:eastAsia="Times New Roman" w:hAnsi="Arial" w:cs="Arial"/>
          <w:color w:val="222222"/>
          <w:kern w:val="0"/>
          <w:sz w:val="22"/>
          <w:szCs w:val="22"/>
          <w14:ligatures w14:val="none"/>
        </w:rPr>
        <w:t xml:space="preserve"> the 10/2020 Law on Disaster Risk Management and Reduction which defines post-disaster recovery as a set of medium and long-term actions for the sustainable restoration of infrastructures destroyed or damaged as a result of natural phenomena; the Disaster Management Law, establishing the legal framework for disaster risk management, including the prevention and mitigation of the destructive effects of disasters, the development of relief and assistance actions, as well as reconstruction and recovery actions in affected areas; the  Decree 76/2020 approving the Regulations of the Disaster Risk Reduction and Management Act; and the 42/2021 Resolution approving the Strategic Policy for the Management of IDPs.</w:t>
      </w:r>
    </w:p>
    <w:p w14:paraId="3C52A492" w14:textId="4CA1C17A" w:rsidR="4FD5D759" w:rsidRPr="008937C4" w:rsidRDefault="00AD0E14" w:rsidP="00F763FF">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In 2021, </w:t>
      </w:r>
      <w:r w:rsidRPr="008937C4">
        <w:rPr>
          <w:rFonts w:ascii="Arial" w:eastAsia="Times New Roman" w:hAnsi="Arial" w:cs="Arial"/>
          <w:color w:val="222222"/>
          <w:kern w:val="0"/>
          <w:sz w:val="22"/>
          <w:szCs w:val="22"/>
          <w14:ligatures w14:val="none"/>
        </w:rPr>
        <w:t>Mozambique adopted its National Policy and Strategy for Internal Displacement Management (PEGDI), led by the National Institute for Disaster Risk Reduction and Management (INGD). The Policy and Strategy includes a detailed matrix of actions to be taken by various government authorities to prevent displacement, as well as to prepare and respond to displacement in a way that helps displaced people find durable solutions to their displacement.</w:t>
      </w:r>
    </w:p>
    <w:p w14:paraId="2A009608" w14:textId="23A06C86" w:rsidR="1E5DE319" w:rsidRPr="008937C4" w:rsidRDefault="00AD0E14" w:rsidP="00F523BE">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The National Disaster Risk Reduction Master Plan 2017-2030 (PDRR) is the overarching programmatic framework for Disaster Risk Management (DRM) in Mozambique.</w:t>
      </w:r>
      <w:r w:rsidR="000C4583"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It sets forth an ambitious and comprehensive DRM program for 2017-2030 to promote Mozambique’s resilient development through disaster prevention, preparedness, response, and recovery. It also recognizes the need to mainstream disaster and climate resilience in public investments, territorial planning, and public financial management, while building capacity at all levels. The program aims to reduce disaster risk, the loss of human lives, impact on livelihoods and critical infrastructures, as well as avoid the emergence of new disaster risks by increasing the resilience of people and infrastructure to climate and other natural and man-made hazards.</w:t>
      </w:r>
    </w:p>
    <w:p w14:paraId="0D264CE3" w14:textId="2FA3918F" w:rsidR="1E5DE319" w:rsidRPr="008937C4" w:rsidRDefault="00AD0E14" w:rsidP="00F523BE">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The Government of Mozambique has committed to a series of milestones to address the causes of fragility and conflict and prevent the escalation of violent conflict, as part of the process to secure eligibility to the Prevention and Resilience Allocation (PRA</w:t>
      </w:r>
      <w:r w:rsidR="008914DC" w:rsidRPr="008937C4">
        <w:rPr>
          <w:rFonts w:ascii="Arial" w:eastAsia="Times New Roman" w:hAnsi="Arial" w:cs="Arial"/>
          <w:color w:val="222222"/>
          <w:sz w:val="22"/>
          <w:szCs w:val="22"/>
        </w:rPr>
        <w:t xml:space="preserve">), including through a request for </w:t>
      </w:r>
      <w:r w:rsidRPr="008937C4">
        <w:rPr>
          <w:rFonts w:ascii="Arial" w:eastAsia="Times New Roman" w:hAnsi="Arial" w:cs="Arial"/>
          <w:color w:val="222222"/>
          <w:kern w:val="0"/>
          <w:sz w:val="22"/>
          <w:szCs w:val="22"/>
          <w14:ligatures w14:val="none"/>
        </w:rPr>
        <w:t>support from the United Nations, European Union, African Development Bank, and World Bank to produce a Recovery and Peacebuilding Assessment (RPBA) for Northern Mozambique. This provided the evidence base that led to preparation of the Government’s Integrated Development and Resilience Program for the North (PREDIN), which became the Government’s official five-year planning blueprint for the provinces of Niassa, Cabo Delgado, and Nampula in 2022. It outlines a plan for development, peacebuilding, recovery, and resilience-building to address the root causes of the conflict in the north and mitigate its impacts. PREDIN, and the Reconstruction Plan for Cabo Delgado (PRCD), which was approved in October 2021, are the overarching framing Government documents to respond to the crisis in the north.</w:t>
      </w:r>
    </w:p>
    <w:p w14:paraId="14CDF464" w14:textId="3D3343E5" w:rsidR="00F523BE" w:rsidRPr="008937C4" w:rsidRDefault="00AD0E14" w:rsidP="00F523BE">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The policy and strategic framework governing the implementation of social action</w:t>
      </w:r>
      <w:r w:rsidR="00F72325"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 xml:space="preserve">encompasses provisions addressing the prevention and support of IDPs that have returned. Subsequently, in 2021 owing </w:t>
      </w:r>
      <w:r w:rsidR="008914DC" w:rsidRPr="008937C4">
        <w:rPr>
          <w:rFonts w:ascii="Arial" w:eastAsia="Times New Roman" w:hAnsi="Arial" w:cs="Arial"/>
          <w:color w:val="222222"/>
          <w:sz w:val="22"/>
          <w:szCs w:val="22"/>
        </w:rPr>
        <w:t xml:space="preserve">to </w:t>
      </w:r>
      <w:r w:rsidRPr="008937C4">
        <w:rPr>
          <w:rFonts w:ascii="Arial" w:eastAsia="Times New Roman" w:hAnsi="Arial" w:cs="Arial"/>
          <w:color w:val="222222"/>
          <w:kern w:val="0"/>
          <w:sz w:val="22"/>
          <w:szCs w:val="22"/>
          <w14:ligatures w14:val="none"/>
        </w:rPr>
        <w:t xml:space="preserve">the </w:t>
      </w:r>
      <w:r w:rsidR="008914DC" w:rsidRPr="008937C4">
        <w:rPr>
          <w:rFonts w:ascii="Arial" w:eastAsia="Times New Roman" w:hAnsi="Arial" w:cs="Arial"/>
          <w:color w:val="222222"/>
          <w:sz w:val="22"/>
          <w:szCs w:val="22"/>
        </w:rPr>
        <w:t xml:space="preserve">deteriorating </w:t>
      </w:r>
      <w:r w:rsidRPr="008937C4">
        <w:rPr>
          <w:rFonts w:ascii="Arial" w:eastAsia="Times New Roman" w:hAnsi="Arial" w:cs="Arial"/>
          <w:color w:val="222222"/>
          <w:kern w:val="0"/>
          <w:sz w:val="22"/>
          <w:szCs w:val="22"/>
          <w14:ligatures w14:val="none"/>
        </w:rPr>
        <w:t xml:space="preserve">situation in Cabo Delgado, the </w:t>
      </w:r>
      <w:r w:rsidR="46881DF4" w:rsidRPr="008937C4">
        <w:rPr>
          <w:rFonts w:ascii="Arial" w:eastAsia="Times New Roman" w:hAnsi="Arial" w:cs="Arial"/>
          <w:color w:val="222222"/>
          <w:kern w:val="0"/>
          <w:sz w:val="22"/>
          <w:szCs w:val="22"/>
          <w14:ligatures w14:val="none"/>
        </w:rPr>
        <w:t>Council</w:t>
      </w:r>
      <w:r w:rsidRPr="008937C4">
        <w:rPr>
          <w:rFonts w:ascii="Arial" w:eastAsia="Times New Roman" w:hAnsi="Arial" w:cs="Arial"/>
          <w:color w:val="222222"/>
          <w:kern w:val="0"/>
          <w:sz w:val="22"/>
          <w:szCs w:val="22"/>
          <w14:ligatures w14:val="none"/>
        </w:rPr>
        <w:t xml:space="preserve"> of </w:t>
      </w:r>
      <w:r w:rsidR="6B57E524" w:rsidRPr="008937C4">
        <w:rPr>
          <w:rFonts w:ascii="Arial" w:eastAsia="Times New Roman" w:hAnsi="Arial" w:cs="Arial"/>
          <w:color w:val="222222"/>
          <w:kern w:val="0"/>
          <w:sz w:val="22"/>
          <w:szCs w:val="22"/>
          <w14:ligatures w14:val="none"/>
        </w:rPr>
        <w:t>Ministers</w:t>
      </w:r>
      <w:r w:rsidRPr="008937C4">
        <w:rPr>
          <w:rFonts w:ascii="Arial" w:eastAsia="Times New Roman" w:hAnsi="Arial" w:cs="Arial"/>
          <w:color w:val="222222"/>
          <w:kern w:val="0"/>
          <w:sz w:val="22"/>
          <w:szCs w:val="22"/>
          <w14:ligatures w14:val="none"/>
        </w:rPr>
        <w:t xml:space="preserve"> sanctioned a policy and strategy for managements of IDPs, established through Resolution 42/2021. The objective of this legal framework is to reduce and resolve issues related to IDPs and returnees through appropriate actions of prevention, assistance and socio-economic reintegration and encompasses IDPs/returnees for both conflict and/or climate shocks. INGD is responsible for coordinating disaster risk management at the national, provincial and district levels as well as the community levels. </w:t>
      </w:r>
    </w:p>
    <w:p w14:paraId="7D8AFCC6" w14:textId="2A490BB0" w:rsidR="00AD0E14" w:rsidRPr="008937C4" w:rsidRDefault="00AD0E14" w:rsidP="00F523BE">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This strategy is a good start for the implementation of the international standards</w:t>
      </w:r>
      <w:r w:rsidR="00294C3A" w:rsidRPr="008937C4">
        <w:rPr>
          <w:rFonts w:ascii="Arial" w:eastAsia="Times New Roman" w:hAnsi="Arial" w:cs="Arial"/>
          <w:color w:val="222222"/>
          <w:kern w:val="0"/>
          <w:sz w:val="22"/>
          <w:szCs w:val="22"/>
          <w14:ligatures w14:val="none"/>
        </w:rPr>
        <w:t xml:space="preserve"> for protection, assistance, and solutions to IDPs</w:t>
      </w:r>
      <w:r w:rsidRPr="008937C4">
        <w:rPr>
          <w:rFonts w:ascii="Arial" w:eastAsia="Times New Roman" w:hAnsi="Arial" w:cs="Arial"/>
          <w:color w:val="222222"/>
          <w:kern w:val="0"/>
          <w:sz w:val="22"/>
          <w:szCs w:val="22"/>
          <w14:ligatures w14:val="none"/>
        </w:rPr>
        <w:t xml:space="preserve"> stipulated in the Kampala Convention, </w:t>
      </w:r>
      <w:r w:rsidR="00294C3A" w:rsidRPr="008937C4">
        <w:rPr>
          <w:rFonts w:ascii="Arial" w:eastAsia="Times New Roman" w:hAnsi="Arial" w:cs="Arial"/>
          <w:color w:val="222222"/>
          <w:kern w:val="0"/>
          <w:sz w:val="22"/>
          <w:szCs w:val="22"/>
          <w14:ligatures w14:val="none"/>
        </w:rPr>
        <w:t>and must continue evolving towards an</w:t>
      </w:r>
      <w:r w:rsidRPr="008937C4">
        <w:rPr>
          <w:rFonts w:ascii="Arial" w:eastAsia="Times New Roman" w:hAnsi="Arial" w:cs="Arial"/>
          <w:color w:val="222222"/>
          <w:kern w:val="0"/>
          <w:sz w:val="22"/>
          <w:szCs w:val="22"/>
          <w14:ligatures w14:val="none"/>
        </w:rPr>
        <w:t xml:space="preserve"> overarching legal framework for the protection of IDPs in the national legislation, ensuring that all drivers of displacement including conflict, disasters and projects are duly incorporated. </w:t>
      </w:r>
      <w:r w:rsidR="009937A7" w:rsidRPr="008937C4">
        <w:rPr>
          <w:rFonts w:ascii="Arial" w:hAnsi="Arial" w:cs="Arial"/>
          <w:sz w:val="22"/>
          <w:szCs w:val="22"/>
        </w:rPr>
        <w:t xml:space="preserve">A whole-of-displacement approach is critical to ensure coherent and consistent approaches at all phases of the displacement cycle, as well as an equal focus on different types of displacement and equitable provision of protection, assistance, and solutions to IDPs, regardless of their location, phase of displacement, or cause of displacement. </w:t>
      </w:r>
      <w:r w:rsidRPr="008937C4">
        <w:rPr>
          <w:rFonts w:ascii="Arial" w:eastAsia="Times New Roman" w:hAnsi="Arial" w:cs="Arial"/>
          <w:color w:val="222222"/>
          <w:kern w:val="0"/>
          <w:sz w:val="22"/>
          <w:szCs w:val="22"/>
          <w14:ligatures w14:val="none"/>
        </w:rPr>
        <w:t xml:space="preserve">Specific guidelines for police and armed forces would need to be adopted to ensure not only that both evacuations and returns to places of origin are complied with in an effective, </w:t>
      </w:r>
      <w:proofErr w:type="gramStart"/>
      <w:r w:rsidRPr="008937C4">
        <w:rPr>
          <w:rFonts w:ascii="Arial" w:eastAsia="Times New Roman" w:hAnsi="Arial" w:cs="Arial"/>
          <w:color w:val="222222"/>
          <w:kern w:val="0"/>
          <w:sz w:val="22"/>
          <w:szCs w:val="22"/>
          <w14:ligatures w14:val="none"/>
        </w:rPr>
        <w:t>safe</w:t>
      </w:r>
      <w:proofErr w:type="gramEnd"/>
      <w:r w:rsidRPr="008937C4">
        <w:rPr>
          <w:rFonts w:ascii="Arial" w:eastAsia="Times New Roman" w:hAnsi="Arial" w:cs="Arial"/>
          <w:color w:val="222222"/>
          <w:kern w:val="0"/>
          <w:sz w:val="22"/>
          <w:szCs w:val="22"/>
          <w14:ligatures w14:val="none"/>
        </w:rPr>
        <w:t xml:space="preserve"> and dignified manner but also to include, to the greatest extent possible, driven by the participation of IDPs in the planning and management of their return, resettlement or reintegration. I also recommend the Government to continue raising awareness and promoting the implementation of the </w:t>
      </w:r>
      <w:r w:rsidR="00F72325" w:rsidRPr="008937C4">
        <w:rPr>
          <w:rFonts w:ascii="Arial" w:eastAsia="Times New Roman" w:hAnsi="Arial" w:cs="Arial"/>
          <w:color w:val="222222"/>
          <w:kern w:val="0"/>
          <w:sz w:val="22"/>
          <w:szCs w:val="22"/>
          <w14:ligatures w14:val="none"/>
        </w:rPr>
        <w:t>s</w:t>
      </w:r>
      <w:r w:rsidRPr="008937C4">
        <w:rPr>
          <w:rFonts w:ascii="Arial" w:eastAsia="Times New Roman" w:hAnsi="Arial" w:cs="Arial"/>
          <w:color w:val="222222"/>
          <w:kern w:val="0"/>
          <w:sz w:val="22"/>
          <w:szCs w:val="22"/>
          <w14:ligatures w14:val="none"/>
        </w:rPr>
        <w:t>trategy.</w:t>
      </w:r>
    </w:p>
    <w:p w14:paraId="56D87F43" w14:textId="42C0FB7C" w:rsidR="1E5DE319" w:rsidRPr="008937C4" w:rsidRDefault="00AA5C7C" w:rsidP="00F523BE">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b/>
          <w:bCs/>
          <w:color w:val="222222"/>
          <w:kern w:val="0"/>
          <w:sz w:val="22"/>
          <w:szCs w:val="22"/>
          <w14:ligatures w14:val="none"/>
        </w:rPr>
        <w:t>IV.</w:t>
      </w:r>
      <w:r w:rsidR="00AD0E14" w:rsidRPr="008937C4">
        <w:rPr>
          <w:rFonts w:ascii="Arial" w:eastAsia="Times New Roman" w:hAnsi="Arial" w:cs="Arial"/>
          <w:b/>
          <w:bCs/>
          <w:color w:val="222222"/>
          <w:kern w:val="0"/>
          <w:sz w:val="22"/>
          <w:szCs w:val="22"/>
          <w14:ligatures w14:val="none"/>
        </w:rPr>
        <w:t>      National and international response to internal displacement</w:t>
      </w:r>
    </w:p>
    <w:p w14:paraId="781A0EF9" w14:textId="41875DA0" w:rsidR="43CD43E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The </w:t>
      </w:r>
      <w:r w:rsidR="00C47F35" w:rsidRPr="008937C4">
        <w:rPr>
          <w:rFonts w:ascii="Arial" w:eastAsia="Times New Roman" w:hAnsi="Arial" w:cs="Arial"/>
          <w:color w:val="222222"/>
          <w:kern w:val="0"/>
          <w:sz w:val="22"/>
          <w:szCs w:val="22"/>
          <w14:ligatures w14:val="none"/>
        </w:rPr>
        <w:t xml:space="preserve">ongoing </w:t>
      </w:r>
      <w:r w:rsidRPr="008937C4">
        <w:rPr>
          <w:rFonts w:ascii="Arial" w:eastAsia="Times New Roman" w:hAnsi="Arial" w:cs="Arial"/>
          <w:color w:val="222222"/>
          <w:kern w:val="0"/>
          <w:sz w:val="22"/>
          <w:szCs w:val="22"/>
          <w14:ligatures w14:val="none"/>
        </w:rPr>
        <w:t xml:space="preserve">efforts of the Government, including the strengthening of the INGD, equipped with the Prevention and Mitigation Division, National Emergency Operative </w:t>
      </w:r>
      <w:proofErr w:type="spellStart"/>
      <w:r w:rsidRPr="008937C4">
        <w:rPr>
          <w:rFonts w:ascii="Arial" w:eastAsia="Times New Roman" w:hAnsi="Arial" w:cs="Arial"/>
          <w:color w:val="222222"/>
          <w:kern w:val="0"/>
          <w:sz w:val="22"/>
          <w:szCs w:val="22"/>
          <w14:ligatures w14:val="none"/>
        </w:rPr>
        <w:t>Center</w:t>
      </w:r>
      <w:proofErr w:type="spellEnd"/>
      <w:r w:rsidRPr="008937C4">
        <w:rPr>
          <w:rFonts w:ascii="Arial" w:eastAsia="Times New Roman" w:hAnsi="Arial" w:cs="Arial"/>
          <w:color w:val="222222"/>
          <w:kern w:val="0"/>
          <w:sz w:val="22"/>
          <w:szCs w:val="22"/>
          <w14:ligatures w14:val="none"/>
        </w:rPr>
        <w:t xml:space="preserve">, National Civilian Protection Unit, and a Unit for Disaster Risk Reduction and Management Fund to promptly respond and to the effects of the climate shock, </w:t>
      </w:r>
      <w:r w:rsidR="00C47F35" w:rsidRPr="008937C4">
        <w:rPr>
          <w:rFonts w:ascii="Arial" w:eastAsia="Times New Roman" w:hAnsi="Arial" w:cs="Arial"/>
          <w:color w:val="222222"/>
          <w:kern w:val="0"/>
          <w:sz w:val="22"/>
          <w:szCs w:val="22"/>
          <w14:ligatures w14:val="none"/>
        </w:rPr>
        <w:t xml:space="preserve">are </w:t>
      </w:r>
      <w:r w:rsidRPr="008937C4">
        <w:rPr>
          <w:rFonts w:ascii="Arial" w:eastAsia="Times New Roman" w:hAnsi="Arial" w:cs="Arial"/>
          <w:color w:val="222222"/>
          <w:kern w:val="0"/>
          <w:sz w:val="22"/>
          <w:szCs w:val="22"/>
          <w14:ligatures w14:val="none"/>
        </w:rPr>
        <w:t xml:space="preserve">commendable. Numerous </w:t>
      </w:r>
      <w:r w:rsidR="00C47F35" w:rsidRPr="008937C4">
        <w:rPr>
          <w:rFonts w:ascii="Arial" w:eastAsia="Times New Roman" w:hAnsi="Arial" w:cs="Arial"/>
          <w:color w:val="222222"/>
          <w:kern w:val="0"/>
          <w:sz w:val="22"/>
          <w:szCs w:val="22"/>
          <w14:ligatures w14:val="none"/>
        </w:rPr>
        <w:t>g</w:t>
      </w:r>
      <w:r w:rsidRPr="008937C4">
        <w:rPr>
          <w:rFonts w:ascii="Arial" w:eastAsia="Times New Roman" w:hAnsi="Arial" w:cs="Arial"/>
          <w:color w:val="222222"/>
          <w:kern w:val="0"/>
          <w:sz w:val="22"/>
          <w:szCs w:val="22"/>
          <w14:ligatures w14:val="none"/>
        </w:rPr>
        <w:t>overnment</w:t>
      </w:r>
      <w:r w:rsidR="00C47F35" w:rsidRPr="008937C4">
        <w:rPr>
          <w:rFonts w:ascii="Arial" w:eastAsia="Times New Roman" w:hAnsi="Arial" w:cs="Arial"/>
          <w:color w:val="222222"/>
          <w:kern w:val="0"/>
          <w:sz w:val="22"/>
          <w:szCs w:val="22"/>
          <w14:ligatures w14:val="none"/>
        </w:rPr>
        <w:t>al</w:t>
      </w:r>
      <w:r w:rsidRPr="008937C4">
        <w:rPr>
          <w:rFonts w:ascii="Arial" w:eastAsia="Times New Roman" w:hAnsi="Arial" w:cs="Arial"/>
          <w:color w:val="222222"/>
          <w:kern w:val="0"/>
          <w:sz w:val="22"/>
          <w:szCs w:val="22"/>
          <w14:ligatures w14:val="none"/>
        </w:rPr>
        <w:t xml:space="preserve"> institutions have vital roles in addressing the needs and protection of IDPs and are responding</w:t>
      </w:r>
      <w:r w:rsidR="00294C3A" w:rsidRPr="008937C4">
        <w:rPr>
          <w:rFonts w:ascii="Arial" w:eastAsia="Times New Roman" w:hAnsi="Arial" w:cs="Arial"/>
          <w:color w:val="222222"/>
          <w:sz w:val="22"/>
          <w:szCs w:val="22"/>
        </w:rPr>
        <w:t>;</w:t>
      </w:r>
      <w:r w:rsidRPr="008937C4">
        <w:rPr>
          <w:rFonts w:ascii="Arial" w:eastAsia="Times New Roman" w:hAnsi="Arial" w:cs="Arial"/>
          <w:color w:val="222222"/>
          <w:kern w:val="0"/>
          <w:sz w:val="22"/>
          <w:szCs w:val="22"/>
          <w14:ligatures w14:val="none"/>
        </w:rPr>
        <w:t xml:space="preserve"> however</w:t>
      </w:r>
      <w:r w:rsidR="00294C3A" w:rsidRPr="008937C4">
        <w:rPr>
          <w:rFonts w:ascii="Arial" w:eastAsia="Times New Roman" w:hAnsi="Arial" w:cs="Arial"/>
          <w:color w:val="222222"/>
          <w:sz w:val="22"/>
          <w:szCs w:val="22"/>
        </w:rPr>
        <w:t>,</w:t>
      </w:r>
      <w:r w:rsidRPr="008937C4">
        <w:rPr>
          <w:rFonts w:ascii="Arial" w:eastAsia="Times New Roman" w:hAnsi="Arial" w:cs="Arial"/>
          <w:color w:val="222222"/>
          <w:kern w:val="0"/>
          <w:sz w:val="22"/>
          <w:szCs w:val="22"/>
          <w14:ligatures w14:val="none"/>
        </w:rPr>
        <w:t xml:space="preserve"> they lack adequate and sufficient human and financial resources and capacity to be present where the services are mostly needed. For example, in 2019, there was no capacity to respond during the disaster </w:t>
      </w:r>
      <w:r w:rsidRPr="008937C4">
        <w:rPr>
          <w:rFonts w:ascii="Arial" w:eastAsia="Times New Roman" w:hAnsi="Arial" w:cs="Arial"/>
          <w:color w:val="222222"/>
          <w:kern w:val="0"/>
          <w:sz w:val="22"/>
          <w:szCs w:val="22"/>
          <w:lang w:val="en-US"/>
          <w14:ligatures w14:val="none"/>
        </w:rPr>
        <w:t xml:space="preserve">in cyclone impacted central province of </w:t>
      </w:r>
      <w:proofErr w:type="spellStart"/>
      <w:r w:rsidRPr="008937C4">
        <w:rPr>
          <w:rFonts w:ascii="Arial" w:eastAsia="Times New Roman" w:hAnsi="Arial" w:cs="Arial"/>
          <w:color w:val="222222"/>
          <w:kern w:val="0"/>
          <w:sz w:val="22"/>
          <w:szCs w:val="22"/>
          <w:lang w:val="en-US"/>
          <w14:ligatures w14:val="none"/>
        </w:rPr>
        <w:t>Sofala</w:t>
      </w:r>
      <w:proofErr w:type="spellEnd"/>
      <w:r w:rsidRPr="008937C4">
        <w:rPr>
          <w:rFonts w:ascii="Arial" w:eastAsia="Times New Roman" w:hAnsi="Arial" w:cs="Arial"/>
          <w:color w:val="222222"/>
          <w:kern w:val="0"/>
          <w:sz w:val="22"/>
          <w:szCs w:val="22"/>
          <w:lang w:val="en-US"/>
          <w14:ligatures w14:val="none"/>
        </w:rPr>
        <w:t xml:space="preserve"> in areas such as </w:t>
      </w:r>
      <w:proofErr w:type="spellStart"/>
      <w:r w:rsidRPr="008937C4">
        <w:rPr>
          <w:rFonts w:ascii="Arial" w:eastAsia="Times New Roman" w:hAnsi="Arial" w:cs="Arial"/>
          <w:color w:val="222222"/>
          <w:kern w:val="0"/>
          <w:sz w:val="22"/>
          <w:szCs w:val="22"/>
          <w:lang w:val="en-US"/>
          <w14:ligatures w14:val="none"/>
        </w:rPr>
        <w:t>Chibabava</w:t>
      </w:r>
      <w:proofErr w:type="spellEnd"/>
      <w:r w:rsidRPr="008937C4">
        <w:rPr>
          <w:rFonts w:ascii="Arial" w:eastAsia="Times New Roman" w:hAnsi="Arial" w:cs="Arial"/>
          <w:color w:val="222222"/>
          <w:kern w:val="0"/>
          <w:sz w:val="22"/>
          <w:szCs w:val="22"/>
          <w:lang w:val="en-US"/>
          <w14:ligatures w14:val="none"/>
        </w:rPr>
        <w:t xml:space="preserve">, </w:t>
      </w:r>
      <w:proofErr w:type="spellStart"/>
      <w:r w:rsidRPr="008937C4">
        <w:rPr>
          <w:rFonts w:ascii="Arial" w:eastAsia="Times New Roman" w:hAnsi="Arial" w:cs="Arial"/>
          <w:color w:val="222222"/>
          <w:kern w:val="0"/>
          <w:sz w:val="22"/>
          <w:szCs w:val="22"/>
          <w:lang w:val="en-US"/>
          <w14:ligatures w14:val="none"/>
        </w:rPr>
        <w:t>Búzi</w:t>
      </w:r>
      <w:proofErr w:type="spellEnd"/>
      <w:r w:rsidRPr="008937C4">
        <w:rPr>
          <w:rFonts w:ascii="Arial" w:eastAsia="Times New Roman" w:hAnsi="Arial" w:cs="Arial"/>
          <w:color w:val="222222"/>
          <w:kern w:val="0"/>
          <w:sz w:val="22"/>
          <w:szCs w:val="22"/>
          <w:lang w:val="en-US"/>
          <w14:ligatures w14:val="none"/>
        </w:rPr>
        <w:t xml:space="preserve">, Beira, Dondo, </w:t>
      </w:r>
      <w:proofErr w:type="spellStart"/>
      <w:r w:rsidRPr="008937C4">
        <w:rPr>
          <w:rFonts w:ascii="Arial" w:eastAsia="Times New Roman" w:hAnsi="Arial" w:cs="Arial"/>
          <w:color w:val="222222"/>
          <w:kern w:val="0"/>
          <w:sz w:val="22"/>
          <w:szCs w:val="22"/>
          <w:lang w:val="en-US"/>
          <w14:ligatures w14:val="none"/>
        </w:rPr>
        <w:t>Nhamatanda</w:t>
      </w:r>
      <w:proofErr w:type="spellEnd"/>
      <w:r w:rsidRPr="008937C4">
        <w:rPr>
          <w:rFonts w:ascii="Arial" w:eastAsia="Times New Roman" w:hAnsi="Arial" w:cs="Arial"/>
          <w:color w:val="222222"/>
          <w:kern w:val="0"/>
          <w:sz w:val="22"/>
          <w:szCs w:val="22"/>
          <w:lang w:val="en-US"/>
          <w14:ligatures w14:val="none"/>
        </w:rPr>
        <w:t xml:space="preserve"> and </w:t>
      </w:r>
      <w:proofErr w:type="spellStart"/>
      <w:r w:rsidRPr="008937C4">
        <w:rPr>
          <w:rFonts w:ascii="Arial" w:eastAsia="Times New Roman" w:hAnsi="Arial" w:cs="Arial"/>
          <w:color w:val="222222"/>
          <w:kern w:val="0"/>
          <w:sz w:val="22"/>
          <w:szCs w:val="22"/>
          <w:lang w:val="en-US"/>
          <w14:ligatures w14:val="none"/>
        </w:rPr>
        <w:t>Muanza</w:t>
      </w:r>
      <w:proofErr w:type="spellEnd"/>
      <w:r w:rsidRPr="008937C4">
        <w:rPr>
          <w:rFonts w:ascii="Arial" w:eastAsia="Times New Roman" w:hAnsi="Arial" w:cs="Arial"/>
          <w:color w:val="222222"/>
          <w:kern w:val="0"/>
          <w:sz w:val="22"/>
          <w:szCs w:val="22"/>
          <w:lang w:val="en-US"/>
          <w14:ligatures w14:val="none"/>
        </w:rPr>
        <w:t xml:space="preserve"> resulting in significant social and economic damage.</w:t>
      </w:r>
      <w:r w:rsidR="00C47F35" w:rsidRPr="008937C4">
        <w:rPr>
          <w:rFonts w:ascii="Arial" w:eastAsia="Times New Roman" w:hAnsi="Arial" w:cs="Arial"/>
          <w:color w:val="222222"/>
          <w:kern w:val="0"/>
          <w:sz w:val="22"/>
          <w:szCs w:val="22"/>
          <w:lang w:val="en-US"/>
          <w14:ligatures w14:val="none"/>
        </w:rPr>
        <w:t xml:space="preserve"> </w:t>
      </w:r>
      <w:r w:rsidRPr="008937C4">
        <w:rPr>
          <w:rFonts w:ascii="Arial" w:eastAsia="Times New Roman" w:hAnsi="Arial" w:cs="Arial"/>
          <w:color w:val="222222"/>
          <w:kern w:val="0"/>
          <w:sz w:val="22"/>
          <w:szCs w:val="22"/>
          <w14:ligatures w14:val="none"/>
        </w:rPr>
        <w:t xml:space="preserve">I would like to commend the Government of Mozambique for its early action and response to prevent and mitigate disaster displacement during Cyclone Freddy, where the number of deaths and injuries were fewer than in neighbouring countries due to early action by INGD. Accommodation centres were set up throughout </w:t>
      </w:r>
      <w:proofErr w:type="spellStart"/>
      <w:r w:rsidRPr="008937C4">
        <w:rPr>
          <w:rFonts w:ascii="Arial" w:eastAsia="Times New Roman" w:hAnsi="Arial" w:cs="Arial"/>
          <w:color w:val="222222"/>
          <w:kern w:val="0"/>
          <w:sz w:val="22"/>
          <w:szCs w:val="22"/>
          <w14:ligatures w14:val="none"/>
        </w:rPr>
        <w:t>Sofala</w:t>
      </w:r>
      <w:proofErr w:type="spellEnd"/>
      <w:r w:rsidRPr="008937C4">
        <w:rPr>
          <w:rFonts w:ascii="Arial" w:eastAsia="Times New Roman" w:hAnsi="Arial" w:cs="Arial"/>
          <w:color w:val="222222"/>
          <w:kern w:val="0"/>
          <w:sz w:val="22"/>
          <w:szCs w:val="22"/>
          <w14:ligatures w14:val="none"/>
        </w:rPr>
        <w:t xml:space="preserve"> province and a wide range of assistance and services were delivered. However, many families resettled to those sites still struggle to access basic goods and services, as well as adequate housing and livelihoods.</w:t>
      </w:r>
    </w:p>
    <w:p w14:paraId="2C5724DF" w14:textId="44996D7A" w:rsidR="43CD43E9" w:rsidRPr="008937C4" w:rsidRDefault="00D579D9"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shd w:val="clear" w:color="auto" w:fill="FFFFFF"/>
          <w14:ligatures w14:val="none"/>
        </w:rPr>
        <w:t xml:space="preserve">It is reported that out of 181,660 internally displaced persons in central and southern Mozambique, </w:t>
      </w:r>
      <w:r w:rsidRPr="008937C4">
        <w:rPr>
          <w:rFonts w:ascii="Arial" w:eastAsia="Times New Roman" w:hAnsi="Arial" w:cs="Arial"/>
          <w:color w:val="222222"/>
          <w:kern w:val="0"/>
          <w:sz w:val="22"/>
          <w:szCs w:val="22"/>
          <w14:ligatures w14:val="none"/>
        </w:rPr>
        <w:t xml:space="preserve">130,000 are in a situation of </w:t>
      </w:r>
      <w:r w:rsidR="00AD0E14" w:rsidRPr="008937C4">
        <w:rPr>
          <w:rFonts w:ascii="Arial" w:eastAsia="Times New Roman" w:hAnsi="Arial" w:cs="Arial"/>
          <w:color w:val="222222"/>
          <w:kern w:val="0"/>
          <w:sz w:val="22"/>
          <w:szCs w:val="22"/>
          <w14:ligatures w14:val="none"/>
        </w:rPr>
        <w:t xml:space="preserve">protracted displacement </w:t>
      </w:r>
      <w:r w:rsidRPr="008937C4">
        <w:rPr>
          <w:rFonts w:ascii="Arial" w:eastAsia="Times New Roman" w:hAnsi="Arial" w:cs="Arial"/>
          <w:color w:val="222222"/>
          <w:kern w:val="0"/>
          <w:sz w:val="22"/>
          <w:szCs w:val="22"/>
          <w14:ligatures w14:val="none"/>
        </w:rPr>
        <w:t>mostly concentrated</w:t>
      </w:r>
      <w:r w:rsidR="00AD0E14" w:rsidRPr="008937C4">
        <w:rPr>
          <w:rFonts w:ascii="Arial" w:eastAsia="Times New Roman" w:hAnsi="Arial" w:cs="Arial"/>
          <w:color w:val="222222"/>
          <w:kern w:val="0"/>
          <w:sz w:val="22"/>
          <w:szCs w:val="22"/>
          <w14:ligatures w14:val="none"/>
        </w:rPr>
        <w:t xml:space="preserve"> in central and southern areas of </w:t>
      </w:r>
      <w:proofErr w:type="spellStart"/>
      <w:r w:rsidR="00AD0E14" w:rsidRPr="008937C4">
        <w:rPr>
          <w:rFonts w:ascii="Arial" w:eastAsia="Times New Roman" w:hAnsi="Arial" w:cs="Arial"/>
          <w:color w:val="222222"/>
          <w:kern w:val="0"/>
          <w:sz w:val="22"/>
          <w:szCs w:val="22"/>
          <w14:ligatures w14:val="none"/>
        </w:rPr>
        <w:t>Sofala</w:t>
      </w:r>
      <w:proofErr w:type="spellEnd"/>
      <w:r w:rsidR="00AD0E14" w:rsidRPr="008937C4">
        <w:rPr>
          <w:rFonts w:ascii="Arial" w:eastAsia="Times New Roman" w:hAnsi="Arial" w:cs="Arial"/>
          <w:color w:val="222222"/>
          <w:kern w:val="0"/>
          <w:sz w:val="22"/>
          <w:szCs w:val="22"/>
          <w14:ligatures w14:val="none"/>
        </w:rPr>
        <w:t xml:space="preserve"> province and the unresolved displacement since the most recent cyclones and tropical storms, as well as the transition to recover</w:t>
      </w:r>
      <w:r w:rsidR="00294C3A" w:rsidRPr="008937C4">
        <w:rPr>
          <w:rFonts w:ascii="Arial" w:eastAsia="Times New Roman" w:hAnsi="Arial" w:cs="Arial"/>
          <w:color w:val="222222"/>
          <w:sz w:val="22"/>
          <w:szCs w:val="22"/>
        </w:rPr>
        <w:t>y</w:t>
      </w:r>
      <w:r w:rsidR="00AD0E14" w:rsidRPr="008937C4">
        <w:rPr>
          <w:rFonts w:ascii="Arial" w:eastAsia="Times New Roman" w:hAnsi="Arial" w:cs="Arial"/>
          <w:color w:val="222222"/>
          <w:kern w:val="0"/>
          <w:sz w:val="22"/>
          <w:szCs w:val="22"/>
          <w14:ligatures w14:val="none"/>
        </w:rPr>
        <w:t xml:space="preserve"> seem to have been deprioritised in view of the crises in the north resulting in people living in resettlement sites for years with limited livelihood opportunities, insecure land tenure and insufficient access to adequate housing. In more remote resettlement sites that were initially meant to be transitional and short-term, IDPs, although in a relatively stable place of habitat, lack livelihood opportunities and subsistence agricultural lands to sustain their families. </w:t>
      </w:r>
    </w:p>
    <w:p w14:paraId="78C6F82B" w14:textId="27241944" w:rsidR="43CD43E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In this regard, the </w:t>
      </w:r>
      <w:proofErr w:type="spellStart"/>
      <w:r w:rsidRPr="008937C4">
        <w:rPr>
          <w:rFonts w:ascii="Arial" w:eastAsia="Times New Roman" w:hAnsi="Arial" w:cs="Arial"/>
          <w:color w:val="222222"/>
          <w:kern w:val="0"/>
          <w:sz w:val="22"/>
          <w:szCs w:val="22"/>
          <w14:ligatures w14:val="none"/>
        </w:rPr>
        <w:t>Guara</w:t>
      </w:r>
      <w:proofErr w:type="spellEnd"/>
      <w:r w:rsidRPr="008937C4">
        <w:rPr>
          <w:rFonts w:ascii="Arial" w:eastAsia="Times New Roman" w:hAnsi="Arial" w:cs="Arial"/>
          <w:color w:val="222222"/>
          <w:kern w:val="0"/>
          <w:sz w:val="22"/>
          <w:szCs w:val="22"/>
          <w14:ligatures w14:val="none"/>
        </w:rPr>
        <w:t xml:space="preserve"> </w:t>
      </w:r>
      <w:proofErr w:type="spellStart"/>
      <w:r w:rsidRPr="008937C4">
        <w:rPr>
          <w:rFonts w:ascii="Arial" w:eastAsia="Times New Roman" w:hAnsi="Arial" w:cs="Arial"/>
          <w:color w:val="222222"/>
          <w:kern w:val="0"/>
          <w:sz w:val="22"/>
          <w:szCs w:val="22"/>
          <w14:ligatures w14:val="none"/>
        </w:rPr>
        <w:t>Guara</w:t>
      </w:r>
      <w:proofErr w:type="spellEnd"/>
      <w:r w:rsidRPr="008937C4">
        <w:rPr>
          <w:rFonts w:ascii="Arial" w:eastAsia="Times New Roman" w:hAnsi="Arial" w:cs="Arial"/>
          <w:color w:val="222222"/>
          <w:kern w:val="0"/>
          <w:sz w:val="22"/>
          <w:szCs w:val="22"/>
          <w14:ligatures w14:val="none"/>
        </w:rPr>
        <w:t xml:space="preserve"> resettlement area established in 2019, is a settlement where interventions to strengthen infrastructure, including a new reference hospital and expanded water system coverage have lifted living standards for both existing and new residents. </w:t>
      </w:r>
      <w:proofErr w:type="spellStart"/>
      <w:r w:rsidRPr="008937C4">
        <w:rPr>
          <w:rFonts w:ascii="Arial" w:eastAsia="Times New Roman" w:hAnsi="Arial" w:cs="Arial"/>
          <w:color w:val="222222"/>
          <w:kern w:val="0"/>
          <w:sz w:val="22"/>
          <w:szCs w:val="22"/>
          <w14:ligatures w14:val="none"/>
        </w:rPr>
        <w:t>Guara</w:t>
      </w:r>
      <w:proofErr w:type="spellEnd"/>
      <w:r w:rsidRPr="008937C4">
        <w:rPr>
          <w:rFonts w:ascii="Arial" w:eastAsia="Times New Roman" w:hAnsi="Arial" w:cs="Arial"/>
          <w:color w:val="222222"/>
          <w:kern w:val="0"/>
          <w:sz w:val="22"/>
          <w:szCs w:val="22"/>
          <w14:ligatures w14:val="none"/>
        </w:rPr>
        <w:t xml:space="preserve"> </w:t>
      </w:r>
      <w:proofErr w:type="spellStart"/>
      <w:r w:rsidRPr="008937C4">
        <w:rPr>
          <w:rFonts w:ascii="Arial" w:eastAsia="Times New Roman" w:hAnsi="Arial" w:cs="Arial"/>
          <w:color w:val="222222"/>
          <w:kern w:val="0"/>
          <w:sz w:val="22"/>
          <w:szCs w:val="22"/>
          <w14:ligatures w14:val="none"/>
        </w:rPr>
        <w:t>Guara</w:t>
      </w:r>
      <w:proofErr w:type="spellEnd"/>
      <w:r w:rsidRPr="008937C4">
        <w:rPr>
          <w:rFonts w:ascii="Arial" w:eastAsia="Times New Roman" w:hAnsi="Arial" w:cs="Arial"/>
          <w:color w:val="222222"/>
          <w:kern w:val="0"/>
          <w:sz w:val="22"/>
          <w:szCs w:val="22"/>
          <w14:ligatures w14:val="none"/>
        </w:rPr>
        <w:t xml:space="preserve"> could serve as a good practice provided that all services have been permanently re-established</w:t>
      </w:r>
      <w:r w:rsidR="00294C3A" w:rsidRPr="008937C4">
        <w:rPr>
          <w:rFonts w:ascii="Arial" w:eastAsia="Times New Roman" w:hAnsi="Arial" w:cs="Arial"/>
          <w:color w:val="222222"/>
          <w:sz w:val="22"/>
          <w:szCs w:val="22"/>
        </w:rPr>
        <w:t>; at present</w:t>
      </w:r>
      <w:r w:rsidR="00F72325" w:rsidRPr="008937C4">
        <w:rPr>
          <w:rFonts w:ascii="Arial" w:eastAsia="Times New Roman" w:hAnsi="Arial" w:cs="Arial"/>
          <w:color w:val="222222"/>
          <w:sz w:val="22"/>
          <w:szCs w:val="22"/>
        </w:rPr>
        <w:t xml:space="preserve"> </w:t>
      </w:r>
      <w:r w:rsidRPr="008937C4">
        <w:rPr>
          <w:rFonts w:ascii="Arial" w:eastAsia="Times New Roman" w:hAnsi="Arial" w:cs="Arial"/>
          <w:color w:val="222222"/>
          <w:kern w:val="0"/>
          <w:sz w:val="22"/>
          <w:szCs w:val="22"/>
          <w14:ligatures w14:val="none"/>
        </w:rPr>
        <w:t xml:space="preserve">living conditions of IDPs whom I met in many areas are still precarious. </w:t>
      </w:r>
      <w:r w:rsidR="00294C3A" w:rsidRPr="008937C4">
        <w:rPr>
          <w:rFonts w:ascii="Arial" w:eastAsia="Times New Roman" w:hAnsi="Arial" w:cs="Arial"/>
          <w:color w:val="222222"/>
          <w:sz w:val="22"/>
          <w:szCs w:val="22"/>
        </w:rPr>
        <w:t xml:space="preserve">IDPs face real challenges to access </w:t>
      </w:r>
      <w:r w:rsidRPr="008937C4">
        <w:rPr>
          <w:rFonts w:ascii="Arial" w:eastAsia="Times New Roman" w:hAnsi="Arial" w:cs="Arial"/>
          <w:color w:val="222222"/>
          <w:kern w:val="0"/>
          <w:sz w:val="22"/>
          <w:szCs w:val="22"/>
          <w14:ligatures w14:val="none"/>
        </w:rPr>
        <w:t xml:space="preserve">basic social services, such as food, health, drinking water, </w:t>
      </w:r>
      <w:proofErr w:type="gramStart"/>
      <w:r w:rsidRPr="008937C4">
        <w:rPr>
          <w:rFonts w:ascii="Arial" w:eastAsia="Times New Roman" w:hAnsi="Arial" w:cs="Arial"/>
          <w:color w:val="222222"/>
          <w:kern w:val="0"/>
          <w:sz w:val="22"/>
          <w:szCs w:val="22"/>
          <w14:ligatures w14:val="none"/>
        </w:rPr>
        <w:t>education</w:t>
      </w:r>
      <w:proofErr w:type="gramEnd"/>
      <w:r w:rsidRPr="008937C4">
        <w:rPr>
          <w:rFonts w:ascii="Arial" w:eastAsia="Times New Roman" w:hAnsi="Arial" w:cs="Arial"/>
          <w:color w:val="222222"/>
          <w:kern w:val="0"/>
          <w:sz w:val="22"/>
          <w:szCs w:val="22"/>
          <w14:ligatures w14:val="none"/>
        </w:rPr>
        <w:t xml:space="preserve"> and accommodation, among others. Health, education and drinking water are the least accessible, as they force internally displaced people to travel long distances to reach them.</w:t>
      </w:r>
    </w:p>
    <w:p w14:paraId="4F74D800" w14:textId="1A6BC32F" w:rsidR="43CD43E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Despite the security risks in return areas, it is disheartening that one of the IDPs I met told me: “I would rather get shot farming, than dying of hunger”. Everywhere I went, there was a crying need expressed by the IDPs to be supported with livelihoods. Food security is significantly compromised in the areas I visited, especially for vulnerable groups including children, older persons, and persons with disabilities due to a lack of clarity about the frequency of distribution by humanitarian actors, which are the only source of food for some IDPs in the absence of livelihoods opportunities.</w:t>
      </w:r>
    </w:p>
    <w:p w14:paraId="7BCC0E10" w14:textId="2396F502" w:rsidR="43CD43E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Displacement due to natural hazards and climate shocks is a cyclical phenomenon in Mozambique. This is in part because people continue to live in high-risk areas either because of the affordability or the provision of services and availability of livelihoods opportunities. Recurrent and multiple shocks and displacements do not allow for the IDPs to recover and develop resilience. Depending on the severity and typology of the crisis, displacement is usually temporary for climate-related shocks. However, the Government is generally not looking at plans for resettling populations living in high-risk areas</w:t>
      </w:r>
      <w:r w:rsidR="00294C3A" w:rsidRPr="008937C4">
        <w:rPr>
          <w:rFonts w:ascii="Arial" w:eastAsia="Times New Roman" w:hAnsi="Arial" w:cs="Arial"/>
          <w:color w:val="222222"/>
          <w:sz w:val="22"/>
          <w:szCs w:val="22"/>
        </w:rPr>
        <w:t xml:space="preserve"> or finding ways to reduce </w:t>
      </w:r>
      <w:r w:rsidR="7D8E3ED7" w:rsidRPr="008937C4">
        <w:rPr>
          <w:rFonts w:ascii="Arial" w:eastAsia="Times New Roman" w:hAnsi="Arial" w:cs="Arial"/>
          <w:color w:val="222222"/>
          <w:sz w:val="22"/>
          <w:szCs w:val="22"/>
        </w:rPr>
        <w:t>in a more preventin</w:t>
      </w:r>
      <w:r w:rsidR="60F8AA83" w:rsidRPr="008937C4">
        <w:rPr>
          <w:rFonts w:ascii="Arial" w:eastAsia="Times New Roman" w:hAnsi="Arial" w:cs="Arial"/>
          <w:color w:val="222222"/>
          <w:sz w:val="22"/>
          <w:szCs w:val="22"/>
        </w:rPr>
        <w:t xml:space="preserve">g and </w:t>
      </w:r>
      <w:r w:rsidR="7D8E3ED7" w:rsidRPr="008937C4">
        <w:rPr>
          <w:rFonts w:ascii="Arial" w:eastAsia="Times New Roman" w:hAnsi="Arial" w:cs="Arial"/>
          <w:color w:val="222222"/>
          <w:sz w:val="22"/>
          <w:szCs w:val="22"/>
        </w:rPr>
        <w:t xml:space="preserve">permanent way </w:t>
      </w:r>
      <w:r w:rsidR="00294C3A" w:rsidRPr="008937C4">
        <w:rPr>
          <w:rFonts w:ascii="Arial" w:eastAsia="Times New Roman" w:hAnsi="Arial" w:cs="Arial"/>
          <w:color w:val="222222"/>
          <w:sz w:val="22"/>
          <w:szCs w:val="22"/>
        </w:rPr>
        <w:t>the risk</w:t>
      </w:r>
      <w:r w:rsidR="0F4AF5E5" w:rsidRPr="008937C4">
        <w:rPr>
          <w:rFonts w:ascii="Arial" w:eastAsia="Times New Roman" w:hAnsi="Arial" w:cs="Arial"/>
          <w:color w:val="222222"/>
          <w:sz w:val="22"/>
          <w:szCs w:val="22"/>
        </w:rPr>
        <w:t>s</w:t>
      </w:r>
      <w:r w:rsidR="00294C3A" w:rsidRPr="008937C4">
        <w:rPr>
          <w:rFonts w:ascii="Arial" w:eastAsia="Times New Roman" w:hAnsi="Arial" w:cs="Arial"/>
          <w:color w:val="222222"/>
          <w:sz w:val="22"/>
          <w:szCs w:val="22"/>
        </w:rPr>
        <w:t xml:space="preserve"> in these areas</w:t>
      </w:r>
      <w:r w:rsidRPr="008937C4">
        <w:rPr>
          <w:rFonts w:ascii="Arial" w:eastAsia="Times New Roman" w:hAnsi="Arial" w:cs="Arial"/>
          <w:color w:val="222222"/>
          <w:kern w:val="0"/>
          <w:sz w:val="22"/>
          <w:szCs w:val="22"/>
          <w14:ligatures w14:val="none"/>
        </w:rPr>
        <w:t>. Resettlement due to climate shocks or sudden onset shocks is generally done quickly with little or no investment for the development of the sites established, including services for children (schools, health facilities, etc). Temporary solutions for settlement become permanent solutions with insufficient infrastructures and services on the ground.</w:t>
      </w:r>
    </w:p>
    <w:p w14:paraId="1D57E79C" w14:textId="411B689A" w:rsidR="43CD43E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Although data collection efforts are ongoing to map groups in vulnerable situation</w:t>
      </w:r>
      <w:r w:rsidR="00294C3A" w:rsidRPr="008937C4">
        <w:rPr>
          <w:rFonts w:ascii="Arial" w:eastAsia="Times New Roman" w:hAnsi="Arial" w:cs="Arial"/>
          <w:color w:val="222222"/>
          <w:sz w:val="22"/>
          <w:szCs w:val="22"/>
          <w:lang w:val="en-US"/>
        </w:rPr>
        <w:t>s</w:t>
      </w:r>
      <w:r w:rsidRPr="008937C4">
        <w:rPr>
          <w:rFonts w:ascii="Arial" w:eastAsia="Times New Roman" w:hAnsi="Arial" w:cs="Arial"/>
          <w:color w:val="222222"/>
          <w:kern w:val="0"/>
          <w:sz w:val="22"/>
          <w:szCs w:val="22"/>
          <w:lang w:val="en-US"/>
          <w14:ligatures w14:val="none"/>
        </w:rPr>
        <w:t xml:space="preserve"> (women, children, older </w:t>
      </w:r>
      <w:proofErr w:type="gramStart"/>
      <w:r w:rsidRPr="008937C4">
        <w:rPr>
          <w:rFonts w:ascii="Arial" w:eastAsia="Times New Roman" w:hAnsi="Arial" w:cs="Arial"/>
          <w:color w:val="222222"/>
          <w:kern w:val="0"/>
          <w:sz w:val="22"/>
          <w:szCs w:val="22"/>
          <w:lang w:val="en-US"/>
          <w14:ligatures w14:val="none"/>
        </w:rPr>
        <w:t>persons</w:t>
      </w:r>
      <w:proofErr w:type="gramEnd"/>
      <w:r w:rsidRPr="008937C4">
        <w:rPr>
          <w:rFonts w:ascii="Arial" w:eastAsia="Times New Roman" w:hAnsi="Arial" w:cs="Arial"/>
          <w:color w:val="222222"/>
          <w:kern w:val="0"/>
          <w:sz w:val="22"/>
          <w:szCs w:val="22"/>
          <w:lang w:val="en-US"/>
          <w14:ligatures w14:val="none"/>
        </w:rPr>
        <w:t xml:space="preserve"> and persons with disabilities) for early warning and evacuation, these need to be systematically updated during the preparedness period to ensure they are accurate and can be consulted in all stages of the response, and that responses are tailored to the protection needs of these groups during disasters. Despite efforts to restore basic social services, some challenges remain, including limited disaggregated data collection on the prevalence of vulnerability and the barriers to access services.</w:t>
      </w:r>
    </w:p>
    <w:p w14:paraId="67A5527B" w14:textId="412C8F58" w:rsidR="43CD43E9"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Disasters fueled by the adverse effects of climate change are a reoccurring reality in Mozambique, and it is essential to </w:t>
      </w:r>
      <w:r w:rsidRPr="008937C4">
        <w:rPr>
          <w:rFonts w:ascii="Arial" w:eastAsia="Times New Roman" w:hAnsi="Arial" w:cs="Arial"/>
          <w:color w:val="222222"/>
          <w:kern w:val="0"/>
          <w:sz w:val="22"/>
          <w:szCs w:val="22"/>
          <w14:ligatures w14:val="none"/>
        </w:rPr>
        <w:t>strengthen resilience of existing settlements and relocate disaster-susceptible populations to high land areas deemed uninhabitable while providing adequate livelihood opportunities. Relocations should, however, respect the right to choose durable solutions that are appropriate for them in accordance with their intentions</w:t>
      </w:r>
      <w:r w:rsidR="007E07F8" w:rsidRPr="008937C4">
        <w:rPr>
          <w:rFonts w:ascii="Arial" w:eastAsia="Times New Roman" w:hAnsi="Arial" w:cs="Arial"/>
          <w:color w:val="222222"/>
          <w:sz w:val="22"/>
          <w:szCs w:val="22"/>
        </w:rPr>
        <w:t xml:space="preserve"> and must be shaped by the active, meaningful, and informed participation of displacement-affected communities, including IDPs and potential future host communities</w:t>
      </w:r>
      <w:r w:rsidRPr="008937C4">
        <w:rPr>
          <w:rFonts w:ascii="Arial" w:eastAsia="Times New Roman" w:hAnsi="Arial" w:cs="Arial"/>
          <w:color w:val="222222"/>
          <w:kern w:val="0"/>
          <w:sz w:val="22"/>
          <w:szCs w:val="22"/>
          <w14:ligatures w14:val="none"/>
        </w:rPr>
        <w:t>.</w:t>
      </w:r>
    </w:p>
    <w:p w14:paraId="6FB721A8" w14:textId="200E9AE4" w:rsidR="43CD43E9"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In existing post-cyclone recovery plans, it is important to accelerate the reconstruction of resilient infrastructures in resettlement areas with the continued robust involvement of affected communities in disaster preparedness, humanitarian response, and post-disaster recovery and work towards institutionalization of such approaches.</w:t>
      </w:r>
    </w:p>
    <w:p w14:paraId="42AA484B" w14:textId="1FB49E21" w:rsidR="00AD0E14" w:rsidRPr="008937C4" w:rsidRDefault="00AD0E14" w:rsidP="43CD43E9">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In Northern Mozambique, the response is shifting from being primarily humanitarian and towards reconstruction.</w:t>
      </w:r>
      <w:r w:rsidR="00C13299"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This will require humanitarian-development-peace nexus-driven approaches to coordination, information management and programming amid critical and immediate protection and humanitarian needs for IDPs in underserved and conflict-affected areas as well as in designated displacement areas. Despite the protracted nature of displacement in Cabo Delgado, most IDPs still heavily rely on humanitarian support due to challenges in accessing livelihood opportunities, including access to small landholdings for subsistence agriculture. Ongoing humanitarian aid is therefore necessary while self-reliance and resilience-building activities are intensified and scaled-up in both displacement and return areas.</w:t>
      </w:r>
    </w:p>
    <w:p w14:paraId="24839DB1" w14:textId="0AA7EC6B" w:rsidR="43CD43E9" w:rsidRPr="008937C4" w:rsidRDefault="00AD0E14" w:rsidP="009656A6">
      <w:pPr>
        <w:shd w:val="clear" w:color="auto" w:fill="FFFFFF" w:themeFill="background1"/>
        <w:spacing w:before="100" w:beforeAutospacing="1"/>
        <w:ind w:right="48"/>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There is also a critical need to enable Government-led and </w:t>
      </w:r>
      <w:proofErr w:type="gramStart"/>
      <w:r w:rsidRPr="008937C4">
        <w:rPr>
          <w:rFonts w:ascii="Arial" w:eastAsia="Times New Roman" w:hAnsi="Arial" w:cs="Arial"/>
          <w:color w:val="222222"/>
          <w:kern w:val="0"/>
          <w:sz w:val="22"/>
          <w:szCs w:val="22"/>
          <w14:ligatures w14:val="none"/>
        </w:rPr>
        <w:t>locally-owned</w:t>
      </w:r>
      <w:proofErr w:type="gramEnd"/>
      <w:r w:rsidRPr="008937C4">
        <w:rPr>
          <w:rFonts w:ascii="Arial" w:eastAsia="Times New Roman" w:hAnsi="Arial" w:cs="Arial"/>
          <w:color w:val="222222"/>
          <w:kern w:val="0"/>
          <w:sz w:val="22"/>
          <w:szCs w:val="22"/>
          <w14:ligatures w14:val="none"/>
        </w:rPr>
        <w:t xml:space="preserve">, decentralised and area based interventions, capitalising on the high level of vulnerabilities and the critical protection and humanitarian needs of the populations in different stages of displacement, and delivering on their accountability as a duty-bearer. There is a further need to strengthen Government’s leadership and ownership by empowering local, </w:t>
      </w:r>
      <w:proofErr w:type="gramStart"/>
      <w:r w:rsidRPr="008937C4">
        <w:rPr>
          <w:rFonts w:ascii="Arial" w:eastAsia="Times New Roman" w:hAnsi="Arial" w:cs="Arial"/>
          <w:color w:val="222222"/>
          <w:kern w:val="0"/>
          <w:sz w:val="22"/>
          <w:szCs w:val="22"/>
          <w14:ligatures w14:val="none"/>
        </w:rPr>
        <w:t>administrative</w:t>
      </w:r>
      <w:proofErr w:type="gramEnd"/>
      <w:r w:rsidRPr="008937C4">
        <w:rPr>
          <w:rFonts w:ascii="Arial" w:eastAsia="Times New Roman" w:hAnsi="Arial" w:cs="Arial"/>
          <w:color w:val="222222"/>
          <w:kern w:val="0"/>
          <w:sz w:val="22"/>
          <w:szCs w:val="22"/>
          <w14:ligatures w14:val="none"/>
        </w:rPr>
        <w:t xml:space="preserve"> and provincial counterparts</w:t>
      </w:r>
      <w:bookmarkStart w:id="0" w:name="m_2169531225487950208_x__Toc148027131"/>
      <w:r w:rsidRPr="008937C4">
        <w:rPr>
          <w:rFonts w:ascii="Arial" w:eastAsia="Times New Roman" w:hAnsi="Arial" w:cs="Arial"/>
          <w:color w:val="222222"/>
          <w:kern w:val="0"/>
          <w:sz w:val="22"/>
          <w:szCs w:val="22"/>
          <w14:ligatures w14:val="none"/>
        </w:rPr>
        <w:t> and key governmental stakeholders and focal points by providing clarity on their roles</w:t>
      </w:r>
      <w:bookmarkEnd w:id="0"/>
      <w:r w:rsidRPr="008937C4">
        <w:rPr>
          <w:rFonts w:ascii="Arial" w:eastAsia="Times New Roman" w:hAnsi="Arial" w:cs="Arial"/>
          <w:color w:val="222222"/>
          <w:kern w:val="0"/>
          <w:sz w:val="22"/>
          <w:szCs w:val="22"/>
          <w14:ligatures w14:val="none"/>
        </w:rPr>
        <w:t> to support internal displacement across the spectrum in the national policy and ensuring decentralisation and localisation of displacement responses.</w:t>
      </w:r>
    </w:p>
    <w:p w14:paraId="6907EE37" w14:textId="67257832" w:rsidR="43CD43E9" w:rsidRPr="008937C4" w:rsidRDefault="00AD0E14" w:rsidP="009656A6">
      <w:pPr>
        <w:shd w:val="clear" w:color="auto" w:fill="FFFFFF" w:themeFill="background1"/>
        <w:spacing w:before="100" w:beforeAutospacing="1"/>
        <w:ind w:right="48"/>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In this regard, although various governmental mechanisms for coordination at provincial level are in place, their level of engagement varies with overlapping responsibilities and duplicating roles. </w:t>
      </w:r>
      <w:r w:rsidR="00E343EE" w:rsidRPr="008937C4">
        <w:rPr>
          <w:rFonts w:ascii="Arial" w:eastAsia="Times New Roman" w:hAnsi="Arial" w:cs="Arial"/>
          <w:color w:val="222222"/>
          <w:sz w:val="22"/>
          <w:szCs w:val="22"/>
        </w:rPr>
        <w:t>PREDIN was established</w:t>
      </w:r>
      <w:r w:rsidR="00E343EE" w:rsidRPr="008937C4">
        <w:rPr>
          <w:rFonts w:ascii="Arial" w:eastAsia="Times New Roman" w:hAnsi="Arial" w:cs="Arial"/>
          <w:color w:val="222222"/>
          <w:kern w:val="0"/>
          <w:sz w:val="22"/>
          <w:szCs w:val="22"/>
          <w14:ligatures w14:val="none"/>
        </w:rPr>
        <w:t xml:space="preserve"> as the ‘Programme for the integrated resilience and development of the north’ following the Recovery and Peace Building Assessment in 2021 with a wider approach to recovery with a total budget of 2.5 billion, the current political focus is on the Reconstruction Plan for Cabo Delgado (PCRD), targeting the 6 most affected districts.</w:t>
      </w:r>
      <w:r w:rsidR="00E343EE" w:rsidRPr="008937C4">
        <w:rPr>
          <w:rFonts w:ascii="Arial" w:hAnsi="Arial" w:cs="Arial"/>
          <w:sz w:val="22"/>
          <w:szCs w:val="22"/>
        </w:rPr>
        <w:t xml:space="preserve"> </w:t>
      </w:r>
      <w:r w:rsidRPr="008937C4">
        <w:rPr>
          <w:rFonts w:ascii="Arial" w:eastAsia="Times New Roman" w:hAnsi="Arial" w:cs="Arial"/>
          <w:color w:val="222222"/>
          <w:kern w:val="0"/>
          <w:sz w:val="22"/>
          <w:szCs w:val="22"/>
          <w14:ligatures w14:val="none"/>
        </w:rPr>
        <w:t xml:space="preserve">While both are under Ministry of Economy and Finance, there is </w:t>
      </w:r>
      <w:r w:rsidR="002233F6" w:rsidRPr="008937C4">
        <w:rPr>
          <w:rFonts w:ascii="Arial" w:eastAsia="Times New Roman" w:hAnsi="Arial" w:cs="Arial"/>
          <w:color w:val="222222"/>
          <w:kern w:val="0"/>
          <w:sz w:val="22"/>
          <w:szCs w:val="22"/>
          <w:lang w:val="en-US"/>
          <w14:ligatures w14:val="none"/>
        </w:rPr>
        <w:t xml:space="preserve">not </w:t>
      </w:r>
      <w:r w:rsidR="00263AAC" w:rsidRPr="008937C4">
        <w:rPr>
          <w:rFonts w:ascii="Arial" w:eastAsia="Times New Roman" w:hAnsi="Arial" w:cs="Arial"/>
          <w:color w:val="222222"/>
          <w:kern w:val="0"/>
          <w:sz w:val="22"/>
          <w:szCs w:val="22"/>
          <w:lang w:val="en-US"/>
          <w14:ligatures w14:val="none"/>
        </w:rPr>
        <w:t>enough</w:t>
      </w:r>
      <w:r w:rsidRPr="008937C4">
        <w:rPr>
          <w:rFonts w:ascii="Arial" w:eastAsia="Times New Roman" w:hAnsi="Arial" w:cs="Arial"/>
          <w:color w:val="222222"/>
          <w:kern w:val="0"/>
          <w:sz w:val="22"/>
          <w:szCs w:val="22"/>
          <w14:ligatures w14:val="none"/>
        </w:rPr>
        <w:t xml:space="preserve"> clarity on coordination mechanisms. There is also a greater need for clarity and visibility at the local level as to the agency leading the inter-ministerial response to current crisis both for the conflict in the north, and for post-disaster recovery for the cyclone affected regions. </w:t>
      </w:r>
    </w:p>
    <w:p w14:paraId="51E89251" w14:textId="0A9233AA" w:rsidR="00AD0E14" w:rsidRPr="008937C4" w:rsidRDefault="00263AAC" w:rsidP="00AA5C7C">
      <w:pPr>
        <w:shd w:val="clear" w:color="auto" w:fill="FFFFFF"/>
        <w:spacing w:before="100" w:beforeAutospacing="1" w:after="100" w:afterAutospacing="1"/>
        <w:jc w:val="both"/>
        <w:rPr>
          <w:rFonts w:ascii="Arial" w:eastAsia="Times New Roman" w:hAnsi="Arial" w:cs="Arial"/>
          <w:b/>
          <w:bCs/>
          <w:color w:val="222222"/>
          <w:kern w:val="0"/>
          <w:sz w:val="22"/>
          <w:szCs w:val="22"/>
          <w14:ligatures w14:val="none"/>
        </w:rPr>
      </w:pPr>
      <w:r w:rsidRPr="008937C4">
        <w:rPr>
          <w:rFonts w:ascii="Arial" w:eastAsia="Times New Roman" w:hAnsi="Arial" w:cs="Arial"/>
          <w:b/>
          <w:bCs/>
          <w:color w:val="222222"/>
          <w:kern w:val="0"/>
          <w:sz w:val="22"/>
          <w:szCs w:val="22"/>
          <w14:ligatures w14:val="none"/>
        </w:rPr>
        <w:t xml:space="preserve">V. </w:t>
      </w:r>
      <w:r w:rsidR="00AA5C7C" w:rsidRPr="008937C4">
        <w:rPr>
          <w:rFonts w:ascii="Arial" w:eastAsia="Times New Roman" w:hAnsi="Arial" w:cs="Arial"/>
          <w:b/>
          <w:bCs/>
          <w:color w:val="222222"/>
          <w:kern w:val="0"/>
          <w:sz w:val="22"/>
          <w:szCs w:val="22"/>
          <w14:ligatures w14:val="none"/>
        </w:rPr>
        <w:tab/>
      </w:r>
      <w:r w:rsidR="00AD0E14" w:rsidRPr="008937C4">
        <w:rPr>
          <w:rFonts w:ascii="Arial" w:eastAsia="Times New Roman" w:hAnsi="Arial" w:cs="Arial"/>
          <w:b/>
          <w:bCs/>
          <w:color w:val="222222"/>
          <w:kern w:val="0"/>
          <w:sz w:val="22"/>
          <w:szCs w:val="22"/>
          <w14:ligatures w14:val="none"/>
        </w:rPr>
        <w:t>Protection risks and concerns</w:t>
      </w:r>
    </w:p>
    <w:p w14:paraId="62421BA5" w14:textId="4ED12B24" w:rsidR="00AD0E14" w:rsidRPr="008937C4" w:rsidRDefault="00AD0E14" w:rsidP="008E779C">
      <w:pPr>
        <w:shd w:val="clear" w:color="auto" w:fill="FFFFFF"/>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The situation of internally displaced people deserves urgent attention in the context of </w:t>
      </w:r>
      <w:r w:rsidR="008E779C" w:rsidRPr="008937C4">
        <w:rPr>
          <w:rFonts w:ascii="Arial" w:eastAsia="Times New Roman" w:hAnsi="Arial" w:cs="Arial"/>
          <w:color w:val="222222"/>
          <w:kern w:val="0"/>
          <w:sz w:val="22"/>
          <w:szCs w:val="22"/>
          <w14:ligatures w14:val="none"/>
        </w:rPr>
        <w:t xml:space="preserve">the </w:t>
      </w:r>
      <w:r w:rsidRPr="008937C4">
        <w:rPr>
          <w:rFonts w:ascii="Arial" w:eastAsia="Times New Roman" w:hAnsi="Arial" w:cs="Arial"/>
          <w:color w:val="222222"/>
          <w:kern w:val="0"/>
          <w:sz w:val="22"/>
          <w:szCs w:val="22"/>
          <w14:ligatures w14:val="none"/>
        </w:rPr>
        <w:t xml:space="preserve">human rights violations they continue to endure against the backdrop of ongoing discrimination, </w:t>
      </w:r>
      <w:proofErr w:type="gramStart"/>
      <w:r w:rsidRPr="008937C4">
        <w:rPr>
          <w:rFonts w:ascii="Arial" w:eastAsia="Times New Roman" w:hAnsi="Arial" w:cs="Arial"/>
          <w:color w:val="222222"/>
          <w:kern w:val="0"/>
          <w:sz w:val="22"/>
          <w:szCs w:val="22"/>
          <w14:ligatures w14:val="none"/>
        </w:rPr>
        <w:t>exclusion</w:t>
      </w:r>
      <w:proofErr w:type="gramEnd"/>
      <w:r w:rsidRPr="008937C4">
        <w:rPr>
          <w:rFonts w:ascii="Arial" w:eastAsia="Times New Roman" w:hAnsi="Arial" w:cs="Arial"/>
          <w:color w:val="222222"/>
          <w:kern w:val="0"/>
          <w:sz w:val="22"/>
          <w:szCs w:val="22"/>
          <w14:ligatures w14:val="none"/>
        </w:rPr>
        <w:t xml:space="preserve"> and marginalisation.</w:t>
      </w:r>
    </w:p>
    <w:p w14:paraId="7F8FF9C8" w14:textId="7852457F" w:rsidR="43CD43E9"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Serious protection risks faced by IDPs combined with limited capacity of the government and humanitarian actors on the ground to respond to and address the affected population needs have had an adverse effect on the population’s coping capacities and increased their vulnerabilities. The overall protection environment in Cabo Delgado remains </w:t>
      </w:r>
      <w:r w:rsidR="709A0CE8" w:rsidRPr="008937C4">
        <w:rPr>
          <w:rFonts w:ascii="Arial" w:eastAsia="Times New Roman" w:hAnsi="Arial" w:cs="Arial"/>
          <w:color w:val="222222"/>
          <w:kern w:val="0"/>
          <w:sz w:val="22"/>
          <w:szCs w:val="22"/>
          <w14:ligatures w14:val="none"/>
        </w:rPr>
        <w:t>dynamic and</w:t>
      </w:r>
      <w:r w:rsidRPr="008937C4">
        <w:rPr>
          <w:rFonts w:ascii="Arial" w:eastAsia="Times New Roman" w:hAnsi="Arial" w:cs="Arial"/>
          <w:color w:val="222222"/>
          <w:kern w:val="0"/>
          <w:sz w:val="22"/>
          <w:szCs w:val="22"/>
          <w14:ligatures w14:val="none"/>
        </w:rPr>
        <w:t xml:space="preserve"> requires continuous protection assessment and analysis to inform early-warning systems and the humanitarian response.</w:t>
      </w:r>
    </w:p>
    <w:p w14:paraId="1D984EEB" w14:textId="14C3209E" w:rsidR="43CD43E9"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I have identified critical protection risks faced by IDPs, host communities and returnees which have been widely acknowledged by numerous partners, including the governmental stakeholders and the National Commission for Human Rights. There are ongoing efforts by key governmental agencies, albeit fragmented and with limited technical capacity and outreach to address them. Interventions by Government, development and protection actors are project driven and lack sustainability. It is critical to ensure that all interventions are urgently tailored to these critical protection needs both in settlement</w:t>
      </w:r>
      <w:r w:rsidR="000F09B4" w:rsidRPr="008937C4">
        <w:rPr>
          <w:rFonts w:ascii="Arial" w:eastAsia="Times New Roman" w:hAnsi="Arial" w:cs="Arial"/>
          <w:color w:val="222222"/>
          <w:sz w:val="22"/>
          <w:szCs w:val="22"/>
        </w:rPr>
        <w:t>, relocation,</w:t>
      </w:r>
      <w:r w:rsidRPr="008937C4">
        <w:rPr>
          <w:rFonts w:ascii="Arial" w:eastAsia="Times New Roman" w:hAnsi="Arial" w:cs="Arial"/>
          <w:color w:val="222222"/>
          <w:kern w:val="0"/>
          <w:sz w:val="22"/>
          <w:szCs w:val="22"/>
          <w14:ligatures w14:val="none"/>
        </w:rPr>
        <w:t xml:space="preserve"> and return areas.</w:t>
      </w:r>
    </w:p>
    <w:p w14:paraId="1CBED10A" w14:textId="2DF2A77B" w:rsidR="00E477DA"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While the primary protection needs in both the current displacement areas and the return areas include civil documentation, child protection, legal assistance, physical safety and security, protection from gender-based violence (including risks associated with survival sex, and early and forced marriage) and mental health and psychosocial support services, there is also a need to strengthen integration and mainstreaming of </w:t>
      </w:r>
      <w:r w:rsidR="00C13299" w:rsidRPr="008937C4">
        <w:rPr>
          <w:rFonts w:ascii="Arial" w:eastAsia="Times New Roman" w:hAnsi="Arial" w:cs="Arial"/>
          <w:color w:val="222222"/>
          <w:kern w:val="0"/>
          <w:sz w:val="22"/>
          <w:szCs w:val="22"/>
          <w14:ligatures w14:val="none"/>
        </w:rPr>
        <w:t xml:space="preserve">human rights </w:t>
      </w:r>
      <w:r w:rsidRPr="008937C4">
        <w:rPr>
          <w:rFonts w:ascii="Arial" w:eastAsia="Times New Roman" w:hAnsi="Arial" w:cs="Arial"/>
          <w:color w:val="222222"/>
          <w:kern w:val="0"/>
          <w:sz w:val="22"/>
          <w:szCs w:val="22"/>
          <w14:ligatures w14:val="none"/>
        </w:rPr>
        <w:t xml:space="preserve">protection considerations in key sectors such as food security and livelihood, health, shelter, and WASH. Given the inconducive conditions and lack of services in some of the return areas, there are serious risks in areas of return, </w:t>
      </w:r>
      <w:r w:rsidR="00C13299" w:rsidRPr="008937C4">
        <w:rPr>
          <w:rFonts w:ascii="Arial" w:eastAsia="Times New Roman" w:hAnsi="Arial" w:cs="Arial"/>
          <w:color w:val="222222"/>
          <w:kern w:val="0"/>
          <w:sz w:val="22"/>
          <w:szCs w:val="22"/>
          <w14:ligatures w14:val="none"/>
        </w:rPr>
        <w:t xml:space="preserve">including </w:t>
      </w:r>
      <w:r w:rsidRPr="008937C4">
        <w:rPr>
          <w:rFonts w:ascii="Arial" w:eastAsia="Times New Roman" w:hAnsi="Arial" w:cs="Arial"/>
          <w:color w:val="222222"/>
          <w:kern w:val="0"/>
          <w:sz w:val="22"/>
          <w:szCs w:val="22"/>
          <w14:ligatures w14:val="none"/>
        </w:rPr>
        <w:t xml:space="preserve">instances of </w:t>
      </w:r>
      <w:proofErr w:type="spellStart"/>
      <w:proofErr w:type="gramStart"/>
      <w:r w:rsidRPr="008937C4">
        <w:rPr>
          <w:rFonts w:ascii="Arial" w:eastAsia="Times New Roman" w:hAnsi="Arial" w:cs="Arial"/>
          <w:color w:val="222222"/>
          <w:kern w:val="0"/>
          <w:sz w:val="22"/>
          <w:szCs w:val="22"/>
          <w14:ligatures w14:val="none"/>
        </w:rPr>
        <w:t>GBV</w:t>
      </w:r>
      <w:r w:rsidR="00C13299" w:rsidRPr="008937C4">
        <w:rPr>
          <w:rFonts w:ascii="Arial" w:eastAsia="Times New Roman" w:hAnsi="Arial" w:cs="Arial"/>
          <w:color w:val="222222"/>
          <w:kern w:val="0"/>
          <w:sz w:val="22"/>
          <w:szCs w:val="22"/>
          <w14:ligatures w14:val="none"/>
        </w:rPr>
        <w:t>,including</w:t>
      </w:r>
      <w:proofErr w:type="spellEnd"/>
      <w:proofErr w:type="gramEnd"/>
      <w:r w:rsidR="00C13299" w:rsidRPr="008937C4">
        <w:rPr>
          <w:rFonts w:ascii="Arial" w:eastAsia="Times New Roman" w:hAnsi="Arial" w:cs="Arial"/>
          <w:color w:val="222222"/>
          <w:kern w:val="0"/>
          <w:sz w:val="22"/>
          <w:szCs w:val="22"/>
          <w14:ligatures w14:val="none"/>
        </w:rPr>
        <w:t xml:space="preserve"> conflict related sexual violence, instances of child recruitment and use in hostilities, instances of abduction and civilian casualties, limited to non-existent essential services, lack of awareness about existing complaint mechanisms and a lack of access to formal justice mechanisms. These factors trigger continuous intra-district movements and displacement and exacerbate protection risks. </w:t>
      </w:r>
    </w:p>
    <w:p w14:paraId="410083A2" w14:textId="03445AA6" w:rsidR="00C13299" w:rsidRPr="008937C4" w:rsidRDefault="00AD0E14" w:rsidP="4FD5D759">
      <w:pPr>
        <w:shd w:val="clear" w:color="auto" w:fill="FFFFFF" w:themeFill="background1"/>
        <w:jc w:val="both"/>
        <w:rPr>
          <w:rFonts w:ascii="Arial" w:eastAsia="Times New Roman" w:hAnsi="Arial" w:cs="Arial"/>
          <w:color w:val="222222"/>
          <w:kern w:val="0"/>
          <w:sz w:val="22"/>
          <w:szCs w:val="22"/>
          <w:lang w:val="en-US"/>
          <w14:ligatures w14:val="none"/>
        </w:rPr>
      </w:pPr>
      <w:r w:rsidRPr="008937C4">
        <w:rPr>
          <w:rFonts w:ascii="Arial" w:eastAsia="Times New Roman" w:hAnsi="Arial" w:cs="Arial"/>
          <w:b/>
          <w:bCs/>
          <w:i/>
          <w:iCs/>
          <w:color w:val="222222"/>
          <w:kern w:val="0"/>
          <w:sz w:val="22"/>
          <w:szCs w:val="22"/>
          <w14:ligatures w14:val="none"/>
        </w:rPr>
        <w:t>Access to justice and legal remedies</w:t>
      </w:r>
      <w:r w:rsidRPr="008937C4">
        <w:rPr>
          <w:rFonts w:ascii="Arial" w:eastAsia="Times New Roman" w:hAnsi="Arial" w:cs="Arial"/>
          <w:color w:val="222222"/>
          <w:kern w:val="0"/>
          <w:sz w:val="22"/>
          <w:szCs w:val="22"/>
          <w14:ligatures w14:val="none"/>
        </w:rPr>
        <w:t xml:space="preserve"> is one of the criteria for determining when a durable solution has been achieved. Access to </w:t>
      </w:r>
      <w:r w:rsidR="008E779C" w:rsidRPr="008937C4">
        <w:rPr>
          <w:rFonts w:ascii="Arial" w:eastAsia="Times New Roman" w:hAnsi="Arial" w:cs="Arial"/>
          <w:color w:val="222222"/>
          <w:kern w:val="0"/>
          <w:sz w:val="22"/>
          <w:szCs w:val="22"/>
          <w:lang w:val="en-US"/>
          <w14:ligatures w14:val="none"/>
        </w:rPr>
        <w:t xml:space="preserve">the </w:t>
      </w:r>
      <w:r w:rsidRPr="008937C4">
        <w:rPr>
          <w:rFonts w:ascii="Arial" w:eastAsia="Times New Roman" w:hAnsi="Arial" w:cs="Arial"/>
          <w:color w:val="222222"/>
          <w:kern w:val="0"/>
          <w:sz w:val="22"/>
          <w:szCs w:val="22"/>
          <w14:ligatures w14:val="none"/>
        </w:rPr>
        <w:t>administration of justice for IDPs, including access to legal aid for critical protection services, including GBV services, has been severely hampered in the aftermath of the conflict. This adds to already existing disparities in access to legal aid and accessible complaints mechanisms, fear of retaliation</w:t>
      </w:r>
      <w:r w:rsidR="7AA74350" w:rsidRPr="008937C4">
        <w:rPr>
          <w:rFonts w:ascii="Arial" w:eastAsia="Times New Roman" w:hAnsi="Arial" w:cs="Arial"/>
          <w:color w:val="222222"/>
          <w:kern w:val="0"/>
          <w:sz w:val="22"/>
          <w:szCs w:val="22"/>
          <w14:ligatures w14:val="none"/>
        </w:rPr>
        <w:t xml:space="preserve"> </w:t>
      </w:r>
      <w:r w:rsidR="00EB688D" w:rsidRPr="008937C4">
        <w:rPr>
          <w:rFonts w:ascii="Arial" w:eastAsia="Times New Roman" w:hAnsi="Arial" w:cs="Arial"/>
          <w:color w:val="222222"/>
          <w:kern w:val="0"/>
          <w:sz w:val="22"/>
          <w:szCs w:val="22"/>
          <w14:ligatures w14:val="none"/>
        </w:rPr>
        <w:t xml:space="preserve">for filing </w:t>
      </w:r>
      <w:r w:rsidR="7AA74350" w:rsidRPr="008937C4">
        <w:rPr>
          <w:rFonts w:ascii="Arial" w:eastAsia="Times New Roman" w:hAnsi="Arial" w:cs="Arial"/>
          <w:color w:val="222222"/>
          <w:kern w:val="0"/>
          <w:sz w:val="22"/>
          <w:szCs w:val="22"/>
          <w14:ligatures w14:val="none"/>
        </w:rPr>
        <w:t xml:space="preserve">complaints </w:t>
      </w:r>
      <w:r w:rsidR="00EB688D" w:rsidRPr="008937C4">
        <w:rPr>
          <w:rFonts w:ascii="Arial" w:eastAsia="Times New Roman" w:hAnsi="Arial" w:cs="Arial"/>
          <w:color w:val="222222"/>
          <w:kern w:val="0"/>
          <w:sz w:val="22"/>
          <w:szCs w:val="22"/>
          <w14:ligatures w14:val="none"/>
        </w:rPr>
        <w:t>paving the way to</w:t>
      </w:r>
      <w:r w:rsidR="7AA74350" w:rsidRPr="008937C4">
        <w:rPr>
          <w:rFonts w:ascii="Arial" w:eastAsia="Times New Roman" w:hAnsi="Arial" w:cs="Arial"/>
          <w:color w:val="222222"/>
          <w:kern w:val="0"/>
          <w:sz w:val="22"/>
          <w:szCs w:val="22"/>
          <w14:ligatures w14:val="none"/>
        </w:rPr>
        <w:t xml:space="preserve"> </w:t>
      </w:r>
      <w:r w:rsidR="31309067" w:rsidRPr="008937C4">
        <w:rPr>
          <w:rFonts w:ascii="Arial" w:eastAsia="Times New Roman" w:hAnsi="Arial" w:cs="Arial"/>
          <w:color w:val="222222"/>
          <w:kern w:val="0"/>
          <w:sz w:val="22"/>
          <w:szCs w:val="22"/>
          <w14:ligatures w14:val="none"/>
        </w:rPr>
        <w:t xml:space="preserve">a </w:t>
      </w:r>
      <w:r w:rsidR="7AA74350" w:rsidRPr="008937C4">
        <w:rPr>
          <w:rFonts w:ascii="Arial" w:eastAsia="Times New Roman" w:hAnsi="Arial" w:cs="Arial"/>
          <w:color w:val="222222"/>
          <w:sz w:val="22"/>
          <w:szCs w:val="22"/>
        </w:rPr>
        <w:t xml:space="preserve">culture of silence </w:t>
      </w:r>
      <w:r w:rsidR="00EB688D" w:rsidRPr="008937C4">
        <w:rPr>
          <w:rFonts w:ascii="Arial" w:eastAsia="Times New Roman" w:hAnsi="Arial" w:cs="Arial"/>
          <w:color w:val="222222"/>
          <w:sz w:val="22"/>
          <w:szCs w:val="22"/>
        </w:rPr>
        <w:t xml:space="preserve">and reluctance of </w:t>
      </w:r>
      <w:r w:rsidR="7AA74350" w:rsidRPr="008937C4">
        <w:rPr>
          <w:rFonts w:ascii="Arial" w:eastAsia="Times New Roman" w:hAnsi="Arial" w:cs="Arial"/>
          <w:color w:val="222222"/>
          <w:sz w:val="22"/>
          <w:szCs w:val="22"/>
        </w:rPr>
        <w:t>denouncing cases</w:t>
      </w:r>
      <w:r w:rsidR="3712F4A9" w:rsidRPr="008937C4">
        <w:rPr>
          <w:rFonts w:ascii="Arial" w:eastAsia="Times New Roman" w:hAnsi="Arial" w:cs="Arial"/>
          <w:color w:val="222222"/>
          <w:sz w:val="22"/>
          <w:szCs w:val="22"/>
        </w:rPr>
        <w:t xml:space="preserve">, </w:t>
      </w:r>
      <w:r w:rsidRPr="008937C4">
        <w:rPr>
          <w:rFonts w:ascii="Arial" w:eastAsia="Times New Roman" w:hAnsi="Arial" w:cs="Arial"/>
          <w:color w:val="222222"/>
          <w:kern w:val="0"/>
          <w:sz w:val="22"/>
          <w:szCs w:val="22"/>
          <w14:ligatures w14:val="none"/>
        </w:rPr>
        <w:t>lengthy judicial proceedings, and a lack of prompt investigation and prosecution of cases reported</w:t>
      </w:r>
      <w:r w:rsidR="00EB688D" w:rsidRPr="008937C4">
        <w:rPr>
          <w:rFonts w:ascii="Arial" w:eastAsia="Times New Roman" w:hAnsi="Arial" w:cs="Arial"/>
          <w:color w:val="222222"/>
          <w:kern w:val="0"/>
          <w:sz w:val="22"/>
          <w:szCs w:val="22"/>
          <w14:ligatures w14:val="none"/>
        </w:rPr>
        <w:t>,</w:t>
      </w:r>
      <w:r w:rsidRPr="008937C4">
        <w:rPr>
          <w:rFonts w:ascii="Arial" w:eastAsia="Times New Roman" w:hAnsi="Arial" w:cs="Arial"/>
          <w:color w:val="222222"/>
          <w:kern w:val="0"/>
          <w:sz w:val="22"/>
          <w:szCs w:val="22"/>
          <w14:ligatures w14:val="none"/>
        </w:rPr>
        <w:t xml:space="preserve"> all of which has contributed to a sense of injustice, exclusion, and mistrust in the administration of justice by IDPs.</w:t>
      </w:r>
      <w:r w:rsidR="00F32958" w:rsidRPr="008937C4">
        <w:rPr>
          <w:rFonts w:ascii="Arial" w:eastAsia="Times New Roman" w:hAnsi="Arial" w:cs="Arial"/>
          <w:color w:val="222222"/>
          <w:kern w:val="0"/>
          <w:sz w:val="22"/>
          <w:szCs w:val="22"/>
          <w:lang w:val="en-US"/>
          <w14:ligatures w14:val="none"/>
        </w:rPr>
        <w:t xml:space="preserve"> Access to justice is key in ensuring accountability for human rights violations and combating impunity. Measures to ensure accountability for human rights violations could mitigate this lack of trust towards the judiciary and investigative bodies.</w:t>
      </w:r>
    </w:p>
    <w:p w14:paraId="512E4621" w14:textId="14F9EE3C" w:rsidR="00F32958" w:rsidRPr="008937C4" w:rsidRDefault="00F32958" w:rsidP="008E779C">
      <w:pPr>
        <w:shd w:val="clear" w:color="auto" w:fill="FFFFFF"/>
        <w:jc w:val="both"/>
        <w:rPr>
          <w:rFonts w:ascii="Arial" w:eastAsia="Times New Roman" w:hAnsi="Arial" w:cs="Arial"/>
          <w:color w:val="222222"/>
          <w:kern w:val="0"/>
          <w:sz w:val="22"/>
          <w:szCs w:val="22"/>
          <w14:ligatures w14:val="none"/>
        </w:rPr>
      </w:pPr>
    </w:p>
    <w:p w14:paraId="29BA5B48" w14:textId="7BF9F61E" w:rsidR="43CD43E9" w:rsidRPr="008937C4" w:rsidRDefault="00AD0E14" w:rsidP="43CD43E9">
      <w:pPr>
        <w:shd w:val="clear" w:color="auto" w:fill="FFFFFF" w:themeFill="background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 xml:space="preserve">In the absence of viable justice administration mechanisms, community justice structures have been </w:t>
      </w:r>
      <w:r w:rsidR="00263AAC" w:rsidRPr="008937C4">
        <w:rPr>
          <w:rFonts w:ascii="Arial" w:eastAsia="Times New Roman" w:hAnsi="Arial" w:cs="Arial"/>
          <w:color w:val="222222"/>
          <w:kern w:val="0"/>
          <w:sz w:val="22"/>
          <w:szCs w:val="22"/>
          <w:lang w:val="en-US"/>
          <w14:ligatures w14:val="none"/>
        </w:rPr>
        <w:t>re-</w:t>
      </w:r>
      <w:r w:rsidRPr="008937C4">
        <w:rPr>
          <w:rFonts w:ascii="Arial" w:eastAsia="Times New Roman" w:hAnsi="Arial" w:cs="Arial"/>
          <w:color w:val="222222"/>
          <w:kern w:val="0"/>
          <w:sz w:val="22"/>
          <w:szCs w:val="22"/>
          <w:lang w:val="en-US"/>
          <w14:ligatures w14:val="none"/>
        </w:rPr>
        <w:t xml:space="preserve">established in IDP sites as an alternative customary justice system, however they lack due process, guarantees of a fair trial, effective </w:t>
      </w:r>
      <w:proofErr w:type="gramStart"/>
      <w:r w:rsidRPr="008937C4">
        <w:rPr>
          <w:rFonts w:ascii="Arial" w:eastAsia="Times New Roman" w:hAnsi="Arial" w:cs="Arial"/>
          <w:color w:val="222222"/>
          <w:kern w:val="0"/>
          <w:sz w:val="22"/>
          <w:szCs w:val="22"/>
          <w:lang w:val="en-US"/>
          <w14:ligatures w14:val="none"/>
        </w:rPr>
        <w:t>remedies</w:t>
      </w:r>
      <w:proofErr w:type="gramEnd"/>
      <w:r w:rsidRPr="008937C4">
        <w:rPr>
          <w:rFonts w:ascii="Arial" w:eastAsia="Times New Roman" w:hAnsi="Arial" w:cs="Arial"/>
          <w:color w:val="222222"/>
          <w:kern w:val="0"/>
          <w:sz w:val="22"/>
          <w:szCs w:val="22"/>
          <w:lang w:val="en-US"/>
          <w14:ligatures w14:val="none"/>
        </w:rPr>
        <w:t xml:space="preserve"> and victim-centric </w:t>
      </w:r>
      <w:r w:rsidR="3D8ABD40" w:rsidRPr="008937C4">
        <w:rPr>
          <w:rFonts w:ascii="Arial" w:eastAsia="Times New Roman" w:hAnsi="Arial" w:cs="Arial"/>
          <w:color w:val="222222"/>
          <w:kern w:val="0"/>
          <w:sz w:val="22"/>
          <w:szCs w:val="22"/>
          <w:lang w:val="en-US"/>
          <w14:ligatures w14:val="none"/>
        </w:rPr>
        <w:t>approaches,</w:t>
      </w:r>
      <w:r w:rsidRPr="008937C4">
        <w:rPr>
          <w:rFonts w:ascii="Arial" w:eastAsia="Times New Roman" w:hAnsi="Arial" w:cs="Arial"/>
          <w:color w:val="222222"/>
          <w:kern w:val="0"/>
          <w:sz w:val="22"/>
          <w:szCs w:val="22"/>
          <w:lang w:val="en-US"/>
          <w14:ligatures w14:val="none"/>
        </w:rPr>
        <w:t xml:space="preserve"> and cannot replace the formal justice administration in relation to serious human rights violations. </w:t>
      </w:r>
    </w:p>
    <w:p w14:paraId="4A0DE7A6" w14:textId="6BF100DA" w:rsidR="00AD0E14" w:rsidRPr="008937C4" w:rsidRDefault="00AD0E14" w:rsidP="43CD43E9">
      <w:pPr>
        <w:shd w:val="clear" w:color="auto" w:fill="FFFFFF" w:themeFill="background1"/>
        <w:spacing w:before="100" w:beforeAutospacing="1" w:after="100" w:afterAutospacing="1"/>
        <w:jc w:val="both"/>
        <w:rPr>
          <w:rFonts w:ascii="Arial" w:eastAsia="Times New Roman" w:hAnsi="Arial" w:cs="Arial"/>
          <w:color w:val="222222"/>
          <w:sz w:val="22"/>
          <w:szCs w:val="22"/>
        </w:rPr>
      </w:pPr>
      <w:r w:rsidRPr="008937C4">
        <w:rPr>
          <w:rFonts w:ascii="Arial" w:eastAsia="Times New Roman" w:hAnsi="Arial" w:cs="Arial"/>
          <w:color w:val="222222"/>
          <w:kern w:val="0"/>
          <w:sz w:val="22"/>
          <w:szCs w:val="22"/>
          <w:lang w:val="en-US"/>
          <w14:ligatures w14:val="none"/>
        </w:rPr>
        <w:t>There is a continued need to build capacity for </w:t>
      </w:r>
      <w:r w:rsidRPr="008937C4">
        <w:rPr>
          <w:rFonts w:ascii="Arial" w:eastAsia="Times New Roman" w:hAnsi="Arial" w:cs="Arial"/>
          <w:color w:val="222222"/>
          <w:kern w:val="0"/>
          <w:sz w:val="22"/>
          <w:szCs w:val="22"/>
          <w14:ligatures w14:val="none"/>
        </w:rPr>
        <w:t xml:space="preserve">judiciary and law enforcement on the rights of the </w:t>
      </w:r>
      <w:r w:rsidR="00F32958" w:rsidRPr="008937C4">
        <w:rPr>
          <w:rFonts w:ascii="Arial" w:eastAsia="Times New Roman" w:hAnsi="Arial" w:cs="Arial"/>
          <w:color w:val="222222"/>
          <w:kern w:val="0"/>
          <w:sz w:val="22"/>
          <w:szCs w:val="22"/>
          <w14:ligatures w14:val="none"/>
        </w:rPr>
        <w:t>IDPs and</w:t>
      </w:r>
      <w:r w:rsidRPr="008937C4">
        <w:rPr>
          <w:rFonts w:ascii="Arial" w:eastAsia="Times New Roman" w:hAnsi="Arial" w:cs="Arial"/>
          <w:color w:val="222222"/>
          <w:kern w:val="0"/>
          <w:sz w:val="22"/>
          <w:szCs w:val="22"/>
          <w14:ligatures w14:val="none"/>
        </w:rPr>
        <w:t xml:space="preserve"> </w:t>
      </w:r>
      <w:r w:rsidR="00F32958" w:rsidRPr="008937C4">
        <w:rPr>
          <w:rFonts w:ascii="Arial" w:eastAsia="Times New Roman" w:hAnsi="Arial" w:cs="Arial"/>
          <w:color w:val="222222"/>
          <w:kern w:val="0"/>
          <w:sz w:val="22"/>
          <w:szCs w:val="22"/>
          <w:lang w:val="en-US"/>
          <w14:ligatures w14:val="none"/>
        </w:rPr>
        <w:t>facilitate</w:t>
      </w:r>
      <w:r w:rsidR="00F32958"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 xml:space="preserve">training and resources to entities providing legal assistance to IDPs. Stronger presence of justice institutions is needed to rebuild public trust and the social contract that has eroded during the conflict. Integrated justice, like the existing ´palacios de </w:t>
      </w:r>
      <w:proofErr w:type="spellStart"/>
      <w:r w:rsidRPr="008937C4">
        <w:rPr>
          <w:rFonts w:ascii="Arial" w:eastAsia="Times New Roman" w:hAnsi="Arial" w:cs="Arial"/>
          <w:color w:val="222222"/>
          <w:kern w:val="0"/>
          <w:sz w:val="22"/>
          <w:szCs w:val="22"/>
          <w14:ligatures w14:val="none"/>
        </w:rPr>
        <w:t>justicia</w:t>
      </w:r>
      <w:proofErr w:type="spellEnd"/>
      <w:r w:rsidRPr="008937C4">
        <w:rPr>
          <w:rFonts w:ascii="Arial" w:eastAsia="Times New Roman" w:hAnsi="Arial" w:cs="Arial"/>
          <w:color w:val="222222"/>
          <w:kern w:val="0"/>
          <w:sz w:val="22"/>
          <w:szCs w:val="22"/>
          <w14:ligatures w14:val="none"/>
        </w:rPr>
        <w:t>´ with multiple services could be a good strategy to enhance coordination and operational efficiency. I was informed of the intentions of the Government to have a tribunal in every district of the country, but additionally encourage the possibility of all justice services in one place</w:t>
      </w:r>
      <w:r w:rsidR="00DE1877" w:rsidRPr="008937C4">
        <w:rPr>
          <w:rFonts w:ascii="Arial" w:eastAsia="Times New Roman" w:hAnsi="Arial" w:cs="Arial"/>
          <w:color w:val="222222"/>
          <w:kern w:val="0"/>
          <w:sz w:val="22"/>
          <w:szCs w:val="22"/>
          <w14:ligatures w14:val="none"/>
        </w:rPr>
        <w:t>.</w:t>
      </w:r>
    </w:p>
    <w:p w14:paraId="5516114A" w14:textId="7AE5FEF5" w:rsidR="43CD43E9" w:rsidRPr="008937C4" w:rsidRDefault="00F32958"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lang w:val="en-US"/>
          <w14:ligatures w14:val="none"/>
        </w:rPr>
      </w:pPr>
      <w:r w:rsidRPr="008937C4">
        <w:rPr>
          <w:rFonts w:ascii="Arial" w:eastAsia="Times New Roman" w:hAnsi="Arial" w:cs="Arial"/>
          <w:color w:val="222222"/>
          <w:kern w:val="0"/>
          <w:sz w:val="22"/>
          <w:szCs w:val="22"/>
          <w:lang w:val="en-US"/>
          <w14:ligatures w14:val="none"/>
        </w:rPr>
        <w:t>During my visit I</w:t>
      </w:r>
      <w:r w:rsidR="00AD0E14" w:rsidRPr="008937C4">
        <w:rPr>
          <w:rFonts w:ascii="Arial" w:eastAsia="Times New Roman" w:hAnsi="Arial" w:cs="Arial"/>
          <w:color w:val="222222"/>
          <w:kern w:val="0"/>
          <w:sz w:val="22"/>
          <w:szCs w:val="22"/>
          <w14:ligatures w14:val="none"/>
        </w:rPr>
        <w:t xml:space="preserve"> learned that following the Presidential pardon in September 2023, some NSAGs surrendered their weapons with the guarantee that they would be pardoned and would be able </w:t>
      </w:r>
      <w:r w:rsidR="00DE1877" w:rsidRPr="008937C4">
        <w:rPr>
          <w:rFonts w:ascii="Arial" w:eastAsia="Times New Roman" w:hAnsi="Arial" w:cs="Arial"/>
          <w:color w:val="222222"/>
          <w:kern w:val="0"/>
          <w:sz w:val="22"/>
          <w:szCs w:val="22"/>
          <w14:ligatures w14:val="none"/>
        </w:rPr>
        <w:t xml:space="preserve">to </w:t>
      </w:r>
      <w:r w:rsidR="00AD0E14" w:rsidRPr="008937C4">
        <w:rPr>
          <w:rFonts w:ascii="Arial" w:eastAsia="Times New Roman" w:hAnsi="Arial" w:cs="Arial"/>
          <w:color w:val="222222"/>
          <w:kern w:val="0"/>
          <w:sz w:val="22"/>
          <w:szCs w:val="22"/>
          <w14:ligatures w14:val="none"/>
        </w:rPr>
        <w:t>reintegrate into their communities. I am concerned at the reports expressing fear and re-traumatisation of victims and survivors of human rights violations committed by former NSAG</w:t>
      </w:r>
      <w:r w:rsidR="00DE1877" w:rsidRPr="008937C4">
        <w:rPr>
          <w:rFonts w:ascii="Arial" w:eastAsia="Times New Roman" w:hAnsi="Arial" w:cs="Arial"/>
          <w:color w:val="222222"/>
          <w:kern w:val="0"/>
          <w:sz w:val="22"/>
          <w:szCs w:val="22"/>
          <w14:ligatures w14:val="none"/>
        </w:rPr>
        <w:t>s’</w:t>
      </w:r>
      <w:r w:rsidR="00AD0E14" w:rsidRPr="008937C4">
        <w:rPr>
          <w:rFonts w:ascii="Arial" w:eastAsia="Times New Roman" w:hAnsi="Arial" w:cs="Arial"/>
          <w:color w:val="222222"/>
          <w:kern w:val="0"/>
          <w:sz w:val="22"/>
          <w:szCs w:val="22"/>
          <w14:ligatures w14:val="none"/>
        </w:rPr>
        <w:t xml:space="preserve"> members when these individuals return to their communities and share the same environment with the victims and survivors. There is a need for </w:t>
      </w:r>
      <w:r w:rsidR="00AD0E14" w:rsidRPr="008937C4">
        <w:rPr>
          <w:rFonts w:ascii="Arial" w:eastAsia="Times New Roman" w:hAnsi="Arial" w:cs="Arial"/>
          <w:b/>
          <w:bCs/>
          <w:color w:val="222222"/>
          <w:kern w:val="0"/>
          <w:sz w:val="22"/>
          <w:szCs w:val="22"/>
          <w14:ligatures w14:val="none"/>
        </w:rPr>
        <w:t>Transitional Justice</w:t>
      </w:r>
      <w:r w:rsidR="00AD0E14" w:rsidRPr="008937C4">
        <w:rPr>
          <w:rFonts w:ascii="Arial" w:eastAsia="Times New Roman" w:hAnsi="Arial" w:cs="Arial"/>
          <w:color w:val="222222"/>
          <w:kern w:val="0"/>
          <w:sz w:val="22"/>
          <w:szCs w:val="22"/>
          <w14:ligatures w14:val="none"/>
        </w:rPr>
        <w:t xml:space="preserve"> measures to be transparent, </w:t>
      </w:r>
      <w:proofErr w:type="gramStart"/>
      <w:r w:rsidR="00AD0E14" w:rsidRPr="008937C4">
        <w:rPr>
          <w:rFonts w:ascii="Arial" w:eastAsia="Times New Roman" w:hAnsi="Arial" w:cs="Arial"/>
          <w:color w:val="222222"/>
          <w:kern w:val="0"/>
          <w:sz w:val="22"/>
          <w:szCs w:val="22"/>
          <w14:ligatures w14:val="none"/>
        </w:rPr>
        <w:t>inclusive</w:t>
      </w:r>
      <w:proofErr w:type="gramEnd"/>
      <w:r w:rsidR="00AD0E14" w:rsidRPr="008937C4">
        <w:rPr>
          <w:rFonts w:ascii="Arial" w:eastAsia="Times New Roman" w:hAnsi="Arial" w:cs="Arial"/>
          <w:color w:val="222222"/>
          <w:kern w:val="0"/>
          <w:sz w:val="22"/>
          <w:szCs w:val="22"/>
          <w14:ligatures w14:val="none"/>
        </w:rPr>
        <w:t xml:space="preserve"> and discussed with the communities to foster social cohesion and reconciliation</w:t>
      </w:r>
      <w:r w:rsidRPr="008937C4">
        <w:rPr>
          <w:rFonts w:ascii="Arial" w:eastAsia="Times New Roman" w:hAnsi="Arial" w:cs="Arial"/>
          <w:color w:val="222222"/>
          <w:kern w:val="0"/>
          <w:sz w:val="22"/>
          <w:szCs w:val="22"/>
          <w:lang w:val="en-US"/>
          <w14:ligatures w14:val="none"/>
        </w:rPr>
        <w:t>, and to</w:t>
      </w:r>
      <w:r w:rsidR="002233F6" w:rsidRPr="008937C4">
        <w:rPr>
          <w:rFonts w:ascii="Arial" w:eastAsia="Times New Roman" w:hAnsi="Arial" w:cs="Arial"/>
          <w:color w:val="222222"/>
          <w:kern w:val="0"/>
          <w:sz w:val="22"/>
          <w:szCs w:val="22"/>
          <w:lang w:val="en-US"/>
          <w14:ligatures w14:val="none"/>
        </w:rPr>
        <w:t xml:space="preserve"> ensure the</w:t>
      </w:r>
      <w:r w:rsidRPr="008937C4">
        <w:rPr>
          <w:rFonts w:ascii="Arial" w:eastAsia="Times New Roman" w:hAnsi="Arial" w:cs="Arial"/>
          <w:color w:val="222222"/>
          <w:kern w:val="0"/>
          <w:sz w:val="22"/>
          <w:szCs w:val="22"/>
          <w:lang w:val="en-US"/>
          <w14:ligatures w14:val="none"/>
        </w:rPr>
        <w:t xml:space="preserve"> protect</w:t>
      </w:r>
      <w:r w:rsidR="002233F6" w:rsidRPr="008937C4">
        <w:rPr>
          <w:rFonts w:ascii="Arial" w:eastAsia="Times New Roman" w:hAnsi="Arial" w:cs="Arial"/>
          <w:color w:val="222222"/>
          <w:kern w:val="0"/>
          <w:sz w:val="22"/>
          <w:szCs w:val="22"/>
          <w:lang w:val="en-US"/>
          <w14:ligatures w14:val="none"/>
        </w:rPr>
        <w:t>ion of the human rights of the victims</w:t>
      </w:r>
      <w:r w:rsidR="000F09B4" w:rsidRPr="008937C4">
        <w:rPr>
          <w:rFonts w:ascii="Arial" w:eastAsia="Times New Roman" w:hAnsi="Arial" w:cs="Arial"/>
          <w:color w:val="222222"/>
          <w:sz w:val="22"/>
          <w:szCs w:val="22"/>
          <w:lang w:val="en-US"/>
        </w:rPr>
        <w:t xml:space="preserve"> promote truth, justice, reparation, </w:t>
      </w:r>
      <w:r w:rsidR="018ADEB2" w:rsidRPr="008937C4">
        <w:rPr>
          <w:rFonts w:ascii="Arial" w:eastAsia="Times New Roman" w:hAnsi="Arial" w:cs="Arial"/>
          <w:color w:val="222222"/>
          <w:sz w:val="22"/>
          <w:szCs w:val="22"/>
          <w:lang w:val="en-US"/>
        </w:rPr>
        <w:t xml:space="preserve">rehabilitation </w:t>
      </w:r>
      <w:r w:rsidR="000F09B4" w:rsidRPr="008937C4">
        <w:rPr>
          <w:rFonts w:ascii="Arial" w:eastAsia="Times New Roman" w:hAnsi="Arial" w:cs="Arial"/>
          <w:color w:val="222222"/>
          <w:sz w:val="22"/>
          <w:szCs w:val="22"/>
          <w:lang w:val="en-US"/>
        </w:rPr>
        <w:t>and guarantees of non-recurrence</w:t>
      </w:r>
      <w:r w:rsidR="00DE1877" w:rsidRPr="008937C4">
        <w:rPr>
          <w:rFonts w:ascii="Arial" w:eastAsia="Times New Roman" w:hAnsi="Arial" w:cs="Arial"/>
          <w:color w:val="222222"/>
          <w:sz w:val="22"/>
          <w:szCs w:val="22"/>
          <w:lang w:val="en-US"/>
        </w:rPr>
        <w:t>.</w:t>
      </w:r>
    </w:p>
    <w:p w14:paraId="100AD0EA" w14:textId="224068AF" w:rsidR="43CD43E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Accessibility of services to provide or replace </w:t>
      </w:r>
      <w:r w:rsidRPr="008937C4">
        <w:rPr>
          <w:rFonts w:ascii="Arial" w:eastAsia="Times New Roman" w:hAnsi="Arial" w:cs="Arial"/>
          <w:b/>
          <w:bCs/>
          <w:i/>
          <w:iCs/>
          <w:color w:val="222222"/>
          <w:kern w:val="0"/>
          <w:sz w:val="22"/>
          <w:szCs w:val="22"/>
          <w14:ligatures w14:val="none"/>
        </w:rPr>
        <w:t>civil documentation</w:t>
      </w:r>
      <w:r w:rsidRPr="008937C4">
        <w:rPr>
          <w:rFonts w:ascii="Arial" w:eastAsia="Times New Roman" w:hAnsi="Arial" w:cs="Arial"/>
          <w:color w:val="222222"/>
          <w:kern w:val="0"/>
          <w:sz w:val="22"/>
          <w:szCs w:val="22"/>
          <w14:ligatures w14:val="none"/>
        </w:rPr>
        <w:t xml:space="preserve"> to IDPs </w:t>
      </w:r>
      <w:r w:rsidR="00F32958" w:rsidRPr="008937C4">
        <w:rPr>
          <w:rFonts w:ascii="Arial" w:eastAsia="Times New Roman" w:hAnsi="Arial" w:cs="Arial"/>
          <w:color w:val="222222"/>
          <w:kern w:val="0"/>
          <w:sz w:val="22"/>
          <w:szCs w:val="22"/>
          <w:lang w:val="en-US"/>
          <w14:ligatures w14:val="none"/>
        </w:rPr>
        <w:t>was</w:t>
      </w:r>
      <w:r w:rsidRPr="008937C4">
        <w:rPr>
          <w:rFonts w:ascii="Arial" w:eastAsia="Times New Roman" w:hAnsi="Arial" w:cs="Arial"/>
          <w:color w:val="222222"/>
          <w:kern w:val="0"/>
          <w:sz w:val="22"/>
          <w:szCs w:val="22"/>
          <w14:ligatures w14:val="none"/>
        </w:rPr>
        <w:t xml:space="preserve"> one of the main protection concerns during my meetings with IDPs. There are ongoing efforts to ensure civil documentation, including through mobile brigades, however these services are not accessible to all IDPs and in some instances imply waiting for longer periods of time, traveling between </w:t>
      </w:r>
      <w:proofErr w:type="gramStart"/>
      <w:r w:rsidRPr="008937C4">
        <w:rPr>
          <w:rFonts w:ascii="Arial" w:eastAsia="Times New Roman" w:hAnsi="Arial" w:cs="Arial"/>
          <w:color w:val="222222"/>
          <w:kern w:val="0"/>
          <w:sz w:val="22"/>
          <w:szCs w:val="22"/>
          <w14:ligatures w14:val="none"/>
        </w:rPr>
        <w:t>districts</w:t>
      </w:r>
      <w:proofErr w:type="gramEnd"/>
      <w:r w:rsidRPr="008937C4">
        <w:rPr>
          <w:rFonts w:ascii="Arial" w:eastAsia="Times New Roman" w:hAnsi="Arial" w:cs="Arial"/>
          <w:color w:val="222222"/>
          <w:kern w:val="0"/>
          <w:sz w:val="22"/>
          <w:szCs w:val="22"/>
          <w14:ligatures w14:val="none"/>
        </w:rPr>
        <w:t xml:space="preserve"> or paying associated fees, all of which puts IDPs, especially women and girls at heightened risk of violence and sexual abuse or exploitation. </w:t>
      </w:r>
      <w:r w:rsidR="00B95764" w:rsidRPr="008937C4">
        <w:rPr>
          <w:rFonts w:ascii="Arial" w:eastAsia="Times New Roman" w:hAnsi="Arial" w:cs="Arial"/>
          <w:color w:val="222222"/>
          <w:kern w:val="0"/>
          <w:sz w:val="22"/>
          <w:szCs w:val="22"/>
          <w:lang w:val="en-US"/>
          <w14:ligatures w14:val="none"/>
        </w:rPr>
        <w:t xml:space="preserve">Identification and birth certificate document-issuance </w:t>
      </w:r>
      <w:proofErr w:type="spellStart"/>
      <w:r w:rsidR="00B95764" w:rsidRPr="008937C4">
        <w:rPr>
          <w:rFonts w:ascii="Arial" w:eastAsia="Times New Roman" w:hAnsi="Arial" w:cs="Arial"/>
          <w:color w:val="222222"/>
          <w:kern w:val="0"/>
          <w:sz w:val="22"/>
          <w:szCs w:val="22"/>
          <w:lang w:val="en-US"/>
          <w14:ligatures w14:val="none"/>
        </w:rPr>
        <w:t>brigad</w:t>
      </w:r>
      <w:proofErr w:type="spellEnd"/>
      <w:r w:rsidR="00B95764" w:rsidRPr="008937C4">
        <w:rPr>
          <w:rFonts w:ascii="Arial" w:eastAsia="Times New Roman" w:hAnsi="Arial" w:cs="Arial"/>
          <w:color w:val="222222"/>
          <w:kern w:val="0"/>
          <w:sz w:val="22"/>
          <w:szCs w:val="22"/>
          <w14:ligatures w14:val="none"/>
        </w:rPr>
        <w:t xml:space="preserve">es should be promoted in IDPs settings to safeguard children against illegal recruitment. </w:t>
      </w:r>
      <w:r w:rsidRPr="008937C4">
        <w:rPr>
          <w:rFonts w:ascii="Arial" w:eastAsia="Times New Roman" w:hAnsi="Arial" w:cs="Arial"/>
          <w:color w:val="222222"/>
          <w:kern w:val="0"/>
          <w:sz w:val="22"/>
          <w:szCs w:val="22"/>
          <w14:ligatures w14:val="none"/>
        </w:rPr>
        <w:t xml:space="preserve">This process should be simplified and expedited so that all IDPs </w:t>
      </w:r>
      <w:r w:rsidR="00F32958" w:rsidRPr="008937C4">
        <w:rPr>
          <w:rFonts w:ascii="Arial" w:eastAsia="Times New Roman" w:hAnsi="Arial" w:cs="Arial"/>
          <w:color w:val="222222"/>
          <w:kern w:val="0"/>
          <w:sz w:val="22"/>
          <w:szCs w:val="22"/>
          <w:lang w:val="en-US"/>
          <w14:ligatures w14:val="none"/>
        </w:rPr>
        <w:t xml:space="preserve">are reached. </w:t>
      </w:r>
    </w:p>
    <w:p w14:paraId="28C8C630" w14:textId="60A7C015" w:rsidR="43CD43E9"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Lack of civil documentation and the destruction of basic infrastructures have </w:t>
      </w:r>
      <w:r w:rsidR="001B1A37" w:rsidRPr="008937C4">
        <w:rPr>
          <w:rFonts w:ascii="Arial" w:eastAsia="Times New Roman" w:hAnsi="Arial" w:cs="Arial"/>
          <w:color w:val="222222"/>
          <w:kern w:val="0"/>
          <w:sz w:val="22"/>
          <w:szCs w:val="22"/>
          <w14:ligatures w14:val="none"/>
        </w:rPr>
        <w:t>further</w:t>
      </w:r>
      <w:r w:rsidRPr="008937C4">
        <w:rPr>
          <w:rFonts w:ascii="Arial" w:eastAsia="Times New Roman" w:hAnsi="Arial" w:cs="Arial"/>
          <w:color w:val="222222"/>
          <w:kern w:val="0"/>
          <w:sz w:val="22"/>
          <w:szCs w:val="22"/>
          <w14:ligatures w14:val="none"/>
        </w:rPr>
        <w:t xml:space="preserve"> exacerbated existing </w:t>
      </w:r>
      <w:r w:rsidRPr="008937C4">
        <w:rPr>
          <w:rFonts w:ascii="Arial" w:eastAsia="Times New Roman" w:hAnsi="Arial" w:cs="Arial"/>
          <w:b/>
          <w:bCs/>
          <w:color w:val="222222"/>
          <w:kern w:val="0"/>
          <w:sz w:val="22"/>
          <w:szCs w:val="22"/>
          <w14:ligatures w14:val="none"/>
        </w:rPr>
        <w:t xml:space="preserve">housing, </w:t>
      </w:r>
      <w:proofErr w:type="gramStart"/>
      <w:r w:rsidRPr="008937C4">
        <w:rPr>
          <w:rFonts w:ascii="Arial" w:eastAsia="Times New Roman" w:hAnsi="Arial" w:cs="Arial"/>
          <w:b/>
          <w:bCs/>
          <w:color w:val="222222"/>
          <w:kern w:val="0"/>
          <w:sz w:val="22"/>
          <w:szCs w:val="22"/>
          <w14:ligatures w14:val="none"/>
        </w:rPr>
        <w:t>land</w:t>
      </w:r>
      <w:proofErr w:type="gramEnd"/>
      <w:r w:rsidRPr="008937C4">
        <w:rPr>
          <w:rFonts w:ascii="Arial" w:eastAsia="Times New Roman" w:hAnsi="Arial" w:cs="Arial"/>
          <w:b/>
          <w:bCs/>
          <w:color w:val="222222"/>
          <w:kern w:val="0"/>
          <w:sz w:val="22"/>
          <w:szCs w:val="22"/>
          <w14:ligatures w14:val="none"/>
        </w:rPr>
        <w:t xml:space="preserve"> and property</w:t>
      </w:r>
      <w:r w:rsidRPr="008937C4">
        <w:rPr>
          <w:rFonts w:ascii="Arial" w:eastAsia="Times New Roman" w:hAnsi="Arial" w:cs="Arial"/>
          <w:color w:val="222222"/>
          <w:kern w:val="0"/>
          <w:sz w:val="22"/>
          <w:szCs w:val="22"/>
          <w14:ligatures w14:val="none"/>
        </w:rPr>
        <w:t> risks both in displacement and resource-rich return areas leading to instances of forced evictions, illegal expropriations, illegal occupations, and land conflicts between communities. Given the sporadic and spontaneous nature of the return and the lack of civil administration in conflict-affected areas,</w:t>
      </w:r>
      <w:r w:rsidR="00BF1C18" w:rsidRPr="008937C4">
        <w:rPr>
          <w:rFonts w:ascii="Arial" w:eastAsia="Times New Roman" w:hAnsi="Arial" w:cs="Arial"/>
          <w:color w:val="222222"/>
          <w:kern w:val="0"/>
          <w:sz w:val="22"/>
          <w:szCs w:val="22"/>
          <w:lang w:val="en-US"/>
          <w14:ligatures w14:val="none"/>
        </w:rPr>
        <w:t xml:space="preserve"> many</w:t>
      </w:r>
      <w:r w:rsidRPr="008937C4">
        <w:rPr>
          <w:rFonts w:ascii="Arial" w:eastAsia="Times New Roman" w:hAnsi="Arial" w:cs="Arial"/>
          <w:color w:val="222222"/>
          <w:kern w:val="0"/>
          <w:sz w:val="22"/>
          <w:szCs w:val="22"/>
          <w14:ligatures w14:val="none"/>
        </w:rPr>
        <w:t xml:space="preserve"> returnees have found themselves being unable to resume their livelihood activities due to insecurity when accessing their farmland in areas of ongoing armed clashes, unable to obtain their housing and lands including where existing forms of tenure security existed creating inter-community land disputes in their places of origin exposing them to further risk of forced eviction and thereby jeopardising sustainable return and reintegration. I hope that the current 1997 Land Law revision process will strengthen pathways to secure land tenure and access to HLP rights, including full community participation, non-discrimination and strengthening gender equality in access to land.</w:t>
      </w:r>
    </w:p>
    <w:p w14:paraId="59464210" w14:textId="251AE7C3" w:rsidR="43CD43E9"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During the armed conflict in Cabo Delgado, internally</w:t>
      </w:r>
      <w:r w:rsidRPr="008937C4">
        <w:rPr>
          <w:rFonts w:ascii="Arial" w:eastAsia="Times New Roman" w:hAnsi="Arial" w:cs="Arial"/>
          <w:b/>
          <w:bCs/>
          <w:color w:val="222222"/>
          <w:kern w:val="0"/>
          <w:sz w:val="22"/>
          <w:szCs w:val="22"/>
          <w14:ligatures w14:val="none"/>
        </w:rPr>
        <w:t> displaced children</w:t>
      </w:r>
      <w:r w:rsidRPr="008937C4">
        <w:rPr>
          <w:rFonts w:ascii="Arial" w:eastAsia="Times New Roman" w:hAnsi="Arial" w:cs="Arial"/>
          <w:color w:val="222222"/>
          <w:kern w:val="0"/>
          <w:sz w:val="22"/>
          <w:szCs w:val="22"/>
          <w14:ligatures w14:val="none"/>
        </w:rPr>
        <w:t> have witnessed or experienced violence, displacement, and the loss of their homes and loved ones, leaving them traumatized and in desperate need of mental health and psychosocial support. Lack of birth registration makes children, including unaccompanied and separated children, vulnerable to exploitation, forced marriage, child labour, trafficking, and recruitment into armed groups.</w:t>
      </w:r>
      <w:r w:rsidR="000F09B4" w:rsidRPr="008937C4">
        <w:rPr>
          <w:rFonts w:ascii="Arial" w:eastAsia="Times New Roman" w:hAnsi="Arial" w:cs="Arial"/>
          <w:color w:val="222222"/>
          <w:sz w:val="22"/>
          <w:szCs w:val="22"/>
        </w:rPr>
        <w:t xml:space="preserve"> </w:t>
      </w:r>
      <w:r w:rsidR="00F67C5D" w:rsidRPr="008937C4">
        <w:rPr>
          <w:rFonts w:ascii="Arial" w:eastAsia="Times New Roman" w:hAnsi="Arial" w:cs="Arial"/>
          <w:color w:val="222222"/>
          <w:sz w:val="22"/>
          <w:szCs w:val="22"/>
        </w:rPr>
        <w:t>E</w:t>
      </w:r>
      <w:r w:rsidR="000F09B4" w:rsidRPr="008937C4">
        <w:rPr>
          <w:rFonts w:ascii="Arial" w:eastAsia="Times New Roman" w:hAnsi="Arial" w:cs="Arial"/>
          <w:color w:val="222222"/>
          <w:sz w:val="22"/>
          <w:szCs w:val="22"/>
        </w:rPr>
        <w:t>ducation has been disrupted by the conflict</w:t>
      </w:r>
      <w:r w:rsidR="003D5EDF" w:rsidRPr="008937C4">
        <w:rPr>
          <w:rFonts w:ascii="Arial" w:eastAsia="Times New Roman" w:hAnsi="Arial" w:cs="Arial"/>
          <w:color w:val="222222"/>
          <w:sz w:val="22"/>
          <w:szCs w:val="22"/>
        </w:rPr>
        <w:t xml:space="preserve"> leaving </w:t>
      </w:r>
      <w:r w:rsidR="00920D60" w:rsidRPr="008937C4">
        <w:rPr>
          <w:rFonts w:ascii="Arial" w:eastAsia="Times New Roman" w:hAnsi="Arial" w:cs="Arial"/>
          <w:color w:val="222222"/>
          <w:sz w:val="22"/>
          <w:szCs w:val="22"/>
        </w:rPr>
        <w:t xml:space="preserve">children </w:t>
      </w:r>
      <w:r w:rsidR="003D5EDF" w:rsidRPr="008937C4">
        <w:rPr>
          <w:rFonts w:ascii="Arial" w:eastAsia="Times New Roman" w:hAnsi="Arial" w:cs="Arial"/>
          <w:color w:val="222222"/>
          <w:sz w:val="22"/>
          <w:szCs w:val="22"/>
        </w:rPr>
        <w:t xml:space="preserve">with limited facilities to return to </w:t>
      </w:r>
      <w:r w:rsidR="71C99722" w:rsidRPr="008937C4">
        <w:rPr>
          <w:rFonts w:ascii="Arial" w:eastAsia="Times New Roman" w:hAnsi="Arial" w:cs="Arial"/>
          <w:color w:val="222222"/>
          <w:sz w:val="22"/>
          <w:szCs w:val="22"/>
        </w:rPr>
        <w:t xml:space="preserve">and </w:t>
      </w:r>
      <w:r w:rsidR="7DA3C91E" w:rsidRPr="008937C4">
        <w:rPr>
          <w:rFonts w:ascii="Arial" w:eastAsia="Times New Roman" w:hAnsi="Arial" w:cs="Arial"/>
          <w:color w:val="222222"/>
          <w:sz w:val="22"/>
          <w:szCs w:val="22"/>
        </w:rPr>
        <w:t>with</w:t>
      </w:r>
      <w:r w:rsidR="708036A1" w:rsidRPr="008937C4">
        <w:rPr>
          <w:rFonts w:ascii="Arial" w:eastAsia="Times New Roman" w:hAnsi="Arial" w:cs="Arial"/>
          <w:color w:val="222222"/>
          <w:sz w:val="22"/>
          <w:szCs w:val="22"/>
        </w:rPr>
        <w:t xml:space="preserve"> lack of </w:t>
      </w:r>
      <w:r w:rsidR="08952A2A" w:rsidRPr="008937C4">
        <w:rPr>
          <w:rFonts w:ascii="Arial" w:eastAsia="Times New Roman" w:hAnsi="Arial" w:cs="Arial"/>
          <w:color w:val="222222"/>
          <w:sz w:val="22"/>
          <w:szCs w:val="22"/>
        </w:rPr>
        <w:t xml:space="preserve">the </w:t>
      </w:r>
      <w:r w:rsidR="708036A1" w:rsidRPr="008937C4">
        <w:rPr>
          <w:rFonts w:ascii="Arial" w:eastAsia="Times New Roman" w:hAnsi="Arial" w:cs="Arial"/>
          <w:color w:val="222222"/>
          <w:sz w:val="22"/>
          <w:szCs w:val="22"/>
        </w:rPr>
        <w:t xml:space="preserve">adequate means to </w:t>
      </w:r>
      <w:r w:rsidR="237A4D36" w:rsidRPr="008937C4">
        <w:rPr>
          <w:rFonts w:ascii="Arial" w:eastAsia="Times New Roman" w:hAnsi="Arial" w:cs="Arial"/>
          <w:color w:val="222222"/>
          <w:sz w:val="22"/>
          <w:szCs w:val="22"/>
        </w:rPr>
        <w:t xml:space="preserve">receive </w:t>
      </w:r>
      <w:r w:rsidR="708036A1" w:rsidRPr="008937C4">
        <w:rPr>
          <w:rFonts w:ascii="Arial" w:eastAsia="Times New Roman" w:hAnsi="Arial" w:cs="Arial"/>
          <w:color w:val="222222"/>
          <w:sz w:val="22"/>
          <w:szCs w:val="22"/>
        </w:rPr>
        <w:t>quality educ</w:t>
      </w:r>
      <w:r w:rsidR="7FF55FEC" w:rsidRPr="008937C4">
        <w:rPr>
          <w:rFonts w:ascii="Arial" w:eastAsia="Times New Roman" w:hAnsi="Arial" w:cs="Arial"/>
          <w:color w:val="222222"/>
          <w:sz w:val="22"/>
          <w:szCs w:val="22"/>
        </w:rPr>
        <w:t>a</w:t>
      </w:r>
      <w:r w:rsidR="708036A1" w:rsidRPr="008937C4">
        <w:rPr>
          <w:rFonts w:ascii="Arial" w:eastAsia="Times New Roman" w:hAnsi="Arial" w:cs="Arial"/>
          <w:color w:val="222222"/>
          <w:sz w:val="22"/>
          <w:szCs w:val="22"/>
        </w:rPr>
        <w:t>tion</w:t>
      </w:r>
      <w:r w:rsidR="0542B298" w:rsidRPr="008937C4">
        <w:rPr>
          <w:rFonts w:ascii="Arial" w:eastAsia="Times New Roman" w:hAnsi="Arial" w:cs="Arial"/>
          <w:color w:val="222222"/>
          <w:sz w:val="22"/>
          <w:szCs w:val="22"/>
        </w:rPr>
        <w:t>.</w:t>
      </w:r>
      <w:r w:rsidRPr="008937C4">
        <w:rPr>
          <w:rFonts w:ascii="Arial" w:eastAsia="Times New Roman" w:hAnsi="Arial" w:cs="Arial"/>
          <w:color w:val="222222"/>
          <w:kern w:val="0"/>
          <w:sz w:val="22"/>
          <w:szCs w:val="22"/>
          <w14:ligatures w14:val="none"/>
        </w:rPr>
        <w:t xml:space="preserve"> Urgent and sustained efforts are necessary to address the protection risks and safeguard the rights and well-being of children caught in this complex conflict. I was encouraged to hear that a victim-centred approach is employed by key protection actors as the only way of engaging with victims</w:t>
      </w:r>
      <w:r w:rsidR="00BF1C18" w:rsidRPr="008937C4">
        <w:rPr>
          <w:rFonts w:ascii="Arial" w:eastAsia="Times New Roman" w:hAnsi="Arial" w:cs="Arial"/>
          <w:color w:val="222222"/>
          <w:kern w:val="0"/>
          <w:sz w:val="22"/>
          <w:szCs w:val="22"/>
          <w:lang w:val="en-US"/>
          <w14:ligatures w14:val="none"/>
        </w:rPr>
        <w:t xml:space="preserve"> since it </w:t>
      </w:r>
      <w:r w:rsidRPr="008937C4">
        <w:rPr>
          <w:rFonts w:ascii="Arial" w:eastAsia="Times New Roman" w:hAnsi="Arial" w:cs="Arial"/>
          <w:color w:val="222222"/>
          <w:kern w:val="0"/>
          <w:sz w:val="22"/>
          <w:szCs w:val="22"/>
          <w14:ligatures w14:val="none"/>
        </w:rPr>
        <w:t>prioritizes listening, avoids re-traumatization, and systematically focuses on their safety, rights, well-being, expressed needs and choices.</w:t>
      </w:r>
    </w:p>
    <w:p w14:paraId="4CCDC58B" w14:textId="510FE031" w:rsidR="43CD43E9" w:rsidRPr="008937C4" w:rsidRDefault="00BF1C18"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Efforts</w:t>
      </w:r>
      <w:r w:rsidRPr="008937C4">
        <w:rPr>
          <w:rFonts w:ascii="Arial" w:eastAsia="Times New Roman" w:hAnsi="Arial" w:cs="Arial"/>
          <w:color w:val="222222"/>
          <w:kern w:val="0"/>
          <w:sz w:val="22"/>
          <w:szCs w:val="22"/>
          <w:lang w:val="en-US"/>
          <w14:ligatures w14:val="none"/>
        </w:rPr>
        <w:t> should be undertaken to </w:t>
      </w:r>
      <w:r w:rsidRPr="008937C4">
        <w:rPr>
          <w:rFonts w:ascii="Arial" w:eastAsia="Times New Roman" w:hAnsi="Arial" w:cs="Arial"/>
          <w:color w:val="222222"/>
          <w:kern w:val="0"/>
          <w:sz w:val="22"/>
          <w:szCs w:val="22"/>
          <w14:ligatures w14:val="none"/>
        </w:rPr>
        <w:t>reunify children with their families when possible</w:t>
      </w:r>
      <w:r w:rsidRPr="008937C4">
        <w:rPr>
          <w:rFonts w:ascii="Arial" w:eastAsia="Times New Roman" w:hAnsi="Arial" w:cs="Arial"/>
          <w:color w:val="222222"/>
          <w:kern w:val="0"/>
          <w:sz w:val="22"/>
          <w:szCs w:val="22"/>
          <w:lang w:val="en-US"/>
          <w14:ligatures w14:val="none"/>
        </w:rPr>
        <w:t>,</w:t>
      </w:r>
      <w:r w:rsidRPr="008937C4">
        <w:rPr>
          <w:rFonts w:ascii="Arial" w:eastAsia="Times New Roman" w:hAnsi="Arial" w:cs="Arial"/>
          <w:color w:val="222222"/>
          <w:kern w:val="0"/>
          <w:sz w:val="22"/>
          <w:szCs w:val="22"/>
          <w14:ligatures w14:val="none"/>
        </w:rPr>
        <w:t> ensuring proper assessment and follow-up to guarantee their safety and protection. Safe spaces </w:t>
      </w:r>
      <w:r w:rsidRPr="008937C4">
        <w:rPr>
          <w:rFonts w:ascii="Arial" w:eastAsia="Times New Roman" w:hAnsi="Arial" w:cs="Arial"/>
          <w:color w:val="222222"/>
          <w:kern w:val="0"/>
          <w:sz w:val="22"/>
          <w:szCs w:val="22"/>
          <w:lang w:val="en-US"/>
          <w14:ligatures w14:val="none"/>
        </w:rPr>
        <w:t>should be expanded in different districts to allow their </w:t>
      </w:r>
      <w:r w:rsidRPr="008937C4">
        <w:rPr>
          <w:rFonts w:ascii="Arial" w:eastAsia="Times New Roman" w:hAnsi="Arial" w:cs="Arial"/>
          <w:color w:val="222222"/>
          <w:kern w:val="0"/>
          <w:sz w:val="22"/>
          <w:szCs w:val="22"/>
          <w14:ligatures w14:val="none"/>
        </w:rPr>
        <w:t>speedy referral to required services</w:t>
      </w:r>
      <w:r w:rsidRPr="008937C4">
        <w:rPr>
          <w:rFonts w:ascii="Arial" w:eastAsia="Times New Roman" w:hAnsi="Arial" w:cs="Arial"/>
          <w:color w:val="222222"/>
          <w:kern w:val="0"/>
          <w:sz w:val="22"/>
          <w:szCs w:val="22"/>
          <w:lang w:val="en-US"/>
          <w14:ligatures w14:val="none"/>
        </w:rPr>
        <w:t>. </w:t>
      </w:r>
      <w:r w:rsidRPr="008937C4">
        <w:rPr>
          <w:rFonts w:ascii="Arial" w:eastAsia="Times New Roman" w:hAnsi="Arial" w:cs="Arial"/>
          <w:color w:val="222222"/>
          <w:kern w:val="0"/>
          <w:sz w:val="22"/>
          <w:szCs w:val="22"/>
          <w14:ligatures w14:val="none"/>
        </w:rPr>
        <w:t>Internally displaced persons often don't have much space to express their anxieties or desires, causing frustration and despair about improving their lives. This is exacerbated by the fact that many of them have left behind their heritage, means of survival, beliefs and have become dependent on everything without self-esteem. </w:t>
      </w:r>
      <w:r w:rsidRPr="008937C4">
        <w:rPr>
          <w:rFonts w:ascii="Arial" w:eastAsia="Times New Roman" w:hAnsi="Arial" w:cs="Arial"/>
          <w:b/>
          <w:bCs/>
          <w:i/>
          <w:iCs/>
          <w:color w:val="222222"/>
          <w:kern w:val="0"/>
          <w:sz w:val="22"/>
          <w:szCs w:val="22"/>
          <w:lang w:val="en-US"/>
          <w14:ligatures w14:val="none"/>
        </w:rPr>
        <w:t>C</w:t>
      </w:r>
      <w:proofErr w:type="spellStart"/>
      <w:r w:rsidRPr="008937C4">
        <w:rPr>
          <w:rFonts w:ascii="Arial" w:eastAsia="Times New Roman" w:hAnsi="Arial" w:cs="Arial"/>
          <w:b/>
          <w:bCs/>
          <w:i/>
          <w:iCs/>
          <w:color w:val="222222"/>
          <w:kern w:val="0"/>
          <w:sz w:val="22"/>
          <w:szCs w:val="22"/>
          <w14:ligatures w14:val="none"/>
        </w:rPr>
        <w:t>ommunity</w:t>
      </w:r>
      <w:proofErr w:type="spellEnd"/>
      <w:r w:rsidRPr="008937C4">
        <w:rPr>
          <w:rFonts w:ascii="Arial" w:eastAsia="Times New Roman" w:hAnsi="Arial" w:cs="Arial"/>
          <w:b/>
          <w:bCs/>
          <w:i/>
          <w:iCs/>
          <w:color w:val="222222"/>
          <w:kern w:val="0"/>
          <w:sz w:val="22"/>
          <w:szCs w:val="22"/>
          <w14:ligatures w14:val="none"/>
        </w:rPr>
        <w:t>-based mental health and psycho-social services</w:t>
      </w:r>
      <w:r w:rsidR="001B6542" w:rsidRPr="008937C4">
        <w:rPr>
          <w:rFonts w:ascii="Arial" w:eastAsia="Times New Roman" w:hAnsi="Arial" w:cs="Arial"/>
          <w:i/>
          <w:iCs/>
          <w:color w:val="222222"/>
          <w:kern w:val="0"/>
          <w:sz w:val="22"/>
          <w:szCs w:val="22"/>
          <w14:ligatures w14:val="none"/>
        </w:rPr>
        <w:t>,</w:t>
      </w:r>
      <w:r w:rsidRPr="008937C4">
        <w:rPr>
          <w:rFonts w:ascii="Arial" w:eastAsia="Times New Roman" w:hAnsi="Arial" w:cs="Arial"/>
          <w:b/>
          <w:bCs/>
          <w:i/>
          <w:iCs/>
          <w:color w:val="222222"/>
          <w:kern w:val="0"/>
          <w:sz w:val="22"/>
          <w:szCs w:val="22"/>
          <w14:ligatures w14:val="none"/>
        </w:rPr>
        <w:t> </w:t>
      </w:r>
      <w:r w:rsidR="003D5EDF" w:rsidRPr="008937C4">
        <w:rPr>
          <w:rFonts w:ascii="Arial" w:eastAsia="Times New Roman" w:hAnsi="Arial" w:cs="Arial"/>
          <w:color w:val="222222"/>
          <w:sz w:val="22"/>
          <w:szCs w:val="22"/>
        </w:rPr>
        <w:t>including specialized services</w:t>
      </w:r>
      <w:r w:rsidR="003D5EDF" w:rsidRPr="008937C4">
        <w:rPr>
          <w:rFonts w:ascii="Arial" w:eastAsia="Times New Roman" w:hAnsi="Arial" w:cs="Arial"/>
          <w:b/>
          <w:bCs/>
          <w:color w:val="222222"/>
          <w:sz w:val="22"/>
          <w:szCs w:val="22"/>
        </w:rPr>
        <w:t xml:space="preserve"> </w:t>
      </w:r>
      <w:r w:rsidRPr="008937C4">
        <w:rPr>
          <w:rFonts w:ascii="Arial" w:eastAsia="Times New Roman" w:hAnsi="Arial" w:cs="Arial"/>
          <w:color w:val="222222"/>
          <w:kern w:val="0"/>
          <w:sz w:val="22"/>
          <w:szCs w:val="22"/>
          <w14:ligatures w14:val="none"/>
        </w:rPr>
        <w:t>for children and their families </w:t>
      </w:r>
      <w:r w:rsidRPr="008937C4">
        <w:rPr>
          <w:rFonts w:ascii="Arial" w:eastAsia="Times New Roman" w:hAnsi="Arial" w:cs="Arial"/>
          <w:color w:val="222222"/>
          <w:kern w:val="0"/>
          <w:sz w:val="22"/>
          <w:szCs w:val="22"/>
          <w:lang w:val="en-US"/>
          <w14:ligatures w14:val="none"/>
        </w:rPr>
        <w:t>must be</w:t>
      </w:r>
      <w:r w:rsidRPr="008937C4">
        <w:rPr>
          <w:rFonts w:ascii="Arial" w:eastAsia="Times New Roman" w:hAnsi="Arial" w:cs="Arial"/>
          <w:color w:val="222222"/>
          <w:kern w:val="0"/>
          <w:sz w:val="22"/>
          <w:szCs w:val="22"/>
          <w14:ligatures w14:val="none"/>
        </w:rPr>
        <w:t xml:space="preserve"> strengthened in displacement sites and areas of return through an increase in social workers, </w:t>
      </w:r>
      <w:proofErr w:type="gramStart"/>
      <w:r w:rsidRPr="008937C4">
        <w:rPr>
          <w:rFonts w:ascii="Arial" w:eastAsia="Times New Roman" w:hAnsi="Arial" w:cs="Arial"/>
          <w:color w:val="222222"/>
          <w:kern w:val="0"/>
          <w:sz w:val="22"/>
          <w:szCs w:val="22"/>
          <w14:ligatures w14:val="none"/>
        </w:rPr>
        <w:t>therapists</w:t>
      </w:r>
      <w:proofErr w:type="gramEnd"/>
      <w:r w:rsidRPr="008937C4">
        <w:rPr>
          <w:rFonts w:ascii="Arial" w:eastAsia="Times New Roman" w:hAnsi="Arial" w:cs="Arial"/>
          <w:color w:val="222222"/>
          <w:kern w:val="0"/>
          <w:sz w:val="22"/>
          <w:szCs w:val="22"/>
          <w14:ligatures w14:val="none"/>
        </w:rPr>
        <w:t xml:space="preserve"> and psychologists to support the high needs in communities who have experienced multiple displacements, witnessed extreme violence, and where children are reintegrated. </w:t>
      </w:r>
      <w:r w:rsidRPr="008937C4">
        <w:rPr>
          <w:rFonts w:ascii="Arial" w:eastAsia="Times New Roman" w:hAnsi="Arial" w:cs="Arial"/>
          <w:color w:val="222222"/>
          <w:kern w:val="0"/>
          <w:sz w:val="22"/>
          <w:szCs w:val="22"/>
          <w:lang w:val="en-US"/>
          <w14:ligatures w14:val="none"/>
        </w:rPr>
        <w:t>C</w:t>
      </w:r>
      <w:proofErr w:type="spellStart"/>
      <w:r w:rsidRPr="008937C4">
        <w:rPr>
          <w:rFonts w:ascii="Arial" w:eastAsia="Times New Roman" w:hAnsi="Arial" w:cs="Arial"/>
          <w:color w:val="222222"/>
          <w:kern w:val="0"/>
          <w:sz w:val="22"/>
          <w:szCs w:val="22"/>
          <w14:ligatures w14:val="none"/>
        </w:rPr>
        <w:t>ommunity</w:t>
      </w:r>
      <w:proofErr w:type="spellEnd"/>
      <w:r w:rsidRPr="008937C4">
        <w:rPr>
          <w:rFonts w:ascii="Arial" w:eastAsia="Times New Roman" w:hAnsi="Arial" w:cs="Arial"/>
          <w:color w:val="222222"/>
          <w:kern w:val="0"/>
          <w:sz w:val="22"/>
          <w:szCs w:val="22"/>
          <w14:ligatures w14:val="none"/>
        </w:rPr>
        <w:t>-based legal assistance </w:t>
      </w:r>
      <w:r w:rsidRPr="008937C4">
        <w:rPr>
          <w:rFonts w:ascii="Arial" w:eastAsia="Times New Roman" w:hAnsi="Arial" w:cs="Arial"/>
          <w:color w:val="222222"/>
          <w:kern w:val="0"/>
          <w:sz w:val="22"/>
          <w:szCs w:val="22"/>
          <w:lang w:val="en-US"/>
          <w14:ligatures w14:val="none"/>
        </w:rPr>
        <w:t>should </w:t>
      </w:r>
      <w:r w:rsidRPr="008937C4">
        <w:rPr>
          <w:rFonts w:ascii="Arial" w:eastAsia="Times New Roman" w:hAnsi="Arial" w:cs="Arial"/>
          <w:color w:val="222222"/>
          <w:kern w:val="0"/>
          <w:sz w:val="22"/>
          <w:szCs w:val="22"/>
          <w14:ligatures w14:val="none"/>
        </w:rPr>
        <w:t>provide awareness on the issue of child marriage and that mechanisms are in place to report and respond to suspected or confirmed cases of child marriage promptly for the better protection of children.</w:t>
      </w:r>
    </w:p>
    <w:p w14:paraId="5060D9CA" w14:textId="6B04F8C5" w:rsidR="43CD43E9" w:rsidRPr="008937C4" w:rsidRDefault="00BF1C18"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lang w:val="en-US"/>
          <w14:ligatures w14:val="none"/>
        </w:rPr>
      </w:pPr>
      <w:r w:rsidRPr="008937C4">
        <w:rPr>
          <w:rFonts w:ascii="Arial" w:eastAsia="Times New Roman" w:hAnsi="Arial" w:cs="Arial"/>
          <w:color w:val="222222"/>
          <w:kern w:val="0"/>
          <w:sz w:val="22"/>
          <w:szCs w:val="22"/>
          <w14:ligatures w14:val="none"/>
        </w:rPr>
        <w:t xml:space="preserve">I recommend accelerating efforts to ensure a </w:t>
      </w:r>
      <w:r w:rsidR="62053880" w:rsidRPr="008937C4">
        <w:rPr>
          <w:rFonts w:ascii="Arial" w:eastAsia="Times New Roman" w:hAnsi="Arial" w:cs="Arial"/>
          <w:color w:val="222222"/>
          <w:kern w:val="0"/>
          <w:sz w:val="22"/>
          <w:szCs w:val="22"/>
          <w14:ligatures w14:val="none"/>
        </w:rPr>
        <w:t>c</w:t>
      </w:r>
      <w:r w:rsidRPr="008937C4">
        <w:rPr>
          <w:rFonts w:ascii="Arial" w:eastAsia="Times New Roman" w:hAnsi="Arial" w:cs="Arial"/>
          <w:color w:val="222222"/>
          <w:kern w:val="0"/>
          <w:sz w:val="22"/>
          <w:szCs w:val="22"/>
          <w14:ligatures w14:val="none"/>
        </w:rPr>
        <w:t xml:space="preserve">omprehensive </w:t>
      </w:r>
      <w:r w:rsidR="15FECD19" w:rsidRPr="008937C4">
        <w:rPr>
          <w:rFonts w:ascii="Arial" w:eastAsia="Times New Roman" w:hAnsi="Arial" w:cs="Arial"/>
          <w:color w:val="222222"/>
          <w:kern w:val="0"/>
          <w:sz w:val="22"/>
          <w:szCs w:val="22"/>
          <w14:ligatures w14:val="none"/>
        </w:rPr>
        <w:t>s</w:t>
      </w:r>
      <w:r w:rsidRPr="008937C4">
        <w:rPr>
          <w:rFonts w:ascii="Arial" w:eastAsia="Times New Roman" w:hAnsi="Arial" w:cs="Arial"/>
          <w:color w:val="222222"/>
          <w:kern w:val="0"/>
          <w:sz w:val="22"/>
          <w:szCs w:val="22"/>
          <w14:ligatures w14:val="none"/>
        </w:rPr>
        <w:t xml:space="preserve">exuality </w:t>
      </w:r>
      <w:r w:rsidR="7418E800" w:rsidRPr="008937C4">
        <w:rPr>
          <w:rFonts w:ascii="Arial" w:eastAsia="Times New Roman" w:hAnsi="Arial" w:cs="Arial"/>
          <w:color w:val="222222"/>
          <w:kern w:val="0"/>
          <w:sz w:val="22"/>
          <w:szCs w:val="22"/>
          <w14:ligatures w14:val="none"/>
        </w:rPr>
        <w:t>e</w:t>
      </w:r>
      <w:r w:rsidRPr="008937C4">
        <w:rPr>
          <w:rFonts w:ascii="Arial" w:eastAsia="Times New Roman" w:hAnsi="Arial" w:cs="Arial"/>
          <w:color w:val="222222"/>
          <w:kern w:val="0"/>
          <w:sz w:val="22"/>
          <w:szCs w:val="22"/>
          <w14:ligatures w14:val="none"/>
        </w:rPr>
        <w:t>ducation, prioritizing out of school adolescents (especially IDPs) as due to inequalities, traditional harmful practices are linked to GBV and sexual and reproductive health, as teenage pregnancies and early marriage originate in the Initiation Rites</w:t>
      </w:r>
      <w:r w:rsidR="64AD3503" w:rsidRPr="008937C4">
        <w:rPr>
          <w:rFonts w:ascii="Arial" w:eastAsia="Times New Roman" w:hAnsi="Arial" w:cs="Arial"/>
          <w:color w:val="222222"/>
          <w:kern w:val="0"/>
          <w:sz w:val="22"/>
          <w:szCs w:val="22"/>
          <w14:ligatures w14:val="none"/>
        </w:rPr>
        <w:t xml:space="preserve">. Existing </w:t>
      </w:r>
      <w:r w:rsidRPr="008937C4">
        <w:rPr>
          <w:rFonts w:ascii="Arial" w:eastAsia="Times New Roman" w:hAnsi="Arial" w:cs="Arial"/>
          <w:color w:val="222222"/>
          <w:kern w:val="0"/>
          <w:sz w:val="22"/>
          <w:szCs w:val="22"/>
          <w14:ligatures w14:val="none"/>
        </w:rPr>
        <w:t>laws and policies need to be enforced</w:t>
      </w:r>
      <w:r w:rsidRPr="008937C4">
        <w:rPr>
          <w:rFonts w:ascii="Arial" w:eastAsia="Times New Roman" w:hAnsi="Arial" w:cs="Arial"/>
          <w:color w:val="222222"/>
          <w:kern w:val="0"/>
          <w:sz w:val="22"/>
          <w:szCs w:val="22"/>
          <w:lang w:val="en-US"/>
          <w14:ligatures w14:val="none"/>
        </w:rPr>
        <w:t>.</w:t>
      </w:r>
    </w:p>
    <w:p w14:paraId="2D642E5F" w14:textId="227ACF36" w:rsidR="00AD0E14" w:rsidRPr="008937C4" w:rsidRDefault="00AD0E14" w:rsidP="008E779C">
      <w:pPr>
        <w:shd w:val="clear" w:color="auto" w:fill="FFFFFF"/>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There is an urgent need for increased attention to implement prevention measures for </w:t>
      </w:r>
      <w:r w:rsidRPr="008937C4">
        <w:rPr>
          <w:rFonts w:ascii="Arial" w:eastAsia="Times New Roman" w:hAnsi="Arial" w:cs="Arial"/>
          <w:b/>
          <w:bCs/>
          <w:i/>
          <w:iCs/>
          <w:color w:val="222222"/>
          <w:kern w:val="0"/>
          <w:sz w:val="22"/>
          <w:szCs w:val="22"/>
          <w14:ligatures w14:val="none"/>
        </w:rPr>
        <w:t>children’s abduction and recruitment into armed groups</w:t>
      </w:r>
      <w:r w:rsidRPr="008937C4">
        <w:rPr>
          <w:rFonts w:ascii="Arial" w:eastAsia="Times New Roman" w:hAnsi="Arial" w:cs="Arial"/>
          <w:color w:val="222222"/>
          <w:kern w:val="0"/>
          <w:sz w:val="22"/>
          <w:szCs w:val="22"/>
          <w14:ligatures w14:val="none"/>
        </w:rPr>
        <w:t xml:space="preserve">. Children who have escaped from NSAGs have experienced atrocities during their abduction and roles within the armed group and have sometimes been involved in physical or sexual violence. Once released or escaped, they can suffer further victimization, as they are considered as </w:t>
      </w:r>
      <w:r w:rsidR="001B6542" w:rsidRPr="008937C4">
        <w:rPr>
          <w:rFonts w:ascii="Arial" w:eastAsia="Times New Roman" w:hAnsi="Arial" w:cs="Arial"/>
          <w:color w:val="222222"/>
          <w:kern w:val="0"/>
          <w:sz w:val="22"/>
          <w:szCs w:val="22"/>
          <w14:ligatures w14:val="none"/>
        </w:rPr>
        <w:t xml:space="preserve">members of </w:t>
      </w:r>
      <w:r w:rsidRPr="008937C4">
        <w:rPr>
          <w:rFonts w:ascii="Arial" w:eastAsia="Times New Roman" w:hAnsi="Arial" w:cs="Arial"/>
          <w:color w:val="222222"/>
          <w:kern w:val="0"/>
          <w:sz w:val="22"/>
          <w:szCs w:val="22"/>
          <w14:ligatures w14:val="none"/>
        </w:rPr>
        <w:t xml:space="preserve">ex-NSAG and, as such, can be exposed to discrimination, </w:t>
      </w:r>
      <w:proofErr w:type="gramStart"/>
      <w:r w:rsidRPr="008937C4">
        <w:rPr>
          <w:rFonts w:ascii="Arial" w:eastAsia="Times New Roman" w:hAnsi="Arial" w:cs="Arial"/>
          <w:color w:val="222222"/>
          <w:kern w:val="0"/>
          <w:sz w:val="22"/>
          <w:szCs w:val="22"/>
          <w14:ligatures w14:val="none"/>
        </w:rPr>
        <w:t>stigmatization</w:t>
      </w:r>
      <w:proofErr w:type="gramEnd"/>
      <w:r w:rsidRPr="008937C4">
        <w:rPr>
          <w:rFonts w:ascii="Arial" w:eastAsia="Times New Roman" w:hAnsi="Arial" w:cs="Arial"/>
          <w:color w:val="222222"/>
          <w:kern w:val="0"/>
          <w:sz w:val="22"/>
          <w:szCs w:val="22"/>
          <w14:ligatures w14:val="none"/>
        </w:rPr>
        <w:t xml:space="preserve"> and rejection from their communities. I was told that efforts are </w:t>
      </w:r>
      <w:r w:rsidR="001B6542" w:rsidRPr="008937C4">
        <w:rPr>
          <w:rFonts w:ascii="Arial" w:eastAsia="Times New Roman" w:hAnsi="Arial" w:cs="Arial"/>
          <w:color w:val="222222"/>
          <w:kern w:val="0"/>
          <w:sz w:val="22"/>
          <w:szCs w:val="22"/>
          <w14:ligatures w14:val="none"/>
        </w:rPr>
        <w:t xml:space="preserve">being </w:t>
      </w:r>
      <w:r w:rsidRPr="008937C4">
        <w:rPr>
          <w:rFonts w:ascii="Arial" w:eastAsia="Times New Roman" w:hAnsi="Arial" w:cs="Arial"/>
          <w:color w:val="222222"/>
          <w:kern w:val="0"/>
          <w:sz w:val="22"/>
          <w:szCs w:val="22"/>
          <w14:ligatures w14:val="none"/>
        </w:rPr>
        <w:t>made to reintegrate them in their families and communities with the provision of access to mental-health and psychosocial support services and life skills activities, however there is a severe lack of specialised mental-health and psychosocial support service, particularly in remote districts. In addition, children liberated from NSAGs were reported</w:t>
      </w:r>
      <w:r w:rsidR="001B6542" w:rsidRPr="008937C4">
        <w:rPr>
          <w:rFonts w:ascii="Arial" w:eastAsia="Times New Roman" w:hAnsi="Arial" w:cs="Arial"/>
          <w:color w:val="222222"/>
          <w:kern w:val="0"/>
          <w:sz w:val="22"/>
          <w:szCs w:val="22"/>
          <w14:ligatures w14:val="none"/>
        </w:rPr>
        <w:t>ly</w:t>
      </w:r>
      <w:r w:rsidRPr="008937C4">
        <w:rPr>
          <w:rFonts w:ascii="Arial" w:eastAsia="Times New Roman" w:hAnsi="Arial" w:cs="Arial"/>
          <w:color w:val="222222"/>
          <w:kern w:val="0"/>
          <w:sz w:val="22"/>
          <w:szCs w:val="22"/>
          <w14:ligatures w14:val="none"/>
        </w:rPr>
        <w:t xml:space="preserve"> held under administrative detention by the Government for alleged association with NSAGs for prolonged periods of time, while they or their caregivers were investigated for suspected ties to NSAGs or detained in adult facilities </w:t>
      </w:r>
      <w:r w:rsidR="001B6542" w:rsidRPr="008937C4">
        <w:rPr>
          <w:rFonts w:ascii="Arial" w:eastAsia="Times New Roman" w:hAnsi="Arial" w:cs="Arial"/>
          <w:color w:val="222222"/>
          <w:kern w:val="0"/>
          <w:sz w:val="22"/>
          <w:szCs w:val="22"/>
          <w14:ligatures w14:val="none"/>
        </w:rPr>
        <w:t xml:space="preserve">in violation of </w:t>
      </w:r>
      <w:r w:rsidRPr="008937C4">
        <w:rPr>
          <w:rFonts w:ascii="Arial" w:eastAsia="Times New Roman" w:hAnsi="Arial" w:cs="Arial"/>
          <w:color w:val="222222"/>
          <w:kern w:val="0"/>
          <w:sz w:val="22"/>
          <w:szCs w:val="22"/>
          <w14:ligatures w14:val="none"/>
        </w:rPr>
        <w:t xml:space="preserve">due process guarantees, </w:t>
      </w:r>
      <w:r w:rsidR="001B6542" w:rsidRPr="008937C4">
        <w:rPr>
          <w:rFonts w:ascii="Arial" w:eastAsia="Times New Roman" w:hAnsi="Arial" w:cs="Arial"/>
          <w:color w:val="222222"/>
          <w:kern w:val="0"/>
          <w:sz w:val="22"/>
          <w:szCs w:val="22"/>
          <w14:ligatures w14:val="none"/>
        </w:rPr>
        <w:t xml:space="preserve">and </w:t>
      </w:r>
      <w:r w:rsidRPr="008937C4">
        <w:rPr>
          <w:rFonts w:ascii="Arial" w:eastAsia="Times New Roman" w:hAnsi="Arial" w:cs="Arial"/>
          <w:color w:val="222222"/>
          <w:kern w:val="0"/>
          <w:sz w:val="22"/>
          <w:szCs w:val="22"/>
          <w14:ligatures w14:val="none"/>
        </w:rPr>
        <w:t>further exacerbating the trauma they experienced.</w:t>
      </w:r>
    </w:p>
    <w:p w14:paraId="6433083A" w14:textId="77777777" w:rsidR="00BF1C18" w:rsidRPr="008937C4" w:rsidRDefault="00BF1C18" w:rsidP="008E779C">
      <w:pPr>
        <w:shd w:val="clear" w:color="auto" w:fill="FFFFFF"/>
        <w:jc w:val="both"/>
        <w:rPr>
          <w:rFonts w:ascii="Arial" w:eastAsia="Times New Roman" w:hAnsi="Arial" w:cs="Arial"/>
          <w:color w:val="222222"/>
          <w:kern w:val="0"/>
          <w:sz w:val="22"/>
          <w:szCs w:val="22"/>
          <w14:ligatures w14:val="none"/>
        </w:rPr>
      </w:pPr>
    </w:p>
    <w:p w14:paraId="433CBC09" w14:textId="71FEB5CE" w:rsidR="00AD0E14" w:rsidRPr="008937C4" w:rsidRDefault="00AD0E14" w:rsidP="4FD5D759">
      <w:pPr>
        <w:shd w:val="clear" w:color="auto" w:fill="FFFFFF" w:themeFill="background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I was informed by the Ministry of National Defence </w:t>
      </w:r>
      <w:r w:rsidR="00F72325" w:rsidRPr="008937C4">
        <w:rPr>
          <w:rFonts w:ascii="Arial" w:eastAsia="Times New Roman" w:hAnsi="Arial" w:cs="Arial"/>
          <w:color w:val="222222"/>
          <w:kern w:val="0"/>
          <w:sz w:val="22"/>
          <w:szCs w:val="22"/>
          <w14:ligatures w14:val="none"/>
        </w:rPr>
        <w:t xml:space="preserve">that it </w:t>
      </w:r>
      <w:r w:rsidRPr="008937C4">
        <w:rPr>
          <w:rFonts w:ascii="Arial" w:eastAsia="Times New Roman" w:hAnsi="Arial" w:cs="Arial"/>
          <w:color w:val="222222"/>
          <w:kern w:val="0"/>
          <w:sz w:val="22"/>
          <w:szCs w:val="22"/>
          <w14:ligatures w14:val="none"/>
        </w:rPr>
        <w:t xml:space="preserve">has developed procedures for </w:t>
      </w:r>
      <w:r w:rsidR="001B6542" w:rsidRPr="008937C4">
        <w:rPr>
          <w:rFonts w:ascii="Arial" w:eastAsia="Times New Roman" w:hAnsi="Arial" w:cs="Arial"/>
          <w:color w:val="222222"/>
          <w:kern w:val="0"/>
          <w:sz w:val="22"/>
          <w:szCs w:val="22"/>
          <w14:ligatures w14:val="none"/>
        </w:rPr>
        <w:t xml:space="preserve">caring for </w:t>
      </w:r>
      <w:r w:rsidRPr="008937C4">
        <w:rPr>
          <w:rFonts w:ascii="Arial" w:eastAsia="Times New Roman" w:hAnsi="Arial" w:cs="Arial"/>
          <w:color w:val="222222"/>
          <w:kern w:val="0"/>
          <w:sz w:val="22"/>
          <w:szCs w:val="22"/>
          <w14:ligatures w14:val="none"/>
        </w:rPr>
        <w:t>children in armed conflict and trained its security forces. I welcome this and call upon the Government to also consider the endorsement of the </w:t>
      </w:r>
      <w:r w:rsidRPr="008937C4">
        <w:rPr>
          <w:rFonts w:ascii="Arial" w:eastAsia="Times New Roman" w:hAnsi="Arial" w:cs="Arial"/>
          <w:b/>
          <w:bCs/>
          <w:i/>
          <w:iCs/>
          <w:color w:val="222222"/>
          <w:kern w:val="0"/>
          <w:sz w:val="22"/>
          <w:szCs w:val="22"/>
          <w14:ligatures w14:val="none"/>
        </w:rPr>
        <w:t>Principles and Guidelines on Children Associated with Armed Forces or Armed Groups</w:t>
      </w:r>
      <w:r w:rsidRPr="008937C4">
        <w:rPr>
          <w:rFonts w:ascii="Arial" w:eastAsia="Times New Roman" w:hAnsi="Arial" w:cs="Arial"/>
          <w:color w:val="222222"/>
          <w:kern w:val="0"/>
          <w:sz w:val="22"/>
          <w:szCs w:val="22"/>
          <w14:ligatures w14:val="none"/>
        </w:rPr>
        <w:t xml:space="preserve"> (CAAFAG) (the Paris Principles) and the Vancouver Principles and continue training its security forces on the prevention of grave violations against children and the establishment of child protection focal points. Finally, children who have been allegedly associated with NSAGs, should not be </w:t>
      </w:r>
      <w:proofErr w:type="gramStart"/>
      <w:r w:rsidRPr="008937C4">
        <w:rPr>
          <w:rFonts w:ascii="Arial" w:eastAsia="Times New Roman" w:hAnsi="Arial" w:cs="Arial"/>
          <w:color w:val="222222"/>
          <w:kern w:val="0"/>
          <w:sz w:val="22"/>
          <w:szCs w:val="22"/>
          <w14:ligatures w14:val="none"/>
        </w:rPr>
        <w:t>prosecuted</w:t>
      </w:r>
      <w:proofErr w:type="gramEnd"/>
      <w:r w:rsidRPr="008937C4">
        <w:rPr>
          <w:rFonts w:ascii="Arial" w:eastAsia="Times New Roman" w:hAnsi="Arial" w:cs="Arial"/>
          <w:color w:val="222222"/>
          <w:kern w:val="0"/>
          <w:sz w:val="22"/>
          <w:szCs w:val="22"/>
          <w14:ligatures w14:val="none"/>
        </w:rPr>
        <w:t xml:space="preserve"> or threatened with prosecution or punishment solely for their membership of the group, and all feasible measures should be taken to ensure that children associated are demobilized, disengaged, or otherwise released, and provided with all appropriate assistance for their physical and psychological recovery and their social reintegration.</w:t>
      </w:r>
    </w:p>
    <w:p w14:paraId="4044FA62" w14:textId="231E953B" w:rsidR="002851F5"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78D5254E" w14:textId="5391812B" w:rsidR="00AD0E14" w:rsidRPr="008937C4" w:rsidRDefault="00BF1C18" w:rsidP="4FD5D759">
      <w:pPr>
        <w:shd w:val="clear" w:color="auto" w:fill="FFFFFF" w:themeFill="background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During</w:t>
      </w:r>
      <w:r w:rsidR="00AD0E14" w:rsidRPr="008937C4">
        <w:rPr>
          <w:rFonts w:ascii="Arial" w:eastAsia="Times New Roman" w:hAnsi="Arial" w:cs="Arial"/>
          <w:color w:val="222222"/>
          <w:kern w:val="0"/>
          <w:sz w:val="22"/>
          <w:szCs w:val="22"/>
          <w14:ligatures w14:val="none"/>
        </w:rPr>
        <w:t xml:space="preserve"> several focus group </w:t>
      </w:r>
      <w:r w:rsidR="00B95764" w:rsidRPr="008937C4">
        <w:rPr>
          <w:rFonts w:ascii="Arial" w:eastAsia="Times New Roman" w:hAnsi="Arial" w:cs="Arial"/>
          <w:color w:val="222222"/>
          <w:kern w:val="0"/>
          <w:sz w:val="22"/>
          <w:szCs w:val="22"/>
          <w14:ligatures w14:val="none"/>
        </w:rPr>
        <w:t>discussions,</w:t>
      </w:r>
      <w:r w:rsidR="00AD0E14"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lang w:val="en-US"/>
          <w14:ligatures w14:val="none"/>
        </w:rPr>
        <w:t xml:space="preserve">I </w:t>
      </w:r>
      <w:r w:rsidR="00B95764" w:rsidRPr="008937C4">
        <w:rPr>
          <w:rFonts w:ascii="Arial" w:eastAsia="Times New Roman" w:hAnsi="Arial" w:cs="Arial"/>
          <w:color w:val="222222"/>
          <w:kern w:val="0"/>
          <w:sz w:val="22"/>
          <w:szCs w:val="22"/>
          <w:lang w:val="en-US"/>
          <w14:ligatures w14:val="none"/>
        </w:rPr>
        <w:t xml:space="preserve">heard </w:t>
      </w:r>
      <w:r w:rsidR="00AD0E14" w:rsidRPr="008937C4">
        <w:rPr>
          <w:rFonts w:ascii="Arial" w:eastAsia="Times New Roman" w:hAnsi="Arial" w:cs="Arial"/>
          <w:color w:val="222222"/>
          <w:kern w:val="0"/>
          <w:sz w:val="22"/>
          <w:szCs w:val="22"/>
          <w14:ligatures w14:val="none"/>
        </w:rPr>
        <w:t xml:space="preserve">allegations of both adults and children having non-consensual relationships with and/or being allegedly raped by armed forces, with unwanted pregnancies </w:t>
      </w:r>
      <w:proofErr w:type="gramStart"/>
      <w:r w:rsidR="00AD0E14" w:rsidRPr="008937C4">
        <w:rPr>
          <w:rFonts w:ascii="Arial" w:eastAsia="Times New Roman" w:hAnsi="Arial" w:cs="Arial"/>
          <w:color w:val="222222"/>
          <w:kern w:val="0"/>
          <w:sz w:val="22"/>
          <w:szCs w:val="22"/>
          <w14:ligatures w14:val="none"/>
        </w:rPr>
        <w:t>as a consequence</w:t>
      </w:r>
      <w:proofErr w:type="gramEnd"/>
      <w:r w:rsidR="00AD0E14" w:rsidRPr="008937C4">
        <w:rPr>
          <w:rFonts w:ascii="Arial" w:eastAsia="Times New Roman" w:hAnsi="Arial" w:cs="Arial"/>
          <w:color w:val="222222"/>
          <w:kern w:val="0"/>
          <w:sz w:val="22"/>
          <w:szCs w:val="22"/>
          <w14:ligatures w14:val="none"/>
        </w:rPr>
        <w:t>. Women and girls who are released are often then revictimized as they may encounter their perpetrator in public spaces (such as the marketplace or </w:t>
      </w:r>
      <w:proofErr w:type="spellStart"/>
      <w:r w:rsidR="00AD0E14" w:rsidRPr="008937C4">
        <w:rPr>
          <w:rFonts w:ascii="Arial" w:eastAsia="Times New Roman" w:hAnsi="Arial" w:cs="Arial"/>
          <w:i/>
          <w:iCs/>
          <w:color w:val="222222"/>
          <w:kern w:val="0"/>
          <w:sz w:val="22"/>
          <w:szCs w:val="22"/>
          <w14:ligatures w14:val="none"/>
        </w:rPr>
        <w:t>machambas</w:t>
      </w:r>
      <w:proofErr w:type="spellEnd"/>
      <w:r w:rsidR="00AD0E14" w:rsidRPr="008937C4">
        <w:rPr>
          <w:rFonts w:ascii="Arial" w:eastAsia="Times New Roman" w:hAnsi="Arial" w:cs="Arial"/>
          <w:color w:val="222222"/>
          <w:kern w:val="0"/>
          <w:sz w:val="22"/>
          <w:szCs w:val="22"/>
          <w14:ligatures w14:val="none"/>
        </w:rPr>
        <w:t xml:space="preserve">), thus </w:t>
      </w:r>
      <w:r w:rsidR="001B6542" w:rsidRPr="008937C4">
        <w:rPr>
          <w:rFonts w:ascii="Arial" w:eastAsia="Times New Roman" w:hAnsi="Arial" w:cs="Arial"/>
          <w:color w:val="222222"/>
          <w:kern w:val="0"/>
          <w:sz w:val="22"/>
          <w:szCs w:val="22"/>
          <w14:ligatures w14:val="none"/>
        </w:rPr>
        <w:t>jeopardising</w:t>
      </w:r>
      <w:r w:rsidR="00AD0E14" w:rsidRPr="008937C4">
        <w:rPr>
          <w:rFonts w:ascii="Arial" w:eastAsia="Times New Roman" w:hAnsi="Arial" w:cs="Arial"/>
          <w:color w:val="222222"/>
          <w:kern w:val="0"/>
          <w:sz w:val="22"/>
          <w:szCs w:val="22"/>
          <w14:ligatures w14:val="none"/>
        </w:rPr>
        <w:t xml:space="preserve"> survivor’s ability to recover from traumas.</w:t>
      </w:r>
      <w:r w:rsidR="003D5EDF" w:rsidRPr="008937C4">
        <w:rPr>
          <w:rFonts w:ascii="Arial" w:eastAsia="Times New Roman" w:hAnsi="Arial" w:cs="Arial"/>
          <w:color w:val="222222"/>
          <w:kern w:val="0"/>
          <w:sz w:val="22"/>
          <w:szCs w:val="22"/>
          <w14:ligatures w14:val="none"/>
        </w:rPr>
        <w:t xml:space="preserve"> I urge mandatory and continuous training on sexual exploitation and abuse for all national and international armed forces, and the establishment of clear</w:t>
      </w:r>
      <w:r w:rsidR="00476482" w:rsidRPr="008937C4">
        <w:rPr>
          <w:rFonts w:ascii="Arial" w:eastAsia="Times New Roman" w:hAnsi="Arial" w:cs="Arial"/>
          <w:color w:val="222222"/>
          <w:kern w:val="0"/>
          <w:sz w:val="22"/>
          <w:szCs w:val="22"/>
          <w14:ligatures w14:val="none"/>
        </w:rPr>
        <w:t xml:space="preserve"> and transparent </w:t>
      </w:r>
      <w:r w:rsidR="003D5EDF" w:rsidRPr="008937C4">
        <w:rPr>
          <w:rFonts w:ascii="Arial" w:eastAsia="Times New Roman" w:hAnsi="Arial" w:cs="Arial"/>
          <w:color w:val="222222"/>
          <w:kern w:val="0"/>
          <w:sz w:val="22"/>
          <w:szCs w:val="22"/>
          <w14:ligatures w14:val="none"/>
        </w:rPr>
        <w:t xml:space="preserve">measures to ensure accountability for perpetrators. </w:t>
      </w:r>
    </w:p>
    <w:p w14:paraId="24050E35"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70FEDE3E"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b/>
          <w:bCs/>
          <w:color w:val="222222"/>
          <w:kern w:val="0"/>
          <w:sz w:val="22"/>
          <w:szCs w:val="22"/>
          <w:lang w:val="en-US"/>
          <w14:ligatures w14:val="none"/>
        </w:rPr>
        <w:t>Women and girls face serious protection risks</w:t>
      </w:r>
      <w:r w:rsidRPr="008937C4">
        <w:rPr>
          <w:rFonts w:ascii="Arial" w:eastAsia="Times New Roman" w:hAnsi="Arial" w:cs="Arial"/>
          <w:color w:val="222222"/>
          <w:kern w:val="0"/>
          <w:sz w:val="22"/>
          <w:szCs w:val="22"/>
          <w:lang w:val="en-US"/>
          <w14:ligatures w14:val="none"/>
        </w:rPr>
        <w:t xml:space="preserve"> in view of structural inequalities, gender norms and power dynamics in the community. This is further exacerbated by </w:t>
      </w:r>
      <w:r w:rsidRPr="008937C4">
        <w:rPr>
          <w:rFonts w:ascii="Arial" w:eastAsia="Times New Roman" w:hAnsi="Arial" w:cs="Arial"/>
          <w:color w:val="222222"/>
          <w:kern w:val="0"/>
          <w:sz w:val="22"/>
          <w:szCs w:val="22"/>
          <w14:ligatures w14:val="none"/>
        </w:rPr>
        <w:t>insufficient shelter infrastructure, obstacles in accessing essential GBV services due to fear of discrimination</w:t>
      </w:r>
      <w:r w:rsidRPr="008937C4">
        <w:rPr>
          <w:rFonts w:ascii="Arial" w:eastAsia="Times New Roman" w:hAnsi="Arial" w:cs="Arial"/>
          <w:color w:val="222222"/>
          <w:kern w:val="0"/>
          <w:sz w:val="22"/>
          <w:szCs w:val="22"/>
          <w:lang w:val="en-US"/>
          <w14:ligatures w14:val="none"/>
        </w:rPr>
        <w:t>, lack of awareness about available support, and limited knowledge of and confidence in existing complaints mechanisms. Existing State GBV services, already limited to begin with, have been disrupted by the</w:t>
      </w:r>
      <w:r w:rsidRPr="008937C4">
        <w:rPr>
          <w:rFonts w:ascii="Arial" w:eastAsia="Times New Roman" w:hAnsi="Arial" w:cs="Arial"/>
          <w:color w:val="222222"/>
          <w:kern w:val="0"/>
          <w:sz w:val="22"/>
          <w:szCs w:val="22"/>
          <w14:ligatures w14:val="none"/>
        </w:rPr>
        <w:t xml:space="preserve"> conflict and displacement and lack comprehensive and victim-centric medical, </w:t>
      </w:r>
      <w:proofErr w:type="gramStart"/>
      <w:r w:rsidRPr="008937C4">
        <w:rPr>
          <w:rFonts w:ascii="Arial" w:eastAsia="Times New Roman" w:hAnsi="Arial" w:cs="Arial"/>
          <w:color w:val="222222"/>
          <w:kern w:val="0"/>
          <w:sz w:val="22"/>
          <w:szCs w:val="22"/>
          <w14:ligatures w14:val="none"/>
        </w:rPr>
        <w:t>legal</w:t>
      </w:r>
      <w:proofErr w:type="gramEnd"/>
      <w:r w:rsidRPr="008937C4">
        <w:rPr>
          <w:rFonts w:ascii="Arial" w:eastAsia="Times New Roman" w:hAnsi="Arial" w:cs="Arial"/>
          <w:color w:val="222222"/>
          <w:kern w:val="0"/>
          <w:sz w:val="22"/>
          <w:szCs w:val="22"/>
          <w14:ligatures w14:val="none"/>
        </w:rPr>
        <w:t xml:space="preserve"> and psycho-social support and rehabilitation programmes.</w:t>
      </w:r>
    </w:p>
    <w:p w14:paraId="7CA0EC4D"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449648DF" w14:textId="77F50F55" w:rsidR="00AD0E14" w:rsidRPr="008937C4" w:rsidRDefault="00AD0E14" w:rsidP="4FD5D759">
      <w:pPr>
        <w:shd w:val="clear" w:color="auto" w:fill="FFFFFF" w:themeFill="background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I heard about numerous instances of women and girls resorting to survival sex in exchange for food or humanitarian assistance including with community </w:t>
      </w:r>
      <w:r w:rsidRPr="008937C4">
        <w:rPr>
          <w:rFonts w:ascii="Arial" w:eastAsia="Times New Roman" w:hAnsi="Arial" w:cs="Arial"/>
          <w:color w:val="222222"/>
          <w:kern w:val="0"/>
          <w:sz w:val="22"/>
          <w:szCs w:val="22"/>
          <w14:ligatures w14:val="none"/>
        </w:rPr>
        <w:t>representatives involved in the humanitarian response, particularly in relation to the management of beneficiary lists. While the</w:t>
      </w:r>
      <w:r w:rsidR="003D4012" w:rsidRPr="008937C4">
        <w:rPr>
          <w:rFonts w:ascii="Arial" w:eastAsia="Times New Roman" w:hAnsi="Arial" w:cs="Arial"/>
          <w:color w:val="222222"/>
          <w:kern w:val="0"/>
          <w:sz w:val="22"/>
          <w:szCs w:val="22"/>
          <w14:ligatures w14:val="none"/>
        </w:rPr>
        <w:t xml:space="preserve">se community </w:t>
      </w:r>
      <w:proofErr w:type="gramStart"/>
      <w:r w:rsidR="003D4012" w:rsidRPr="008937C4">
        <w:rPr>
          <w:rFonts w:ascii="Arial" w:eastAsia="Times New Roman" w:hAnsi="Arial" w:cs="Arial"/>
          <w:color w:val="222222"/>
          <w:kern w:val="0"/>
          <w:sz w:val="22"/>
          <w:szCs w:val="22"/>
          <w14:ligatures w14:val="none"/>
        </w:rPr>
        <w:t xml:space="preserve">representatives </w:t>
      </w:r>
      <w:r w:rsidRPr="008937C4">
        <w:rPr>
          <w:rFonts w:ascii="Arial" w:eastAsia="Times New Roman" w:hAnsi="Arial" w:cs="Arial"/>
          <w:color w:val="222222"/>
          <w:kern w:val="0"/>
          <w:sz w:val="22"/>
          <w:szCs w:val="22"/>
          <w14:ligatures w14:val="none"/>
        </w:rPr>
        <w:t xml:space="preserve"> are</w:t>
      </w:r>
      <w:proofErr w:type="gramEnd"/>
      <w:r w:rsidRPr="008937C4">
        <w:rPr>
          <w:rFonts w:ascii="Arial" w:eastAsia="Times New Roman" w:hAnsi="Arial" w:cs="Arial"/>
          <w:color w:val="222222"/>
          <w:kern w:val="0"/>
          <w:sz w:val="22"/>
          <w:szCs w:val="22"/>
          <w14:ligatures w14:val="none"/>
        </w:rPr>
        <w:t xml:space="preserve"> not necessarily Government staff as their leadership is informal, they are still acting on behalf of Government authorities and have the responsibility to track and record displacement and movement of the affected population and should be accountable as such</w:t>
      </w:r>
      <w:r w:rsidRPr="008937C4">
        <w:rPr>
          <w:rFonts w:ascii="Arial" w:eastAsia="Times New Roman" w:hAnsi="Arial" w:cs="Arial"/>
          <w:color w:val="222222"/>
          <w:kern w:val="0"/>
          <w:sz w:val="22"/>
          <w:szCs w:val="22"/>
          <w:lang w:val="en-US"/>
          <w14:ligatures w14:val="none"/>
        </w:rPr>
        <w:t>. Yet, I am not aware of </w:t>
      </w:r>
      <w:r w:rsidRPr="008937C4">
        <w:rPr>
          <w:rFonts w:ascii="Arial" w:eastAsia="Times New Roman" w:hAnsi="Arial" w:cs="Arial"/>
          <w:color w:val="222222"/>
          <w:kern w:val="0"/>
          <w:sz w:val="22"/>
          <w:szCs w:val="22"/>
          <w14:ligatures w14:val="none"/>
        </w:rPr>
        <w:t xml:space="preserve">prosecutions or sentences handed down for </w:t>
      </w:r>
      <w:r w:rsidR="003D4012" w:rsidRPr="008937C4">
        <w:rPr>
          <w:rFonts w:ascii="Arial" w:eastAsia="Times New Roman" w:hAnsi="Arial" w:cs="Arial"/>
          <w:color w:val="222222"/>
          <w:kern w:val="0"/>
          <w:sz w:val="22"/>
          <w:szCs w:val="22"/>
          <w14:ligatures w14:val="none"/>
        </w:rPr>
        <w:t xml:space="preserve">the allegations of </w:t>
      </w:r>
      <w:r w:rsidRPr="008937C4">
        <w:rPr>
          <w:rFonts w:ascii="Arial" w:eastAsia="Times New Roman" w:hAnsi="Arial" w:cs="Arial"/>
          <w:color w:val="222222"/>
          <w:kern w:val="0"/>
          <w:sz w:val="22"/>
          <w:szCs w:val="22"/>
          <w14:ligatures w14:val="none"/>
        </w:rPr>
        <w:t>sexual exploitation and abuse of beneficiaries. There is no existent mechanism or strategy for prevention and response to conflict-related sexual violence (including reintegration of women and girls who experienced abduction and sexual exploitation/abuse by NSAGs). </w:t>
      </w:r>
      <w:r w:rsidRPr="008937C4">
        <w:rPr>
          <w:rFonts w:ascii="Arial" w:eastAsia="Times New Roman" w:hAnsi="Arial" w:cs="Arial"/>
          <w:color w:val="222222"/>
          <w:kern w:val="0"/>
          <w:sz w:val="22"/>
          <w:szCs w:val="22"/>
          <w:lang w:val="en-US"/>
          <w14:ligatures w14:val="none"/>
        </w:rPr>
        <w:t xml:space="preserve">I was told about </w:t>
      </w:r>
      <w:r w:rsidR="2E3C78D9" w:rsidRPr="008937C4">
        <w:rPr>
          <w:rFonts w:ascii="Arial" w:eastAsia="Times New Roman" w:hAnsi="Arial" w:cs="Arial"/>
          <w:color w:val="222222"/>
          <w:kern w:val="0"/>
          <w:sz w:val="22"/>
          <w:szCs w:val="22"/>
          <w:lang w:val="en-US"/>
          <w14:ligatures w14:val="none"/>
        </w:rPr>
        <w:t>the high</w:t>
      </w:r>
      <w:r w:rsidRPr="008937C4">
        <w:rPr>
          <w:rFonts w:ascii="Arial" w:eastAsia="Times New Roman" w:hAnsi="Arial" w:cs="Arial"/>
          <w:color w:val="222222"/>
          <w:kern w:val="0"/>
          <w:sz w:val="22"/>
          <w:szCs w:val="22"/>
          <w:lang w:val="en-US"/>
          <w14:ligatures w14:val="none"/>
        </w:rPr>
        <w:t xml:space="preserve"> prevalence of child marriage in Cabo Delgado which despite being criminalized, is still widely practiced as a negative coping strategy to ease the economic burden.</w:t>
      </w:r>
    </w:p>
    <w:p w14:paraId="54767970"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 </w:t>
      </w:r>
    </w:p>
    <w:p w14:paraId="601DA324" w14:textId="40E8B773"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 xml:space="preserve">I commend the Government for the intention to expand the </w:t>
      </w:r>
      <w:proofErr w:type="spellStart"/>
      <w:r w:rsidRPr="008937C4">
        <w:rPr>
          <w:rFonts w:ascii="Arial" w:eastAsia="Times New Roman" w:hAnsi="Arial" w:cs="Arial"/>
          <w:color w:val="222222"/>
          <w:kern w:val="0"/>
          <w:sz w:val="22"/>
          <w:szCs w:val="22"/>
          <w:lang w:val="en-US"/>
          <w14:ligatures w14:val="none"/>
        </w:rPr>
        <w:t>Centros</w:t>
      </w:r>
      <w:proofErr w:type="spellEnd"/>
      <w:r w:rsidRPr="008937C4">
        <w:rPr>
          <w:rFonts w:ascii="Arial" w:eastAsia="Times New Roman" w:hAnsi="Arial" w:cs="Arial"/>
          <w:color w:val="222222"/>
          <w:kern w:val="0"/>
          <w:sz w:val="22"/>
          <w:szCs w:val="22"/>
          <w:lang w:val="en-US"/>
          <w14:ligatures w14:val="none"/>
        </w:rPr>
        <w:t xml:space="preserve"> de </w:t>
      </w:r>
      <w:proofErr w:type="spellStart"/>
      <w:r w:rsidRPr="008937C4">
        <w:rPr>
          <w:rFonts w:ascii="Arial" w:eastAsia="Times New Roman" w:hAnsi="Arial" w:cs="Arial"/>
          <w:color w:val="222222"/>
          <w:kern w:val="0"/>
          <w:sz w:val="22"/>
          <w:szCs w:val="22"/>
          <w:lang w:val="en-US"/>
          <w14:ligatures w14:val="none"/>
        </w:rPr>
        <w:t>Atendimento</w:t>
      </w:r>
      <w:proofErr w:type="spellEnd"/>
      <w:r w:rsidRPr="008937C4">
        <w:rPr>
          <w:rFonts w:ascii="Arial" w:eastAsia="Times New Roman" w:hAnsi="Arial" w:cs="Arial"/>
          <w:color w:val="222222"/>
          <w:kern w:val="0"/>
          <w:sz w:val="22"/>
          <w:szCs w:val="22"/>
          <w:lang w:val="en-US"/>
          <w14:ligatures w14:val="none"/>
        </w:rPr>
        <w:t xml:space="preserve"> </w:t>
      </w:r>
      <w:proofErr w:type="spellStart"/>
      <w:r w:rsidRPr="008937C4">
        <w:rPr>
          <w:rFonts w:ascii="Arial" w:eastAsia="Times New Roman" w:hAnsi="Arial" w:cs="Arial"/>
          <w:color w:val="222222"/>
          <w:kern w:val="0"/>
          <w:sz w:val="22"/>
          <w:szCs w:val="22"/>
          <w:lang w:val="en-US"/>
          <w14:ligatures w14:val="none"/>
        </w:rPr>
        <w:t>Integrado</w:t>
      </w:r>
      <w:proofErr w:type="spellEnd"/>
      <w:r w:rsidRPr="008937C4">
        <w:rPr>
          <w:rFonts w:ascii="Arial" w:eastAsia="Times New Roman" w:hAnsi="Arial" w:cs="Arial"/>
          <w:color w:val="222222"/>
          <w:kern w:val="0"/>
          <w:sz w:val="22"/>
          <w:szCs w:val="22"/>
          <w:lang w:val="en-US"/>
          <w14:ligatures w14:val="none"/>
        </w:rPr>
        <w:t xml:space="preserve"> (CAIs) which are valued by survivors as a mechanism that provides integrated survivor services and support</w:t>
      </w:r>
      <w:r w:rsidR="00CC45C7" w:rsidRPr="008937C4">
        <w:rPr>
          <w:rFonts w:ascii="Arial" w:eastAsia="Times New Roman" w:hAnsi="Arial" w:cs="Arial"/>
          <w:color w:val="222222"/>
          <w:kern w:val="0"/>
          <w:sz w:val="22"/>
          <w:szCs w:val="22"/>
          <w:lang w:val="en-US"/>
          <w14:ligatures w14:val="none"/>
        </w:rPr>
        <w:t>s</w:t>
      </w:r>
      <w:r w:rsidRPr="008937C4">
        <w:rPr>
          <w:rFonts w:ascii="Arial" w:eastAsia="Times New Roman" w:hAnsi="Arial" w:cs="Arial"/>
          <w:color w:val="222222"/>
          <w:kern w:val="0"/>
          <w:sz w:val="22"/>
          <w:szCs w:val="22"/>
          <w:lang w:val="en-US"/>
          <w14:ligatures w14:val="none"/>
        </w:rPr>
        <w:t xml:space="preserve"> local coordination</w:t>
      </w:r>
      <w:r w:rsidRPr="008937C4">
        <w:rPr>
          <w:rFonts w:ascii="Arial" w:eastAsia="Times New Roman" w:hAnsi="Arial" w:cs="Arial"/>
          <w:color w:val="222222"/>
          <w:kern w:val="0"/>
          <w:sz w:val="22"/>
          <w:szCs w:val="22"/>
          <w14:ligatures w14:val="none"/>
        </w:rPr>
        <w:t> mechanisms</w:t>
      </w:r>
      <w:r w:rsidRPr="008937C4">
        <w:rPr>
          <w:rFonts w:ascii="Arial" w:eastAsia="Times New Roman" w:hAnsi="Arial" w:cs="Arial"/>
          <w:color w:val="222222"/>
          <w:kern w:val="0"/>
          <w:sz w:val="22"/>
          <w:szCs w:val="22"/>
          <w:lang w:val="en-US"/>
          <w14:ligatures w14:val="none"/>
        </w:rPr>
        <w:t>. These centers should be established around the country where the survivors are, and their capacity to respon</w:t>
      </w:r>
      <w:r w:rsidR="00CC45C7" w:rsidRPr="008937C4">
        <w:rPr>
          <w:rFonts w:ascii="Arial" w:eastAsia="Times New Roman" w:hAnsi="Arial" w:cs="Arial"/>
          <w:color w:val="222222"/>
          <w:kern w:val="0"/>
          <w:sz w:val="22"/>
          <w:szCs w:val="22"/>
          <w:lang w:val="en-US"/>
          <w14:ligatures w14:val="none"/>
        </w:rPr>
        <w:t xml:space="preserve">d </w:t>
      </w:r>
      <w:r w:rsidRPr="008937C4">
        <w:rPr>
          <w:rFonts w:ascii="Arial" w:eastAsia="Times New Roman" w:hAnsi="Arial" w:cs="Arial"/>
          <w:color w:val="222222"/>
          <w:kern w:val="0"/>
          <w:sz w:val="22"/>
          <w:szCs w:val="22"/>
          <w:lang w:val="en-US"/>
          <w14:ligatures w14:val="none"/>
        </w:rPr>
        <w:t>should be strengthened by </w:t>
      </w:r>
      <w:r w:rsidRPr="008937C4">
        <w:rPr>
          <w:rFonts w:ascii="Arial" w:eastAsia="Times New Roman" w:hAnsi="Arial" w:cs="Arial"/>
          <w:color w:val="222222"/>
          <w:kern w:val="0"/>
          <w:sz w:val="22"/>
          <w:szCs w:val="22"/>
          <w14:ligatures w14:val="none"/>
        </w:rPr>
        <w:t>comprehensive staff training, and multi-sectoral coordination</w:t>
      </w:r>
      <w:r w:rsidRPr="008937C4">
        <w:rPr>
          <w:rFonts w:ascii="Arial" w:eastAsia="Times New Roman" w:hAnsi="Arial" w:cs="Arial"/>
          <w:color w:val="222222"/>
          <w:kern w:val="0"/>
          <w:sz w:val="22"/>
          <w:szCs w:val="22"/>
          <w:lang w:val="en-US"/>
          <w14:ligatures w14:val="none"/>
        </w:rPr>
        <w:t>. </w:t>
      </w:r>
      <w:r w:rsidRPr="008937C4">
        <w:rPr>
          <w:rFonts w:ascii="Arial" w:eastAsia="Times New Roman" w:hAnsi="Arial" w:cs="Arial"/>
          <w:color w:val="222222"/>
          <w:kern w:val="0"/>
          <w:sz w:val="22"/>
          <w:szCs w:val="22"/>
          <w14:ligatures w14:val="none"/>
        </w:rPr>
        <w:t xml:space="preserve">It is critical to emphasize livelihood programs empowering women, </w:t>
      </w:r>
      <w:r w:rsidR="00CC45C7" w:rsidRPr="008937C4">
        <w:rPr>
          <w:rFonts w:ascii="Arial" w:eastAsia="Times New Roman" w:hAnsi="Arial" w:cs="Arial"/>
          <w:color w:val="222222"/>
          <w:kern w:val="0"/>
          <w:sz w:val="22"/>
          <w:szCs w:val="22"/>
          <w14:ligatures w14:val="none"/>
        </w:rPr>
        <w:t xml:space="preserve">raising awareness on existing social norms targeted on </w:t>
      </w:r>
      <w:r w:rsidRPr="008937C4">
        <w:rPr>
          <w:rFonts w:ascii="Arial" w:eastAsia="Times New Roman" w:hAnsi="Arial" w:cs="Arial"/>
          <w:color w:val="222222"/>
          <w:kern w:val="0"/>
          <w:sz w:val="22"/>
          <w:szCs w:val="22"/>
          <w14:ligatures w14:val="none"/>
        </w:rPr>
        <w:t>men and boys, and tackling harmful cultural practices to prevent GBV.</w:t>
      </w:r>
    </w:p>
    <w:p w14:paraId="6C0873AB"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1B4A4DED" w14:textId="0C53FF01"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It is</w:t>
      </w:r>
      <w:r w:rsidRPr="008937C4">
        <w:rPr>
          <w:rFonts w:ascii="Arial" w:eastAsia="Times New Roman" w:hAnsi="Arial" w:cs="Arial"/>
          <w:color w:val="222222"/>
          <w:kern w:val="0"/>
          <w:sz w:val="22"/>
          <w:szCs w:val="22"/>
          <w14:ligatures w14:val="none"/>
        </w:rPr>
        <w:t> necessary to enhance survivor-</w:t>
      </w:r>
      <w:proofErr w:type="spellStart"/>
      <w:r w:rsidRPr="008937C4">
        <w:rPr>
          <w:rFonts w:ascii="Arial" w:eastAsia="Times New Roman" w:hAnsi="Arial" w:cs="Arial"/>
          <w:color w:val="222222"/>
          <w:kern w:val="0"/>
          <w:sz w:val="22"/>
          <w:szCs w:val="22"/>
          <w14:ligatures w14:val="none"/>
        </w:rPr>
        <w:t>centered</w:t>
      </w:r>
      <w:proofErr w:type="spellEnd"/>
      <w:r w:rsidRPr="008937C4">
        <w:rPr>
          <w:rFonts w:ascii="Arial" w:eastAsia="Times New Roman" w:hAnsi="Arial" w:cs="Arial"/>
          <w:color w:val="222222"/>
          <w:kern w:val="0"/>
          <w:sz w:val="22"/>
          <w:szCs w:val="22"/>
          <w14:ligatures w14:val="none"/>
        </w:rPr>
        <w:t xml:space="preserve"> case management through comprehensive healthcare, legal, mental health, and security services. GBV prevention in Mozambique needs comprehensive awareness campaigns via mass media and community-based initiatives, including workshops and events and expansion of </w:t>
      </w:r>
      <w:r w:rsidR="00CC45C7" w:rsidRPr="008937C4">
        <w:rPr>
          <w:rFonts w:ascii="Arial" w:eastAsia="Times New Roman" w:hAnsi="Arial" w:cs="Arial"/>
          <w:color w:val="222222"/>
          <w:kern w:val="0"/>
          <w:sz w:val="22"/>
          <w:szCs w:val="22"/>
          <w14:ligatures w14:val="none"/>
        </w:rPr>
        <w:t>w</w:t>
      </w:r>
      <w:r w:rsidRPr="008937C4">
        <w:rPr>
          <w:rFonts w:ascii="Arial" w:eastAsia="Times New Roman" w:hAnsi="Arial" w:cs="Arial"/>
          <w:color w:val="222222"/>
          <w:kern w:val="0"/>
          <w:sz w:val="22"/>
          <w:szCs w:val="22"/>
          <w14:ligatures w14:val="none"/>
        </w:rPr>
        <w:t xml:space="preserve">omen and </w:t>
      </w:r>
      <w:proofErr w:type="gramStart"/>
      <w:r w:rsidR="00CC45C7" w:rsidRPr="008937C4">
        <w:rPr>
          <w:rFonts w:ascii="Arial" w:eastAsia="Times New Roman" w:hAnsi="Arial" w:cs="Arial"/>
          <w:color w:val="222222"/>
          <w:kern w:val="0"/>
          <w:sz w:val="22"/>
          <w:szCs w:val="22"/>
          <w14:ligatures w14:val="none"/>
        </w:rPr>
        <w:t>g</w:t>
      </w:r>
      <w:r w:rsidRPr="008937C4">
        <w:rPr>
          <w:rFonts w:ascii="Arial" w:eastAsia="Times New Roman" w:hAnsi="Arial" w:cs="Arial"/>
          <w:color w:val="222222"/>
          <w:kern w:val="0"/>
          <w:sz w:val="22"/>
          <w:szCs w:val="22"/>
          <w14:ligatures w14:val="none"/>
        </w:rPr>
        <w:t>irls</w:t>
      </w:r>
      <w:proofErr w:type="gramEnd"/>
      <w:r w:rsidRPr="008937C4">
        <w:rPr>
          <w:rFonts w:ascii="Arial" w:eastAsia="Times New Roman" w:hAnsi="Arial" w:cs="Arial"/>
          <w:color w:val="222222"/>
          <w:kern w:val="0"/>
          <w:sz w:val="22"/>
          <w:szCs w:val="22"/>
          <w14:ligatures w14:val="none"/>
        </w:rPr>
        <w:t xml:space="preserve"> </w:t>
      </w:r>
      <w:r w:rsidR="00CC45C7" w:rsidRPr="008937C4">
        <w:rPr>
          <w:rFonts w:ascii="Arial" w:eastAsia="Times New Roman" w:hAnsi="Arial" w:cs="Arial"/>
          <w:color w:val="222222"/>
          <w:kern w:val="0"/>
          <w:sz w:val="22"/>
          <w:szCs w:val="22"/>
          <w14:ligatures w14:val="none"/>
        </w:rPr>
        <w:t>s</w:t>
      </w:r>
      <w:r w:rsidRPr="008937C4">
        <w:rPr>
          <w:rFonts w:ascii="Arial" w:eastAsia="Times New Roman" w:hAnsi="Arial" w:cs="Arial"/>
          <w:color w:val="222222"/>
          <w:kern w:val="0"/>
          <w:sz w:val="22"/>
          <w:szCs w:val="22"/>
          <w14:ligatures w14:val="none"/>
        </w:rPr>
        <w:t xml:space="preserve">afe </w:t>
      </w:r>
      <w:r w:rsidR="00CC45C7" w:rsidRPr="008937C4">
        <w:rPr>
          <w:rFonts w:ascii="Arial" w:eastAsia="Times New Roman" w:hAnsi="Arial" w:cs="Arial"/>
          <w:color w:val="222222"/>
          <w:kern w:val="0"/>
          <w:sz w:val="22"/>
          <w:szCs w:val="22"/>
          <w14:ligatures w14:val="none"/>
        </w:rPr>
        <w:t>s</w:t>
      </w:r>
      <w:r w:rsidRPr="008937C4">
        <w:rPr>
          <w:rFonts w:ascii="Arial" w:eastAsia="Times New Roman" w:hAnsi="Arial" w:cs="Arial"/>
          <w:color w:val="222222"/>
          <w:kern w:val="0"/>
          <w:sz w:val="22"/>
          <w:szCs w:val="22"/>
          <w14:ligatures w14:val="none"/>
        </w:rPr>
        <w:t>paces, ensuring accessibility especially in hard-to-reach areas. It is important to prioritize the distribution of dignity kits, cash, and vouchers to support women and girls in crisis, mitigate the GBV risks, and implement appropriate measures.</w:t>
      </w:r>
    </w:p>
    <w:p w14:paraId="495CDEFC" w14:textId="77777777" w:rsidR="00B95764" w:rsidRPr="008937C4" w:rsidRDefault="00B95764" w:rsidP="008E779C">
      <w:pPr>
        <w:shd w:val="clear" w:color="auto" w:fill="FFFFFF"/>
        <w:jc w:val="both"/>
        <w:rPr>
          <w:rFonts w:ascii="Arial" w:eastAsia="Times New Roman" w:hAnsi="Arial" w:cs="Arial"/>
          <w:color w:val="222222"/>
          <w:kern w:val="0"/>
          <w:sz w:val="22"/>
          <w:szCs w:val="22"/>
          <w14:ligatures w14:val="none"/>
        </w:rPr>
      </w:pPr>
    </w:p>
    <w:p w14:paraId="6385956D" w14:textId="231BA5AF" w:rsidR="00B95764" w:rsidRPr="008937C4" w:rsidRDefault="00B95764" w:rsidP="00B95764">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I was told that in the fragile protection context the existing reporting mechanisms are not sufficiently known in areas of return and displacement. Although the Government is taking proactive measures to disseminate information about existing complaints mechanisms</w:t>
      </w:r>
      <w:r w:rsidR="00CC45C7" w:rsidRPr="008937C4">
        <w:rPr>
          <w:rFonts w:ascii="Arial" w:eastAsia="Times New Roman" w:hAnsi="Arial" w:cs="Arial"/>
          <w:color w:val="222222"/>
          <w:kern w:val="0"/>
          <w:sz w:val="22"/>
          <w:szCs w:val="22"/>
          <w:lang w:val="en-US"/>
          <w14:ligatures w14:val="none"/>
        </w:rPr>
        <w:t>, on</w:t>
      </w:r>
      <w:r w:rsidR="00F80B7F" w:rsidRPr="008937C4">
        <w:rPr>
          <w:rFonts w:ascii="Arial" w:eastAsia="Times New Roman" w:hAnsi="Arial" w:cs="Arial"/>
          <w:color w:val="222222"/>
          <w:kern w:val="0"/>
          <w:sz w:val="22"/>
          <w:szCs w:val="22"/>
          <w:lang w:val="en-US"/>
          <w14:ligatures w14:val="none"/>
        </w:rPr>
        <w:t xml:space="preserve"> </w:t>
      </w:r>
      <w:r w:rsidRPr="008937C4">
        <w:rPr>
          <w:rFonts w:ascii="Arial" w:eastAsia="Times New Roman" w:hAnsi="Arial" w:cs="Arial"/>
          <w:color w:val="222222"/>
          <w:kern w:val="0"/>
          <w:sz w:val="22"/>
          <w:szCs w:val="22"/>
          <w:lang w:val="en-US"/>
          <w14:ligatures w14:val="none"/>
        </w:rPr>
        <w:t>GBV</w:t>
      </w:r>
      <w:r w:rsidR="00CC45C7" w:rsidRPr="008937C4">
        <w:rPr>
          <w:rFonts w:ascii="Arial" w:eastAsia="Times New Roman" w:hAnsi="Arial" w:cs="Arial"/>
          <w:color w:val="222222"/>
          <w:kern w:val="0"/>
          <w:sz w:val="22"/>
          <w:szCs w:val="22"/>
          <w:lang w:val="en-US"/>
          <w14:ligatures w14:val="none"/>
        </w:rPr>
        <w:t>,</w:t>
      </w:r>
      <w:r w:rsidR="00F80B7F" w:rsidRPr="008937C4">
        <w:rPr>
          <w:rFonts w:ascii="Arial" w:eastAsia="Times New Roman" w:hAnsi="Arial" w:cs="Arial"/>
          <w:color w:val="222222"/>
          <w:kern w:val="0"/>
          <w:sz w:val="22"/>
          <w:szCs w:val="22"/>
          <w:lang w:val="en-US"/>
          <w14:ligatures w14:val="none"/>
        </w:rPr>
        <w:t xml:space="preserve"> </w:t>
      </w:r>
      <w:r w:rsidRPr="008937C4">
        <w:rPr>
          <w:rFonts w:ascii="Arial" w:eastAsia="Times New Roman" w:hAnsi="Arial" w:cs="Arial"/>
          <w:color w:val="222222"/>
          <w:kern w:val="0"/>
          <w:sz w:val="22"/>
          <w:szCs w:val="22"/>
          <w:lang w:val="en-US"/>
          <w14:ligatures w14:val="none"/>
        </w:rPr>
        <w:t>mental health and psycho-social support services in IDPs sites, efforts should be accelerated to make these services accessible throughout the country</w:t>
      </w:r>
      <w:r w:rsidR="00F80B7F" w:rsidRPr="008937C4">
        <w:rPr>
          <w:rFonts w:ascii="Arial" w:eastAsia="Times New Roman" w:hAnsi="Arial" w:cs="Arial"/>
          <w:color w:val="222222"/>
          <w:kern w:val="0"/>
          <w:sz w:val="22"/>
          <w:szCs w:val="22"/>
          <w:lang w:val="en-US"/>
          <w14:ligatures w14:val="none"/>
        </w:rPr>
        <w:t xml:space="preserve">, </w:t>
      </w:r>
      <w:r w:rsidRPr="008937C4">
        <w:rPr>
          <w:rFonts w:ascii="Arial" w:eastAsia="Times New Roman" w:hAnsi="Arial" w:cs="Arial"/>
          <w:color w:val="222222"/>
          <w:kern w:val="0"/>
          <w:sz w:val="22"/>
          <w:szCs w:val="22"/>
          <w:lang w:val="en-US"/>
          <w14:ligatures w14:val="none"/>
        </w:rPr>
        <w:t>including through sensitization and legal awareness, establishment of mobile clinics that provide legal advice</w:t>
      </w:r>
      <w:r w:rsidR="00CC45C7" w:rsidRPr="008937C4">
        <w:rPr>
          <w:rFonts w:ascii="Arial" w:eastAsia="Times New Roman" w:hAnsi="Arial" w:cs="Arial"/>
          <w:color w:val="222222"/>
          <w:kern w:val="0"/>
          <w:sz w:val="22"/>
          <w:szCs w:val="22"/>
          <w:lang w:val="en-US"/>
          <w14:ligatures w14:val="none"/>
        </w:rPr>
        <w:t>.</w:t>
      </w:r>
    </w:p>
    <w:p w14:paraId="04474AEB" w14:textId="77777777" w:rsidR="004C4184" w:rsidRPr="008937C4" w:rsidRDefault="004C4184" w:rsidP="008E779C">
      <w:pPr>
        <w:shd w:val="clear" w:color="auto" w:fill="FFFFFF"/>
        <w:jc w:val="both"/>
        <w:rPr>
          <w:rFonts w:ascii="Arial" w:eastAsia="Times New Roman" w:hAnsi="Arial" w:cs="Arial"/>
          <w:color w:val="222222"/>
          <w:kern w:val="0"/>
          <w:sz w:val="22"/>
          <w:szCs w:val="22"/>
          <w:lang w:val="en-US"/>
          <w14:ligatures w14:val="none"/>
        </w:rPr>
      </w:pPr>
    </w:p>
    <w:p w14:paraId="6036BB1B" w14:textId="2EE4E3E4" w:rsidR="00AD0E14" w:rsidRPr="008937C4" w:rsidRDefault="00AD0E14" w:rsidP="4FD5D759">
      <w:pPr>
        <w:shd w:val="clear" w:color="auto" w:fill="FFFFFF" w:themeFill="background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Women I spoke to stress their need to feel safe and free of fear. The </w:t>
      </w:r>
      <w:r w:rsidR="00CC45C7" w:rsidRPr="008937C4">
        <w:rPr>
          <w:rFonts w:ascii="Arial" w:eastAsia="Times New Roman" w:hAnsi="Arial" w:cs="Arial"/>
          <w:color w:val="222222"/>
          <w:kern w:val="0"/>
          <w:sz w:val="22"/>
          <w:szCs w:val="22"/>
          <w14:ligatures w14:val="none"/>
        </w:rPr>
        <w:t>G</w:t>
      </w:r>
      <w:r w:rsidRPr="008937C4">
        <w:rPr>
          <w:rFonts w:ascii="Arial" w:eastAsia="Times New Roman" w:hAnsi="Arial" w:cs="Arial"/>
          <w:color w:val="222222"/>
          <w:kern w:val="0"/>
          <w:sz w:val="22"/>
          <w:szCs w:val="22"/>
          <w14:ligatures w14:val="none"/>
        </w:rPr>
        <w:t>overnment </w:t>
      </w:r>
      <w:r w:rsidRPr="008937C4">
        <w:rPr>
          <w:rFonts w:ascii="Arial" w:eastAsia="Times New Roman" w:hAnsi="Arial" w:cs="Arial"/>
          <w:color w:val="222222"/>
          <w:kern w:val="0"/>
          <w:sz w:val="22"/>
          <w:szCs w:val="22"/>
          <w:lang w:val="en-US"/>
          <w14:ligatures w14:val="none"/>
        </w:rPr>
        <w:t>should </w:t>
      </w:r>
      <w:r w:rsidRPr="008937C4">
        <w:rPr>
          <w:rFonts w:ascii="Arial" w:eastAsia="Times New Roman" w:hAnsi="Arial" w:cs="Arial"/>
          <w:color w:val="222222"/>
          <w:kern w:val="0"/>
          <w:sz w:val="22"/>
          <w:szCs w:val="22"/>
          <w14:ligatures w14:val="none"/>
        </w:rPr>
        <w:t>prioritize security measures such as community security posts and improved infrastructure, including better lighting and improved shelter condition</w:t>
      </w:r>
      <w:r w:rsidR="00CC45C7"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implement community policing to counter threats reported by women, including hostility from host communities and malpractice by law enforcement and armed groups</w:t>
      </w:r>
      <w:r w:rsidR="00A86CEC" w:rsidRPr="008937C4">
        <w:rPr>
          <w:rFonts w:ascii="Arial" w:eastAsia="Times New Roman" w:hAnsi="Arial" w:cs="Arial"/>
          <w:color w:val="222222"/>
          <w:kern w:val="0"/>
          <w:sz w:val="22"/>
          <w:szCs w:val="22"/>
          <w14:ligatures w14:val="none"/>
        </w:rPr>
        <w:t>, in</w:t>
      </w:r>
      <w:r w:rsidRPr="008937C4">
        <w:rPr>
          <w:rFonts w:ascii="Arial" w:eastAsia="Times New Roman" w:hAnsi="Arial" w:cs="Arial"/>
          <w:color w:val="222222"/>
          <w:kern w:val="0"/>
          <w:sz w:val="22"/>
          <w:szCs w:val="22"/>
          <w14:ligatures w14:val="none"/>
        </w:rPr>
        <w:t xml:space="preserve"> addition to establishing more support groups to interact and address concerns without fear.</w:t>
      </w:r>
    </w:p>
    <w:p w14:paraId="2EB4E37C"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6C87DC5E" w14:textId="34ED8ECE"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There is a need to </w:t>
      </w:r>
      <w:r w:rsidRPr="008937C4">
        <w:rPr>
          <w:rFonts w:ascii="Arial" w:eastAsia="Times New Roman" w:hAnsi="Arial" w:cs="Arial"/>
          <w:color w:val="222222"/>
          <w:kern w:val="0"/>
          <w:sz w:val="22"/>
          <w:szCs w:val="22"/>
          <w14:ligatures w14:val="none"/>
        </w:rPr>
        <w:t>implement the recently approved Code of Conduct for Humanitarian Actors adopted by INGD and include sexual exploitation and abuse in all government</w:t>
      </w:r>
      <w:r w:rsidR="00CC45C7" w:rsidRPr="008937C4">
        <w:rPr>
          <w:rFonts w:ascii="Arial" w:eastAsia="Times New Roman" w:hAnsi="Arial" w:cs="Arial"/>
          <w:color w:val="222222"/>
          <w:kern w:val="0"/>
          <w:sz w:val="22"/>
          <w:szCs w:val="22"/>
          <w14:ligatures w14:val="none"/>
        </w:rPr>
        <w:t>al</w:t>
      </w:r>
      <w:r w:rsidRPr="008937C4">
        <w:rPr>
          <w:rFonts w:ascii="Arial" w:eastAsia="Times New Roman" w:hAnsi="Arial" w:cs="Arial"/>
          <w:color w:val="222222"/>
          <w:kern w:val="0"/>
          <w:sz w:val="22"/>
          <w:szCs w:val="22"/>
          <w14:ligatures w14:val="none"/>
        </w:rPr>
        <w:t xml:space="preserve"> training</w:t>
      </w:r>
      <w:r w:rsidR="00CC45C7" w:rsidRPr="008937C4">
        <w:rPr>
          <w:rFonts w:ascii="Arial" w:eastAsia="Times New Roman" w:hAnsi="Arial" w:cs="Arial"/>
          <w:color w:val="222222"/>
          <w:kern w:val="0"/>
          <w:sz w:val="22"/>
          <w:szCs w:val="22"/>
          <w14:ligatures w14:val="none"/>
        </w:rPr>
        <w:t>s</w:t>
      </w:r>
      <w:r w:rsidRPr="008937C4">
        <w:rPr>
          <w:rFonts w:ascii="Arial" w:eastAsia="Times New Roman" w:hAnsi="Arial" w:cs="Arial"/>
          <w:color w:val="222222"/>
          <w:kern w:val="0"/>
          <w:sz w:val="22"/>
          <w:szCs w:val="22"/>
          <w14:ligatures w14:val="none"/>
        </w:rPr>
        <w:t xml:space="preserve"> associated with humanitarian responses (including induction processes). There is a need to strengthen accountability mechanisms associated with the Code of Conduct (where should misconduct be reported, who should respond and how).</w:t>
      </w:r>
    </w:p>
    <w:p w14:paraId="331DF790"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1FAF1B11"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All parties to the conflict are urged to strictly follow internationally agreed core principles that protect displaced and host communities from any form of sexual exploitation and abuse, including those committed by armed forces, ensure that sexual misconduct is rigorously investigated and sanctioned, and that victims and witnesses are protected.</w:t>
      </w:r>
    </w:p>
    <w:p w14:paraId="1BAE2728"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0320E40E" w14:textId="035018C8" w:rsidR="00AD0E14" w:rsidRPr="008937C4" w:rsidRDefault="00AD0E14" w:rsidP="43CD43E9">
      <w:pPr>
        <w:shd w:val="clear" w:color="auto" w:fill="FFFFFF" w:themeFill="background1"/>
        <w:jc w:val="both"/>
        <w:rPr>
          <w:rFonts w:ascii="Arial" w:eastAsia="Times New Roman" w:hAnsi="Arial" w:cs="Arial"/>
          <w:color w:val="222222"/>
          <w:kern w:val="0"/>
          <w:sz w:val="22"/>
          <w:szCs w:val="22"/>
          <w14:ligatures w14:val="none"/>
        </w:rPr>
      </w:pPr>
      <w:r w:rsidRPr="008937C4">
        <w:rPr>
          <w:rFonts w:ascii="Arial" w:eastAsia="Times New Roman" w:hAnsi="Arial" w:cs="Arial"/>
          <w:b/>
          <w:bCs/>
          <w:i/>
          <w:iCs/>
          <w:color w:val="222222"/>
          <w:kern w:val="0"/>
          <w:sz w:val="22"/>
          <w:szCs w:val="22"/>
          <w14:ligatures w14:val="none"/>
        </w:rPr>
        <w:t>Internally displaced persons with disabilities</w:t>
      </w:r>
      <w:r w:rsidRPr="008937C4">
        <w:rPr>
          <w:rFonts w:ascii="Arial" w:eastAsia="Times New Roman" w:hAnsi="Arial" w:cs="Arial"/>
          <w:b/>
          <w:bCs/>
          <w:color w:val="222222"/>
          <w:kern w:val="0"/>
          <w:sz w:val="22"/>
          <w:szCs w:val="22"/>
          <w14:ligatures w14:val="none"/>
        </w:rPr>
        <w:t> </w:t>
      </w:r>
      <w:r w:rsidRPr="008937C4">
        <w:rPr>
          <w:rFonts w:ascii="Arial" w:eastAsia="Times New Roman" w:hAnsi="Arial" w:cs="Arial"/>
          <w:color w:val="222222"/>
          <w:kern w:val="0"/>
          <w:sz w:val="22"/>
          <w:szCs w:val="22"/>
          <w14:ligatures w14:val="none"/>
        </w:rPr>
        <w:t xml:space="preserve">face unique challenges exacerbated by the protracted conflict and natural disasters in Mozambique including stigma and discrimination and barriers to accessing healthcare, education, </w:t>
      </w:r>
      <w:r w:rsidR="00F56164" w:rsidRPr="008937C4">
        <w:rPr>
          <w:rFonts w:ascii="Arial" w:eastAsia="Times New Roman" w:hAnsi="Arial" w:cs="Arial"/>
          <w:color w:val="222222"/>
          <w:kern w:val="0"/>
          <w:sz w:val="22"/>
          <w:szCs w:val="22"/>
          <w14:ligatures w14:val="none"/>
        </w:rPr>
        <w:t>reasonable accommodation</w:t>
      </w:r>
      <w:r w:rsidRPr="008937C4">
        <w:rPr>
          <w:rFonts w:ascii="Arial" w:eastAsia="Times New Roman" w:hAnsi="Arial" w:cs="Arial"/>
          <w:color w:val="222222"/>
          <w:kern w:val="0"/>
          <w:sz w:val="22"/>
          <w:szCs w:val="22"/>
          <w14:ligatures w14:val="none"/>
        </w:rPr>
        <w:t xml:space="preserve">, protection, livelihood opportunities and assistive devices. Inaccessible facilities further restrict their ability to access and navigate the resettlement camps, making them more susceptible to exploitation, </w:t>
      </w:r>
      <w:proofErr w:type="gramStart"/>
      <w:r w:rsidRPr="008937C4">
        <w:rPr>
          <w:rFonts w:ascii="Arial" w:eastAsia="Times New Roman" w:hAnsi="Arial" w:cs="Arial"/>
          <w:color w:val="222222"/>
          <w:kern w:val="0"/>
          <w:sz w:val="22"/>
          <w:szCs w:val="22"/>
          <w14:ligatures w14:val="none"/>
        </w:rPr>
        <w:t>neglect</w:t>
      </w:r>
      <w:proofErr w:type="gramEnd"/>
      <w:r w:rsidRPr="008937C4">
        <w:rPr>
          <w:rFonts w:ascii="Arial" w:eastAsia="Times New Roman" w:hAnsi="Arial" w:cs="Arial"/>
          <w:color w:val="222222"/>
          <w:kern w:val="0"/>
          <w:sz w:val="22"/>
          <w:szCs w:val="22"/>
          <w14:ligatures w14:val="none"/>
        </w:rPr>
        <w:t xml:space="preserve"> and exclusion. According to the August 2023 Displacement Tracking Matrix report, there are 850,599 IDPs in Northern Mozambique, </w:t>
      </w:r>
      <w:r w:rsidR="003D5A67" w:rsidRPr="008937C4">
        <w:rPr>
          <w:rFonts w:ascii="Arial" w:eastAsia="Times New Roman" w:hAnsi="Arial" w:cs="Arial"/>
          <w:color w:val="222222"/>
          <w:kern w:val="0"/>
          <w:sz w:val="22"/>
          <w:szCs w:val="22"/>
          <w14:ligatures w14:val="none"/>
        </w:rPr>
        <w:t xml:space="preserve">of whom </w:t>
      </w:r>
      <w:r w:rsidRPr="008937C4">
        <w:rPr>
          <w:rFonts w:ascii="Arial" w:eastAsia="Times New Roman" w:hAnsi="Arial" w:cs="Arial"/>
          <w:color w:val="222222"/>
          <w:kern w:val="0"/>
          <w:sz w:val="22"/>
          <w:szCs w:val="22"/>
          <w14:ligatures w14:val="none"/>
        </w:rPr>
        <w:t xml:space="preserve">24% </w:t>
      </w:r>
      <w:r w:rsidR="003D5A67" w:rsidRPr="008937C4">
        <w:rPr>
          <w:rFonts w:ascii="Arial" w:eastAsia="Times New Roman" w:hAnsi="Arial" w:cs="Arial"/>
          <w:color w:val="222222"/>
          <w:kern w:val="0"/>
          <w:sz w:val="22"/>
          <w:szCs w:val="22"/>
          <w14:ligatures w14:val="none"/>
        </w:rPr>
        <w:t xml:space="preserve">are persons </w:t>
      </w:r>
      <w:r w:rsidRPr="008937C4">
        <w:rPr>
          <w:rFonts w:ascii="Arial" w:eastAsia="Times New Roman" w:hAnsi="Arial" w:cs="Arial"/>
          <w:color w:val="222222"/>
          <w:kern w:val="0"/>
          <w:sz w:val="22"/>
          <w:szCs w:val="22"/>
          <w14:ligatures w14:val="none"/>
        </w:rPr>
        <w:t>with disabilities who face further vulnerability in already difficult circumstances.</w:t>
      </w:r>
    </w:p>
    <w:p w14:paraId="1FD99B3E" w14:textId="77777777" w:rsidR="00AD0E14" w:rsidRPr="008937C4" w:rsidRDefault="00AD0E14" w:rsidP="008E779C">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w:t>
      </w:r>
    </w:p>
    <w:p w14:paraId="29C46E09" w14:textId="382F9BEF" w:rsidR="43CD43E9" w:rsidRPr="008937C4" w:rsidRDefault="00AD0E14" w:rsidP="43CD43E9">
      <w:pPr>
        <w:shd w:val="clear" w:color="auto" w:fill="FFFFFF" w:themeFill="background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The initial </w:t>
      </w:r>
      <w:r w:rsidR="00F80B7F" w:rsidRPr="008937C4">
        <w:rPr>
          <w:rFonts w:ascii="Arial" w:eastAsia="Times New Roman" w:hAnsi="Arial" w:cs="Arial"/>
          <w:color w:val="222222"/>
          <w:kern w:val="0"/>
          <w:sz w:val="22"/>
          <w:szCs w:val="22"/>
          <w14:ligatures w14:val="none"/>
        </w:rPr>
        <w:t>r</w:t>
      </w:r>
      <w:r w:rsidRPr="008937C4">
        <w:rPr>
          <w:rFonts w:ascii="Arial" w:eastAsia="Times New Roman" w:hAnsi="Arial" w:cs="Arial"/>
          <w:color w:val="222222"/>
          <w:kern w:val="0"/>
          <w:sz w:val="22"/>
          <w:szCs w:val="22"/>
          <w14:ligatures w14:val="none"/>
        </w:rPr>
        <w:t xml:space="preserve">apid </w:t>
      </w:r>
      <w:r w:rsidR="00F80B7F" w:rsidRPr="008937C4">
        <w:rPr>
          <w:rFonts w:ascii="Arial" w:eastAsia="Times New Roman" w:hAnsi="Arial" w:cs="Arial"/>
          <w:color w:val="222222"/>
          <w:kern w:val="0"/>
          <w:sz w:val="22"/>
          <w:szCs w:val="22"/>
          <w14:ligatures w14:val="none"/>
        </w:rPr>
        <w:t>n</w:t>
      </w:r>
      <w:r w:rsidRPr="008937C4">
        <w:rPr>
          <w:rFonts w:ascii="Arial" w:eastAsia="Times New Roman" w:hAnsi="Arial" w:cs="Arial"/>
          <w:color w:val="222222"/>
          <w:kern w:val="0"/>
          <w:sz w:val="22"/>
          <w:szCs w:val="22"/>
          <w14:ligatures w14:val="none"/>
        </w:rPr>
        <w:t xml:space="preserve">eeds </w:t>
      </w:r>
      <w:r w:rsidR="00F80B7F" w:rsidRPr="008937C4">
        <w:rPr>
          <w:rFonts w:ascii="Arial" w:eastAsia="Times New Roman" w:hAnsi="Arial" w:cs="Arial"/>
          <w:color w:val="222222"/>
          <w:kern w:val="0"/>
          <w:sz w:val="22"/>
          <w:szCs w:val="22"/>
          <w14:ligatures w14:val="none"/>
        </w:rPr>
        <w:t>a</w:t>
      </w:r>
      <w:r w:rsidRPr="008937C4">
        <w:rPr>
          <w:rFonts w:ascii="Arial" w:eastAsia="Times New Roman" w:hAnsi="Arial" w:cs="Arial"/>
          <w:color w:val="222222"/>
          <w:kern w:val="0"/>
          <w:sz w:val="22"/>
          <w:szCs w:val="22"/>
          <w14:ligatures w14:val="none"/>
        </w:rPr>
        <w:t xml:space="preserve">nalysis conducted in communities do not capture their specific needs and ultimately, they are not fully </w:t>
      </w:r>
      <w:r w:rsidR="003D5A67" w:rsidRPr="008937C4">
        <w:rPr>
          <w:rFonts w:ascii="Arial" w:eastAsia="Times New Roman" w:hAnsi="Arial" w:cs="Arial"/>
          <w:color w:val="222222"/>
          <w:kern w:val="0"/>
          <w:sz w:val="22"/>
          <w:szCs w:val="22"/>
          <w14:ligatures w14:val="none"/>
        </w:rPr>
        <w:t>assisted</w:t>
      </w:r>
      <w:r w:rsidRPr="008937C4">
        <w:rPr>
          <w:rFonts w:ascii="Arial" w:eastAsia="Times New Roman" w:hAnsi="Arial" w:cs="Arial"/>
          <w:color w:val="222222"/>
          <w:kern w:val="0"/>
          <w:sz w:val="22"/>
          <w:szCs w:val="22"/>
          <w14:ligatures w14:val="none"/>
        </w:rPr>
        <w:t xml:space="preserve"> in response plans. </w:t>
      </w:r>
      <w:r w:rsidRPr="008937C4">
        <w:rPr>
          <w:rFonts w:ascii="Arial" w:eastAsia="Times New Roman" w:hAnsi="Arial" w:cs="Arial"/>
          <w:color w:val="222222"/>
          <w:kern w:val="0"/>
          <w:sz w:val="22"/>
          <w:szCs w:val="22"/>
          <w:lang w:val="en-US"/>
          <w14:ligatures w14:val="none"/>
        </w:rPr>
        <w:t>D</w:t>
      </w:r>
      <w:proofErr w:type="spellStart"/>
      <w:r w:rsidRPr="008937C4">
        <w:rPr>
          <w:rFonts w:ascii="Arial" w:eastAsia="Times New Roman" w:hAnsi="Arial" w:cs="Arial"/>
          <w:color w:val="222222"/>
          <w:kern w:val="0"/>
          <w:sz w:val="22"/>
          <w:szCs w:val="22"/>
          <w14:ligatures w14:val="none"/>
        </w:rPr>
        <w:t>isability</w:t>
      </w:r>
      <w:proofErr w:type="spellEnd"/>
      <w:r w:rsidRPr="008937C4">
        <w:rPr>
          <w:rFonts w:ascii="Arial" w:eastAsia="Times New Roman" w:hAnsi="Arial" w:cs="Arial"/>
          <w:color w:val="222222"/>
          <w:kern w:val="0"/>
          <w:sz w:val="22"/>
          <w:szCs w:val="22"/>
          <w14:ligatures w14:val="none"/>
        </w:rPr>
        <w:t>-inclusive emergency response plans</w:t>
      </w:r>
      <w:r w:rsidRPr="008937C4">
        <w:rPr>
          <w:rFonts w:ascii="Arial" w:eastAsia="Times New Roman" w:hAnsi="Arial" w:cs="Arial"/>
          <w:color w:val="222222"/>
          <w:kern w:val="0"/>
          <w:sz w:val="22"/>
          <w:szCs w:val="22"/>
          <w:lang w:val="en-US"/>
          <w14:ligatures w14:val="none"/>
        </w:rPr>
        <w:t> and </w:t>
      </w:r>
      <w:r w:rsidRPr="008937C4">
        <w:rPr>
          <w:rFonts w:ascii="Arial" w:eastAsia="Times New Roman" w:hAnsi="Arial" w:cs="Arial"/>
          <w:color w:val="222222"/>
          <w:kern w:val="0"/>
          <w:sz w:val="22"/>
          <w:szCs w:val="22"/>
          <w14:ligatures w14:val="none"/>
        </w:rPr>
        <w:t>measures and policies </w:t>
      </w:r>
      <w:r w:rsidRPr="008937C4">
        <w:rPr>
          <w:rFonts w:ascii="Arial" w:eastAsia="Times New Roman" w:hAnsi="Arial" w:cs="Arial"/>
          <w:color w:val="222222"/>
          <w:kern w:val="0"/>
          <w:sz w:val="22"/>
          <w:szCs w:val="22"/>
          <w:lang w:val="en-US"/>
          <w14:ligatures w14:val="none"/>
        </w:rPr>
        <w:t>that</w:t>
      </w:r>
      <w:r w:rsidRPr="008937C4">
        <w:rPr>
          <w:rFonts w:ascii="Arial" w:eastAsia="Times New Roman" w:hAnsi="Arial" w:cs="Arial"/>
          <w:color w:val="222222"/>
          <w:kern w:val="0"/>
          <w:sz w:val="22"/>
          <w:szCs w:val="22"/>
          <w14:ligatures w14:val="none"/>
        </w:rPr>
        <w:t> ensure access to dignified services and meaningful participation of p</w:t>
      </w:r>
      <w:r w:rsidR="003D5A67" w:rsidRPr="008937C4">
        <w:rPr>
          <w:rFonts w:ascii="Arial" w:eastAsia="Times New Roman" w:hAnsi="Arial" w:cs="Arial"/>
          <w:color w:val="222222"/>
          <w:kern w:val="0"/>
          <w:sz w:val="22"/>
          <w:szCs w:val="22"/>
          <w14:ligatures w14:val="none"/>
        </w:rPr>
        <w:t xml:space="preserve">ersons </w:t>
      </w:r>
      <w:r w:rsidRPr="008937C4">
        <w:rPr>
          <w:rFonts w:ascii="Arial" w:eastAsia="Times New Roman" w:hAnsi="Arial" w:cs="Arial"/>
          <w:color w:val="222222"/>
          <w:kern w:val="0"/>
          <w:sz w:val="22"/>
          <w:szCs w:val="22"/>
          <w14:ligatures w14:val="none"/>
        </w:rPr>
        <w:t>with disabilities </w:t>
      </w:r>
      <w:r w:rsidRPr="008937C4">
        <w:rPr>
          <w:rFonts w:ascii="Arial" w:eastAsia="Times New Roman" w:hAnsi="Arial" w:cs="Arial"/>
          <w:color w:val="222222"/>
          <w:kern w:val="0"/>
          <w:sz w:val="22"/>
          <w:szCs w:val="22"/>
          <w:lang w:val="en-US"/>
          <w14:ligatures w14:val="none"/>
        </w:rPr>
        <w:t>are required.</w:t>
      </w:r>
    </w:p>
    <w:p w14:paraId="142AFFB5" w14:textId="15801BA6" w:rsidR="43CD43E9"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The dignity and p</w:t>
      </w:r>
      <w:proofErr w:type="spellStart"/>
      <w:r w:rsidR="00F80B7F" w:rsidRPr="008937C4">
        <w:rPr>
          <w:rFonts w:ascii="Arial" w:eastAsia="Times New Roman" w:hAnsi="Arial" w:cs="Arial"/>
          <w:color w:val="222222"/>
          <w:kern w:val="0"/>
          <w:sz w:val="22"/>
          <w:szCs w:val="22"/>
          <w14:ligatures w14:val="none"/>
        </w:rPr>
        <w:t>rotection</w:t>
      </w:r>
      <w:proofErr w:type="spellEnd"/>
      <w:r w:rsidRPr="008937C4">
        <w:rPr>
          <w:rFonts w:ascii="Arial" w:eastAsia="Times New Roman" w:hAnsi="Arial" w:cs="Arial"/>
          <w:color w:val="222222"/>
          <w:kern w:val="0"/>
          <w:sz w:val="22"/>
          <w:szCs w:val="22"/>
          <w:lang w:val="en-US"/>
          <w14:ligatures w14:val="none"/>
        </w:rPr>
        <w:t> of </w:t>
      </w:r>
      <w:r w:rsidRPr="008937C4">
        <w:rPr>
          <w:rFonts w:ascii="Arial" w:eastAsia="Times New Roman" w:hAnsi="Arial" w:cs="Arial"/>
          <w:color w:val="222222"/>
          <w:kern w:val="0"/>
          <w:sz w:val="22"/>
          <w:szCs w:val="22"/>
          <w14:ligatures w14:val="none"/>
        </w:rPr>
        <w:t>adults and children with disabilities</w:t>
      </w:r>
      <w:r w:rsidR="00A86CEC" w:rsidRPr="008937C4">
        <w:rPr>
          <w:rFonts w:ascii="Arial" w:eastAsia="Times New Roman" w:hAnsi="Arial" w:cs="Arial"/>
          <w:color w:val="222222"/>
          <w:sz w:val="22"/>
          <w:szCs w:val="22"/>
        </w:rPr>
        <w:t xml:space="preserve"> whom</w:t>
      </w:r>
      <w:r w:rsidRPr="008937C4">
        <w:rPr>
          <w:rFonts w:ascii="Arial" w:eastAsia="Times New Roman" w:hAnsi="Arial" w:cs="Arial"/>
          <w:color w:val="222222"/>
          <w:kern w:val="0"/>
          <w:sz w:val="22"/>
          <w:szCs w:val="22"/>
          <w14:ligatures w14:val="none"/>
        </w:rPr>
        <w:t xml:space="preserve"> I met can be improved by ensuring that appropriate assistive devices are prioritized in humanitarian response; and services are inclusive, </w:t>
      </w:r>
      <w:r w:rsidR="00A86CEC" w:rsidRPr="008937C4">
        <w:rPr>
          <w:rFonts w:ascii="Arial" w:eastAsia="Times New Roman" w:hAnsi="Arial" w:cs="Arial"/>
          <w:color w:val="222222"/>
          <w:sz w:val="22"/>
          <w:szCs w:val="22"/>
        </w:rPr>
        <w:t xml:space="preserve">accessible, </w:t>
      </w:r>
      <w:r w:rsidR="013EC06E" w:rsidRPr="008937C4">
        <w:rPr>
          <w:rFonts w:ascii="Arial" w:eastAsia="Times New Roman" w:hAnsi="Arial" w:cs="Arial"/>
          <w:color w:val="222222"/>
          <w:kern w:val="0"/>
          <w:sz w:val="22"/>
          <w:szCs w:val="22"/>
          <w14:ligatures w14:val="none"/>
        </w:rPr>
        <w:t>non-discriminatory,</w:t>
      </w:r>
      <w:r w:rsidRPr="008937C4">
        <w:rPr>
          <w:rFonts w:ascii="Arial" w:eastAsia="Times New Roman" w:hAnsi="Arial" w:cs="Arial"/>
          <w:color w:val="222222"/>
          <w:kern w:val="0"/>
          <w:sz w:val="22"/>
          <w:szCs w:val="22"/>
          <w14:ligatures w14:val="none"/>
        </w:rPr>
        <w:t xml:space="preserve"> and not ableist.</w:t>
      </w:r>
      <w:r w:rsidR="00B95764" w:rsidRPr="008937C4">
        <w:rPr>
          <w:rFonts w:ascii="Arial" w:eastAsia="Times New Roman" w:hAnsi="Arial" w:cs="Arial"/>
          <w:color w:val="222222"/>
          <w:kern w:val="0"/>
          <w:sz w:val="22"/>
          <w:szCs w:val="22"/>
          <w14:ligatures w14:val="none"/>
        </w:rPr>
        <w:t xml:space="preserve"> The </w:t>
      </w:r>
      <w:r w:rsidR="00A86CEC" w:rsidRPr="008937C4">
        <w:rPr>
          <w:rFonts w:ascii="Arial" w:eastAsia="Times New Roman" w:hAnsi="Arial" w:cs="Arial"/>
          <w:color w:val="222222"/>
          <w:sz w:val="22"/>
          <w:szCs w:val="22"/>
        </w:rPr>
        <w:t>G</w:t>
      </w:r>
      <w:r w:rsidR="00B95764" w:rsidRPr="008937C4">
        <w:rPr>
          <w:rFonts w:ascii="Arial" w:eastAsia="Times New Roman" w:hAnsi="Arial" w:cs="Arial"/>
          <w:color w:val="222222"/>
          <w:kern w:val="0"/>
          <w:sz w:val="22"/>
          <w:szCs w:val="22"/>
          <w14:ligatures w14:val="none"/>
        </w:rPr>
        <w:t>overnment should ensure technical personnel for all the health centres in different districts</w:t>
      </w:r>
      <w:r w:rsidR="003D5A67" w:rsidRPr="008937C4">
        <w:rPr>
          <w:rFonts w:ascii="Arial" w:eastAsia="Times New Roman" w:hAnsi="Arial" w:cs="Arial"/>
          <w:color w:val="222222"/>
          <w:kern w:val="0"/>
          <w:sz w:val="22"/>
          <w:szCs w:val="22"/>
          <w14:ligatures w14:val="none"/>
        </w:rPr>
        <w:t>, including</w:t>
      </w:r>
      <w:r w:rsidR="00F80B7F" w:rsidRPr="008937C4">
        <w:rPr>
          <w:rFonts w:ascii="Arial" w:eastAsia="Times New Roman" w:hAnsi="Arial" w:cs="Arial"/>
          <w:color w:val="222222"/>
          <w:kern w:val="0"/>
          <w:sz w:val="22"/>
          <w:szCs w:val="22"/>
          <w14:ligatures w14:val="none"/>
        </w:rPr>
        <w:t xml:space="preserve"> </w:t>
      </w:r>
      <w:r w:rsidR="00B95764" w:rsidRPr="008937C4">
        <w:rPr>
          <w:rFonts w:ascii="Arial" w:eastAsia="Times New Roman" w:hAnsi="Arial" w:cs="Arial"/>
          <w:color w:val="222222"/>
          <w:kern w:val="0"/>
          <w:sz w:val="22"/>
          <w:szCs w:val="22"/>
          <w14:ligatures w14:val="none"/>
        </w:rPr>
        <w:t>mobile brigades in the dispersed rural areas.</w:t>
      </w:r>
      <w:r w:rsidR="00B95764" w:rsidRPr="008937C4">
        <w:rPr>
          <w:rFonts w:ascii="Arial" w:eastAsia="Times New Roman" w:hAnsi="Arial" w:cs="Arial"/>
          <w:color w:val="222222"/>
          <w:kern w:val="0"/>
          <w:sz w:val="22"/>
          <w:szCs w:val="22"/>
          <w:lang w:val="en-US"/>
          <w14:ligatures w14:val="none"/>
        </w:rPr>
        <w:t xml:space="preserve"> </w:t>
      </w:r>
      <w:r w:rsidR="00B95764" w:rsidRPr="008937C4">
        <w:rPr>
          <w:rFonts w:ascii="Arial" w:eastAsia="Times New Roman" w:hAnsi="Arial" w:cs="Arial"/>
          <w:color w:val="222222"/>
          <w:kern w:val="0"/>
          <w:sz w:val="22"/>
          <w:szCs w:val="22"/>
          <w14:ligatures w14:val="none"/>
        </w:rPr>
        <w:t xml:space="preserve">The District Planning and Infrastructure Service (SDIP) in each district has the mandate to coordinate humanitarian aid, capacity building; however, </w:t>
      </w:r>
      <w:r w:rsidR="003D5A67" w:rsidRPr="008937C4">
        <w:rPr>
          <w:rFonts w:ascii="Arial" w:eastAsia="Times New Roman" w:hAnsi="Arial" w:cs="Arial"/>
          <w:color w:val="222222"/>
          <w:kern w:val="0"/>
          <w:sz w:val="22"/>
          <w:szCs w:val="22"/>
          <w14:ligatures w14:val="none"/>
        </w:rPr>
        <w:t>it</w:t>
      </w:r>
      <w:r w:rsidR="00B95764" w:rsidRPr="008937C4">
        <w:rPr>
          <w:rFonts w:ascii="Arial" w:eastAsia="Times New Roman" w:hAnsi="Arial" w:cs="Arial"/>
          <w:color w:val="222222"/>
          <w:kern w:val="0"/>
          <w:sz w:val="22"/>
          <w:szCs w:val="22"/>
          <w14:ligatures w14:val="none"/>
        </w:rPr>
        <w:t xml:space="preserve"> requires more training in protection, human </w:t>
      </w:r>
      <w:r w:rsidR="0F7D88E7" w:rsidRPr="008937C4">
        <w:rPr>
          <w:rFonts w:ascii="Arial" w:eastAsia="Times New Roman" w:hAnsi="Arial" w:cs="Arial"/>
          <w:color w:val="222222"/>
          <w:kern w:val="0"/>
          <w:sz w:val="22"/>
          <w:szCs w:val="22"/>
          <w14:ligatures w14:val="none"/>
        </w:rPr>
        <w:t>rights,</w:t>
      </w:r>
      <w:r w:rsidR="00B95764" w:rsidRPr="008937C4">
        <w:rPr>
          <w:rFonts w:ascii="Arial" w:eastAsia="Times New Roman" w:hAnsi="Arial" w:cs="Arial"/>
          <w:color w:val="222222"/>
          <w:kern w:val="0"/>
          <w:sz w:val="22"/>
          <w:szCs w:val="22"/>
          <w14:ligatures w14:val="none"/>
        </w:rPr>
        <w:t xml:space="preserve"> and humanitarian principles.</w:t>
      </w:r>
    </w:p>
    <w:p w14:paraId="5E8AC860" w14:textId="1B85F2EF" w:rsidR="43CD43E9" w:rsidRPr="008937C4" w:rsidRDefault="00AD0E14" w:rsidP="43CD43E9">
      <w:pPr>
        <w:shd w:val="clear" w:color="auto" w:fill="FFFFFF" w:themeFill="background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I encourage authorities</w:t>
      </w:r>
      <w:r w:rsidRPr="008937C4">
        <w:rPr>
          <w:rFonts w:ascii="Arial" w:eastAsia="Times New Roman" w:hAnsi="Arial" w:cs="Arial"/>
          <w:color w:val="222222"/>
          <w:kern w:val="0"/>
          <w:sz w:val="22"/>
          <w:szCs w:val="22"/>
          <w14:ligatures w14:val="none"/>
        </w:rPr>
        <w:t xml:space="preserve"> to put in place </w:t>
      </w:r>
      <w:r w:rsidR="003D5A67" w:rsidRPr="008937C4">
        <w:rPr>
          <w:rFonts w:ascii="Arial" w:eastAsia="Times New Roman" w:hAnsi="Arial" w:cs="Arial"/>
          <w:color w:val="222222"/>
          <w:kern w:val="0"/>
          <w:sz w:val="22"/>
          <w:szCs w:val="22"/>
          <w14:ligatures w14:val="none"/>
        </w:rPr>
        <w:t>d</w:t>
      </w:r>
      <w:r w:rsidRPr="008937C4">
        <w:rPr>
          <w:rFonts w:ascii="Arial" w:eastAsia="Times New Roman" w:hAnsi="Arial" w:cs="Arial"/>
          <w:color w:val="222222"/>
          <w:kern w:val="0"/>
          <w:sz w:val="22"/>
          <w:szCs w:val="22"/>
          <w14:ligatures w14:val="none"/>
        </w:rPr>
        <w:t>isability-</w:t>
      </w:r>
      <w:r w:rsidR="003D5A67" w:rsidRPr="008937C4">
        <w:rPr>
          <w:rFonts w:ascii="Arial" w:eastAsia="Times New Roman" w:hAnsi="Arial" w:cs="Arial"/>
          <w:color w:val="222222"/>
          <w:kern w:val="0"/>
          <w:sz w:val="22"/>
          <w:szCs w:val="22"/>
          <w14:ligatures w14:val="none"/>
        </w:rPr>
        <w:t>i</w:t>
      </w:r>
      <w:r w:rsidRPr="008937C4">
        <w:rPr>
          <w:rFonts w:ascii="Arial" w:eastAsia="Times New Roman" w:hAnsi="Arial" w:cs="Arial"/>
          <w:color w:val="222222"/>
          <w:kern w:val="0"/>
          <w:sz w:val="22"/>
          <w:szCs w:val="22"/>
          <w14:ligatures w14:val="none"/>
        </w:rPr>
        <w:t xml:space="preserve">nclusive </w:t>
      </w:r>
      <w:r w:rsidR="003D5A67" w:rsidRPr="008937C4">
        <w:rPr>
          <w:rFonts w:ascii="Arial" w:eastAsia="Times New Roman" w:hAnsi="Arial" w:cs="Arial"/>
          <w:color w:val="222222"/>
          <w:kern w:val="0"/>
          <w:sz w:val="22"/>
          <w:szCs w:val="22"/>
          <w14:ligatures w14:val="none"/>
        </w:rPr>
        <w:t>d</w:t>
      </w:r>
      <w:r w:rsidRPr="008937C4">
        <w:rPr>
          <w:rFonts w:ascii="Arial" w:eastAsia="Times New Roman" w:hAnsi="Arial" w:cs="Arial"/>
          <w:color w:val="222222"/>
          <w:kern w:val="0"/>
          <w:sz w:val="22"/>
          <w:szCs w:val="22"/>
          <w14:ligatures w14:val="none"/>
        </w:rPr>
        <w:t xml:space="preserve">isaster </w:t>
      </w:r>
      <w:r w:rsidR="003D5A67" w:rsidRPr="008937C4">
        <w:rPr>
          <w:rFonts w:ascii="Arial" w:eastAsia="Times New Roman" w:hAnsi="Arial" w:cs="Arial"/>
          <w:color w:val="222222"/>
          <w:kern w:val="0"/>
          <w:sz w:val="22"/>
          <w:szCs w:val="22"/>
          <w14:ligatures w14:val="none"/>
        </w:rPr>
        <w:t>p</w:t>
      </w:r>
      <w:r w:rsidRPr="008937C4">
        <w:rPr>
          <w:rFonts w:ascii="Arial" w:eastAsia="Times New Roman" w:hAnsi="Arial" w:cs="Arial"/>
          <w:color w:val="222222"/>
          <w:kern w:val="0"/>
          <w:sz w:val="22"/>
          <w:szCs w:val="22"/>
          <w14:ligatures w14:val="none"/>
        </w:rPr>
        <w:t xml:space="preserve">reparedness, </w:t>
      </w:r>
      <w:r w:rsidR="003D5A67" w:rsidRPr="008937C4">
        <w:rPr>
          <w:rFonts w:ascii="Arial" w:eastAsia="Times New Roman" w:hAnsi="Arial" w:cs="Arial"/>
          <w:color w:val="222222"/>
          <w:kern w:val="0"/>
          <w:sz w:val="22"/>
          <w:szCs w:val="22"/>
          <w14:ligatures w14:val="none"/>
        </w:rPr>
        <w:t>r</w:t>
      </w:r>
      <w:r w:rsidRPr="008937C4">
        <w:rPr>
          <w:rFonts w:ascii="Arial" w:eastAsia="Times New Roman" w:hAnsi="Arial" w:cs="Arial"/>
          <w:color w:val="222222"/>
          <w:kern w:val="0"/>
          <w:sz w:val="22"/>
          <w:szCs w:val="22"/>
          <w14:ligatures w14:val="none"/>
        </w:rPr>
        <w:t xml:space="preserve">esponse and </w:t>
      </w:r>
      <w:r w:rsidR="003D5A67" w:rsidRPr="008937C4">
        <w:rPr>
          <w:rFonts w:ascii="Arial" w:eastAsia="Times New Roman" w:hAnsi="Arial" w:cs="Arial"/>
          <w:color w:val="222222"/>
          <w:kern w:val="0"/>
          <w:sz w:val="22"/>
          <w:szCs w:val="22"/>
          <w14:ligatures w14:val="none"/>
        </w:rPr>
        <w:t>r</w:t>
      </w:r>
      <w:r w:rsidRPr="008937C4">
        <w:rPr>
          <w:rFonts w:ascii="Arial" w:eastAsia="Times New Roman" w:hAnsi="Arial" w:cs="Arial"/>
          <w:color w:val="222222"/>
          <w:kern w:val="0"/>
          <w:sz w:val="22"/>
          <w:szCs w:val="22"/>
          <w14:ligatures w14:val="none"/>
        </w:rPr>
        <w:t xml:space="preserve">ecovery </w:t>
      </w:r>
      <w:r w:rsidR="003D5A67" w:rsidRPr="008937C4">
        <w:rPr>
          <w:rFonts w:ascii="Arial" w:eastAsia="Times New Roman" w:hAnsi="Arial" w:cs="Arial"/>
          <w:color w:val="222222"/>
          <w:kern w:val="0"/>
          <w:sz w:val="22"/>
          <w:szCs w:val="22"/>
          <w14:ligatures w14:val="none"/>
        </w:rPr>
        <w:t>g</w:t>
      </w:r>
      <w:r w:rsidRPr="008937C4">
        <w:rPr>
          <w:rFonts w:ascii="Arial" w:eastAsia="Times New Roman" w:hAnsi="Arial" w:cs="Arial"/>
          <w:color w:val="222222"/>
          <w:kern w:val="0"/>
          <w:sz w:val="22"/>
          <w:szCs w:val="22"/>
          <w14:ligatures w14:val="none"/>
        </w:rPr>
        <w:t xml:space="preserve">uidelines, </w:t>
      </w:r>
      <w:r w:rsidR="003D5A67" w:rsidRPr="008937C4">
        <w:rPr>
          <w:rFonts w:ascii="Arial" w:eastAsia="Times New Roman" w:hAnsi="Arial" w:cs="Arial"/>
          <w:color w:val="222222"/>
          <w:kern w:val="0"/>
          <w:sz w:val="22"/>
          <w:szCs w:val="22"/>
          <w14:ligatures w14:val="none"/>
        </w:rPr>
        <w:t>p</w:t>
      </w:r>
      <w:r w:rsidRPr="008937C4">
        <w:rPr>
          <w:rFonts w:ascii="Arial" w:eastAsia="Times New Roman" w:hAnsi="Arial" w:cs="Arial"/>
          <w:color w:val="222222"/>
          <w:kern w:val="0"/>
          <w:sz w:val="22"/>
          <w:szCs w:val="22"/>
          <w14:ligatures w14:val="none"/>
        </w:rPr>
        <w:t xml:space="preserve">lans, </w:t>
      </w:r>
      <w:proofErr w:type="gramStart"/>
      <w:r w:rsidR="003D5A67" w:rsidRPr="008937C4">
        <w:rPr>
          <w:rFonts w:ascii="Arial" w:eastAsia="Times New Roman" w:hAnsi="Arial" w:cs="Arial"/>
          <w:color w:val="222222"/>
          <w:kern w:val="0"/>
          <w:sz w:val="22"/>
          <w:szCs w:val="22"/>
          <w14:ligatures w14:val="none"/>
        </w:rPr>
        <w:t>p</w:t>
      </w:r>
      <w:r w:rsidRPr="008937C4">
        <w:rPr>
          <w:rFonts w:ascii="Arial" w:eastAsia="Times New Roman" w:hAnsi="Arial" w:cs="Arial"/>
          <w:color w:val="222222"/>
          <w:kern w:val="0"/>
          <w:sz w:val="22"/>
          <w:szCs w:val="22"/>
          <w14:ligatures w14:val="none"/>
        </w:rPr>
        <w:t>olicies</w:t>
      </w:r>
      <w:proofErr w:type="gramEnd"/>
      <w:r w:rsidRPr="008937C4">
        <w:rPr>
          <w:rFonts w:ascii="Arial" w:eastAsia="Times New Roman" w:hAnsi="Arial" w:cs="Arial"/>
          <w:color w:val="222222"/>
          <w:kern w:val="0"/>
          <w:sz w:val="22"/>
          <w:szCs w:val="22"/>
          <w14:ligatures w14:val="none"/>
        </w:rPr>
        <w:t xml:space="preserve"> and </w:t>
      </w:r>
      <w:r w:rsidR="003D5A67" w:rsidRPr="008937C4">
        <w:rPr>
          <w:rFonts w:ascii="Arial" w:eastAsia="Times New Roman" w:hAnsi="Arial" w:cs="Arial"/>
          <w:color w:val="222222"/>
          <w:kern w:val="0"/>
          <w:sz w:val="22"/>
          <w:szCs w:val="22"/>
          <w14:ligatures w14:val="none"/>
        </w:rPr>
        <w:t>s</w:t>
      </w:r>
      <w:r w:rsidRPr="008937C4">
        <w:rPr>
          <w:rFonts w:ascii="Arial" w:eastAsia="Times New Roman" w:hAnsi="Arial" w:cs="Arial"/>
          <w:color w:val="222222"/>
          <w:kern w:val="0"/>
          <w:sz w:val="22"/>
          <w:szCs w:val="22"/>
          <w14:ligatures w14:val="none"/>
        </w:rPr>
        <w:t>trategies in consultation with organisations of persons with disabilities.</w:t>
      </w:r>
    </w:p>
    <w:p w14:paraId="417C5DE8" w14:textId="24FBB1C0" w:rsidR="008E779C" w:rsidRPr="008937C4" w:rsidRDefault="00AA5C7C" w:rsidP="008E779C">
      <w:pPr>
        <w:shd w:val="clear" w:color="auto" w:fill="FFFFFF"/>
        <w:spacing w:before="100" w:beforeAutospacing="1"/>
        <w:jc w:val="both"/>
        <w:rPr>
          <w:rFonts w:ascii="Arial" w:eastAsia="Times New Roman" w:hAnsi="Arial" w:cs="Arial"/>
          <w:b/>
          <w:bCs/>
          <w:color w:val="222222"/>
          <w:kern w:val="0"/>
          <w:sz w:val="22"/>
          <w:szCs w:val="22"/>
          <w14:ligatures w14:val="none"/>
        </w:rPr>
      </w:pPr>
      <w:r w:rsidRPr="008937C4">
        <w:rPr>
          <w:rFonts w:ascii="Arial" w:eastAsia="Times New Roman" w:hAnsi="Arial" w:cs="Arial"/>
          <w:b/>
          <w:bCs/>
          <w:color w:val="222222"/>
          <w:kern w:val="0"/>
          <w:sz w:val="22"/>
          <w:szCs w:val="22"/>
          <w14:ligatures w14:val="none"/>
        </w:rPr>
        <w:t>VI.</w:t>
      </w:r>
      <w:r w:rsidRPr="008937C4">
        <w:rPr>
          <w:rFonts w:ascii="Arial" w:eastAsia="Times New Roman" w:hAnsi="Arial" w:cs="Arial"/>
          <w:b/>
          <w:bCs/>
          <w:color w:val="222222"/>
          <w:kern w:val="0"/>
          <w:sz w:val="22"/>
          <w:szCs w:val="22"/>
          <w14:ligatures w14:val="none"/>
        </w:rPr>
        <w:tab/>
      </w:r>
      <w:r w:rsidR="00AD0E14" w:rsidRPr="008937C4">
        <w:rPr>
          <w:rFonts w:ascii="Arial" w:eastAsia="Times New Roman" w:hAnsi="Arial" w:cs="Arial"/>
          <w:b/>
          <w:bCs/>
          <w:color w:val="222222"/>
          <w:kern w:val="0"/>
          <w:sz w:val="22"/>
          <w:szCs w:val="22"/>
          <w14:ligatures w14:val="none"/>
        </w:rPr>
        <w:t>International community’s response</w:t>
      </w:r>
    </w:p>
    <w:p w14:paraId="2C4699A9" w14:textId="77777777" w:rsidR="00555415" w:rsidRPr="008937C4" w:rsidRDefault="00555415" w:rsidP="4FD5D759">
      <w:pPr>
        <w:shd w:val="clear" w:color="auto" w:fill="FFFFFF" w:themeFill="background1"/>
        <w:spacing w:before="100" w:beforeAutospacing="1"/>
        <w:jc w:val="both"/>
        <w:rPr>
          <w:rFonts w:ascii="Arial" w:eastAsia="Times New Roman" w:hAnsi="Arial" w:cs="Arial"/>
          <w:color w:val="222222"/>
          <w:kern w:val="0"/>
          <w:sz w:val="22"/>
          <w:szCs w:val="22"/>
          <w14:ligatures w14:val="none"/>
        </w:rPr>
      </w:pPr>
      <w:proofErr w:type="gramStart"/>
      <w:r w:rsidRPr="008937C4">
        <w:rPr>
          <w:rFonts w:ascii="Arial" w:eastAsia="Times New Roman" w:hAnsi="Arial" w:cs="Arial"/>
          <w:color w:val="222222"/>
          <w:sz w:val="22"/>
          <w:szCs w:val="22"/>
        </w:rPr>
        <w:t>In light of</w:t>
      </w:r>
      <w:proofErr w:type="gramEnd"/>
      <w:r w:rsidRPr="008937C4">
        <w:rPr>
          <w:rFonts w:ascii="Arial" w:eastAsia="Times New Roman" w:hAnsi="Arial" w:cs="Arial"/>
          <w:color w:val="222222"/>
          <w:sz w:val="22"/>
          <w:szCs w:val="22"/>
        </w:rPr>
        <w:t xml:space="preserve"> the ongoing challenges, it is paramount to ensure greater coherence, synergy, coordination and complementarity of humanitarian assistance</w:t>
      </w:r>
      <w:r w:rsidRPr="008937C4">
        <w:rPr>
          <w:rFonts w:ascii="Arial" w:eastAsia="Times New Roman" w:hAnsi="Arial" w:cs="Arial"/>
          <w:color w:val="222222"/>
          <w:kern w:val="0"/>
          <w:sz w:val="22"/>
          <w:szCs w:val="22"/>
          <w14:ligatures w14:val="none"/>
        </w:rPr>
        <w:t xml:space="preserve"> with recovery and development interventions in close coordination and consultation with the Government and in close engagement with local communities.</w:t>
      </w:r>
    </w:p>
    <w:p w14:paraId="79ABEB0C" w14:textId="2AD46288" w:rsidR="43CD43E9" w:rsidRPr="008937C4" w:rsidRDefault="00A57A2B" w:rsidP="00555415">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sz w:val="22"/>
          <w:szCs w:val="22"/>
        </w:rPr>
        <w:t>Given</w:t>
      </w:r>
      <w:r w:rsidR="00AD0E14" w:rsidRPr="008937C4">
        <w:rPr>
          <w:rFonts w:ascii="Arial" w:eastAsia="Times New Roman" w:hAnsi="Arial" w:cs="Arial"/>
          <w:color w:val="222222"/>
          <w:kern w:val="0"/>
          <w:sz w:val="22"/>
          <w:szCs w:val="22"/>
          <w14:ligatures w14:val="none"/>
        </w:rPr>
        <w:t xml:space="preserve"> the crucial role of the UN humanitarian architecture,</w:t>
      </w:r>
      <w:r w:rsidR="1860B92A" w:rsidRPr="008937C4">
        <w:rPr>
          <w:rFonts w:ascii="Arial" w:eastAsia="Times New Roman" w:hAnsi="Arial" w:cs="Arial"/>
          <w:color w:val="222222"/>
          <w:kern w:val="0"/>
          <w:sz w:val="22"/>
          <w:szCs w:val="22"/>
          <w14:ligatures w14:val="none"/>
        </w:rPr>
        <w:t xml:space="preserve"> </w:t>
      </w:r>
      <w:r w:rsidR="00AD0E14" w:rsidRPr="008937C4">
        <w:rPr>
          <w:rFonts w:ascii="Arial" w:eastAsia="Times New Roman" w:hAnsi="Arial" w:cs="Arial"/>
          <w:color w:val="222222"/>
          <w:kern w:val="0"/>
          <w:sz w:val="22"/>
          <w:szCs w:val="22"/>
          <w14:ligatures w14:val="none"/>
        </w:rPr>
        <w:t xml:space="preserve">there is an urgent need for </w:t>
      </w:r>
      <w:r w:rsidR="5F7F675B" w:rsidRPr="008937C4">
        <w:rPr>
          <w:rFonts w:ascii="Arial" w:eastAsia="Times New Roman" w:hAnsi="Arial" w:cs="Arial"/>
          <w:color w:val="222222"/>
          <w:kern w:val="0"/>
          <w:sz w:val="22"/>
          <w:szCs w:val="22"/>
          <w14:ligatures w14:val="none"/>
        </w:rPr>
        <w:t>the</w:t>
      </w:r>
      <w:r w:rsidR="00AD0E14" w:rsidRPr="008937C4">
        <w:rPr>
          <w:rFonts w:ascii="Arial" w:eastAsia="Times New Roman" w:hAnsi="Arial" w:cs="Arial"/>
          <w:color w:val="222222"/>
          <w:kern w:val="0"/>
          <w:sz w:val="22"/>
          <w:szCs w:val="22"/>
          <w14:ligatures w14:val="none"/>
        </w:rPr>
        <w:t xml:space="preserve"> Humanitarian Country Team protection strategy to be </w:t>
      </w:r>
      <w:r w:rsidR="009937A7" w:rsidRPr="008937C4">
        <w:rPr>
          <w:rFonts w:ascii="Arial" w:eastAsia="Times New Roman" w:hAnsi="Arial" w:cs="Arial"/>
          <w:color w:val="222222"/>
          <w:sz w:val="22"/>
          <w:szCs w:val="22"/>
        </w:rPr>
        <w:t>strengthened</w:t>
      </w:r>
      <w:r w:rsidR="00AD0E14" w:rsidRPr="008937C4">
        <w:rPr>
          <w:rFonts w:ascii="Arial" w:eastAsia="Times New Roman" w:hAnsi="Arial" w:cs="Arial"/>
          <w:color w:val="222222"/>
          <w:kern w:val="0"/>
          <w:sz w:val="22"/>
          <w:szCs w:val="22"/>
          <w14:ligatures w14:val="none"/>
        </w:rPr>
        <w:t>. This would require efforts toward stronger integration of IDP</w:t>
      </w:r>
      <w:r w:rsidR="00414892" w:rsidRPr="008937C4">
        <w:rPr>
          <w:rFonts w:ascii="Arial" w:eastAsia="Times New Roman" w:hAnsi="Arial" w:cs="Arial"/>
          <w:color w:val="222222"/>
          <w:kern w:val="0"/>
          <w:sz w:val="22"/>
          <w:szCs w:val="22"/>
          <w14:ligatures w14:val="none"/>
        </w:rPr>
        <w:t>s</w:t>
      </w:r>
      <w:r w:rsidR="00AD0E14" w:rsidRPr="008937C4">
        <w:rPr>
          <w:rFonts w:ascii="Arial" w:eastAsia="Times New Roman" w:hAnsi="Arial" w:cs="Arial"/>
          <w:color w:val="222222"/>
          <w:kern w:val="0"/>
          <w:sz w:val="22"/>
          <w:szCs w:val="22"/>
          <w14:ligatures w14:val="none"/>
        </w:rPr>
        <w:t xml:space="preserve"> issues across all sectors – including WASH, nutrition, </w:t>
      </w:r>
      <w:r w:rsidR="365C4D28" w:rsidRPr="008937C4">
        <w:rPr>
          <w:rFonts w:ascii="Arial" w:eastAsia="Times New Roman" w:hAnsi="Arial" w:cs="Arial"/>
          <w:color w:val="222222"/>
          <w:kern w:val="0"/>
          <w:sz w:val="22"/>
          <w:szCs w:val="22"/>
          <w14:ligatures w14:val="none"/>
        </w:rPr>
        <w:t>health,</w:t>
      </w:r>
      <w:r w:rsidR="00AD0E14" w:rsidRPr="008937C4">
        <w:rPr>
          <w:rFonts w:ascii="Arial" w:eastAsia="Times New Roman" w:hAnsi="Arial" w:cs="Arial"/>
          <w:color w:val="222222"/>
          <w:kern w:val="0"/>
          <w:sz w:val="22"/>
          <w:szCs w:val="22"/>
          <w14:ligatures w14:val="none"/>
        </w:rPr>
        <w:t xml:space="preserve"> and education</w:t>
      </w:r>
      <w:r w:rsidR="00414892" w:rsidRPr="008937C4">
        <w:rPr>
          <w:rFonts w:ascii="Arial" w:eastAsia="Times New Roman" w:hAnsi="Arial" w:cs="Arial"/>
          <w:color w:val="222222"/>
          <w:kern w:val="0"/>
          <w:sz w:val="22"/>
          <w:szCs w:val="22"/>
          <w14:ligatures w14:val="none"/>
        </w:rPr>
        <w:t>.</w:t>
      </w:r>
    </w:p>
    <w:p w14:paraId="65E991FA" w14:textId="0DF66665" w:rsidR="43CD43E9" w:rsidRPr="008937C4" w:rsidRDefault="00AD0E14" w:rsidP="00414892">
      <w:pPr>
        <w:shd w:val="clear" w:color="auto" w:fill="FFFFFF" w:themeFill="background1"/>
        <w:spacing w:before="100" w:beforeAutospacing="1"/>
        <w:jc w:val="both"/>
        <w:rPr>
          <w:rFonts w:ascii="Arial" w:eastAsia="Times New Roman" w:hAnsi="Arial" w:cs="Arial"/>
          <w:color w:val="222222"/>
          <w:spacing w:val="4"/>
          <w:kern w:val="0"/>
          <w:sz w:val="22"/>
          <w:szCs w:val="22"/>
          <w14:ligatures w14:val="none"/>
        </w:rPr>
      </w:pPr>
      <w:r w:rsidRPr="008937C4">
        <w:rPr>
          <w:rFonts w:ascii="Arial" w:eastAsia="Times New Roman" w:hAnsi="Arial" w:cs="Arial"/>
          <w:color w:val="222222"/>
          <w:kern w:val="0"/>
          <w:sz w:val="22"/>
          <w:szCs w:val="22"/>
          <w14:ligatures w14:val="none"/>
        </w:rPr>
        <w:t xml:space="preserve">On numerous occasions I heard about the need for better coordination of activities between key humanitarian and development actors and somewhat fragmented efforts across different donors, </w:t>
      </w:r>
      <w:proofErr w:type="gramStart"/>
      <w:r w:rsidRPr="008937C4">
        <w:rPr>
          <w:rFonts w:ascii="Arial" w:eastAsia="Times New Roman" w:hAnsi="Arial" w:cs="Arial"/>
          <w:color w:val="222222"/>
          <w:kern w:val="0"/>
          <w:sz w:val="22"/>
          <w:szCs w:val="22"/>
          <w14:ligatures w14:val="none"/>
        </w:rPr>
        <w:t>agencies</w:t>
      </w:r>
      <w:proofErr w:type="gramEnd"/>
      <w:r w:rsidRPr="008937C4">
        <w:rPr>
          <w:rFonts w:ascii="Arial" w:eastAsia="Times New Roman" w:hAnsi="Arial" w:cs="Arial"/>
          <w:color w:val="222222"/>
          <w:kern w:val="0"/>
          <w:sz w:val="22"/>
          <w:szCs w:val="22"/>
          <w14:ligatures w14:val="none"/>
        </w:rPr>
        <w:t xml:space="preserve"> and locations in the humanitarian aid response, lacking </w:t>
      </w:r>
      <w:r w:rsidR="00A86CEC" w:rsidRPr="008937C4">
        <w:rPr>
          <w:rFonts w:ascii="Arial" w:eastAsia="Times New Roman" w:hAnsi="Arial" w:cs="Arial"/>
          <w:color w:val="222222"/>
          <w:sz w:val="22"/>
          <w:szCs w:val="22"/>
        </w:rPr>
        <w:t xml:space="preserve">tailored </w:t>
      </w:r>
      <w:r w:rsidRPr="008937C4">
        <w:rPr>
          <w:rFonts w:ascii="Arial" w:eastAsia="Times New Roman" w:hAnsi="Arial" w:cs="Arial"/>
          <w:color w:val="222222"/>
          <w:kern w:val="0"/>
          <w:sz w:val="22"/>
          <w:szCs w:val="22"/>
          <w14:ligatures w14:val="none"/>
        </w:rPr>
        <w:t xml:space="preserve">approaches to the real needs of internally displaced people when it comes </w:t>
      </w:r>
      <w:r w:rsidR="0038353D" w:rsidRPr="008937C4">
        <w:rPr>
          <w:rFonts w:ascii="Arial" w:eastAsia="Times New Roman" w:hAnsi="Arial" w:cs="Arial"/>
          <w:color w:val="222222"/>
          <w:kern w:val="0"/>
          <w:sz w:val="22"/>
          <w:szCs w:val="22"/>
          <w14:ligatures w14:val="none"/>
        </w:rPr>
        <w:t xml:space="preserve">to </w:t>
      </w:r>
      <w:r w:rsidR="00414892" w:rsidRPr="008937C4">
        <w:rPr>
          <w:rFonts w:ascii="Arial" w:eastAsia="Times New Roman" w:hAnsi="Arial" w:cs="Arial"/>
          <w:color w:val="222222"/>
          <w:kern w:val="0"/>
          <w:sz w:val="22"/>
          <w:szCs w:val="22"/>
          <w14:ligatures w14:val="none"/>
        </w:rPr>
        <w:t xml:space="preserve">for example, </w:t>
      </w:r>
      <w:r w:rsidRPr="008937C4">
        <w:rPr>
          <w:rFonts w:ascii="Arial" w:eastAsia="Times New Roman" w:hAnsi="Arial" w:cs="Arial"/>
          <w:color w:val="222222"/>
          <w:kern w:val="0"/>
          <w:sz w:val="22"/>
          <w:szCs w:val="22"/>
          <w14:ligatures w14:val="none"/>
        </w:rPr>
        <w:t xml:space="preserve">the allocation of kits and domestic utensils, matching training needs to the wants of IDPs, among other interventions. </w:t>
      </w:r>
      <w:r w:rsidR="00A37570" w:rsidRPr="008937C4">
        <w:rPr>
          <w:rFonts w:ascii="Arial" w:eastAsia="Times New Roman" w:hAnsi="Arial" w:cs="Arial"/>
          <w:color w:val="222222"/>
          <w:kern w:val="0"/>
          <w:sz w:val="22"/>
          <w:szCs w:val="22"/>
          <w14:ligatures w14:val="none"/>
        </w:rPr>
        <w:t>Better coordination could help to identify the needs and wants of the IDPs, one of them being</w:t>
      </w:r>
      <w:r w:rsidR="00F763FF" w:rsidRPr="008937C4">
        <w:rPr>
          <w:rFonts w:ascii="Arial" w:eastAsia="Times New Roman" w:hAnsi="Arial" w:cs="Arial"/>
          <w:color w:val="222222"/>
          <w:kern w:val="0"/>
          <w:sz w:val="22"/>
          <w:szCs w:val="22"/>
          <w14:ligatures w14:val="none"/>
        </w:rPr>
        <w:t xml:space="preserve">, </w:t>
      </w:r>
      <w:r w:rsidR="00A37570" w:rsidRPr="008937C4">
        <w:rPr>
          <w:rFonts w:ascii="Arial" w:eastAsia="Times New Roman" w:hAnsi="Arial" w:cs="Arial"/>
          <w:color w:val="222222"/>
          <w:kern w:val="0"/>
          <w:sz w:val="22"/>
          <w:szCs w:val="22"/>
          <w14:ligatures w14:val="none"/>
        </w:rPr>
        <w:t>for example</w:t>
      </w:r>
      <w:r w:rsidR="00F763FF" w:rsidRPr="008937C4">
        <w:rPr>
          <w:rFonts w:ascii="Arial" w:eastAsia="Times New Roman" w:hAnsi="Arial" w:cs="Arial"/>
          <w:color w:val="222222"/>
          <w:kern w:val="0"/>
          <w:sz w:val="22"/>
          <w:szCs w:val="22"/>
          <w14:ligatures w14:val="none"/>
        </w:rPr>
        <w:t xml:space="preserve">, </w:t>
      </w:r>
      <w:r w:rsidR="00A37570" w:rsidRPr="008937C4">
        <w:rPr>
          <w:rFonts w:ascii="Arial" w:eastAsia="Times New Roman" w:hAnsi="Arial" w:cs="Arial"/>
          <w:color w:val="222222"/>
          <w:kern w:val="0"/>
          <w:sz w:val="22"/>
          <w:szCs w:val="22"/>
          <w14:ligatures w14:val="none"/>
        </w:rPr>
        <w:t xml:space="preserve">a training on their human rights in the process of settlement, promoting mutual respect for traditions and customs, including that of the host community towards strengthening social cohesion and local integration. </w:t>
      </w:r>
      <w:r w:rsidRPr="008937C4">
        <w:rPr>
          <w:rFonts w:ascii="Arial" w:eastAsia="Times New Roman" w:hAnsi="Arial" w:cs="Arial"/>
          <w:color w:val="222222"/>
          <w:kern w:val="0"/>
          <w:sz w:val="22"/>
          <w:szCs w:val="22"/>
          <w14:ligatures w14:val="none"/>
        </w:rPr>
        <w:t xml:space="preserve">In addition, the inclusion of IDPs themselves in the provision of basic care to their communities can be particularly effective to </w:t>
      </w:r>
      <w:r w:rsidR="2D7926E4" w:rsidRPr="008937C4">
        <w:rPr>
          <w:rFonts w:ascii="Arial" w:eastAsia="Times New Roman" w:hAnsi="Arial" w:cs="Arial"/>
          <w:color w:val="222222"/>
          <w:kern w:val="0"/>
          <w:sz w:val="22"/>
          <w:szCs w:val="22"/>
          <w14:ligatures w14:val="none"/>
        </w:rPr>
        <w:t>ensure discrimination</w:t>
      </w:r>
      <w:r w:rsidRPr="008937C4">
        <w:rPr>
          <w:rFonts w:ascii="Arial" w:eastAsia="Times New Roman" w:hAnsi="Arial" w:cs="Arial"/>
          <w:color w:val="222222"/>
          <w:kern w:val="0"/>
          <w:sz w:val="22"/>
          <w:szCs w:val="22"/>
          <w14:ligatures w14:val="none"/>
        </w:rPr>
        <w:t xml:space="preserve"> </w:t>
      </w:r>
      <w:r w:rsidR="31F06E76" w:rsidRPr="008937C4">
        <w:rPr>
          <w:rFonts w:ascii="Arial" w:eastAsia="Times New Roman" w:hAnsi="Arial" w:cs="Arial"/>
          <w:color w:val="222222"/>
          <w:kern w:val="0"/>
          <w:sz w:val="22"/>
          <w:szCs w:val="22"/>
          <w14:ligatures w14:val="none"/>
        </w:rPr>
        <w:t>is</w:t>
      </w:r>
      <w:r w:rsidR="048E06C4" w:rsidRPr="008937C4">
        <w:rPr>
          <w:rFonts w:ascii="Arial" w:eastAsia="Times New Roman" w:hAnsi="Arial" w:cs="Arial"/>
          <w:color w:val="222222"/>
          <w:kern w:val="0"/>
          <w:sz w:val="22"/>
          <w:szCs w:val="22"/>
          <w14:ligatures w14:val="none"/>
        </w:rPr>
        <w:t xml:space="preserve"> </w:t>
      </w:r>
      <w:r w:rsidRPr="008937C4">
        <w:rPr>
          <w:rFonts w:ascii="Arial" w:eastAsia="Times New Roman" w:hAnsi="Arial" w:cs="Arial"/>
          <w:color w:val="222222"/>
          <w:kern w:val="0"/>
          <w:sz w:val="22"/>
          <w:szCs w:val="22"/>
          <w14:ligatures w14:val="none"/>
        </w:rPr>
        <w:t xml:space="preserve">tackled. </w:t>
      </w:r>
    </w:p>
    <w:p w14:paraId="2E771B55" w14:textId="5EBCBE0E" w:rsidR="43CD43E9" w:rsidRPr="008937C4" w:rsidRDefault="1C686771" w:rsidP="00414892">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I </w:t>
      </w:r>
      <w:r w:rsidR="6507A9F7" w:rsidRPr="008937C4">
        <w:rPr>
          <w:rFonts w:ascii="Arial" w:eastAsia="Times New Roman" w:hAnsi="Arial" w:cs="Arial"/>
          <w:color w:val="222222"/>
          <w:kern w:val="0"/>
          <w:sz w:val="22"/>
          <w:szCs w:val="22"/>
          <w14:ligatures w14:val="none"/>
        </w:rPr>
        <w:t>recommend putting in place p</w:t>
      </w:r>
      <w:r w:rsidR="00AD0E14" w:rsidRPr="008937C4">
        <w:rPr>
          <w:rFonts w:ascii="Arial" w:eastAsia="Times New Roman" w:hAnsi="Arial" w:cs="Arial"/>
          <w:color w:val="222222"/>
          <w:kern w:val="0"/>
          <w:sz w:val="22"/>
          <w:szCs w:val="22"/>
          <w14:ligatures w14:val="none"/>
        </w:rPr>
        <w:t>rogrammes specifically aimed at developing the capacities of host communities and IDPs to promote social cohesion and tackle the pre-existing discrimination on the grounds of ethnicity</w:t>
      </w:r>
      <w:r w:rsidR="00101605" w:rsidRPr="008937C4">
        <w:rPr>
          <w:rFonts w:ascii="Arial" w:eastAsia="Times New Roman" w:hAnsi="Arial" w:cs="Arial"/>
          <w:color w:val="222222"/>
          <w:kern w:val="0"/>
          <w:sz w:val="22"/>
          <w:szCs w:val="22"/>
          <w14:ligatures w14:val="none"/>
        </w:rPr>
        <w:t xml:space="preserve">. </w:t>
      </w:r>
      <w:r w:rsidR="00AD0E14" w:rsidRPr="008937C4">
        <w:rPr>
          <w:rFonts w:ascii="Arial" w:eastAsia="Times New Roman" w:hAnsi="Arial" w:cs="Arial"/>
          <w:color w:val="222222"/>
          <w:kern w:val="0"/>
          <w:sz w:val="22"/>
          <w:szCs w:val="22"/>
          <w14:ligatures w14:val="none"/>
        </w:rPr>
        <w:t>“In this site, some of us are treated as beloved children and others like stepchildren by the government. We should all receive the same treatment”, I heard more than once.</w:t>
      </w:r>
    </w:p>
    <w:p w14:paraId="0B1E230C" w14:textId="63CA97CD" w:rsidR="43CD43E9" w:rsidRPr="008937C4" w:rsidRDefault="00AD0E14" w:rsidP="00414892">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I also echo the recommendations of the National Human Rights Commission (NHRC) and call upon all human rights protection partners and stakeholders to develop measures and mechanisms to assess whether the appropriate conditions exist for the return of IDPs to their places of origin. I encourage the Government to ensure adequate resources to the NHRC and financial autonomy </w:t>
      </w:r>
      <w:proofErr w:type="gramStart"/>
      <w:r w:rsidRPr="008937C4">
        <w:rPr>
          <w:rFonts w:ascii="Arial" w:eastAsia="Times New Roman" w:hAnsi="Arial" w:cs="Arial"/>
          <w:color w:val="222222"/>
          <w:kern w:val="0"/>
          <w:sz w:val="22"/>
          <w:szCs w:val="22"/>
          <w14:ligatures w14:val="none"/>
        </w:rPr>
        <w:t>in order to</w:t>
      </w:r>
      <w:proofErr w:type="gramEnd"/>
      <w:r w:rsidRPr="008937C4">
        <w:rPr>
          <w:rFonts w:ascii="Arial" w:eastAsia="Times New Roman" w:hAnsi="Arial" w:cs="Arial"/>
          <w:color w:val="222222"/>
          <w:kern w:val="0"/>
          <w:sz w:val="22"/>
          <w:szCs w:val="22"/>
          <w14:ligatures w14:val="none"/>
        </w:rPr>
        <w:t xml:space="preserve"> enable it to fulfil its mandate throughout Mozambique including by increasing its presences in the country.</w:t>
      </w:r>
    </w:p>
    <w:p w14:paraId="5263AE22" w14:textId="78EF66E0" w:rsidR="00101605" w:rsidRPr="008937C4" w:rsidRDefault="00CC36CF" w:rsidP="00414892">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lang w:val="en-US"/>
          <w14:ligatures w14:val="none"/>
        </w:rPr>
        <w:t>I</w:t>
      </w:r>
      <w:r w:rsidR="00AD0E14" w:rsidRPr="008937C4">
        <w:rPr>
          <w:rFonts w:ascii="Arial" w:eastAsia="Times New Roman" w:hAnsi="Arial" w:cs="Arial"/>
          <w:color w:val="222222"/>
          <w:kern w:val="0"/>
          <w:sz w:val="22"/>
          <w:szCs w:val="22"/>
          <w14:ligatures w14:val="none"/>
        </w:rPr>
        <w:t xml:space="preserve"> heard about limited information exchange and dialogue between the humanitarian structures on recovery, </w:t>
      </w:r>
      <w:r w:rsidR="399278B3" w:rsidRPr="008937C4">
        <w:rPr>
          <w:rFonts w:ascii="Arial" w:eastAsia="Times New Roman" w:hAnsi="Arial" w:cs="Arial"/>
          <w:color w:val="222222"/>
          <w:kern w:val="0"/>
          <w:sz w:val="22"/>
          <w:szCs w:val="22"/>
          <w14:ligatures w14:val="none"/>
        </w:rPr>
        <w:t>stabilization,</w:t>
      </w:r>
      <w:r w:rsidR="00AD0E14" w:rsidRPr="008937C4">
        <w:rPr>
          <w:rFonts w:ascii="Arial" w:eastAsia="Times New Roman" w:hAnsi="Arial" w:cs="Arial"/>
          <w:color w:val="222222"/>
          <w:kern w:val="0"/>
          <w:sz w:val="22"/>
          <w:szCs w:val="22"/>
          <w14:ligatures w14:val="none"/>
        </w:rPr>
        <w:t xml:space="preserve"> and development </w:t>
      </w:r>
      <w:r w:rsidR="00101605" w:rsidRPr="008937C4">
        <w:rPr>
          <w:rFonts w:ascii="Arial" w:eastAsia="Times New Roman" w:hAnsi="Arial" w:cs="Arial"/>
          <w:color w:val="222222"/>
          <w:kern w:val="0"/>
          <w:sz w:val="22"/>
          <w:szCs w:val="22"/>
          <w14:ligatures w14:val="none"/>
        </w:rPr>
        <w:t xml:space="preserve">and social cohesion </w:t>
      </w:r>
      <w:r w:rsidR="00AD0E14" w:rsidRPr="008937C4">
        <w:rPr>
          <w:rFonts w:ascii="Arial" w:eastAsia="Times New Roman" w:hAnsi="Arial" w:cs="Arial"/>
          <w:color w:val="222222"/>
          <w:kern w:val="0"/>
          <w:sz w:val="22"/>
          <w:szCs w:val="22"/>
          <w14:ligatures w14:val="none"/>
        </w:rPr>
        <w:t>results and absence of an overview of the nexus spectrum. The Government has established the Mozambique Information System (MIS), an online database to track interventions in the north, currently framed around PRCD but with potential to broaden the scope, with a few partners sharing information on the ongoing efforts. There is a continued need for high-quality disaggregated data and analysis for evidence-based interventions, but also on consultations and involvement of IDPs and displacement-affected communities in decisions that affect them. I noted on numerous instances that data is lacking to inform humanitarian programming as well as solutions to internal displacement. The Government is working towards creating a consolidated disaggregated database, including on IDPs. </w:t>
      </w:r>
    </w:p>
    <w:p w14:paraId="51160E63" w14:textId="77777777" w:rsidR="00101605" w:rsidRPr="008937C4" w:rsidRDefault="00101605" w:rsidP="00101605">
      <w:pPr>
        <w:shd w:val="clear" w:color="auto" w:fill="FFFFFF"/>
        <w:jc w:val="both"/>
        <w:rPr>
          <w:rFonts w:ascii="Arial" w:eastAsia="Times New Roman" w:hAnsi="Arial" w:cs="Arial"/>
          <w:color w:val="222222"/>
          <w:kern w:val="0"/>
          <w:sz w:val="22"/>
          <w:szCs w:val="22"/>
          <w14:ligatures w14:val="none"/>
        </w:rPr>
      </w:pPr>
    </w:p>
    <w:p w14:paraId="3DA5FBF2" w14:textId="761A28FF" w:rsidR="00101605" w:rsidRPr="008937C4" w:rsidRDefault="00AD0E14" w:rsidP="00101605">
      <w:pPr>
        <w:shd w:val="clear" w:color="auto" w:fill="FFFFFF"/>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Recognising the need for continued humanitarian support to IDPs in Mozambique, and while shifting the balance to engagement of development, </w:t>
      </w:r>
      <w:proofErr w:type="gramStart"/>
      <w:r w:rsidRPr="008937C4">
        <w:rPr>
          <w:rFonts w:ascii="Arial" w:eastAsia="Times New Roman" w:hAnsi="Arial" w:cs="Arial"/>
          <w:color w:val="222222"/>
          <w:kern w:val="0"/>
          <w:sz w:val="22"/>
          <w:szCs w:val="22"/>
          <w14:ligatures w14:val="none"/>
        </w:rPr>
        <w:t>peace</w:t>
      </w:r>
      <w:proofErr w:type="gramEnd"/>
      <w:r w:rsidRPr="008937C4">
        <w:rPr>
          <w:rFonts w:ascii="Arial" w:eastAsia="Times New Roman" w:hAnsi="Arial" w:cs="Arial"/>
          <w:color w:val="222222"/>
          <w:kern w:val="0"/>
          <w:sz w:val="22"/>
          <w:szCs w:val="22"/>
          <w14:ligatures w14:val="none"/>
        </w:rPr>
        <w:t xml:space="preserve"> and disaster management, it is necessary to tackle the governance, infrastructure, social cohesion, security and risk reduction components that are essential for achieving durable solutions at scale. </w:t>
      </w:r>
      <w:r w:rsidR="00101605" w:rsidRPr="008937C4">
        <w:rPr>
          <w:rFonts w:ascii="Arial" w:eastAsia="Times New Roman" w:hAnsi="Arial" w:cs="Arial"/>
          <w:color w:val="222222"/>
          <w:kern w:val="0"/>
          <w:sz w:val="22"/>
          <w:szCs w:val="22"/>
          <w14:ligatures w14:val="none"/>
        </w:rPr>
        <w:t xml:space="preserve">I call upon the Government and the key humanitarian, </w:t>
      </w:r>
      <w:proofErr w:type="gramStart"/>
      <w:r w:rsidR="00101605" w:rsidRPr="008937C4">
        <w:rPr>
          <w:rFonts w:ascii="Arial" w:eastAsia="Times New Roman" w:hAnsi="Arial" w:cs="Arial"/>
          <w:color w:val="222222"/>
          <w:kern w:val="0"/>
          <w:sz w:val="22"/>
          <w:szCs w:val="22"/>
          <w14:ligatures w14:val="none"/>
        </w:rPr>
        <w:t>development</w:t>
      </w:r>
      <w:proofErr w:type="gramEnd"/>
      <w:r w:rsidR="00101605" w:rsidRPr="008937C4">
        <w:rPr>
          <w:rFonts w:ascii="Arial" w:eastAsia="Times New Roman" w:hAnsi="Arial" w:cs="Arial"/>
          <w:color w:val="222222"/>
          <w:kern w:val="0"/>
          <w:sz w:val="22"/>
          <w:szCs w:val="22"/>
          <w14:ligatures w14:val="none"/>
        </w:rPr>
        <w:t xml:space="preserve"> and peace actors to accelerate efforts towards developing a State-owned and driven vision and strategic human rights-based plan and protection strategy about what human rights-based and driven durable solutions mean and how the Government would measure and verify when they can be achieved.</w:t>
      </w:r>
    </w:p>
    <w:p w14:paraId="7E817D71" w14:textId="14797DEB" w:rsidR="43CD43E9" w:rsidRPr="008937C4" w:rsidRDefault="00AD0E14" w:rsidP="009656A6">
      <w:pPr>
        <w:shd w:val="clear" w:color="auto" w:fill="FFFFFF" w:themeFill="background1"/>
        <w:spacing w:before="100" w:beforeAutospacing="1" w:after="100" w:after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At this critical time, I also call upon the international and donor community to provide additional support to the Mozambique Humanitarian Response Plan for 2023, </w:t>
      </w:r>
      <w:proofErr w:type="gramStart"/>
      <w:r w:rsidRPr="008937C4">
        <w:rPr>
          <w:rFonts w:ascii="Arial" w:eastAsia="Times New Roman" w:hAnsi="Arial" w:cs="Arial"/>
          <w:color w:val="222222"/>
          <w:kern w:val="0"/>
          <w:sz w:val="22"/>
          <w:szCs w:val="22"/>
          <w14:ligatures w14:val="none"/>
        </w:rPr>
        <w:t>in particular the</w:t>
      </w:r>
      <w:proofErr w:type="gramEnd"/>
      <w:r w:rsidRPr="008937C4">
        <w:rPr>
          <w:rFonts w:ascii="Arial" w:eastAsia="Times New Roman" w:hAnsi="Arial" w:cs="Arial"/>
          <w:color w:val="222222"/>
          <w:kern w:val="0"/>
          <w:sz w:val="22"/>
          <w:szCs w:val="22"/>
          <w14:ligatures w14:val="none"/>
        </w:rPr>
        <w:t xml:space="preserve"> most underfunded clusters that remain below the 10 per cent level, to ensure that integrated multi-sectoral emergency assistance is provided to most vulnerable IDPs, host communities and returnees as soon as possible and until service provision is fully restored in return areas.</w:t>
      </w:r>
    </w:p>
    <w:p w14:paraId="2CA6FA8E" w14:textId="6E6177B7" w:rsidR="00245BCD" w:rsidRPr="008937C4" w:rsidRDefault="00AD0E14" w:rsidP="004C4184">
      <w:pPr>
        <w:jc w:val="both"/>
        <w:rPr>
          <w:rFonts w:ascii="Arial" w:hAnsi="Arial" w:cs="Arial"/>
          <w:sz w:val="22"/>
          <w:szCs w:val="22"/>
          <w:lang w:eastAsia="en-GB"/>
        </w:rPr>
      </w:pPr>
      <w:r w:rsidRPr="008937C4">
        <w:rPr>
          <w:rFonts w:ascii="Arial" w:eastAsia="Times New Roman" w:hAnsi="Arial" w:cs="Arial"/>
          <w:color w:val="222222"/>
          <w:kern w:val="0"/>
          <w:sz w:val="22"/>
          <w:szCs w:val="22"/>
          <w14:ligatures w14:val="none"/>
        </w:rPr>
        <w:t xml:space="preserve">The significant </w:t>
      </w:r>
      <w:r w:rsidR="003D73BB" w:rsidRPr="008937C4">
        <w:rPr>
          <w:rFonts w:ascii="Arial" w:eastAsia="Times New Roman" w:hAnsi="Arial" w:cs="Arial"/>
          <w:color w:val="222222"/>
          <w:kern w:val="0"/>
          <w:sz w:val="22"/>
          <w:szCs w:val="22"/>
          <w14:ligatures w14:val="none"/>
        </w:rPr>
        <w:t xml:space="preserve">funding </w:t>
      </w:r>
      <w:r w:rsidRPr="008937C4">
        <w:rPr>
          <w:rFonts w:ascii="Arial" w:eastAsia="Times New Roman" w:hAnsi="Arial" w:cs="Arial"/>
          <w:color w:val="222222"/>
          <w:kern w:val="0"/>
          <w:sz w:val="22"/>
          <w:szCs w:val="22"/>
          <w14:ligatures w14:val="none"/>
        </w:rPr>
        <w:t>shortfall hamper</w:t>
      </w:r>
      <w:r w:rsidR="003D73BB" w:rsidRPr="008937C4">
        <w:rPr>
          <w:rFonts w:ascii="Arial" w:eastAsia="Times New Roman" w:hAnsi="Arial" w:cs="Arial"/>
          <w:color w:val="222222"/>
          <w:kern w:val="0"/>
          <w:sz w:val="22"/>
          <w:szCs w:val="22"/>
          <w14:ligatures w14:val="none"/>
        </w:rPr>
        <w:t>ing</w:t>
      </w:r>
      <w:r w:rsidRPr="008937C4">
        <w:rPr>
          <w:rFonts w:ascii="Arial" w:eastAsia="Times New Roman" w:hAnsi="Arial" w:cs="Arial"/>
          <w:color w:val="222222"/>
          <w:kern w:val="0"/>
          <w:sz w:val="22"/>
          <w:szCs w:val="22"/>
          <w14:ligatures w14:val="none"/>
        </w:rPr>
        <w:t xml:space="preserve"> the essential efforts of protection actors must be addressed as a matter of priority if we are to respond seriously to the protection needs of IDPs. The humanitarian response in northern Mozambique is severely underfunded.</w:t>
      </w:r>
      <w:r w:rsidR="00245BCD" w:rsidRPr="008937C4">
        <w:rPr>
          <w:rFonts w:ascii="Arial" w:hAnsi="Arial" w:cs="Arial"/>
          <w:sz w:val="22"/>
          <w:szCs w:val="22"/>
          <w:lang w:eastAsia="en-GB"/>
        </w:rPr>
        <w:t xml:space="preserve"> </w:t>
      </w:r>
    </w:p>
    <w:p w14:paraId="4DAF0763" w14:textId="0FE9875E" w:rsidR="001C68E1" w:rsidRPr="008937C4" w:rsidRDefault="00245BCD" w:rsidP="008E779C">
      <w:pPr>
        <w:shd w:val="clear" w:color="auto" w:fill="FFFFFF"/>
        <w:spacing w:before="100" w:beforeAutospacing="1"/>
        <w:jc w:val="both"/>
        <w:rPr>
          <w:rFonts w:ascii="Arial" w:hAnsi="Arial" w:cs="Arial"/>
          <w:sz w:val="22"/>
          <w:szCs w:val="22"/>
          <w:lang w:val="en-US"/>
        </w:rPr>
      </w:pPr>
      <w:r w:rsidRPr="008937C4">
        <w:rPr>
          <w:rFonts w:ascii="Arial" w:hAnsi="Arial" w:cs="Arial"/>
          <w:sz w:val="22"/>
          <w:szCs w:val="22"/>
          <w:lang w:val="en-US" w:eastAsia="en-GB"/>
        </w:rPr>
        <w:t>In Mozambique</w:t>
      </w:r>
      <w:r w:rsidR="009C30E6" w:rsidRPr="008937C4">
        <w:rPr>
          <w:rFonts w:ascii="Arial" w:hAnsi="Arial" w:cs="Arial"/>
          <w:sz w:val="22"/>
          <w:szCs w:val="22"/>
          <w:lang w:val="en-US" w:eastAsia="en-GB"/>
        </w:rPr>
        <w:t xml:space="preserve">, </w:t>
      </w:r>
      <w:r w:rsidRPr="008937C4">
        <w:rPr>
          <w:rFonts w:ascii="Arial" w:hAnsi="Arial" w:cs="Arial"/>
          <w:sz w:val="22"/>
          <w:szCs w:val="22"/>
          <w:lang w:val="en-US" w:eastAsia="en-GB"/>
        </w:rPr>
        <w:t xml:space="preserve">as of August 2023 </w:t>
      </w:r>
      <w:r w:rsidRPr="008937C4">
        <w:rPr>
          <w:rFonts w:ascii="Arial" w:hAnsi="Arial" w:cs="Arial"/>
          <w:sz w:val="22"/>
          <w:szCs w:val="22"/>
          <w:lang w:eastAsia="en-GB"/>
        </w:rPr>
        <w:t xml:space="preserve">an estimated 1.62 million people need urgent humanitarian assistance and protection, </w:t>
      </w:r>
      <w:r w:rsidR="003D73BB" w:rsidRPr="008937C4">
        <w:rPr>
          <w:rFonts w:ascii="Arial" w:hAnsi="Arial" w:cs="Arial"/>
          <w:sz w:val="22"/>
          <w:szCs w:val="22"/>
          <w:lang w:eastAsia="en-GB"/>
        </w:rPr>
        <w:t xml:space="preserve">including </w:t>
      </w:r>
      <w:r w:rsidRPr="008937C4">
        <w:rPr>
          <w:rFonts w:ascii="Arial" w:hAnsi="Arial" w:cs="Arial"/>
          <w:sz w:val="22"/>
          <w:szCs w:val="22"/>
          <w:lang w:eastAsia="en-GB"/>
        </w:rPr>
        <w:t xml:space="preserve">850,599 internally displaced persons </w:t>
      </w:r>
      <w:r w:rsidRPr="008937C4">
        <w:rPr>
          <w:rFonts w:ascii="Arial" w:hAnsi="Arial" w:cs="Arial"/>
          <w:sz w:val="22"/>
          <w:szCs w:val="22"/>
          <w:lang w:val="en-US" w:eastAsia="en-GB"/>
        </w:rPr>
        <w:t xml:space="preserve">that are still in sites or with host communities </w:t>
      </w:r>
      <w:r w:rsidRPr="008937C4">
        <w:rPr>
          <w:rFonts w:ascii="Arial" w:hAnsi="Arial" w:cs="Arial"/>
          <w:sz w:val="22"/>
          <w:szCs w:val="22"/>
          <w:lang w:eastAsia="en-GB"/>
        </w:rPr>
        <w:t xml:space="preserve">and 571,468 IDPs </w:t>
      </w:r>
      <w:r w:rsidRPr="008937C4">
        <w:rPr>
          <w:rFonts w:ascii="Arial" w:hAnsi="Arial" w:cs="Arial"/>
          <w:sz w:val="22"/>
          <w:szCs w:val="22"/>
          <w:lang w:val="en-US" w:eastAsia="en-GB"/>
        </w:rPr>
        <w:t>have</w:t>
      </w:r>
      <w:r w:rsidRPr="008937C4">
        <w:rPr>
          <w:rFonts w:ascii="Arial" w:hAnsi="Arial" w:cs="Arial"/>
          <w:sz w:val="22"/>
          <w:szCs w:val="22"/>
          <w:lang w:eastAsia="en-GB"/>
        </w:rPr>
        <w:t xml:space="preserve"> returned to their areas of origin</w:t>
      </w:r>
      <w:r w:rsidRPr="008937C4">
        <w:rPr>
          <w:rFonts w:ascii="Arial" w:hAnsi="Arial" w:cs="Arial"/>
          <w:sz w:val="22"/>
          <w:szCs w:val="22"/>
        </w:rPr>
        <w:t>.</w:t>
      </w:r>
      <w:r w:rsidRPr="008937C4">
        <w:rPr>
          <w:rFonts w:ascii="Arial" w:hAnsi="Arial" w:cs="Arial"/>
          <w:sz w:val="22"/>
          <w:szCs w:val="22"/>
          <w:vertAlign w:val="superscript"/>
        </w:rPr>
        <w:footnoteReference w:id="1"/>
      </w:r>
      <w:r w:rsidRPr="008937C4">
        <w:rPr>
          <w:rFonts w:ascii="Arial" w:hAnsi="Arial" w:cs="Arial"/>
          <w:sz w:val="22"/>
          <w:szCs w:val="22"/>
        </w:rPr>
        <w:t xml:space="preserve"> </w:t>
      </w:r>
      <w:r w:rsidRPr="008937C4">
        <w:rPr>
          <w:rFonts w:ascii="Arial" w:hAnsi="Arial" w:cs="Arial"/>
          <w:sz w:val="22"/>
          <w:szCs w:val="22"/>
          <w:lang w:val="en-US"/>
        </w:rPr>
        <w:t xml:space="preserve">This situation requires </w:t>
      </w:r>
      <w:r w:rsidR="003D73BB" w:rsidRPr="008937C4">
        <w:rPr>
          <w:rFonts w:ascii="Arial" w:hAnsi="Arial" w:cs="Arial"/>
          <w:sz w:val="22"/>
          <w:szCs w:val="22"/>
          <w:lang w:val="en-US"/>
        </w:rPr>
        <w:t xml:space="preserve">a strong governmental </w:t>
      </w:r>
      <w:r w:rsidRPr="008937C4">
        <w:rPr>
          <w:rFonts w:ascii="Arial" w:hAnsi="Arial" w:cs="Arial"/>
          <w:sz w:val="22"/>
          <w:szCs w:val="22"/>
          <w:lang w:val="en-US"/>
        </w:rPr>
        <w:t>lead</w:t>
      </w:r>
      <w:r w:rsidR="003D73BB" w:rsidRPr="008937C4">
        <w:rPr>
          <w:rFonts w:ascii="Arial" w:hAnsi="Arial" w:cs="Arial"/>
          <w:sz w:val="22"/>
          <w:szCs w:val="22"/>
          <w:lang w:val="en-US"/>
        </w:rPr>
        <w:t>ership</w:t>
      </w:r>
      <w:r w:rsidRPr="008937C4">
        <w:rPr>
          <w:rFonts w:ascii="Arial" w:hAnsi="Arial" w:cs="Arial"/>
          <w:sz w:val="22"/>
          <w:szCs w:val="22"/>
          <w:lang w:val="en-US"/>
        </w:rPr>
        <w:t xml:space="preserve"> and </w:t>
      </w:r>
      <w:r w:rsidR="003D73BB" w:rsidRPr="008937C4">
        <w:rPr>
          <w:rFonts w:ascii="Arial" w:hAnsi="Arial" w:cs="Arial"/>
          <w:sz w:val="22"/>
          <w:szCs w:val="22"/>
          <w:lang w:val="en-US"/>
        </w:rPr>
        <w:t xml:space="preserve">a </w:t>
      </w:r>
      <w:r w:rsidRPr="008937C4">
        <w:rPr>
          <w:rFonts w:ascii="Arial" w:hAnsi="Arial" w:cs="Arial"/>
          <w:sz w:val="22"/>
          <w:szCs w:val="22"/>
          <w:lang w:val="en-US"/>
        </w:rPr>
        <w:t>coordinated support from the international community working strategically from a whole</w:t>
      </w:r>
      <w:r w:rsidR="004C4184" w:rsidRPr="008937C4">
        <w:rPr>
          <w:rFonts w:ascii="Arial" w:hAnsi="Arial" w:cs="Arial"/>
          <w:sz w:val="22"/>
          <w:szCs w:val="22"/>
          <w:lang w:val="en-US"/>
        </w:rPr>
        <w:t xml:space="preserve"> of</w:t>
      </w:r>
      <w:r w:rsidRPr="008937C4">
        <w:rPr>
          <w:rFonts w:ascii="Arial" w:hAnsi="Arial" w:cs="Arial"/>
          <w:sz w:val="22"/>
          <w:szCs w:val="22"/>
          <w:lang w:val="en-US"/>
        </w:rPr>
        <w:t xml:space="preserve"> society approach.</w:t>
      </w:r>
    </w:p>
    <w:p w14:paraId="44846232" w14:textId="59E55307" w:rsidR="002851F5" w:rsidRPr="008937C4" w:rsidRDefault="00AA5C7C" w:rsidP="008E779C">
      <w:pPr>
        <w:shd w:val="clear" w:color="auto" w:fill="FFFFFF"/>
        <w:spacing w:before="100" w:beforeAutospacing="1"/>
        <w:jc w:val="both"/>
        <w:rPr>
          <w:rFonts w:ascii="Arial" w:eastAsia="Times New Roman" w:hAnsi="Arial" w:cs="Arial"/>
          <w:b/>
          <w:bCs/>
          <w:color w:val="222222"/>
          <w:kern w:val="0"/>
          <w:sz w:val="22"/>
          <w:szCs w:val="22"/>
          <w14:ligatures w14:val="none"/>
        </w:rPr>
      </w:pPr>
      <w:r w:rsidRPr="008937C4">
        <w:rPr>
          <w:rFonts w:ascii="Arial" w:eastAsia="Times New Roman" w:hAnsi="Arial" w:cs="Arial"/>
          <w:b/>
          <w:bCs/>
          <w:color w:val="222222"/>
          <w:kern w:val="0"/>
          <w:sz w:val="22"/>
          <w:szCs w:val="22"/>
          <w14:ligatures w14:val="none"/>
        </w:rPr>
        <w:t>VII.</w:t>
      </w:r>
      <w:r w:rsidRPr="008937C4">
        <w:rPr>
          <w:rFonts w:ascii="Arial" w:eastAsia="Times New Roman" w:hAnsi="Arial" w:cs="Arial"/>
          <w:b/>
          <w:bCs/>
          <w:color w:val="222222"/>
          <w:kern w:val="0"/>
          <w:sz w:val="22"/>
          <w:szCs w:val="22"/>
          <w14:ligatures w14:val="none"/>
        </w:rPr>
        <w:tab/>
      </w:r>
      <w:r w:rsidR="00AD0E14" w:rsidRPr="008937C4">
        <w:rPr>
          <w:rFonts w:ascii="Arial" w:eastAsia="Times New Roman" w:hAnsi="Arial" w:cs="Arial"/>
          <w:b/>
          <w:bCs/>
          <w:color w:val="222222"/>
          <w:kern w:val="0"/>
          <w:sz w:val="22"/>
          <w:szCs w:val="22"/>
          <w14:ligatures w14:val="none"/>
        </w:rPr>
        <w:t>Progress towards achieving durable solutions</w:t>
      </w:r>
    </w:p>
    <w:p w14:paraId="6C396CAA" w14:textId="1910E206" w:rsidR="4FD5D75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Internal displacement caused by reoccurring natural disasters, extractive projects, and ongoing armed conflict in Mozambique, while distinct, require ongoing and renewed attention. I urge the Government to provide an effective response, commensurate to the needs of IDPs and informed by their participation, in accordance with human rights standards applicable to them, until they achieve durable </w:t>
      </w:r>
      <w:r w:rsidR="076636FF" w:rsidRPr="008937C4">
        <w:rPr>
          <w:rFonts w:ascii="Arial" w:eastAsia="Times New Roman" w:hAnsi="Arial" w:cs="Arial"/>
          <w:color w:val="222222"/>
          <w:kern w:val="0"/>
          <w:sz w:val="22"/>
          <w:szCs w:val="22"/>
          <w14:ligatures w14:val="none"/>
        </w:rPr>
        <w:t>solutions. While</w:t>
      </w:r>
      <w:r w:rsidRPr="008937C4">
        <w:rPr>
          <w:rFonts w:ascii="Arial" w:eastAsia="Times New Roman" w:hAnsi="Arial" w:cs="Arial"/>
          <w:color w:val="222222"/>
          <w:kern w:val="0"/>
          <w:sz w:val="22"/>
          <w:szCs w:val="22"/>
          <w14:ligatures w14:val="none"/>
        </w:rPr>
        <w:t xml:space="preserve"> the Government is now geared toward development initiatives for IDPs, these should complement, rather than come at the expense of protection and humanitarian assistance. The Government, in consultation with IDPs, should develop a framework for durable solutions for IDPs, which would also help clarify division of responsibilities. While there is a need to move from a purely humanitarian response to more sustainable approaches for the medium- and long-term, the current situation in Cabo Delgado remains volatile and protection and humanitarian needs acute, meaning humanitarian assistance will remain necessary in the near-term.</w:t>
      </w:r>
      <w:r w:rsidR="00A86CEC" w:rsidRPr="008937C4">
        <w:rPr>
          <w:rFonts w:ascii="Arial" w:eastAsia="Times New Roman" w:hAnsi="Arial" w:cs="Arial"/>
          <w:color w:val="222222"/>
          <w:kern w:val="0"/>
          <w:sz w:val="22"/>
          <w:szCs w:val="22"/>
          <w14:ligatures w14:val="none"/>
        </w:rPr>
        <w:t xml:space="preserve"> Any overarching policy for the protection of IDPs should equitably and holistically address all phases of displacement and all displacement drivers through a whole-of-displacement approach.</w:t>
      </w:r>
    </w:p>
    <w:p w14:paraId="18EE6172" w14:textId="5FC205D1" w:rsidR="4FD5D75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I call upon the Government to address the existing impediments to reaching durable solutions, including the tensions between host communities and IDPs in areas of displacement, lack of access to basic services in areas of return, fear of possible attacks, lack of provision of accurate information on the situation in return areas, lack of basic services, damaged infrastructures, inability to secure transportation means, the damage, loss or destruction of housing, property and insecure tenure of their agricultural land due to lack of land certificates. </w:t>
      </w:r>
      <w:r w:rsidR="00AD796D" w:rsidRPr="008937C4">
        <w:rPr>
          <w:rFonts w:ascii="Arial" w:eastAsia="Times New Roman" w:hAnsi="Arial" w:cs="Arial"/>
          <w:color w:val="222222"/>
          <w:kern w:val="0"/>
          <w:sz w:val="22"/>
          <w:szCs w:val="22"/>
          <w14:ligatures w14:val="none"/>
        </w:rPr>
        <w:t>As reiterated above, t</w:t>
      </w:r>
      <w:r w:rsidRPr="008937C4">
        <w:rPr>
          <w:rFonts w:ascii="Arial" w:eastAsia="Times New Roman" w:hAnsi="Arial" w:cs="Arial"/>
          <w:color w:val="222222"/>
          <w:kern w:val="0"/>
          <w:sz w:val="22"/>
          <w:szCs w:val="22"/>
          <w14:ligatures w14:val="none"/>
        </w:rPr>
        <w:t>here should be a clear plan, human rights-based approaches and success criteria based on the international standards prescribed by the IASC Framework on Durable Solutions for IDPs about what durable solutions mean and how the Government would measure and verify whether they have been achieved.</w:t>
      </w:r>
    </w:p>
    <w:p w14:paraId="20CBBC8E" w14:textId="7190C513" w:rsidR="4FD5D75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lang w:val="en-US"/>
          <w14:ligatures w14:val="none"/>
        </w:rPr>
      </w:pPr>
      <w:r w:rsidRPr="008937C4">
        <w:rPr>
          <w:rFonts w:ascii="Arial" w:eastAsia="Times New Roman" w:hAnsi="Arial" w:cs="Arial"/>
          <w:color w:val="222222"/>
          <w:kern w:val="0"/>
          <w:sz w:val="22"/>
          <w:szCs w:val="22"/>
          <w14:ligatures w14:val="none"/>
        </w:rPr>
        <w:t xml:space="preserve">A </w:t>
      </w:r>
      <w:r w:rsidR="008E779C" w:rsidRPr="008937C4">
        <w:rPr>
          <w:rFonts w:ascii="Arial" w:eastAsia="Times New Roman" w:hAnsi="Arial" w:cs="Arial"/>
          <w:color w:val="222222"/>
          <w:kern w:val="0"/>
          <w:sz w:val="22"/>
          <w:szCs w:val="22"/>
          <w:lang w:val="en-US"/>
          <w14:ligatures w14:val="none"/>
        </w:rPr>
        <w:t>c</w:t>
      </w:r>
      <w:proofErr w:type="spellStart"/>
      <w:r w:rsidRPr="008937C4">
        <w:rPr>
          <w:rFonts w:ascii="Arial" w:eastAsia="Times New Roman" w:hAnsi="Arial" w:cs="Arial"/>
          <w:color w:val="222222"/>
          <w:kern w:val="0"/>
          <w:sz w:val="22"/>
          <w:szCs w:val="22"/>
          <w14:ligatures w14:val="none"/>
        </w:rPr>
        <w:t>ommunity</w:t>
      </w:r>
      <w:proofErr w:type="spellEnd"/>
      <w:r w:rsidRPr="008937C4">
        <w:rPr>
          <w:rFonts w:ascii="Arial" w:eastAsia="Times New Roman" w:hAnsi="Arial" w:cs="Arial"/>
          <w:color w:val="222222"/>
          <w:kern w:val="0"/>
          <w:sz w:val="22"/>
          <w:szCs w:val="22"/>
          <w14:ligatures w14:val="none"/>
        </w:rPr>
        <w:t xml:space="preserve">-based approach should be adopted that addresses the needs of IDPs, returnees and host communities (in displacement and return areas), which in turn reduces the risk of tensions arising and facilitates local integration. I highly recommend that activities aimed at enhancing the potential for local integration be put in place supporting the role of local actors and community-based organisations including those led by women. </w:t>
      </w:r>
      <w:r w:rsidR="0A62BCCD" w:rsidRPr="008937C4">
        <w:rPr>
          <w:rFonts w:ascii="Arial" w:eastAsia="Times New Roman" w:hAnsi="Arial" w:cs="Arial"/>
          <w:color w:val="222222"/>
          <w:kern w:val="0"/>
          <w:sz w:val="22"/>
          <w:szCs w:val="22"/>
          <w14:ligatures w14:val="none"/>
        </w:rPr>
        <w:t>Also,</w:t>
      </w:r>
      <w:r w:rsidRPr="008937C4">
        <w:rPr>
          <w:rFonts w:ascii="Arial" w:eastAsia="Times New Roman" w:hAnsi="Arial" w:cs="Arial"/>
          <w:color w:val="222222"/>
          <w:kern w:val="0"/>
          <w:sz w:val="22"/>
          <w:szCs w:val="22"/>
          <w14:ligatures w14:val="none"/>
        </w:rPr>
        <w:t xml:space="preserve"> more support should be given </w:t>
      </w:r>
      <w:r w:rsidR="00AD796D" w:rsidRPr="008937C4">
        <w:rPr>
          <w:rFonts w:ascii="Arial" w:eastAsia="Times New Roman" w:hAnsi="Arial" w:cs="Arial"/>
          <w:color w:val="222222"/>
          <w:kern w:val="0"/>
          <w:sz w:val="22"/>
          <w:szCs w:val="22"/>
          <w14:ligatures w14:val="none"/>
        </w:rPr>
        <w:t xml:space="preserve">to </w:t>
      </w:r>
      <w:r w:rsidRPr="008937C4">
        <w:rPr>
          <w:rFonts w:ascii="Arial" w:eastAsia="Times New Roman" w:hAnsi="Arial" w:cs="Arial"/>
          <w:color w:val="222222"/>
          <w:kern w:val="0"/>
          <w:sz w:val="22"/>
          <w:szCs w:val="22"/>
          <w14:ligatures w14:val="none"/>
        </w:rPr>
        <w:t xml:space="preserve">increase the capacity of national NGOs, women-led </w:t>
      </w:r>
      <w:r w:rsidR="2293BD06" w:rsidRPr="008937C4">
        <w:rPr>
          <w:rFonts w:ascii="Arial" w:eastAsia="Times New Roman" w:hAnsi="Arial" w:cs="Arial"/>
          <w:color w:val="222222"/>
          <w:kern w:val="0"/>
          <w:sz w:val="22"/>
          <w:szCs w:val="22"/>
          <w14:ligatures w14:val="none"/>
        </w:rPr>
        <w:t>organisation,</w:t>
      </w:r>
      <w:r w:rsidRPr="008937C4">
        <w:rPr>
          <w:rFonts w:ascii="Arial" w:eastAsia="Times New Roman" w:hAnsi="Arial" w:cs="Arial"/>
          <w:color w:val="222222"/>
          <w:kern w:val="0"/>
          <w:sz w:val="22"/>
          <w:szCs w:val="22"/>
          <w14:ligatures w14:val="none"/>
        </w:rPr>
        <w:t xml:space="preserve"> and civil society organisations to ensure greater c</w:t>
      </w:r>
      <w:r w:rsidR="001C68E1" w:rsidRPr="008937C4">
        <w:rPr>
          <w:rFonts w:ascii="Arial" w:eastAsia="Times New Roman" w:hAnsi="Arial" w:cs="Arial"/>
          <w:color w:val="222222"/>
          <w:kern w:val="0"/>
          <w:sz w:val="22"/>
          <w:szCs w:val="22"/>
          <w14:ligatures w14:val="none"/>
        </w:rPr>
        <w:t>apacity</w:t>
      </w:r>
      <w:r w:rsidRPr="008937C4">
        <w:rPr>
          <w:rFonts w:ascii="Arial" w:eastAsia="Times New Roman" w:hAnsi="Arial" w:cs="Arial"/>
          <w:color w:val="222222"/>
          <w:kern w:val="0"/>
          <w:sz w:val="22"/>
          <w:szCs w:val="22"/>
          <w14:ligatures w14:val="none"/>
        </w:rPr>
        <w:t xml:space="preserve"> of the humanitarian response in underserved areas.</w:t>
      </w:r>
      <w:r w:rsidR="00CC36CF" w:rsidRPr="008937C4">
        <w:rPr>
          <w:rFonts w:ascii="Arial" w:eastAsia="Times New Roman" w:hAnsi="Arial" w:cs="Arial"/>
          <w:color w:val="222222"/>
          <w:kern w:val="0"/>
          <w:sz w:val="22"/>
          <w:szCs w:val="22"/>
          <w:lang w:val="en-US"/>
          <w14:ligatures w14:val="none"/>
        </w:rPr>
        <w:t xml:space="preserve"> </w:t>
      </w:r>
    </w:p>
    <w:p w14:paraId="46648938" w14:textId="405F7C27" w:rsidR="4FD5D759" w:rsidRPr="008937C4" w:rsidRDefault="00CC36CF" w:rsidP="009656A6">
      <w:pPr>
        <w:shd w:val="clear" w:color="auto" w:fill="FFFFFF" w:themeFill="background1"/>
        <w:spacing w:before="100" w:beforeAutospacing="1"/>
        <w:jc w:val="both"/>
        <w:rPr>
          <w:rFonts w:ascii="Arial" w:eastAsia="Times New Roman" w:hAnsi="Arial" w:cs="Arial"/>
          <w:color w:val="222222"/>
          <w:kern w:val="0"/>
          <w:sz w:val="22"/>
          <w:szCs w:val="22"/>
          <w:lang w:val="en-US"/>
          <w14:ligatures w14:val="none"/>
        </w:rPr>
      </w:pPr>
      <w:r w:rsidRPr="008937C4">
        <w:rPr>
          <w:rFonts w:ascii="Arial" w:eastAsia="Times New Roman" w:hAnsi="Arial" w:cs="Arial"/>
          <w:color w:val="222222"/>
          <w:kern w:val="0"/>
          <w:sz w:val="22"/>
          <w:szCs w:val="22"/>
          <w:lang w:val="en-US"/>
          <w14:ligatures w14:val="none"/>
        </w:rPr>
        <w:t>Finally,</w:t>
      </w:r>
      <w:r w:rsidRPr="008937C4">
        <w:rPr>
          <w:rFonts w:ascii="Arial" w:eastAsia="Times New Roman" w:hAnsi="Arial" w:cs="Arial"/>
          <w:color w:val="222222"/>
          <w:kern w:val="0"/>
          <w:sz w:val="22"/>
          <w:szCs w:val="22"/>
          <w14:ligatures w14:val="none"/>
        </w:rPr>
        <w:t xml:space="preserve"> I would like to stress that participation of the IDPs in processes and decisions that affect them are essential to ensure their sustainability, </w:t>
      </w:r>
      <w:r w:rsidR="07C7B97C" w:rsidRPr="008937C4">
        <w:rPr>
          <w:rFonts w:ascii="Arial" w:eastAsia="Times New Roman" w:hAnsi="Arial" w:cs="Arial"/>
          <w:color w:val="222222"/>
          <w:kern w:val="0"/>
          <w:sz w:val="22"/>
          <w:szCs w:val="22"/>
          <w14:ligatures w14:val="none"/>
        </w:rPr>
        <w:t>relevance,</w:t>
      </w:r>
      <w:r w:rsidRPr="008937C4">
        <w:rPr>
          <w:rFonts w:ascii="Arial" w:eastAsia="Times New Roman" w:hAnsi="Arial" w:cs="Arial"/>
          <w:color w:val="222222"/>
          <w:kern w:val="0"/>
          <w:sz w:val="22"/>
          <w:szCs w:val="22"/>
          <w14:ligatures w14:val="none"/>
        </w:rPr>
        <w:t xml:space="preserve"> and ownership by both the IDPs and the host communities.</w:t>
      </w:r>
    </w:p>
    <w:p w14:paraId="39EC6688" w14:textId="0EEA2184" w:rsidR="00AD0E14" w:rsidRPr="008937C4" w:rsidRDefault="00AD0E14" w:rsidP="008E779C">
      <w:pPr>
        <w:shd w:val="clear" w:color="auto" w:fill="FFFFFF"/>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 xml:space="preserve">Let me conclude by reiterating my thanks to the Government of Mozambique for its invitation and cooperation with my mandate, which I hope constitutes the beginning of a constructive and fruitful engagement ahead. I also thank the representatives of the local authorities in </w:t>
      </w:r>
      <w:proofErr w:type="spellStart"/>
      <w:r w:rsidRPr="008937C4">
        <w:rPr>
          <w:rFonts w:ascii="Arial" w:eastAsia="Times New Roman" w:hAnsi="Arial" w:cs="Arial"/>
          <w:color w:val="222222"/>
          <w:kern w:val="0"/>
          <w:sz w:val="22"/>
          <w:szCs w:val="22"/>
          <w14:ligatures w14:val="none"/>
        </w:rPr>
        <w:t>Sofala</w:t>
      </w:r>
      <w:proofErr w:type="spellEnd"/>
      <w:r w:rsidRPr="008937C4">
        <w:rPr>
          <w:rFonts w:ascii="Arial" w:eastAsia="Times New Roman" w:hAnsi="Arial" w:cs="Arial"/>
          <w:color w:val="222222"/>
          <w:kern w:val="0"/>
          <w:sz w:val="22"/>
          <w:szCs w:val="22"/>
          <w14:ligatures w14:val="none"/>
        </w:rPr>
        <w:t xml:space="preserve"> and Cabo Delgado for their transparency and openness. I wish to express my gratitude to the Resident Coordinator/Humanitarian Coordinator and UNDP for the logistical support, the Protection </w:t>
      </w:r>
      <w:proofErr w:type="gramStart"/>
      <w:r w:rsidRPr="008937C4">
        <w:rPr>
          <w:rFonts w:ascii="Arial" w:eastAsia="Times New Roman" w:hAnsi="Arial" w:cs="Arial"/>
          <w:color w:val="222222"/>
          <w:kern w:val="0"/>
          <w:sz w:val="22"/>
          <w:szCs w:val="22"/>
          <w14:ligatures w14:val="none"/>
        </w:rPr>
        <w:t>Cluster</w:t>
      </w:r>
      <w:proofErr w:type="gramEnd"/>
      <w:r w:rsidRPr="008937C4">
        <w:rPr>
          <w:rFonts w:ascii="Arial" w:eastAsia="Times New Roman" w:hAnsi="Arial" w:cs="Arial"/>
          <w:color w:val="222222"/>
          <w:kern w:val="0"/>
          <w:sz w:val="22"/>
          <w:szCs w:val="22"/>
          <w14:ligatures w14:val="none"/>
        </w:rPr>
        <w:t xml:space="preserve"> and the Office of the High Commissioner for Human Rights for their unwavering support in ensuring the success of my visit. I also thank all other institutions and individuals whom I met and who provided valuable information to me, above all the internally displaced persons themselves for their poignant testimonies.</w:t>
      </w:r>
    </w:p>
    <w:p w14:paraId="2C2EAD49" w14:textId="782AEB8D" w:rsidR="4FD5D759" w:rsidRPr="008937C4" w:rsidRDefault="00AD0E14" w:rsidP="009656A6">
      <w:pPr>
        <w:shd w:val="clear" w:color="auto" w:fill="FFFFFF" w:themeFill="background1"/>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I want to conclude by quoting what I heard during one of the meetings: “You may reconstruct buildings. But you may not – the souls”. </w:t>
      </w:r>
    </w:p>
    <w:p w14:paraId="31DE900E" w14:textId="31EB9BFC" w:rsidR="00AD0E14" w:rsidRPr="008937C4" w:rsidRDefault="00AD0E14" w:rsidP="009656A6">
      <w:pPr>
        <w:shd w:val="clear" w:color="auto" w:fill="FFFFFF"/>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The internally displaced people of Mozambique have suffered too much and have the right to a better future.</w:t>
      </w:r>
    </w:p>
    <w:p w14:paraId="424945C6" w14:textId="77777777" w:rsidR="00AD0E14" w:rsidRPr="008937C4" w:rsidRDefault="00AD0E14" w:rsidP="008E779C">
      <w:pPr>
        <w:shd w:val="clear" w:color="auto" w:fill="FFFFFF"/>
        <w:spacing w:before="100" w:beforeAutospacing="1"/>
        <w:jc w:val="both"/>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t>END</w:t>
      </w:r>
    </w:p>
    <w:p w14:paraId="10068ADC" w14:textId="682EA6B4" w:rsidR="008937C4" w:rsidRPr="008937C4" w:rsidRDefault="008937C4">
      <w:pPr>
        <w:rPr>
          <w:rFonts w:ascii="Arial" w:eastAsia="Times New Roman" w:hAnsi="Arial" w:cs="Arial"/>
          <w:color w:val="222222"/>
          <w:kern w:val="0"/>
          <w:sz w:val="22"/>
          <w:szCs w:val="22"/>
          <w14:ligatures w14:val="none"/>
        </w:rPr>
      </w:pPr>
      <w:r w:rsidRPr="008937C4">
        <w:rPr>
          <w:rFonts w:ascii="Arial" w:eastAsia="Times New Roman" w:hAnsi="Arial" w:cs="Arial"/>
          <w:color w:val="222222"/>
          <w:kern w:val="0"/>
          <w:sz w:val="22"/>
          <w:szCs w:val="22"/>
          <w14:ligatures w14:val="none"/>
        </w:rPr>
        <w:br w:type="page"/>
      </w:r>
    </w:p>
    <w:p w14:paraId="41A45BEE" w14:textId="77777777" w:rsidR="008937C4" w:rsidRPr="008937C4" w:rsidRDefault="008937C4" w:rsidP="008937C4">
      <w:pPr>
        <w:rPr>
          <w:rFonts w:ascii="Arial" w:hAnsi="Arial" w:cs="Arial"/>
          <w:i/>
          <w:iCs/>
          <w:sz w:val="22"/>
          <w:szCs w:val="22"/>
          <w:lang w:val="pt-PT"/>
        </w:rPr>
      </w:pPr>
      <w:r w:rsidRPr="008937C4">
        <w:rPr>
          <w:rFonts w:ascii="Arial" w:hAnsi="Arial" w:cs="Arial"/>
          <w:i/>
          <w:iCs/>
          <w:sz w:val="22"/>
          <w:szCs w:val="22"/>
          <w:lang w:val="pt-PT"/>
        </w:rPr>
        <w:t>Versão em português abaixo</w:t>
      </w:r>
    </w:p>
    <w:p w14:paraId="596789B5" w14:textId="77777777" w:rsidR="008937C4" w:rsidRPr="008937C4" w:rsidRDefault="008937C4" w:rsidP="008937C4">
      <w:pPr>
        <w:rPr>
          <w:rFonts w:ascii="Arial" w:hAnsi="Arial" w:cs="Arial"/>
          <w:sz w:val="22"/>
          <w:szCs w:val="22"/>
        </w:rPr>
      </w:pPr>
    </w:p>
    <w:p w14:paraId="741AD332" w14:textId="77777777" w:rsidR="008937C4" w:rsidRPr="008937C4" w:rsidRDefault="008937C4" w:rsidP="008937C4">
      <w:pPr>
        <w:shd w:val="clear" w:color="auto" w:fill="FFFFFF"/>
        <w:spacing w:line="360" w:lineRule="auto"/>
        <w:jc w:val="center"/>
        <w:rPr>
          <w:rFonts w:ascii="Arial" w:hAnsi="Arial" w:cs="Arial"/>
          <w:color w:val="222222"/>
          <w:sz w:val="22"/>
          <w:szCs w:val="22"/>
          <w:lang w:val="pt-PT"/>
        </w:rPr>
      </w:pPr>
      <w:r w:rsidRPr="008937C4">
        <w:rPr>
          <w:rFonts w:ascii="Arial" w:hAnsi="Arial" w:cs="Arial"/>
          <w:b/>
          <w:bCs/>
          <w:color w:val="222222"/>
          <w:sz w:val="22"/>
          <w:szCs w:val="22"/>
          <w:lang w:val="pt-PT"/>
        </w:rPr>
        <w:t>Relatora Especial das Nações Unidas para Direitos Humanos das pessoas deslocadas internamente,</w:t>
      </w:r>
    </w:p>
    <w:p w14:paraId="44251B53" w14:textId="77777777" w:rsidR="008937C4" w:rsidRPr="008937C4" w:rsidRDefault="008937C4" w:rsidP="008937C4">
      <w:pPr>
        <w:shd w:val="clear" w:color="auto" w:fill="FFFFFF"/>
        <w:spacing w:line="360" w:lineRule="auto"/>
        <w:jc w:val="center"/>
        <w:rPr>
          <w:rFonts w:ascii="Arial" w:hAnsi="Arial" w:cs="Arial"/>
          <w:color w:val="222222"/>
          <w:sz w:val="22"/>
          <w:szCs w:val="22"/>
          <w:lang w:val="pt-PT"/>
        </w:rPr>
      </w:pPr>
      <w:r w:rsidRPr="008937C4">
        <w:rPr>
          <w:rFonts w:ascii="Arial" w:hAnsi="Arial" w:cs="Arial"/>
          <w:b/>
          <w:bCs/>
          <w:color w:val="222222"/>
          <w:sz w:val="22"/>
          <w:szCs w:val="22"/>
          <w:lang w:val="pt-PT"/>
        </w:rPr>
        <w:t>Paula Gaviria Betancur</w:t>
      </w:r>
    </w:p>
    <w:p w14:paraId="5E962A39" w14:textId="77777777" w:rsidR="008937C4" w:rsidRPr="008937C4" w:rsidRDefault="008937C4" w:rsidP="008937C4">
      <w:pPr>
        <w:shd w:val="clear" w:color="auto" w:fill="FFFFFF"/>
        <w:spacing w:line="360" w:lineRule="auto"/>
        <w:jc w:val="center"/>
        <w:rPr>
          <w:rFonts w:ascii="Arial" w:hAnsi="Arial" w:cs="Arial"/>
          <w:color w:val="222222"/>
          <w:sz w:val="22"/>
          <w:szCs w:val="22"/>
          <w:lang w:val="pt-PT"/>
        </w:rPr>
      </w:pPr>
      <w:r w:rsidRPr="008937C4">
        <w:rPr>
          <w:rFonts w:ascii="Arial" w:hAnsi="Arial" w:cs="Arial"/>
          <w:b/>
          <w:bCs/>
          <w:color w:val="222222"/>
          <w:sz w:val="22"/>
          <w:szCs w:val="22"/>
          <w:lang w:val="pt-PT"/>
        </w:rPr>
        <w:t>Visita oficial à Moçambique</w:t>
      </w:r>
    </w:p>
    <w:p w14:paraId="41DEBC33" w14:textId="77777777" w:rsidR="008937C4" w:rsidRPr="008937C4" w:rsidRDefault="008937C4" w:rsidP="008937C4">
      <w:pPr>
        <w:shd w:val="clear" w:color="auto" w:fill="FFFFFF"/>
        <w:spacing w:line="360" w:lineRule="auto"/>
        <w:jc w:val="center"/>
        <w:rPr>
          <w:rFonts w:ascii="Arial" w:hAnsi="Arial" w:cs="Arial"/>
          <w:color w:val="222222"/>
          <w:sz w:val="22"/>
          <w:szCs w:val="22"/>
          <w:lang w:val="pt-PT"/>
        </w:rPr>
      </w:pPr>
      <w:r w:rsidRPr="008937C4">
        <w:rPr>
          <w:rFonts w:ascii="Arial" w:hAnsi="Arial" w:cs="Arial"/>
          <w:b/>
          <w:bCs/>
          <w:color w:val="222222"/>
          <w:sz w:val="22"/>
          <w:szCs w:val="22"/>
          <w:lang w:val="pt-PT"/>
        </w:rPr>
        <w:t>9 a 21 de Novembro de 2023</w:t>
      </w:r>
    </w:p>
    <w:p w14:paraId="18E6D529" w14:textId="77777777" w:rsidR="008937C4" w:rsidRPr="008937C4" w:rsidRDefault="008937C4" w:rsidP="008937C4">
      <w:pPr>
        <w:shd w:val="clear" w:color="auto" w:fill="FFFFFF"/>
        <w:spacing w:line="360" w:lineRule="auto"/>
        <w:jc w:val="center"/>
        <w:rPr>
          <w:rFonts w:ascii="Arial" w:hAnsi="Arial" w:cs="Arial"/>
          <w:color w:val="222222"/>
          <w:sz w:val="22"/>
          <w:szCs w:val="22"/>
          <w:lang w:val="pt-PT"/>
        </w:rPr>
      </w:pPr>
      <w:r w:rsidRPr="008937C4">
        <w:rPr>
          <w:rFonts w:ascii="Arial" w:hAnsi="Arial" w:cs="Arial"/>
          <w:color w:val="222222"/>
          <w:sz w:val="22"/>
          <w:szCs w:val="22"/>
          <w:lang w:val="pt-PT"/>
        </w:rPr>
        <w:t>Relatório de Fim da Missão e Observações Preliminares</w:t>
      </w:r>
    </w:p>
    <w:p w14:paraId="6A8C3732" w14:textId="77777777" w:rsidR="008937C4" w:rsidRPr="008937C4" w:rsidRDefault="008937C4" w:rsidP="008937C4">
      <w:pPr>
        <w:shd w:val="clear" w:color="auto" w:fill="FFFFFF"/>
        <w:spacing w:line="360" w:lineRule="auto"/>
        <w:jc w:val="center"/>
        <w:rPr>
          <w:rFonts w:ascii="Arial" w:hAnsi="Arial" w:cs="Arial"/>
          <w:color w:val="222222"/>
          <w:sz w:val="22"/>
          <w:szCs w:val="22"/>
          <w:lang w:val="pt-PT"/>
        </w:rPr>
      </w:pPr>
      <w:r w:rsidRPr="008937C4">
        <w:rPr>
          <w:rFonts w:ascii="Arial" w:hAnsi="Arial" w:cs="Arial"/>
          <w:color w:val="222222"/>
          <w:sz w:val="22"/>
          <w:szCs w:val="22"/>
          <w:lang w:val="pt-PT"/>
        </w:rPr>
        <w:t>Maputo, 21 de Novembro de 2023</w:t>
      </w:r>
    </w:p>
    <w:p w14:paraId="202E66F0" w14:textId="77777777" w:rsidR="008937C4" w:rsidRPr="008937C4" w:rsidRDefault="008937C4" w:rsidP="008937C4">
      <w:pPr>
        <w:shd w:val="clear" w:color="auto" w:fill="FFFFFF"/>
        <w:spacing w:before="100" w:beforeAutospacing="1"/>
        <w:rPr>
          <w:rFonts w:ascii="Arial" w:hAnsi="Arial" w:cs="Arial"/>
          <w:color w:val="222222"/>
          <w:sz w:val="22"/>
          <w:szCs w:val="22"/>
          <w:lang w:val="pt-PT"/>
        </w:rPr>
      </w:pPr>
      <w:r w:rsidRPr="008937C4">
        <w:rPr>
          <w:rFonts w:ascii="Arial" w:hAnsi="Arial" w:cs="Arial"/>
          <w:b/>
          <w:bCs/>
          <w:color w:val="222222"/>
          <w:sz w:val="22"/>
          <w:szCs w:val="22"/>
          <w:lang w:val="pt-PT"/>
        </w:rPr>
        <w:t>Relatório de Fim da Missão da Relatora Especial para Direitos Humanos das pessoas deslocadas internamente, Paula Gaviria Betancur, sobre a sua visita à Moçambique de 9 a 21 de Novembro de 2023</w:t>
      </w:r>
    </w:p>
    <w:p w14:paraId="2F2FBCA3" w14:textId="77777777" w:rsidR="008937C4" w:rsidRPr="008937C4" w:rsidRDefault="008937C4" w:rsidP="008937C4">
      <w:pPr>
        <w:pStyle w:val="ListParagraph"/>
        <w:numPr>
          <w:ilvl w:val="0"/>
          <w:numId w:val="3"/>
        </w:numPr>
        <w:shd w:val="clear" w:color="auto" w:fill="FFFFFF"/>
        <w:spacing w:before="100" w:beforeAutospacing="1" w:after="100" w:afterAutospacing="1"/>
        <w:jc w:val="both"/>
        <w:rPr>
          <w:rFonts w:ascii="Arial" w:hAnsi="Arial" w:cs="Arial"/>
          <w:b/>
          <w:bCs/>
          <w:color w:val="222222"/>
          <w:sz w:val="22"/>
          <w:szCs w:val="22"/>
          <w14:ligatures w14:val="none"/>
        </w:rPr>
      </w:pPr>
      <w:r w:rsidRPr="008937C4">
        <w:rPr>
          <w:rFonts w:ascii="Arial" w:hAnsi="Arial" w:cs="Arial"/>
          <w:b/>
          <w:bCs/>
          <w:color w:val="222222"/>
          <w:sz w:val="22"/>
          <w:szCs w:val="22"/>
          <w:lang w:val="pt-PT"/>
          <w14:ligatures w14:val="none"/>
        </w:rPr>
        <w:t>Introdução</w:t>
      </w:r>
    </w:p>
    <w:p w14:paraId="55647C93" w14:textId="77777777" w:rsidR="008937C4" w:rsidRPr="008937C4" w:rsidRDefault="008937C4" w:rsidP="008937C4">
      <w:pPr>
        <w:pStyle w:val="ListParagraph"/>
        <w:shd w:val="clear" w:color="auto" w:fill="FFFFFF"/>
        <w:spacing w:before="100" w:beforeAutospacing="1"/>
        <w:ind w:left="2360"/>
        <w:rPr>
          <w:rFonts w:ascii="Arial" w:hAnsi="Arial" w:cs="Arial"/>
          <w:color w:val="222222"/>
          <w:sz w:val="22"/>
          <w:szCs w:val="22"/>
          <w14:ligatures w14:val="none"/>
        </w:rPr>
      </w:pPr>
    </w:p>
    <w:p w14:paraId="0B0BF88F" w14:textId="77777777" w:rsidR="008937C4" w:rsidRPr="008937C4" w:rsidRDefault="008937C4" w:rsidP="008937C4">
      <w:pPr>
        <w:shd w:val="clear" w:color="auto" w:fill="FFFFFF"/>
        <w:jc w:val="both"/>
        <w:rPr>
          <w:rFonts w:ascii="Arial" w:hAnsi="Arial" w:cs="Arial"/>
          <w:color w:val="222222"/>
          <w:sz w:val="22"/>
          <w:szCs w:val="22"/>
          <w:lang w:val="pt-PT"/>
          <w14:ligatures w14:val="none"/>
        </w:rPr>
      </w:pPr>
      <w:r w:rsidRPr="008937C4">
        <w:rPr>
          <w:rFonts w:ascii="Arial" w:hAnsi="Arial" w:cs="Arial"/>
          <w:color w:val="222222"/>
          <w:sz w:val="22"/>
          <w:szCs w:val="22"/>
          <w:lang w:val="pt-PT"/>
        </w:rPr>
        <w:t>Na minha qualidade de Relatora Especial das Nações Unidas para os Direitos Humanos das pessoas deslocadas internamente (PDI), realizei uma visita oficial a Moçambique de 9 a 21 de Novembro de 2023, a convite do Governo. Os objectivos da minha visita foram: recolher informações em primeira mão sobre a situação de deslocamento interno em Moçambique; consultar o Governo em geral, as autoridades nacionais e provinciais e outras partes interessadas nacionais e internacionais sobre as principais questões e respostas ao deslocamento interno, bem como interagir com as próprias pessoas deslocadas internamente; considerar os desafios actuais enfrentados por Moçambique no que diz respeito às PDI e à sua assistência; e identificar as preocupações de protecção que as PDI enfrentam, bem como as oportunidades para soluções duradouras. Desloquei-me à Maputo, bem como às províncias de Sofala e Cabo Delgado, onde me reuni com as autoridades provinciais e distritais, representantes das Nações Unidas e outros parceiros de direitos humanos, agências humanitários e de desenvolvimento, o sector privado, a sociedade civil e organizações religiosas. Na Beira, visitei os locais de deslocados internos da Praia nova e Mandrusi, bem como Guara Guara no distrito de Buzi. Em Pemba, visitei Paquitequete e viajei para Palma e Metuge, onde conheci deslocados internos, incluindo mulheres, jovens, pessoas idosas, pessoas com deficiência, que demonstraram força e resiliência notáveis face aos vários factores de deslocamento em Moçambique. Lamento não ter podido visitar outros locais em zonas mais remotas de todo o país devido a restrições de tempo.</w:t>
      </w:r>
    </w:p>
    <w:p w14:paraId="654B41AA" w14:textId="77777777" w:rsidR="008937C4" w:rsidRPr="008937C4" w:rsidRDefault="008937C4" w:rsidP="008937C4">
      <w:pPr>
        <w:shd w:val="clear" w:color="auto" w:fill="FFFFFF"/>
        <w:jc w:val="both"/>
        <w:rPr>
          <w:rFonts w:ascii="Arial" w:hAnsi="Arial" w:cs="Arial"/>
          <w:color w:val="222222"/>
          <w:sz w:val="22"/>
          <w:szCs w:val="22"/>
          <w:lang w:val="pt-PT"/>
        </w:rPr>
      </w:pPr>
    </w:p>
    <w:p w14:paraId="13230E0C"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Gostaria de expressar a minha gratidão ao Governo por me ter feito o convite e à Direção Nacional dos Direitos Humanos e Cidadania do Ministério da Justiça, em particular, por ter facilitado e coordenado as minhas reuniões com as autoridades governamentais a nível nacional e local. Agradeço aos representantes das autoridades nacionais, provinciais e municipais, incluindo representantes do executivo, do legislativo e do judiciário, pelo diálogo construtivo e aberto e pelo empenhamento nas questões relacionadas com o âmbito do meu mandato. A todos os que se reuniram comigo, incluindo os representantes dos parceiros humanitários e de desenvolvimento, os representantes da sociedade civil, os activistas comunitários e os líderes locais, quero manifestar o meu apreço pela sua abertura e disponibilidade para contribuir. Acima de tudo, gostaria de expressar a minha sincera gratidão às próprias pessoas deslocadas internamente que, apesar das difíceis condições do seu deslocamento, partilharam comigo as suas esperanças e aspirações para si e para as suas famílias.</w:t>
      </w:r>
    </w:p>
    <w:p w14:paraId="42DE9C6E"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7123F908"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As minhas conclusões representam apenas as minhas observações preliminares e não reflectem todas as questões que foram trazidas à minha atenção, nem reflectem todas as iniciativas por parte do Governo ou dos seus parceiros humanitários e de desenvolvimento. Nas próximas semanas, analisarei as informações que recebi para elaborar o meu relatório completo de visita ao país, que apresentarei ao Conselho dos Direitos Humanos das Nações Unidas em Junho de 2024, em Genebra.</w:t>
      </w:r>
    </w:p>
    <w:p w14:paraId="3332EAB3" w14:textId="77777777" w:rsidR="008937C4" w:rsidRPr="008937C4" w:rsidRDefault="008937C4" w:rsidP="008937C4">
      <w:pPr>
        <w:shd w:val="clear" w:color="auto" w:fill="FFFFFF"/>
        <w:jc w:val="both"/>
        <w:rPr>
          <w:rFonts w:ascii="Arial" w:hAnsi="Arial" w:cs="Arial"/>
          <w:color w:val="222222"/>
          <w:sz w:val="22"/>
          <w:szCs w:val="22"/>
          <w:lang w:val="pt-PT"/>
        </w:rPr>
      </w:pPr>
    </w:p>
    <w:p w14:paraId="4362A4C0"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b/>
          <w:bCs/>
          <w:color w:val="222222"/>
          <w:sz w:val="22"/>
          <w:szCs w:val="22"/>
          <w:lang w:val="pt-PT"/>
        </w:rPr>
        <w:t>II.         Contexto e antecedentes da deslocação interna em Moçambique</w:t>
      </w:r>
    </w:p>
    <w:p w14:paraId="3A573DC8"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Moçambique tem sido afectado por deslocamentos internos devido a catástrofes exacerbadas pelos efeitos adversos das alterações climáticas, projectos de extração de recursos naturais e conflitos armados. Moçambique é um dos países mais vulneráveis aos riscos de desastres naturais, incluindo secas, chuvas fortes, tempestades tropicais e ciclones, cuja frequência e intensidade aumentaram em resultado dos efeitos adversos das alterações climáticas. Os riscos de desastres naturais recorrentes, as tempestades tropicais e os ciclones não só provocam múltiplos deslocamentos de pessoas que já vivem em centros para deslocados, como também exacerbam o já complexo processo de reassentamento e integração. Desde 2017, a Província de Cabo Delgado tem sofrido graves deslocamentos internos em grande escala, tanto dentro da província, bem como para as provincias vizinhas, devido ao conflito armado em curso e à violência perpetrada por grupos armados não estatais (NSAG). O conflito levou a morte de civis,  destruição de infra-estruturas, perda de meios de subsistência e graves violações dos direitos humanos internacionais e do direito humanitário, incluindo o recrutamento forçado e a utilização de crianças nas hostilidades, a violência baseada no género (VBG) e a violência sexual relacionada com o conflito. A situação </w:t>
      </w:r>
      <w:r w:rsidRPr="008937C4">
        <w:rPr>
          <w:rFonts w:ascii="Arial" w:hAnsi="Arial" w:cs="Arial"/>
          <w:color w:val="000000"/>
          <w:sz w:val="22"/>
          <w:szCs w:val="22"/>
          <w:shd w:val="clear" w:color="auto" w:fill="FFFFFF"/>
          <w:lang w:val="pt-PT"/>
        </w:rPr>
        <w:t>foi ainda mais exacerbada </w:t>
      </w:r>
      <w:r w:rsidRPr="008937C4">
        <w:rPr>
          <w:rFonts w:ascii="Arial" w:hAnsi="Arial" w:cs="Arial"/>
          <w:color w:val="222222"/>
          <w:sz w:val="22"/>
          <w:szCs w:val="22"/>
          <w:lang w:val="pt-PT"/>
        </w:rPr>
        <w:t>pela falta de infra-estruturas e serviços básicos e pelos níveis crónicos de pobreza, desemprego e desigualdade social, devido às disparidades pré-existentes entre o sul e o norte de Moçambique que por si só constituem a raiz do conflito.</w:t>
      </w:r>
    </w:p>
    <w:p w14:paraId="3FE9E7F0"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A situação de melhoria da segurança, que permitiu o retorno de algumas pessoas deslocadas internamente, pelo menos temporariamente, aos seus distritos de origem, deve-se em grande parte ao apoio da Missão da Comunidade de Desenvolvimento da África Austral em Moçambique (SAMIM) e das Forças de Defesa do Ruanda (RDF), que têm apoiado a contraofensiva contra os NSAG desde meados de 2021. A situação de segurança no norte de Moçambique continua a ser dinâmica, caracterizada por desclocamentos contínuos e por deslocados internos que retornam às suas zonas de origem em busca de melhores meios de subsistência. Em Agosto de 2023, havia 627.846 deslocados internos no norte de Moçambique, enquanto o número de retornos aumentou para 540.958.</w:t>
      </w:r>
    </w:p>
    <w:p w14:paraId="0B73CA91"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000000"/>
          <w:sz w:val="22"/>
          <w:szCs w:val="22"/>
          <w:lang w:val="pt-PT"/>
        </w:rPr>
        <w:t>Embora o Governo tenha reportado que a maioria dos retornos na província de Cabo Delgado foi voluntária e auto-organizada, o processo foi alegadamente prejudicado pela falta de um processo estruturado, formal e transparente de consulta dos deslocados internos, o que suscitou preocupações em relação à natureza da voluntariedade e pôs em risco o potencial para o alcence de soluções duradouras. Em alguns casos, as autoridades locais e os líderes comunitários encorajam activamente, perseguem ou exercem pressão indirecta sobre os deslocados internos para que retornem às suas zonas de origem, seja com promessas de assistência humanitária, ou por informações inexactas ou incompletas sobre as condições no local de retorno, dificultando assim a sua capacidade de tomar uma decisão informada e totalmente voluntária. Os movimentos de retorno foram, por vezes, facilitados pelas Forças Armadas moçambicanas (FADIM), SAMIM ou RDF que utilizam frequentemente camiões de construção, inclusive para o transporte de pessoas deslocadas internamente em situações de maior vulnerabilidade. Embora o Governo me tenha dito que estes eram os desejos da população devido à frágil situação de segurança na província, o movimento de deslocados sob os auspícios dos militares/elementos armados viola, no entanto, os princípios da neutralidade, distinção e precaução. Tais movimentos podem tornar a população civil e os agentes humanitários vulneráveis a riscos de segurança e protecção mais graves e podem transformá-los em potenciais alvos militares.</w:t>
      </w:r>
    </w:p>
    <w:p w14:paraId="742ED11F"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As pessoas deslocadas que regressaram, representam 55% do número  total de deslocados no país, a  maioria, regressou aos seus distritos de origem ou a zonas próximas, enquanto a restante população deslocada reside em zonas de PDI. No norte, Pemba, Metuge e Mueda acolhem a esmagadora maioria dos deslocados internos, com os regressos a concentrarem-se sobretudo nos distritos de Mocimboa da Praia, Palma e Muidumbe, no nordeste do país. Os movimentos e retornos em Cabo Delgado foram, na sua maioria, desencadeados por melhorias reais ou percebidas na segurança, recuperação de habitação, terra e propriedade (HLP), e reunificação familiar, tudo isto num contexto de assistência humanitária descontinuada ou insuficiente nas áreas de deslocamento, o aumento das iniciativas de estabilização e desenvolvimento noutras áreas: "Não queremos continuar a depender da assistência humanitária; queremos ter acesso a </w:t>
      </w:r>
      <w:r w:rsidRPr="008937C4">
        <w:rPr>
          <w:rFonts w:ascii="Arial" w:hAnsi="Arial" w:cs="Arial"/>
          <w:i/>
          <w:iCs/>
          <w:color w:val="222222"/>
          <w:sz w:val="22"/>
          <w:szCs w:val="22"/>
          <w:lang w:val="pt-PT"/>
        </w:rPr>
        <w:t>machambas</w:t>
      </w:r>
      <w:r w:rsidRPr="008937C4">
        <w:rPr>
          <w:rFonts w:ascii="Arial" w:hAnsi="Arial" w:cs="Arial"/>
          <w:color w:val="222222"/>
          <w:sz w:val="22"/>
          <w:szCs w:val="22"/>
          <w:lang w:val="pt-PT"/>
        </w:rPr>
        <w:t xml:space="preserve"> aráveis e a ferramentas para podermos trabalhar por nós próprios."</w:t>
      </w:r>
    </w:p>
    <w:p w14:paraId="43199829"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A durabilidade do regresso das PDI é questionável devido a uma série de desafios, incluindo a discriminação com base na etnia, a falta de acesso a meios de subsistência alternativos e sustentáveis e a falta de medidas para favorecer a sua reintegração, nomeadamente; os serviços de saúde mental e de apoio psicossocial contínuos e sustentáveis, e a situação de segurança ténue que depende da presença contínua das forças de segurança internacionais. A falta de oportunidades viáveis de subsistência nos locais de assentamento, juntamente com a falta de garantias de segurança e a interrupção ou inadequação dos serviços sociais nas áreas de retorno, resultou na separação das famílias ou em movimentos pendulares entre as áreas de retorno e os locais de deslocação, bem como entre as áreas urbanas e rurais para aceder a serviços e oportunidades alternativas de subsistência. </w:t>
      </w:r>
      <w:r w:rsidRPr="008937C4">
        <w:rPr>
          <w:rFonts w:ascii="Arial" w:hAnsi="Arial" w:cs="Arial"/>
          <w:color w:val="000000"/>
          <w:sz w:val="22"/>
          <w:szCs w:val="22"/>
          <w:lang w:val="pt-PT"/>
        </w:rPr>
        <w:t xml:space="preserve">Apesar destes desafios, o Governo está a trabalhar no sentido de garantir que as condições mínimas para o regresso, incluindo os serviços sociais essenciais e as infra-estruturas públicas básicas, estejam criadas antes de facilitar os regressos. </w:t>
      </w:r>
      <w:r w:rsidRPr="008937C4">
        <w:rPr>
          <w:rFonts w:ascii="Arial" w:hAnsi="Arial" w:cs="Arial"/>
          <w:color w:val="222222"/>
          <w:sz w:val="22"/>
          <w:szCs w:val="22"/>
          <w:lang w:val="pt-PT"/>
        </w:rPr>
        <w:t>O governo reconheceu igualmente a necessidade contínua de capacidade técnica e de serviços especializados e alargados de saúde mental e de apoio psicossocial.</w:t>
      </w:r>
      <w:r w:rsidRPr="008937C4">
        <w:rPr>
          <w:rFonts w:ascii="Arial" w:hAnsi="Arial" w:cs="Arial"/>
          <w:color w:val="000000"/>
          <w:sz w:val="22"/>
          <w:szCs w:val="22"/>
          <w:lang w:val="pt-PT"/>
        </w:rPr>
        <w:t xml:space="preserve"> No entanto, estes esforços têm sido gravemente dificultados pela falta de recursos adequados, por uma capacidade técnica limitada e por infra-estruturas insuficientes para chegar às zonas mais carenciadas e afectadas por conflitos. A maioria dos retornados foi vítima de violência e de múltiplas vagas de deslocamento e continua a necessitar de assistência humanitária e de apoio e protecção em matéria de saúde mental e psicossocial para retomar as suas vidas e os seus meios de subsistência. Neste contexto, é evidente que, embora algumas pessoas deslocadas internamente tenham sido rotuladas como "retornadas" pelas autoridades, uma vez que "regressaram" fisicamente ao seu distrito de origem, a maioria destes regressos não preenche as condições para soluções duradouras, tal como definidas no Quadro do IASC sobre Soluções Duradouras para Pessoas Deslocadas Internamente.</w:t>
      </w:r>
    </w:p>
    <w:p w14:paraId="47EF2726"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000000"/>
          <w:sz w:val="22"/>
          <w:szCs w:val="22"/>
          <w:lang w:val="pt-PT"/>
        </w:rPr>
        <w:t xml:space="preserve">É extremamente importante identificar e responder às necessidades de protecção das pessoas mais vulneráveis, tanto nas zonas de deslocação como nas zonas de regresso, incluindo as crianças, as pessoas com deficiência, as pessoas idosas e as mulheres sobreviventes de violência sexual, nomeadamente através da mobilização de comités comunitários. Ouvi de várias partes interessadas que a capacidade de resposta dos parceiros humanitários foi reduzida devido a graves défices de financiamento. Esta situação obriga os agentes humanitários a fazer escolhas difíceis, tais como reduzir as rações alimentares para cobrir um maior número de beneficiários ou repartir a prestação de serviços entre as pessoas deslocadas e os "retornados", que afecta a sua qualidade e aumenta os riscos de protecção, levando a mecanismos prejudiciais de sobrevivência. </w:t>
      </w:r>
    </w:p>
    <w:p w14:paraId="3CBDB6DE"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Além disso, vários interlocutores nacionais e locais reconheceram que o conflito ainda está em curso, tendo em conta os ataques contra civis e os confrontos armados entre os grupos armados não governamentais que continuam a provocar deslocamentos, incluindo de deslocados internos recentemente regressados, o que aumenta a complexidade da resposta. </w:t>
      </w:r>
    </w:p>
    <w:p w14:paraId="551D4939"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Moçambique é um dos países Mais Ricos do mundo em termos de recursos naturais não renováveis e possui grandes reservas de recursos naturais presentes nas províncias de Cabo Delgado e Nampula. Os projectos de extracção em Moçambique levaram ao deslocamento e reassentamento de comunidades que residem perto dos locais dos projectos da industria extractiva. O deslocamento induzido por projectos desta natureza pode, quando gerido de forma inadequada, ter uma série de impactos negativos sobre os direitos humanos, incluindo a consulta inadequada e a participação das comunidades afectadas - particularmente os grupos marginalizados, como as mulheres, as crianças, as pessoas idosas e as pessoas com deficiência - nos processos de reassentamento, a falta de mecanismos de reparação dos danos sofridos durante o reassentamento e a deslocamento, a compensação insuficiente com critérios de elegibilidade vagos e a falta de acesso à oportunidades e serviços tradicionais de subsistência nas áreas de reassentamento. </w:t>
      </w:r>
    </w:p>
    <w:p w14:paraId="5F8F0318"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Durante a minha visita de 13 dias, só pude reunir-me com uma empresa, pelo que a minha análise sobre este tema será desenvolvida no relatório alargado. Lamento não ter tido a oportunidade de me encontrar com investidores internacionais que representam a indústria extractiva, nem directamente com pessoas deslocadas por projectos extractivos. Nos próximos meses, irei acompanhar os intervenientes relevantes, a fim de compreender os padrões e tendências actuais relacionados com os riscos de deslocamento induzidos pela indústria extractiva.</w:t>
      </w:r>
    </w:p>
    <w:p w14:paraId="0C76A56F"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Por enquanto, prevejo os seguintes desafios em matéria de direitos humanos que têm de ser abordados aquando da execução de projectos de desenvolvimento: reassentamento em outras zonas isoladas das oportunidades tradicionais de subsistência; falta de apoio de qualidade, monitoria, acção legal e acompanhamento das comunidades reassentadas; reassentamento em locais distantes dos locais de origem, que leva à mudança de actividades laborais como a pesca - populações que viviam no litoral e agora vivem no interior; cobertura insuficiente das vozes dos grupos vulneráveis - mulheres, pessoas idosas, crianças, pessoas com deficiência; critérios vagos de compensação, muitas vezes abrangendo apenas a dimensão material, ignorando os impactos morais e emocionais do deslocamento das famílias; processo de reassentamento com uma fraca dimensão de monitoria da integração da perspectiva de género e de outras questões de direitos humanos; conflitos culturais e sociais entre as comunidades de acolhimento e as novas comunidades.</w:t>
      </w:r>
    </w:p>
    <w:p w14:paraId="3EB55483"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As minhas recomendações preliminares são de que, a nível distrital, haja uma monitoria dos reassentamentos com base nos direitos humanos, consultas informadas à população sobre a sua preferência por alternativas em termos de trabalho no caso de serem forçados a mudar a sua área de trabalho; liderança comunitária sobre o processo de reassentamento em curso. Assistência jurídica de qualidade às comunidades assentadas através da ordem dos Advogados e das OSCs de litígio em matéria de direitos humanos ou outros. Acompanhamento de especialistas em apoio psicossocial às comunidades reassentadas. Por último, a concepção e a execução do plano nacional para as empresas e os direitos humanos devem ter uma forte componente de acompanhamento. Sinto-me encorajada pela intenção do Governo de aprovar este plano e recomendo que envolva uma consulta ampla com organizações da sociedade civil e visitas nas comunidades afectadas pelos projectos.</w:t>
      </w:r>
    </w:p>
    <w:p w14:paraId="4D78007A" w14:textId="77777777" w:rsidR="008937C4" w:rsidRPr="008937C4" w:rsidRDefault="008937C4" w:rsidP="008937C4">
      <w:pPr>
        <w:shd w:val="clear" w:color="auto" w:fill="FFFFFF"/>
        <w:spacing w:before="100" w:beforeAutospacing="1" w:after="100" w:afterAutospacing="1"/>
        <w:jc w:val="both"/>
        <w:rPr>
          <w:rFonts w:ascii="Arial" w:hAnsi="Arial" w:cs="Arial"/>
          <w:b/>
          <w:bCs/>
          <w:color w:val="222222"/>
          <w:sz w:val="22"/>
          <w:szCs w:val="22"/>
          <w:lang w:val="pt-PT"/>
        </w:rPr>
      </w:pPr>
      <w:r w:rsidRPr="008937C4">
        <w:rPr>
          <w:rFonts w:ascii="Arial" w:hAnsi="Arial" w:cs="Arial"/>
          <w:b/>
          <w:bCs/>
          <w:color w:val="222222"/>
          <w:sz w:val="22"/>
          <w:szCs w:val="22"/>
          <w:lang w:val="pt-PT"/>
        </w:rPr>
        <w:t>III.        Quadro legislativo, político e institucional: desafios e oportunidades </w:t>
      </w:r>
    </w:p>
    <w:p w14:paraId="0FB72ED3"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Moçambique ratificou a Convenção da União Africana sobre a protecção e assistência das pessoas deslocadas internamente em África (Convenção de Kampala) em 2009. Incorporou igualmente os Princípios Orientadores das Nações Unidas sobre as Pessoas Deslocadas Internamente na sua legislação e políticas, estabeleceu uma política de deslocamento e promulgou várias leis, decretos e resoluções, nomeadamente a Lei 10/2020 sobre Gestão e Redução do Risco de Catástrofes, que define a recuperação pós-catástrofe como um conjunto de acções a médio e longo prazo para a restauração sustentável de infra-estruturas destruídas ou danificadas em resultado de fenómenos naturais; a Lei de Gestão de Desastres, que estabelece o quadro jurídico para a gestão do risco de desastres, incluindo a prevenção e mitigação dos efeitos destrutivos dos desastres, o desenvolvimento de acções de socorro e assistência, bem como acções de reconstrução e recuperação nas zonas afectadas; o Decreto 76/2020, que aprova o Regulamento da Lei de Gestão e Redução do Risco de Desastres; e a Resolução 42/2021, que aprova a Política Estratégica de Gestão das PDI.</w:t>
      </w:r>
    </w:p>
    <w:p w14:paraId="018C1AB7"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Em 2021, Moçambique adoptou a sua política e estratégia nacionais para a gestão dos deslocados internos (PEGDI), liderada pelo Instituto Nacional para a Redução e Gestão dos Riscos de Desastres (INGD). A Política e a estratégia incluem uma matriz detalhada de acções a serem tomadas por várias autoridades governamentais para prevenir o deslocamento, bem como para preparar e responder ao deslocamento de uma forma que ajude as pessoas deslocadas a encontrar soluções sustentáveis para o seu deslocamento.</w:t>
      </w:r>
    </w:p>
    <w:p w14:paraId="76E98B96"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O Plano Director Nacional de redução do risco de Desastres 2017-2030 (PDRR) é o quadro programático global para a gestão do risco de desastres (DRM) em Moçambique. Estabelece um  programa de gestão DRM ambicioso e abrangente para 2017-2030 para promover o desenvolvimento resiliente de Moçambique através da prevenção, preparação, resposta e recuperação de desastre. Reconhece igualmente a necessidade de integrar os investimentos públicos, o ordenamento territorial e a gestão das finanças públicas na resiliência aos desastres e às alterações climáticas, fortalecendo simultaneamente a capacidade a todos os níveis. O programa visa reduzir o risco de desastres, a perda de vidas humanas, o impacto nos meios de subsistência e nas infra-estruturas críticas, bem como, evitar o aparecimento de novos riscos de desastres, de forma a aumentar a resiliência das pessoas e das infra-estruturas ao clima e a outros perigos naturais e provocados pelo homem.</w:t>
      </w:r>
    </w:p>
    <w:p w14:paraId="789CE0AB"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O Governo de Moçambique comprometeu-se a cumprir uma série de etapas para abordar as causas da fragilidade e dos conflitos e evitar a intesificação de conflitos violentos, como parte do processo para garantir a elegibilidade para a Dotação para a Prevenção e a Resiliência (PRA), nomeadamente através de um pedido de apoio às Nações Unidas, à União Europeia, ao Banco Africano de Desenvolvimento e ao Banco Mundial para produzir uma Avaliação da Recuperação e da Consolidação da Paz (RPBA) para o Norte de Moçambique. Forneceu a base de evidências que levou à preparação do Programa Integrado de Desenvolvimento e Resiliência Integrado do Norte (PREDIN), que se tornou o plano oficial de planeamento quinquenal do Governo para as províncias de Niassa, Cabo Delgado e Nampula em 2022. Este descreve um plano de Desenvolvimento, Construção da paz, recuperação e construção de resiliência para abordar as causas profundas do conflito no norte e mitigar seus impactos. O PREDIN, e o plano de reconstrução de Cabo Delgado (PRCD), que foi aprovado em Outubro de 2021, são os documentos de enquadramento legal do governo para responder à crise no norte.</w:t>
      </w:r>
    </w:p>
    <w:p w14:paraId="3563EA25"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O quadro político e estratégico que rege a execução da acção social inclui disposições relativas à prevenção e ao apoio aos deslocados internos que retornaram. Posteriormente, em 2021, devido à deterioração da situação em Cabo Delgado, o Conselho de Ministros aprovou uma política e estratégia de gestão de deslocados internos, estabelecida através da Resolução 42/2021. O objetivo deste quadro jurídico é reduzir e resolver os problemas relacionados com as PDI e os repatriados através de acções adequadas de prevenção, assistência e reintegração socioeconómica e engloba as PDI e os repatriados, tanto em caso de conflito como de choques climáticos. O INGD é responsável pela coordenação da gestão dos riscos de desastres a nível nacional, provincial e distrital, bem como a nível comunitário. </w:t>
      </w:r>
    </w:p>
    <w:p w14:paraId="551A682E"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Esta estratégia é um bom começo para a implementação das normas internacionais de protecção, assistência e soluções para as PDIs previstas na Convenção de Kampala, e deve continuar a evoluir no sentido de um quadro jurídico abrangente para a protecção das PDI na legislação nacional, assegurando que todos os factores de deslocamento, incluindo conflitos, desastres e projectos, sejam devidamente incorporados. </w:t>
      </w:r>
      <w:r w:rsidRPr="008937C4">
        <w:rPr>
          <w:rFonts w:ascii="Arial" w:hAnsi="Arial" w:cs="Arial"/>
          <w:color w:val="000000"/>
          <w:sz w:val="22"/>
          <w:szCs w:val="22"/>
          <w:lang w:val="pt-PT"/>
        </w:rPr>
        <w:t xml:space="preserve">É fundamental adotar uma abordagem global de deslocamento para garantir abordagens coerentes e consistentes em todas as fases do ciclo de deslocamento, bem como uma atenção igual aos diferentes tipos de deslocamento e uma prestação equitativa de protecção, assistência e soluções às PDI, independentemente da sua localização, fase e ou causa de deslocamento. </w:t>
      </w:r>
      <w:r w:rsidRPr="008937C4">
        <w:rPr>
          <w:rFonts w:ascii="Arial" w:hAnsi="Arial" w:cs="Arial"/>
          <w:color w:val="222222"/>
          <w:sz w:val="22"/>
          <w:szCs w:val="22"/>
          <w:lang w:val="pt-PT"/>
        </w:rPr>
        <w:t>Deverão ser adoptadas orientações específicas para a polícia e as forças armadas, a fim de garantir não só o cumprimento das evacuações e dos regressos aos locais de origem de forma eficaz, segura e digna, mas também a inclusão, na medida do possível, da participação dos deslocados internos no planeamento e gestão do seu retorno, reassentamento ou reintegração. Recomendo também ao Governo que continue a sensibilizar e a promover a implementação da estratégia.</w:t>
      </w:r>
    </w:p>
    <w:p w14:paraId="711B8546"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b/>
          <w:bCs/>
          <w:color w:val="222222"/>
          <w:sz w:val="22"/>
          <w:szCs w:val="22"/>
          <w:lang w:val="pt-PT"/>
        </w:rPr>
        <w:t>IV. Resposta nacional e internacional aos deslocamentos internos</w:t>
      </w:r>
    </w:p>
    <w:p w14:paraId="47D4C318"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É de louvar os esforços em curso do Governo, incluindo o reforço do INGD,  com a Divisão de Prevenção e Mitigação, o Centro Operativo Nacional de Emergência, a Unidade Nacional de Protecção Civil e uma Unidade de Redução do Risco de Desastres e Fundo de Gestão para responder prontamente aos efeitos do choque climático. Numerosas instituições governamentais desempenham um papel vital na resposta às necessidades e à protecção dos deslocados internos e estão a reagir; no entanto, carecem de recursos humanos e financeiros adequados e suficientes e de capacidade para estarem presentes nos locais onde os serviços são mais necessários. Por exemplo, em 2019, não houve capacidade de resposta durante o desastre na província Central de Sofala, afectada por ciclones, em zonas como Chibabava, Buzi, Beira, Dondo, Nhamatanda e Muanza, o que resultou em danos sociais e económicos significativos. Gostaria de saudar o Governo de Moçambique pela sua acção e resposta rápidas para prevenir e mitigar o deslocamento devido aos desastres durante o ciclone Freddy, onde o número de mortos e feridos foi menor do que o dos países vizinhos devido à acção rápida do INGD. Foram criados centros de acomodação em toda a província de Sofala e foi prestado um conjuto amplo de assistência e serviços. No entanto, muitas famílias reassentadas nesses locais ainda lutam para ter acesso a bens e serviços básicos, bem como a habitação e meios de subsistência adequados.</w:t>
      </w:r>
    </w:p>
    <w:p w14:paraId="484D4284"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shd w:val="clear" w:color="auto" w:fill="FFFFFF"/>
          <w:lang w:val="pt-PT"/>
        </w:rPr>
        <w:t>Segundo informações, dos 181.660 deslocados internos no centro e sul de Moçambique, 130.000 encontram-se numa situação de deslocamento prolongado, concentrado sobretudo nas zonas centro e sul da província de Sofala, e o deslocamento não resolvido desde os ciclones e tempestades tropicais mais recentes, bem como a transição para a recuperação, parecem ter sido descurados face às crises no norte, o que levou a que as pessoas vivessem em locais de reassentamento durante anos, com oportunidades limitadas de subsistência, insegurança na posse da terra e acesso insuficiente a habitação adequada. Em locais de reassentamento mais remotos que inicialmente deveriam ser transitórios e de curto prazo, os deslocados internos, embora num local relativamente estável, carecem de oportunidades de subsistência e de terras agrícolas de subsistência para sustentar as suas famílias. </w:t>
      </w:r>
    </w:p>
    <w:p w14:paraId="56FD90C7"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A este respeito, a zona de reassentamento de Guara Guara, criada em 2019, é uma povoação onde as intervenções para reforçar as infraestruturas, incluindo um novo hospital de referência e a expansão da cobertura do sistema de água, melhoraram o nível de vida dos residentes existentes e dos novos residentes. Guara Guara poderia servir como uma boa prática, desde que todos os serviços tenham sido permanentemente restabelecidos; actualmente, as condições de vida dos deslocados internos que encontrei em muitas zonas ainda são precárias. Os deslocados internos enfrentam desafios reais para ter acesso a serviços sociais básicos, como alimentação, saúde, água potável, educação e alojamento, entre outros. Saúde, educação e água potável são as menos acessíveis, uma vez que forçam as pessoas deslocadas internamente a percorrer longas distâncias.</w:t>
      </w:r>
    </w:p>
    <w:p w14:paraId="58A7FF6D"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Apesar dos riscos de segurança nas zonas de retorno, é de cortar o coração que um dos deslocados internos que conheci me tenha dito: "prefiro ser baleada na machamba do que morrer à fome". Onde quer que eu fosse, havia uma necessidade gritante, expressa pelos deslocados internos de serem apoiados com meios de subsistência. A segurança alimentar está significativamente comprometida nas zonas que visitei, especialmente para os grupos vulneráveis, incluindo as crianças, as pessoas idosas e as pessoas com deficiência, devido à falta de clareza sobre a frequência da distribuição pelos intervenientes humanitários, que são a única fonte de alimentos para alguns deslocados internos na ausência de oportunidades de subsistência.</w:t>
      </w:r>
    </w:p>
    <w:p w14:paraId="3FFEF055"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O deslocamento devido a riscos naturais e choques climáticos é um fenómeno cíclico em Moçambique. Isto deve-se, em parte, ao facto de as pessoas continuarem a viver em zonas de alto risco, quer devido à acessibilidade dos preços, quer devido à prestação de serviços e à disponibilidade de oportunidades de subsistência. Choques e deslocamentos recorrentes e múltiplos não permitem que os deslocados internos recuperem e desenvolvam resiliência. Dependendo da gravidade e da tipologia da crise, o deslocamento é geralmente temporário devido a choques relacionados com o clima. No entanto, o Governo não está, de um modo geral, a estudar planos de reinstalação das populações que vivem em zonas de risco ou a encontrar formas de reduzir de forma mais preventiva e permanente os riscos nessas zonas. O reassentamento causado por choques climáticos ou choques sem precedentes é geralmente feito rapidamente, com pouco ou nenhum investimento para o desenvolvimento dos locais estabelecidos, incluindo serviços para crianças (escolas, unidades sanitárias, etc.). As soluções temporárias de reassentamento tornam-se soluções permanentes com infra-estruturas e serviços insuficientes no terreno.</w:t>
      </w:r>
    </w:p>
    <w:p w14:paraId="3256D0C2"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Embora estejam em curso esforços de recolha de dados para mapear os grupos em situação vulnerável (mulheres, crianças, pessoas idosas e pessoas com deficiência) para efeitos de aviso prévio e evacuação, estes dados devem ser sistematicamente actualizados durante o período de preparação para garantir que são exactos e podem ser consultados em todas as fases da resposta, e que as respostas são adaptadas às necessidades de protecção destes grupos durante os desastres. Apesar dos esforços para restabelecer os serviços sociais básicos, subsistem alguns desafios, incluindo a recolha de dados desagregados limitados sobre a prevalência da vulnerabilidade e as barreiras ao acesso aos serviços.</w:t>
      </w:r>
    </w:p>
    <w:p w14:paraId="47938130"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Os desastres provocados pelos efeitos adversos das alterações climáticas são uma realidade recorrente em Moçambique, sendo essencial reforçar a resiliência dos aglomerados populacionais existentes e realocar para as zonas altas, as populações susceptíveis a desastres,  proporcionando simultaneamente oportunidades adequadas de subsistência. Os deslocamentos devem, no entanto, respeitar o direito de escolher soluções sustentáveis que lhes sejam adequadas de acordo com as suas intenções e devem ser moldadas pela participação ativa, significativa e informada das comunidades afectadas pelos deslocamentos, incluindo deslocados internos e potenciais futuras comunidades de acolhimento.</w:t>
      </w:r>
    </w:p>
    <w:p w14:paraId="00CFD8B2"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Nos planos de recuperação pós-ciclone existentes, é importante acelerar a reconstrução de infra-estruturas resistentes nas áreas de reassentamento com o envolvimento contínuo e forte das comunidades afectadas na preparação para desastres, na resposta humanitária e na recuperação pós-desastre e trabalhar no sentido da institucionalização de tais abordagens.</w:t>
      </w:r>
    </w:p>
    <w:p w14:paraId="40B8D85D"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No norte de Moçambique, a resposta está a mudar. De essencialmente humanitária para a reconstrução. Para tal, serão necessárias abordagens de coordenação, gestão da informação e programação orientadas para a relação entre a ajuda humanitária, o desenvolvimento e a paz, em resposta às necessidades críticas e imediatas de protecção e ajuda humanitária das pessoas deslocadas internamente em zonas mal servidas e afectadas por conflitos, bem como nas zonas de deslocamento designadas. Apesar da natureza prolongada do deslocamento em Cabo Delgado, a maioria dos deslocados internos ainda depende fortemente do apoio humanitário devido aos desafios no acesso a oportunidades de subsistência, incluindo o acesso a pequenas propriedades para agricultura de subsistência. Por conseguinte, é necessária uma ajuda humanitária contínua, enquanto se intensificam e aumentam as actividades de autossuficiência e de reforço da capacidade de resistência, tanto nas zonas de deslocamento como nas zonas de retorno.</w:t>
      </w:r>
    </w:p>
    <w:p w14:paraId="0E514E5E" w14:textId="77777777" w:rsidR="008937C4" w:rsidRPr="008937C4" w:rsidRDefault="008937C4" w:rsidP="008937C4">
      <w:pPr>
        <w:shd w:val="clear" w:color="auto" w:fill="FFFFFF"/>
        <w:spacing w:before="100" w:beforeAutospacing="1"/>
        <w:ind w:right="48"/>
        <w:jc w:val="both"/>
        <w:rPr>
          <w:rFonts w:ascii="Arial" w:hAnsi="Arial" w:cs="Arial"/>
          <w:color w:val="222222"/>
          <w:sz w:val="22"/>
          <w:szCs w:val="22"/>
          <w:lang w:val="pt-PT"/>
        </w:rPr>
      </w:pPr>
      <w:r w:rsidRPr="008937C4">
        <w:rPr>
          <w:rFonts w:ascii="Arial" w:hAnsi="Arial" w:cs="Arial"/>
          <w:color w:val="222222"/>
          <w:sz w:val="22"/>
          <w:szCs w:val="22"/>
          <w:lang w:val="pt-PT"/>
        </w:rPr>
        <w:t>É também extremamente necessário permitir intervenções lideradas pelos governos e de propriedade local, descentralizadas e baseadas na área, capitalizando o elevado nível de vulnerabilidades e as necessidades críticas de proteção e humanitárias das populações em diferentes fases de deslocamento, e cumprindo a sua responsabilidade enquanto detentores do dever. É ainda necessário reforçar a liderança e a apropriação por parte do Governo, capacitando as contrapartes locais, administrativos e provinciais e os principais intervenientes e pontos focais governamentais, esclarecendo as suas funções de apoio aos deslocamento interno em todo o espetro da política nacional e assegurando a descentralização e a localização das respostas ao deslocamento.</w:t>
      </w:r>
    </w:p>
    <w:p w14:paraId="60381E46" w14:textId="77777777" w:rsidR="008937C4" w:rsidRPr="008937C4" w:rsidRDefault="008937C4" w:rsidP="008937C4">
      <w:pPr>
        <w:shd w:val="clear" w:color="auto" w:fill="FFFFFF"/>
        <w:spacing w:before="100" w:beforeAutospacing="1"/>
        <w:ind w:right="48"/>
        <w:jc w:val="both"/>
        <w:rPr>
          <w:rFonts w:ascii="Arial" w:hAnsi="Arial" w:cs="Arial"/>
          <w:color w:val="222222"/>
          <w:sz w:val="22"/>
          <w:szCs w:val="22"/>
          <w:lang w:val="pt-PT"/>
        </w:rPr>
      </w:pPr>
      <w:r w:rsidRPr="008937C4">
        <w:rPr>
          <w:rFonts w:ascii="Arial" w:hAnsi="Arial" w:cs="Arial"/>
          <w:color w:val="222222"/>
          <w:sz w:val="22"/>
          <w:szCs w:val="22"/>
          <w:lang w:val="pt-PT"/>
        </w:rPr>
        <w:t>Portanto, embora existam vários mecanismos governamentais de coordenação a nível provincial, o seu nível de envolvimento varia com a sobreposição de responsabilidades e a duplicação de funções. O PREDIN foi estabelecido como o "Programa para a resiliência e desenvolvimento integrados do norte" na sequência da Avaliação da Recuperação e Construção da Paz em 2021, com uma abordagem mais ampla à recuperação com um orçamento total de 2,5 mil milhões, o actual foco político é o Plano de Reconstrução para Cabo Delgado (PCRD), com vista os 6 distritos mais afectados. Embora ambos estejam sob o Ministério da Economia e Finanças, não há clareza suficiente sobre os mecanismos de coordenação. Há também uma maior necessidade de clareza e visibilidade a nível local quanto à agência que lidera a resposta interministerial à actual crise, tanto no que se refere ao conflito no Norte como à recuperação pós-desastre nas regiões afectadas pelo ciclone. </w:t>
      </w:r>
    </w:p>
    <w:p w14:paraId="63EE511F" w14:textId="77777777" w:rsidR="008937C4" w:rsidRPr="008937C4" w:rsidRDefault="008937C4" w:rsidP="008937C4">
      <w:pPr>
        <w:shd w:val="clear" w:color="auto" w:fill="FFFFFF"/>
        <w:spacing w:before="100" w:beforeAutospacing="1" w:after="100" w:afterAutospacing="1"/>
        <w:jc w:val="both"/>
        <w:rPr>
          <w:rFonts w:ascii="Arial" w:hAnsi="Arial" w:cs="Arial"/>
          <w:b/>
          <w:bCs/>
          <w:color w:val="222222"/>
          <w:sz w:val="22"/>
          <w:szCs w:val="22"/>
          <w:lang w:val="pt-PT"/>
        </w:rPr>
      </w:pPr>
      <w:r w:rsidRPr="008937C4">
        <w:rPr>
          <w:rFonts w:ascii="Arial" w:hAnsi="Arial" w:cs="Arial"/>
          <w:b/>
          <w:bCs/>
          <w:color w:val="222222"/>
          <w:sz w:val="22"/>
          <w:szCs w:val="22"/>
          <w:lang w:val="pt-PT"/>
        </w:rPr>
        <w:t>V.         Riscos e preocupações na protecção</w:t>
      </w:r>
    </w:p>
    <w:p w14:paraId="48AB0F77"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A situação das pessoas deslocadas no interior do país merece uma atenção urgente, tendo em conta as violações dos direitos humanos que continuam a sofrer, num contexto de discriminação, exclusão e marginalização permanentes.</w:t>
      </w:r>
    </w:p>
    <w:p w14:paraId="657D3613"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Os graves riscos de protecção enfrentados pelos deslocados internos, combinados com a capacidade limitada do governo e dos agentes humanitários no terreno para responder e abordar as necessidades da população afectada, tiveram um efeito adverso na capacidade de resposta da população e aumentaram a sua vulnerabilidade. O ambiente geral de protecção em Cabo Delgado permanece dinâmico e requer uma avaliação e análise contínuas da protecção para informar os sistemas de aviso prévio e a resposta humanitária.</w:t>
      </w:r>
    </w:p>
    <w:p w14:paraId="0F905BAF"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Identifiquei riscos críticos de protecção enfrentados pelos deslocados internos, pelas comunidades de acolhimento e pelos retornados, que foram amplamente reconhecidos por numerosos parceiros, incluindo as partes interessadas governamentais e a Comissão Nacional dos Direitos Humanos. Estão a ser envidados esforços pelas principais agências governamentais, embora fragmentados e com capacidade técnica e alcance limitados. As intervenções dos actores governamentais, do desenvolvimento e da protecção são orientadas por projectos e carecem de sustentabilidade. É fundamental garantir que todas as intervenções sejam urgentemente adaptadas a estas necessidades críticas de protecção, tanto nas zonas de assentamento como de reassentamento e de retorno.</w:t>
      </w:r>
    </w:p>
    <w:p w14:paraId="301A07D1"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Embora as principais necessidades de protecção, tanto nas actuais zonas de deslocamento como nas zonas de retorno, incluam a identificação civil, protecção das crianças, assistência jurídica, segurança física, protecção contra a violência baseada no género (incluindo os riscos associados ao sexo de sobrevivência e às uniões prematuras e forçadas) e os serviços de saúde mental e de apoio psicossocial, é igualmente necessário reforçar a integração das considerações relativas à protecção dos direitos humanos em sectores-chave como a segurança alimentar e os meios de subsistência, a saúde, os abrigos e a água, saneamento e higiene. Tendo em conta as condições difíceis e a falta de serviços em algumas zonas de retorno, existem sérios riscos, nomeadamente casos de violência baseada no género, incluindo violência sexual relacionada com conflitos, casos de recrutamento e utilização de crianças nas hostilidades, casos de rapto e de vítimas civis, serviços essenciais limitados ou inexistentes, falta de conhecimento dos mecanismos de queixa existentes e falta de acesso a mecanismos formais de justiça. Estes factores desencadeiam movimentos e deslocamento intra-distritais contínuos e agravam os riscos de protecção. </w:t>
      </w:r>
    </w:p>
    <w:p w14:paraId="71AA9C16" w14:textId="77777777" w:rsidR="008937C4" w:rsidRPr="008937C4" w:rsidRDefault="008937C4" w:rsidP="008937C4">
      <w:pPr>
        <w:pStyle w:val="xmsolistparagraph"/>
        <w:ind w:left="0"/>
        <w:jc w:val="both"/>
        <w:rPr>
          <w:rFonts w:ascii="Arial" w:hAnsi="Arial" w:cs="Arial"/>
          <w:sz w:val="22"/>
          <w:szCs w:val="22"/>
          <w:lang w:val="pt-BR" w:eastAsia="en-US"/>
        </w:rPr>
      </w:pPr>
      <w:r w:rsidRPr="008937C4">
        <w:rPr>
          <w:rFonts w:ascii="Arial" w:hAnsi="Arial" w:cs="Arial"/>
          <w:b/>
          <w:bCs/>
          <w:sz w:val="22"/>
          <w:szCs w:val="22"/>
          <w:lang w:val="pt-BR" w:eastAsia="en-US"/>
        </w:rPr>
        <w:t>Acesso à justiça e aos recursos legais</w:t>
      </w:r>
      <w:r w:rsidRPr="008937C4">
        <w:rPr>
          <w:rFonts w:ascii="Arial" w:hAnsi="Arial" w:cs="Arial"/>
          <w:sz w:val="22"/>
          <w:szCs w:val="22"/>
          <w:lang w:val="pt-BR" w:eastAsia="en-US"/>
        </w:rPr>
        <w:t xml:space="preserve"> é um dos critérios para determinar se uma solução duradoura foi alcançada. O acesso à administração da justiça para as pessoas deslocadas internamente PDI, inclusive o acesso à assistência jurídica para serviços de protecção essenciais, incluindo serviços de VBG, foi severamente prejudicado após o conflito. Isso se soma às disparidades já existentes no acesso à assistência jurídica e a mecanismos de reclamação acessíveis, o que abre caminho para uma cultura profundamente arraigada de silêncio e relutância em denunciar casos, exacerbada pelo medo de retaliação nos casos denunciados, processos judiciais morosos e à falta de investigação e acção penal imediata nos casos denunciados o que contribui para um sentimento de injustiça, exclusão e desconfiança na administração da justiça por parte das PDIs.</w:t>
      </w:r>
      <w:r w:rsidRPr="008937C4">
        <w:rPr>
          <w:rFonts w:ascii="Arial" w:hAnsi="Arial" w:cs="Arial"/>
          <w:color w:val="222222"/>
          <w:sz w:val="22"/>
          <w:szCs w:val="22"/>
          <w:lang w:val="pt-PT"/>
        </w:rPr>
        <w:t>O acesso à justiça é fundamental para garantir a responsabilização pelas violações de direitos humanos e combater a impunidade. As medidas destinadas a assegurar a responsabilização pelas violações dos direitos humanos poderiam mitigar esta falta de confiança em relação aos órgãos judiciais e de investigação.</w:t>
      </w:r>
    </w:p>
    <w:p w14:paraId="3932FCEA" w14:textId="77777777" w:rsidR="008937C4" w:rsidRPr="008937C4" w:rsidRDefault="008937C4" w:rsidP="008937C4">
      <w:pPr>
        <w:shd w:val="clear" w:color="auto" w:fill="FFFFFF"/>
        <w:jc w:val="both"/>
        <w:rPr>
          <w:rFonts w:ascii="Arial" w:hAnsi="Arial" w:cs="Arial"/>
          <w:color w:val="222222"/>
          <w:sz w:val="22"/>
          <w:szCs w:val="22"/>
          <w:lang w:val="pt-PT"/>
        </w:rPr>
      </w:pPr>
    </w:p>
    <w:p w14:paraId="741D7FD6"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BR"/>
        </w:rPr>
      </w:pPr>
      <w:r w:rsidRPr="008937C4">
        <w:rPr>
          <w:rFonts w:ascii="Arial" w:hAnsi="Arial" w:cs="Arial"/>
          <w:color w:val="222222"/>
          <w:sz w:val="22"/>
          <w:szCs w:val="22"/>
          <w:lang w:val="pt-BR"/>
        </w:rPr>
        <w:t xml:space="preserve">Na ausência de mecanismos viáveis de administração da justiça, as estruturas de justiça comunitária foram estabelecidas em locais de deslocados internos como um sistema alternativo de justiça consuetudinária; no entanto, elas carecem do devido processo legal, de garantias de um julgamento justo, de recursos eficazes e de abordagens centradas na vítima, e não podem substituir a administração da justiça formal em relação a violações graves dos direitos humanos. </w:t>
      </w:r>
    </w:p>
    <w:p w14:paraId="2ABE24FD"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Continua a ser necessário reforçar as capacidades judiciais e de aplicação da lei sobre os direitos dos deslocados internos e facilitar a formação e os recursos às entidades que prestam assistência jurídica aos deslocados internos. É necessária uma presença mais forte de instituições de Justiça para reconstruir a confiança pública e o contrato social que se deteriorou durante o conflito. A justiça integrada, tal como os actuais palacios de justiça com múltiplos serviços, poderia ser uma boa estratégia para reforçar a coordenação e a eficiência operacional. Fui informada das intenções do Governo de ter um tribunal em cada distrito do país, mas também de encorajar a possibilidade de congregar todos os serviços de justiça num único local.</w:t>
      </w:r>
    </w:p>
    <w:p w14:paraId="5B9DB548"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Durante a minha visita, tomei conhecimento de que, na sequência do perdão presidencial em Setembro de 2023, alguns NSAG entregaram as suas armas com a garantia de que seriam perdoados e poderiam reintegrar-se nas suas comunidades. Preocupam-me os relatos que exprimem medo e traumatização das vítimas e sobreviventes de violações dos direitos humanos cometidas por antigos membros dos NSAG quando estes indivíduos regressam às suas comunidades e partilham o mesmo ambiente com as vítimas e sobreviventes. As medidas de </w:t>
      </w:r>
      <w:r w:rsidRPr="008937C4">
        <w:rPr>
          <w:rFonts w:ascii="Arial" w:hAnsi="Arial" w:cs="Arial"/>
          <w:b/>
          <w:bCs/>
          <w:color w:val="222222"/>
          <w:sz w:val="22"/>
          <w:szCs w:val="22"/>
          <w:lang w:val="pt-PT"/>
        </w:rPr>
        <w:t>Justiça Transitória</w:t>
      </w:r>
      <w:r w:rsidRPr="008937C4">
        <w:rPr>
          <w:rFonts w:ascii="Arial" w:hAnsi="Arial" w:cs="Arial"/>
          <w:color w:val="222222"/>
          <w:sz w:val="22"/>
          <w:szCs w:val="22"/>
          <w:lang w:val="pt-PT"/>
        </w:rPr>
        <w:t> devem ser transparentes, inclusivas e discutidas com as comunidades para promover a coesão social e a reconciliação e assegurar a protecção dos Direitos Humanos das vítimas promover a verdade, a justiça, a reparação, a reabilitação e as garantias de não recorrência.</w:t>
      </w:r>
    </w:p>
    <w:p w14:paraId="4C406DE9"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BR"/>
        </w:rPr>
        <w:t xml:space="preserve">A acessibilidade dos serviços para fornecer ou substituir os </w:t>
      </w:r>
      <w:r w:rsidRPr="008937C4">
        <w:rPr>
          <w:rFonts w:ascii="Arial" w:hAnsi="Arial" w:cs="Arial"/>
          <w:b/>
          <w:bCs/>
          <w:color w:val="222222"/>
          <w:sz w:val="22"/>
          <w:szCs w:val="22"/>
          <w:lang w:val="pt-BR"/>
        </w:rPr>
        <w:t>documentos de identificação civil</w:t>
      </w:r>
      <w:r w:rsidRPr="008937C4">
        <w:rPr>
          <w:rFonts w:ascii="Arial" w:hAnsi="Arial" w:cs="Arial"/>
          <w:color w:val="222222"/>
          <w:sz w:val="22"/>
          <w:szCs w:val="22"/>
          <w:lang w:val="pt-BR"/>
        </w:rPr>
        <w:t xml:space="preserve"> das PDIs foi uma das principais preocupações de proteção durante um dos encontros com as PDIs. Há esforços contínuos para garantir a documentação civil, inclusive por meio de brigadas móveis; no entanto, esses serviços não são acessíveis a todas as PDIs e, em alguns casos, implicam esperar por longos períodos de tempo</w:t>
      </w:r>
      <w:r w:rsidRPr="008937C4">
        <w:rPr>
          <w:rFonts w:ascii="Arial" w:hAnsi="Arial" w:cs="Arial"/>
          <w:color w:val="222222"/>
          <w:sz w:val="22"/>
          <w:szCs w:val="22"/>
          <w:lang w:val="pt-PT"/>
        </w:rPr>
        <w:t xml:space="preserve">, deslocações entre distritos ou o pagamento de taxas associadas, o que coloca os deslocados internos, especialmente as mulheres e as raparigas, em maior risco de violência e de abuso ou exploração sexual. As brigadas de emissão de documentos de identificação e certidão de nascimento devem ser promovidas em locais de deslocados internos para proteger as crianças contra o recrutamento ilegal. Este processo deve ser simplificado e acelerado para que todos os deslocados internos sejam abrangidos. </w:t>
      </w:r>
    </w:p>
    <w:p w14:paraId="5EC56CEB"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A falta de documentação de identificação civil e a destruição das infra-estruturas de base agravaram ainda mais os riscos existentes em matéria de </w:t>
      </w:r>
      <w:r w:rsidRPr="008937C4">
        <w:rPr>
          <w:rFonts w:ascii="Arial" w:hAnsi="Arial" w:cs="Arial"/>
          <w:b/>
          <w:bCs/>
          <w:color w:val="222222"/>
          <w:sz w:val="22"/>
          <w:szCs w:val="22"/>
          <w:lang w:val="pt-PT"/>
        </w:rPr>
        <w:t>Habitação, Terra e Propriedade- HTP</w:t>
      </w:r>
      <w:r w:rsidRPr="008937C4">
        <w:rPr>
          <w:rFonts w:ascii="Arial" w:hAnsi="Arial" w:cs="Arial"/>
          <w:color w:val="222222"/>
          <w:sz w:val="22"/>
          <w:szCs w:val="22"/>
          <w:lang w:val="pt-PT"/>
        </w:rPr>
        <w:t>, tanto nas zonas de deslocamento como nas zonas de retorno ricas em recursos, conduzindo a casos de expulsões forçadas, expropriações ilegais, ocupações ilegais e conflitos de terra entre comunidades. Dada a natureza esporádica e espontânea do retorno e a falta de administração civil nas zonas afectadas por conflitos, muitos retornados viram-se impossibilitados de retomar as suas actividades de subsistência devido à insegurança no acesso às suas terras agrícolas em zonas de confrontos armados em curso, incapazes de obter as suas habitações e terras, mesmo nos casos em que existiam formas de segurança da posse, criando disputas de terras entre comunidades nos seus locais de origem, expondo-os a um maior risco de expulsão forçada e comprometendo assim um regresso e uma reintegração sustentáveis. Espero que o atual processo de revisão da Lei de Terra de 1997 reforce as vias para garantir a posse da terra e o acesso aos direitos de HTP, incluindo a plena participação da comunidade, a não discriminação e o reforço da igualdade de género no acesso à terra.</w:t>
      </w:r>
    </w:p>
    <w:p w14:paraId="56F05514"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Durante o conflito armado em Cabo Delgado, as </w:t>
      </w:r>
      <w:r w:rsidRPr="008937C4">
        <w:rPr>
          <w:rFonts w:ascii="Arial" w:hAnsi="Arial" w:cs="Arial"/>
          <w:b/>
          <w:bCs/>
          <w:color w:val="222222"/>
          <w:sz w:val="22"/>
          <w:szCs w:val="22"/>
          <w:lang w:val="pt-PT"/>
        </w:rPr>
        <w:t>crianças deslocadas</w:t>
      </w:r>
      <w:r w:rsidRPr="008937C4">
        <w:rPr>
          <w:rFonts w:ascii="Arial" w:hAnsi="Arial" w:cs="Arial"/>
          <w:color w:val="222222"/>
          <w:sz w:val="22"/>
          <w:szCs w:val="22"/>
          <w:lang w:val="pt-PT"/>
        </w:rPr>
        <w:t> internamente testemunharam ou sofreram violência, deslocamento e perda das suas casas e entes queridos, deixando-os traumatizados e com necessidade desesperada de saúde mental e apoio psicossocial. A falta de registo de nascimento torna as crianças, incluindo crianças desacompanhadas e separadas, vulneráveis à exploração, às uniões forçadas, trabalho infantil, tráfico e ao recrutamento para grupos armados. A educação foi perturbada pelo conflito, deixando as crianças com poucas instalações para onde regressar e com falta de meios adequados para receberem uma educação de qualidade. São necessários esforços urgentes e sustentáveis  para lidar com os riscos de proteção e salvaguardar os direitos e o bem-estar das crianças envolvidas neste conflito complexo. Foi encorajador saber que uma abordagem centrada na vítima é utilizada pelos principais agentes de protecção como a única forma de interagir com as vítimas, uma vez que dá prioridade à escuta, evita a revitimização e centra-se sistematicamente na sua segurança, direitos, bem-estar, necessidades expressas e escolhas.</w:t>
      </w:r>
    </w:p>
    <w:p w14:paraId="5CFCB4B5"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Devem ser envidados esforços para reunir as crianças com as suas famílias, sempre que possível, assegurando uma avaliação e um acompanhamento adequados para garantir a sua segurança e protecção. Os espaços seguros devem ser alargados em diferentes distritos para permitir o seu rápido encaminhamento para os serviços necessários. Muitas vezes, os deslocados internos não têm muito espaço para expressar as suas ansiedades ou desejos, o que causa frustração e desespero quanto à melhoria das suas vidas. Esta situação é agravada pelo facto de muitas delas terem deixado para trás a sua herança, os seus meios de sobrevivência, as suas crenças e se terem tornado dependentes em tudo, sem autoestima. </w:t>
      </w:r>
      <w:r w:rsidRPr="008937C4">
        <w:rPr>
          <w:rFonts w:ascii="Arial" w:hAnsi="Arial" w:cs="Arial"/>
          <w:b/>
          <w:bCs/>
          <w:i/>
          <w:iCs/>
          <w:color w:val="222222"/>
          <w:sz w:val="22"/>
          <w:szCs w:val="22"/>
          <w:lang w:val="pt-PT"/>
        </w:rPr>
        <w:t>Os serviços comunitários de saúde mental e psicossocial</w:t>
      </w:r>
      <w:r w:rsidRPr="008937C4">
        <w:rPr>
          <w:rFonts w:ascii="Arial" w:hAnsi="Arial" w:cs="Arial"/>
          <w:i/>
          <w:iCs/>
          <w:color w:val="222222"/>
          <w:sz w:val="22"/>
          <w:szCs w:val="22"/>
          <w:lang w:val="pt-PT"/>
        </w:rPr>
        <w:t>,</w:t>
      </w:r>
      <w:r w:rsidRPr="008937C4">
        <w:rPr>
          <w:rFonts w:ascii="Arial" w:hAnsi="Arial" w:cs="Arial"/>
          <w:color w:val="222222"/>
          <w:sz w:val="22"/>
          <w:szCs w:val="22"/>
          <w:lang w:val="pt-PT"/>
        </w:rPr>
        <w:t xml:space="preserve"> incluindo os serviços especializados para crianças e suas famílias, devem ser reforçados nos centros de deslocados e nas zonas de retorno, através de um aumento do número de assistentes sociais, terapeutas e psicólogos, para apoiar as elevadas necessidades das comunidades que sofreram deslocamentos múltiplos, testemunharam violência extrema e onde as crianças são reintegradas. A assistência jurídica de base comunitária deve sensibilizar para a questão das uniões prematuras e para a existência de mecanismos que permitam denunciar e responder prontamente a casos suspeitos ou confirmados, para uma melhor protecção das crianças.</w:t>
      </w:r>
    </w:p>
    <w:p w14:paraId="65AD78CA"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Recomendo que se acelerem os esforços para garantir uma educação sexual abrangente, dando prioridade aos adolescentes que não frequentam a escola (especialmente os deslocados internos), uma vez que, devido às desigualdades, as práticas tradicionais nocivas ligadas à violência baseada no género e à saúde sexual e reprodutiva, a gravidez na adolescência e unióes prematuras têm origem nos ritos de iniciação. As leis e políticas existentes têm de ser aplicadas.</w:t>
      </w:r>
    </w:p>
    <w:p w14:paraId="4AFFD2F2"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BR"/>
        </w:rPr>
        <w:t xml:space="preserve">Há uma necessidade urgente de maior atenção para a implementação de medidas de </w:t>
      </w:r>
      <w:r w:rsidRPr="008937C4">
        <w:rPr>
          <w:rFonts w:ascii="Arial" w:hAnsi="Arial" w:cs="Arial"/>
          <w:b/>
          <w:bCs/>
          <w:color w:val="222222"/>
          <w:sz w:val="22"/>
          <w:szCs w:val="22"/>
          <w:lang w:val="pt-BR"/>
        </w:rPr>
        <w:t>prevenção do sequestro e recrutamento de crianças por grupos armados.</w:t>
      </w:r>
      <w:r w:rsidRPr="008937C4">
        <w:rPr>
          <w:rFonts w:ascii="Arial" w:hAnsi="Arial" w:cs="Arial"/>
          <w:color w:val="222222"/>
          <w:sz w:val="22"/>
          <w:szCs w:val="22"/>
          <w:lang w:val="pt-BR"/>
        </w:rPr>
        <w:t xml:space="preserve"> As crianças que escaparam dos NSAGs sofreram atrocidades durante seu sequestro e seu papel dentro do grupo armado e, podem ter sido, envolvidas em violência física ou sexual. Depois de libertadas ou de ter fugido, elas podem sofrer mais vitimização, pois são consideradas ex-NSAG e, como tal, podem ser expostas à discriminação, estigmatização e rejeição pelas suas comunidades. </w:t>
      </w:r>
      <w:r w:rsidRPr="008937C4">
        <w:rPr>
          <w:rFonts w:ascii="Arial" w:hAnsi="Arial" w:cs="Arial"/>
          <w:color w:val="222222"/>
          <w:sz w:val="22"/>
          <w:szCs w:val="22"/>
          <w:lang w:val="pt-PT"/>
        </w:rPr>
        <w:t>Fiquei a saber que estão a ser envidados esforços para os reintegrar nas suas famílias e comunidades, proporcionando-lhes o acesso a serviços de saúde mental e de apoio psicossocial e a actividades de aquisição de competências para a vida, mas há uma grave carência de serviços especializados de saúde mental e de apoio psicossocial, sobretudo nos distritos mais remotos. Além disso, as crianças libertadas dos NSAG foram alegadamente mantidas em detenção administrativa pelo Governo por alegada associação com os NSAG durante longos períodos, enquanto elas ou os seus cuidadores eram investigados por suspeitas de ligações aos NSAG ou detidos em estabelecimentos para adultos, em violação das garantias de um processo justo, agravando ainda mais, o trauma que sofreram.</w:t>
      </w:r>
    </w:p>
    <w:p w14:paraId="534C6787" w14:textId="77777777" w:rsidR="008937C4" w:rsidRPr="008937C4" w:rsidRDefault="008937C4" w:rsidP="008937C4">
      <w:pPr>
        <w:shd w:val="clear" w:color="auto" w:fill="FFFFFF"/>
        <w:jc w:val="both"/>
        <w:rPr>
          <w:rFonts w:ascii="Arial" w:hAnsi="Arial" w:cs="Arial"/>
          <w:color w:val="222222"/>
          <w:sz w:val="22"/>
          <w:szCs w:val="22"/>
          <w:lang w:val="pt-PT"/>
        </w:rPr>
      </w:pPr>
    </w:p>
    <w:p w14:paraId="352C892D"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xml:space="preserve">Saudamos o facto de saber que o Ministério da Defesa Nacional, desenvolveu procedimentos para cuidar de crianças em conflito armado e treinou as suas forças de segurança. Não obstante, gostaria de apelar ao Governo para que considere também a possibilidade de subscrever os </w:t>
      </w:r>
      <w:r w:rsidRPr="008937C4">
        <w:rPr>
          <w:rFonts w:ascii="Arial" w:hAnsi="Arial" w:cs="Arial"/>
          <w:b/>
          <w:bCs/>
          <w:i/>
          <w:iCs/>
          <w:color w:val="222222"/>
          <w:sz w:val="22"/>
          <w:szCs w:val="22"/>
          <w:lang w:val="pt-PT"/>
        </w:rPr>
        <w:t>Princípios e Directrizes sobre Crianças Associadas a Forças Armadas ou Grupos Armados</w:t>
      </w:r>
      <w:r w:rsidRPr="008937C4">
        <w:rPr>
          <w:rFonts w:ascii="Arial" w:hAnsi="Arial" w:cs="Arial"/>
          <w:color w:val="222222"/>
          <w:sz w:val="22"/>
          <w:szCs w:val="22"/>
          <w:lang w:val="pt-PT"/>
        </w:rPr>
        <w:t xml:space="preserve"> (CAAFAG) (os Princípios de Paris) e os Princípios de Vancouver e continue a formar as suas forças de segurança na prevenção de violações graves contra crianças e na criação de pontos focais de protecção da criança. Por fim, as crianças que tenham sido alegadamente associadas a NSAG não devem ser processadas ou ameaçadas de acusação ou punição apenas pelo facto de pertencerem ao grupo, e devem ser tomadas todas as medidas viáveis para garantir que as crianças associadas sejam desmobilizadas, desvinculadas ou de outra forma libertadas, e que lhes seja prestada toda a assistência adequada para a sua recuperação física e psicológica e para a sua reintegração social.</w:t>
      </w:r>
    </w:p>
    <w:p w14:paraId="089742BE"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2DE819C3"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xml:space="preserve">Durante várias discussões de grupos focais, ouvi alegações de que adultos e crianças tiveram relações não consensuais com e/ou foram alegadamente violadas pelas forças armadas, com gravidezes indesejadas como consequência. As mulheres e raparigas que são libertadas são frequentemente revitimizadas, uma vez que podem encontrar o seu agressor em espaços públicos (como o mercado ou as </w:t>
      </w:r>
      <w:r w:rsidRPr="008937C4">
        <w:rPr>
          <w:rFonts w:ascii="Arial" w:hAnsi="Arial" w:cs="Arial"/>
          <w:i/>
          <w:iCs/>
          <w:color w:val="222222"/>
          <w:sz w:val="22"/>
          <w:szCs w:val="22"/>
          <w:lang w:val="pt-PT"/>
        </w:rPr>
        <w:t>machambas</w:t>
      </w:r>
      <w:r w:rsidRPr="008937C4">
        <w:rPr>
          <w:rFonts w:ascii="Arial" w:hAnsi="Arial" w:cs="Arial"/>
          <w:color w:val="222222"/>
          <w:sz w:val="22"/>
          <w:szCs w:val="22"/>
          <w:lang w:val="pt-PT"/>
        </w:rPr>
        <w:t xml:space="preserve">), comprometendo assim a capacidade das sobreviventes de recuperarem-se dos traumas. Apelo a uma formação obrigatória e contínua sobre exploração e abuso sexual para todas as forças armadas nacionais e internacionais, bem como ao estabelecimento de medidas claras e transparentes para garantir a responsabilização dos autores dos crimes. </w:t>
      </w:r>
    </w:p>
    <w:p w14:paraId="3C312428"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4444F5F6"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b/>
          <w:bCs/>
          <w:color w:val="222222"/>
          <w:sz w:val="22"/>
          <w:szCs w:val="22"/>
          <w:lang w:val="pt-PT"/>
        </w:rPr>
        <w:t>Mulheres e raparigas enfrentam sérios riscos de protecção</w:t>
      </w:r>
      <w:r w:rsidRPr="008937C4">
        <w:rPr>
          <w:rFonts w:ascii="Arial" w:hAnsi="Arial" w:cs="Arial"/>
          <w:color w:val="222222"/>
          <w:sz w:val="22"/>
          <w:szCs w:val="22"/>
          <w:lang w:val="pt-PT"/>
        </w:rPr>
        <w:t xml:space="preserve"> tendo em conta as desigualdades estruturais, as normas de género e as dinâmicas de poder na comunidade. Esta situação é ainda mais agravada pela insuficiência de infra-estruturas de abrigo, obstáculos ao acesso aos serviços essenciais de VBG devido ao medo de discriminação, falta de sensibilização para o apoio disponível e conhecimento limitado e confiança nos mecanismos de reclamação existentes. Os serviços previamente limitados estatais existentes em matéria de VBG</w:t>
      </w:r>
      <w:r w:rsidRPr="008937C4">
        <w:rPr>
          <w:rFonts w:ascii="Arial" w:hAnsi="Arial" w:cs="Arial"/>
          <w:color w:val="000000"/>
          <w:sz w:val="22"/>
          <w:szCs w:val="22"/>
          <w:lang w:val="pt-PT"/>
        </w:rPr>
        <w:t xml:space="preserve"> </w:t>
      </w:r>
      <w:r w:rsidRPr="008937C4">
        <w:rPr>
          <w:rFonts w:ascii="Arial" w:hAnsi="Arial" w:cs="Arial"/>
          <w:color w:val="222222"/>
          <w:sz w:val="22"/>
          <w:szCs w:val="22"/>
          <w:lang w:val="pt-PT"/>
        </w:rPr>
        <w:t>previamente limitados, foram perturbados pelo conflito e pelas deslocações e carecem de programas de apoio médico, jurídico e psicossocial e de reabilitação abrangentes e centrados nas vítimas.</w:t>
      </w:r>
    </w:p>
    <w:p w14:paraId="249CB9A2"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2B8A3878"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Ouvi falar de numerosos casos de mulheres e raparigas que recorrem a sexo de sobrevivência em troca de alimentos ou de assistência humanitária, incluindo com representantes da comunidade envolvidos na resposta humanitária, em especial no que se refere à gestão das listas de beneficiários. Embora estes representantes da comunidade não sejam necessariamente funcionários do Governo, uma vez que a sua liderança é informal, continuam a agir em nome das autoridades governamentais e têm a responsabilidade de acompanhar e registar os deslocamentos e movimentos da população afectada, devendo ser responsabilizados devidamente. No entanto, não tenho conhecimento de acções judiciais ou sentenças proferidas por alegações de exploração e abuso sexual de beneficiários. Não existe nenhum mecanismo ou estratégia de prevenção e resposta à violência sexual relacionada com o conflito (incluindo a reintegração de mulheres e raparigas que sofreram rapto e exploração/abuso sexual por parte dos NSAG). Tomei conhecimento sobre a elevada prevalência de uniões prematuras em Cabo Delgado que, apesar de ser penalizado por lei, ainda é amplamente praticado como uma estratégia prejudicial para aliviar a carga económica.</w:t>
      </w:r>
    </w:p>
    <w:p w14:paraId="70A52B68"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0B7F307E"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Saudo o Governo pela intenção de expandir os Centros de Atendimento Integrado (CAIs), que são valorizados pelos sobreviventes como um mecanismo que fornece serviços integrados aos sobreviventes e apoia os mecanismos de coordenação local. Estes centros devem ser estabelecidos em todo o país, onde se encontram os sobreviventes, e a sua capacidade de resposta deve ser reforçada através de uma formação abrangente do pessoal e de uma coordenação multi-sectorial. É fundamental dar ênfase a programas de subsistência que capacitem as mulheres, sensibilizando-as para as normas sociais existentes dirigidas a homens e rapazes e combatendo as práticas culturais nocivas para prevenir a VBG.</w:t>
      </w:r>
    </w:p>
    <w:p w14:paraId="2974010E"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6259412A"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É necessário melhorar a gestão de casos centrada nos sobreviventes através de serviços de saúde abrangentes, jurídicos, de saúde mental e de segurança. A prevenção da VBG em Moçambique necessita de campanhas de sensibilização abrangentes através dos meios de comunicação social e de iniciativas baseadas na comunidade, incluindo semninários e eventos e a expansão de espaços seguros para mulheres e raparigas, garantindo a acessibilidade, especialmente em áreas de difícil acesso. É importante dar prioridade à distribuição de Kits de dignidade, dinheiro e vales para apoiar mulheres e raparigas em crise, mitigar os riscos de VBG e implementar medidas adequadas.</w:t>
      </w:r>
    </w:p>
    <w:p w14:paraId="1525C240" w14:textId="77777777" w:rsidR="008937C4" w:rsidRPr="008937C4" w:rsidRDefault="008937C4" w:rsidP="008937C4">
      <w:pPr>
        <w:shd w:val="clear" w:color="auto" w:fill="FFFFFF"/>
        <w:jc w:val="both"/>
        <w:rPr>
          <w:rFonts w:ascii="Arial" w:hAnsi="Arial" w:cs="Arial"/>
          <w:color w:val="222222"/>
          <w:sz w:val="22"/>
          <w:szCs w:val="22"/>
          <w:lang w:val="pt-PT"/>
        </w:rPr>
      </w:pPr>
    </w:p>
    <w:p w14:paraId="6499CA7E"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Foi-me dito que, no frágil contexto da Protecção, os mecanismos de comunicação existentes não são suficientemente conhecidos nas zonas de retorno e de deslocação. Embora o Governo esteja a tomar medidas pró-activas para divulgar informações sobre os mecanismos de queixa existentes, sobre a violência baseada no género, a saúde mental e os serviços de apoio psicossocial nos locais de deslocação, devem ser acelerados os esforços para tornar estes serviços acessíveis em todo o país, nomeadamente através da sensibilização e da consciencialização jurídica, da criação de clínicas móveis que prestem assistência jurídico.</w:t>
      </w:r>
    </w:p>
    <w:p w14:paraId="7AFA3B48" w14:textId="77777777" w:rsidR="008937C4" w:rsidRPr="008937C4" w:rsidRDefault="008937C4" w:rsidP="008937C4">
      <w:pPr>
        <w:shd w:val="clear" w:color="auto" w:fill="FFFFFF"/>
        <w:jc w:val="both"/>
        <w:rPr>
          <w:rFonts w:ascii="Arial" w:hAnsi="Arial" w:cs="Arial"/>
          <w:color w:val="222222"/>
          <w:sz w:val="22"/>
          <w:szCs w:val="22"/>
          <w:lang w:val="pt-PT"/>
        </w:rPr>
      </w:pPr>
    </w:p>
    <w:p w14:paraId="6CC12E7E"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As mulheres com quem falei salientam a necessidade de se sentir seguras e livres do medo. O Governo deve dar prioridade às medidas de segurança, tais como: postos policiais comunitários e melhores infra-estruturas, incluindo melhor iluminação e melhores condições de abrigo, implementar o policiamento comunitário para combater as ameaças denunciadas pelas mulheres, incluindo a hostilidade das comunidades de acolhimento e as más práticas das forças da ordem e dos grupos armados, para além de criar mais grupos de apoio para interagir e abordar as preocupações sem medo.</w:t>
      </w:r>
    </w:p>
    <w:p w14:paraId="4A2182FF"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02AB47C8"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É necessário implementar o Código de Conduta para Agentes Humanitários recentemente aprovado e adoptado pelo INGD e incluir a exploração e o abuso sexual em todas as formações governamentais associadas às respostas humanitárias (incluindo os processos de indução). É necessário reforçar os mecanismos de prestação de conta associados ao código de Conduta (onde deve ser comunicada uma má conduta, quem deve responder e como).</w:t>
      </w:r>
    </w:p>
    <w:p w14:paraId="7FED80A5"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556D349A"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Todas as partes envolvidas no conflito são instadas a seguir rigorosamente os princípios fundamentais acordados a nível internacional que protegem as comunidades deslocadas e de acolhimento de qualquer forma de exploração e abuso sexual, incluindo os cometidos pelas forças armadas, a garantir que os abusos sexuais sejam rigorosamente investigados e sancionados e que as vítimas e testemunhas sejam protegidas.</w:t>
      </w:r>
    </w:p>
    <w:p w14:paraId="5987CFAF"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4A376150"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b/>
          <w:bCs/>
          <w:i/>
          <w:iCs/>
          <w:color w:val="222222"/>
          <w:sz w:val="22"/>
          <w:szCs w:val="22"/>
          <w:lang w:val="pt-PT"/>
        </w:rPr>
        <w:t>Pessoas deslocadas internamente com deficiência</w:t>
      </w:r>
      <w:r w:rsidRPr="008937C4">
        <w:rPr>
          <w:rFonts w:ascii="Arial" w:hAnsi="Arial" w:cs="Arial"/>
          <w:color w:val="222222"/>
          <w:sz w:val="22"/>
          <w:szCs w:val="22"/>
          <w:lang w:val="pt-PT"/>
        </w:rPr>
        <w:t> enfrentam desafios únicos exacerbados pelo conflito prolongado e pelas catástrofes naturais em Moçambique, incluindo estigma e discriminação e barreiras ao acesso aos cuidados de saúde, educação, alojamento razoável, protecção, oportunidades de subsistência e dispositivos de assistência. As instalações inacessíveis restringem ainda mais a sua capacidade de aceder e navegar nos campos de reassentamento, tornando-os mais suscetíveis à exploração, negligência e exclusão. De acordo com o relatório da Matriz de Acompanhamento de Deslocamentos de Agosto de 2023, existem 850.599 deslocados internos no Norte de Moçambique, dos quais 24% são pessoas com deficiência que enfrentam uma maior vulnerabilidade em circunstâncias já difíceis.</w:t>
      </w:r>
    </w:p>
    <w:p w14:paraId="499D13C0"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 </w:t>
      </w:r>
    </w:p>
    <w:p w14:paraId="2A0B96DA"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A análise inicial rápida das necessidades efectuada nas comunidades não capta as suas necessidades específicas e, em última análise, estas não são plenamente assistidas nos planos de resposta. São necessários planos de resposta a emergências que incluam a deficiência e medidas e políticas que garantam o acesso a serviços dignos e a participação significativa das pessoas com deficiência.</w:t>
      </w:r>
    </w:p>
    <w:p w14:paraId="19A6E477"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A dignidade e a protecção dos adultos e das crianças com deficiência que conheci podem ser melhoradas para garantir que os dispositivos de assistência adequados sejam priorizados na resposta humanitária; e os serviços sejam inclusivos, acessíveis, não discriminatórios e não capacitistas. O governo deve assegurar o pessoal técnico de todos os centros de saúde dos diferentes distritos, incluindo as brigadas móveis das zonas rurais dispersas. O serviço Distrital de Planeamento e Infra-estruturas (SDIP) em cada distrito tem o mandato de coordenar a ajuda humanitária, o reforço das capacidades; no entanto, exige mais formação em matéria de protecção, direitos humanos e princípios humanitários.</w:t>
      </w:r>
    </w:p>
    <w:p w14:paraId="329776B5"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Encorajo as autoridades a estabelecerem orientações, planos, políticas e estratégias de preparação, resposta e recuperação de desastres inclusivas para as pessoas com deficiência, em consulta com organizações de pessoas com deficiência.</w:t>
      </w:r>
    </w:p>
    <w:p w14:paraId="77B1D08C" w14:textId="77777777" w:rsidR="008937C4" w:rsidRPr="008937C4" w:rsidRDefault="008937C4" w:rsidP="008937C4">
      <w:pPr>
        <w:shd w:val="clear" w:color="auto" w:fill="FFFFFF"/>
        <w:spacing w:before="100" w:beforeAutospacing="1"/>
        <w:jc w:val="both"/>
        <w:rPr>
          <w:rFonts w:ascii="Arial" w:hAnsi="Arial" w:cs="Arial"/>
          <w:b/>
          <w:bCs/>
          <w:color w:val="222222"/>
          <w:sz w:val="22"/>
          <w:szCs w:val="22"/>
          <w:lang w:val="pt-PT"/>
        </w:rPr>
      </w:pPr>
      <w:r w:rsidRPr="008937C4">
        <w:rPr>
          <w:rFonts w:ascii="Arial" w:hAnsi="Arial" w:cs="Arial"/>
          <w:b/>
          <w:bCs/>
          <w:color w:val="222222"/>
          <w:sz w:val="22"/>
          <w:szCs w:val="22"/>
          <w:lang w:val="pt-PT"/>
        </w:rPr>
        <w:t>VI.        Resposta da comunidade internacional</w:t>
      </w:r>
    </w:p>
    <w:p w14:paraId="7B9A800B"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Tendo em conta os desafios actuais, é fundamental assegurar uma maior coerência, sinergia, coordenação e complementaridade da ajuda humanitária com as intervenções de recuperação e desenvolvimento, em estreita coordenação e consulta com o Governo e em estreita colaboração com as comunidades locais.</w:t>
      </w:r>
    </w:p>
    <w:p w14:paraId="712F297E"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Dado o papel crucial da arquitetura humanitária da ONU, é urgente reforçar a estratégia de proteção da equipa humanitária nacional. Isto exigiria esforços no sentido de uma integração mais forte das questões das PDI em todos os sectores – incluindo WASH, nutrição, saúde e educação.</w:t>
      </w:r>
    </w:p>
    <w:p w14:paraId="3957BE96" w14:textId="77777777" w:rsidR="008937C4" w:rsidRPr="008937C4" w:rsidRDefault="008937C4" w:rsidP="008937C4">
      <w:pPr>
        <w:shd w:val="clear" w:color="auto" w:fill="FFFFFF"/>
        <w:spacing w:before="100" w:beforeAutospacing="1"/>
        <w:jc w:val="both"/>
        <w:rPr>
          <w:rFonts w:ascii="Arial" w:hAnsi="Arial" w:cs="Arial"/>
          <w:color w:val="222222"/>
          <w:spacing w:val="4"/>
          <w:sz w:val="22"/>
          <w:szCs w:val="22"/>
          <w:lang w:val="pt-PT"/>
        </w:rPr>
      </w:pPr>
      <w:r w:rsidRPr="008937C4">
        <w:rPr>
          <w:rFonts w:ascii="Arial" w:hAnsi="Arial" w:cs="Arial"/>
          <w:color w:val="222222"/>
          <w:sz w:val="22"/>
          <w:szCs w:val="22"/>
          <w:lang w:val="pt-PT"/>
        </w:rPr>
        <w:t xml:space="preserve">Em numerosas ocasiões, ouvi falar da necessidade de uma melhor coordenação das actividades entre os principais intervenientes humanitários e de desenvolvimento e de esforços algo fragmentados entre diferentes doadores, agências e locais na resposta à ajuda humanitária, sem abordagens adaptadas às necessidades reais das pessoas deslocadas internamente quando se trata, por exemplo, da atribuição de kits e utensílios domésticos, da adequação das necessidades de formação às necessidades dos deslocados internos, entre outras intervenções. Uma melhor coordenação poderia ajudar a identificar as necessidades e os desejos dos deslocados internos, sendo uma delas, por exemplo, uma formação sobre os seus direitos humanos no processo de assentamento, promovendo o respeito mútuo pelas tradições e costumes, incluindo os da comunidade de acolhimento, com vista a reforçar a coesão social e a integração local. Além disso, a inclusão dos próprios deslocados internos na prestação de cuidados básicos às suas comunidades pode ser particularmente eficaz para garantir que a discriminação seja combatida. </w:t>
      </w:r>
    </w:p>
    <w:p w14:paraId="7637450C"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Recomendo a criação de programas especificamente destinados a desenvolver as capacidades das comunidades de acolhimento e dos deslocados internos para promover a coesão social e combater a discriminação pré-existente em razão da etnia. "Neste sítio, alguns tratados como filhos amados e outros como enteados pelo governo. Todos devemos receber o mesmo tratamento", ouvi mais de uma vez.</w:t>
      </w:r>
    </w:p>
    <w:p w14:paraId="4160E548"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Faço igualmente eco das recomendações da Comissão Nacional dos Direitos Humanos (NHRC) e apelo a todos os parceiros e partes interessadas na proteção dos direitos humanos para que desenvolvam medidas e mecanismos que permitam avaliar se existem condições adequadas para o regresso dos deslocados internos aos seus locais de origem. Encorajo o governo a garantir recursos adequados ao NHRC e autonomia financeira, a fim de lhe permitir cumprir o seu mandato em todo o território de Moçambique, nomeadamente através do aumento da sua presença no país.</w:t>
      </w:r>
    </w:p>
    <w:p w14:paraId="3D48C1D0"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Ouvi falar de um intercâmbio de informações e de um diálogo limitados entre as estruturas humanitárias sobre os resultados da recuperação, da estabilização, do desenvolvimento e da coesão social, bem como da ausência de uma visão global do </w:t>
      </w:r>
      <w:r w:rsidRPr="008937C4">
        <w:rPr>
          <w:rFonts w:ascii="Arial" w:hAnsi="Arial" w:cs="Arial"/>
          <w:i/>
          <w:iCs/>
          <w:color w:val="222222"/>
          <w:sz w:val="22"/>
          <w:szCs w:val="22"/>
          <w:lang w:val="pt-PT"/>
        </w:rPr>
        <w:t>nexus spectrum</w:t>
      </w:r>
      <w:r w:rsidRPr="008937C4">
        <w:rPr>
          <w:rFonts w:ascii="Arial" w:hAnsi="Arial" w:cs="Arial"/>
          <w:color w:val="222222"/>
          <w:sz w:val="22"/>
          <w:szCs w:val="22"/>
          <w:lang w:val="pt-PT"/>
        </w:rPr>
        <w:t>. O governo criou o sistema de informação de Moçambique (SIM), uma base de dados on-line para rastrear intervenções no norte, actualmente enquadrada em torno do PRCD, mas com potencial para ampliar o âmbito, com alguns parceiros para compartilhar informações sobre os esforços em curso. Continua a ser necessário dispor de dados e análises desagregados de alta qualidade para intervenções baseadas em dados concretos, mas também consultar e envolver as PDI e as comunidades afectadas pelos deslocamentos nas decisões que as afectam. Constatei em numerosos casos que faltam dados para informar a programação humanitária, bem como soluções para o deslocamento interno. O Governo está a trabalhar no sentido de criar uma base de dados desagregada consolidada, incluindo as PDI. </w:t>
      </w:r>
    </w:p>
    <w:p w14:paraId="2B402D6B" w14:textId="77777777" w:rsidR="008937C4" w:rsidRPr="008937C4" w:rsidRDefault="008937C4" w:rsidP="008937C4">
      <w:pPr>
        <w:shd w:val="clear" w:color="auto" w:fill="FFFFFF"/>
        <w:jc w:val="both"/>
        <w:rPr>
          <w:rFonts w:ascii="Arial" w:hAnsi="Arial" w:cs="Arial"/>
          <w:color w:val="222222"/>
          <w:sz w:val="22"/>
          <w:szCs w:val="22"/>
          <w:lang w:val="pt-PT"/>
        </w:rPr>
      </w:pPr>
    </w:p>
    <w:p w14:paraId="581B2814" w14:textId="77777777" w:rsidR="008937C4" w:rsidRPr="008937C4" w:rsidRDefault="008937C4" w:rsidP="008937C4">
      <w:pPr>
        <w:shd w:val="clear" w:color="auto" w:fill="FFFFFF"/>
        <w:jc w:val="both"/>
        <w:rPr>
          <w:rFonts w:ascii="Arial" w:hAnsi="Arial" w:cs="Arial"/>
          <w:color w:val="222222"/>
          <w:sz w:val="22"/>
          <w:szCs w:val="22"/>
          <w:lang w:val="pt-PT"/>
        </w:rPr>
      </w:pPr>
      <w:r w:rsidRPr="008937C4">
        <w:rPr>
          <w:rFonts w:ascii="Arial" w:hAnsi="Arial" w:cs="Arial"/>
          <w:color w:val="222222"/>
          <w:sz w:val="22"/>
          <w:szCs w:val="22"/>
          <w:lang w:val="pt-PT"/>
        </w:rPr>
        <w:t>Reconhecendo a necessidade de continuar a prestar apoio humanitário às pessoas deslocadas internamente em Moçambique e, enquanto se altera o equilíbrio para o compromisso com o desenvolvimento, a paz e a gestão de catástrofes, é necessário abordar as componentes de governação, infra-estruturas, coesão social, segurança e redução de riscos, que são essenciais para alcançar soluções duradouras em grande escala. Apelo ao Governo e aos principais intervenientes humanitários, de desenvolvimento e de paz para que acelerem os esforços no sentido de desenvolver uma visão e um plano estratégico baseado nos direitos humanos e uma estratégia de proteção que sejam da responsabilidade do Estado, sobre o que significam soluções duradouras baseadas nos direitos humanos e impulsionadas por estes, e sobre a forma como o Governo medirá e verificará se estas podem ser alcançadas.</w:t>
      </w:r>
    </w:p>
    <w:p w14:paraId="24DD68AD" w14:textId="77777777" w:rsidR="008937C4" w:rsidRPr="008937C4" w:rsidRDefault="008937C4" w:rsidP="008937C4">
      <w:pPr>
        <w:shd w:val="clear" w:color="auto" w:fill="FFFFFF"/>
        <w:spacing w:before="100" w:beforeAutospacing="1" w:after="100" w:afterAutospacing="1"/>
        <w:jc w:val="both"/>
        <w:rPr>
          <w:rFonts w:ascii="Arial" w:hAnsi="Arial" w:cs="Arial"/>
          <w:color w:val="222222"/>
          <w:sz w:val="22"/>
          <w:szCs w:val="22"/>
          <w:lang w:val="pt-PT"/>
        </w:rPr>
      </w:pPr>
      <w:r w:rsidRPr="008937C4">
        <w:rPr>
          <w:rFonts w:ascii="Arial" w:hAnsi="Arial" w:cs="Arial"/>
          <w:color w:val="222222"/>
          <w:sz w:val="22"/>
          <w:szCs w:val="22"/>
          <w:lang w:val="pt-PT"/>
        </w:rPr>
        <w:t>Neste momento crítico, apelo também à comunidade internacional e de doadores para que prestem apoio adicional ao Plano de Resposta Humanitária de Moçambique para 2023, em particular aos grupos mais subfinanciados que permanecem abaixo do nível de 10%, para garantir que a assistência de emergência multissectorial integrada seja prestada aos deslocados internos mais vulneráveis, às comunidades de acolhimento e aos retornados o mais rapidamente possível e até que a prestação de serviços seja totalmente restaurada nas áreas de retorno.</w:t>
      </w:r>
    </w:p>
    <w:p w14:paraId="5D056D6B" w14:textId="77777777" w:rsidR="008937C4" w:rsidRPr="008937C4" w:rsidRDefault="008937C4" w:rsidP="008937C4">
      <w:pPr>
        <w:jc w:val="both"/>
        <w:rPr>
          <w:rFonts w:ascii="Arial" w:hAnsi="Arial" w:cs="Arial"/>
          <w:sz w:val="22"/>
          <w:szCs w:val="22"/>
          <w:lang w:val="pt-PT" w:eastAsia="en-GB"/>
        </w:rPr>
      </w:pPr>
      <w:r w:rsidRPr="008937C4">
        <w:rPr>
          <w:rFonts w:ascii="Arial" w:hAnsi="Arial" w:cs="Arial"/>
          <w:color w:val="222222"/>
          <w:sz w:val="22"/>
          <w:szCs w:val="22"/>
          <w:lang w:val="pt-PT"/>
        </w:rPr>
        <w:t xml:space="preserve">O défice significativo de financiamento que dificulta os esforços essenciais dos intervenientes na protecção deve ser abordado com carácter prioritário se quisermos responder seriamente às necessidades de proteção dos deslocados internos. A resposta humanitária no norte de Moçambique está gravemente subfinanciada. </w:t>
      </w:r>
    </w:p>
    <w:p w14:paraId="34438108" w14:textId="77777777" w:rsidR="008937C4" w:rsidRPr="008937C4" w:rsidRDefault="008937C4" w:rsidP="008937C4">
      <w:pPr>
        <w:shd w:val="clear" w:color="auto" w:fill="FFFFFF"/>
        <w:spacing w:before="100" w:beforeAutospacing="1"/>
        <w:jc w:val="both"/>
        <w:rPr>
          <w:rFonts w:ascii="Arial" w:hAnsi="Arial" w:cs="Arial"/>
          <w:sz w:val="22"/>
          <w:szCs w:val="22"/>
          <w:lang w:val="pt-PT" w:eastAsia="en-GB"/>
          <w14:ligatures w14:val="none"/>
        </w:rPr>
      </w:pPr>
      <w:r w:rsidRPr="008937C4">
        <w:rPr>
          <w:rFonts w:ascii="Arial" w:hAnsi="Arial" w:cs="Arial"/>
          <w:color w:val="000000"/>
          <w:sz w:val="22"/>
          <w:szCs w:val="22"/>
          <w:lang w:val="pt-PT" w:eastAsia="en-GB"/>
        </w:rPr>
        <w:t>Em Moçambique, estima-se que, em Agosto de 2023, 1,62 milhões de pessoas necessitem de assistência humanitária e proteção urgentes, incluindo 850 599 pessoas deslocadas internamente que ainda se encontram em locais ou com comunidades de acolhimento e 571 468 deslocados internos que regressaram às suas áreas de origem.</w:t>
      </w:r>
      <w:r w:rsidRPr="008937C4">
        <w:rPr>
          <w:rFonts w:ascii="Arial" w:hAnsi="Arial" w:cs="Arial"/>
          <w:color w:val="000000"/>
          <w:sz w:val="22"/>
          <w:szCs w:val="22"/>
          <w:vertAlign w:val="superscript"/>
        </w:rPr>
        <w:footnoteReference w:customMarkFollows="1" w:id="2"/>
        <w:t>[1]</w:t>
      </w:r>
      <w:r w:rsidRPr="008937C4">
        <w:rPr>
          <w:rFonts w:ascii="Arial" w:hAnsi="Arial" w:cs="Arial"/>
          <w:color w:val="000000"/>
          <w:sz w:val="22"/>
          <w:szCs w:val="22"/>
          <w:lang w:val="pt-PT" w:eastAsia="en-GB"/>
        </w:rPr>
        <w:t xml:space="preserve"> Esta situação exige uma forte liderança governamental e um apoio coordenado da comunidade internacional em trabalhar estrategicamente a partir de uma abordagem de toda a sociedade.</w:t>
      </w:r>
    </w:p>
    <w:p w14:paraId="1CB9DD9C" w14:textId="77777777" w:rsidR="008937C4" w:rsidRPr="008937C4" w:rsidRDefault="008937C4" w:rsidP="008937C4">
      <w:pPr>
        <w:shd w:val="clear" w:color="auto" w:fill="FFFFFF"/>
        <w:spacing w:before="100" w:beforeAutospacing="1"/>
        <w:jc w:val="both"/>
        <w:rPr>
          <w:rFonts w:ascii="Arial" w:hAnsi="Arial" w:cs="Arial"/>
          <w:b/>
          <w:bCs/>
          <w:color w:val="222222"/>
          <w:sz w:val="22"/>
          <w:szCs w:val="22"/>
          <w:lang w:val="pt-PT"/>
        </w:rPr>
      </w:pPr>
      <w:r w:rsidRPr="008937C4">
        <w:rPr>
          <w:rFonts w:ascii="Arial" w:hAnsi="Arial" w:cs="Arial"/>
          <w:b/>
          <w:bCs/>
          <w:color w:val="222222"/>
          <w:sz w:val="22"/>
          <w:szCs w:val="22"/>
          <w:lang w:val="pt-PT"/>
        </w:rPr>
        <w:t>VII.       Progressos no sentido de alcançar soluções sustentáveis</w:t>
      </w:r>
    </w:p>
    <w:p w14:paraId="21776B03"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Os deslocamentos internos causados por desastres naturais recorrentes, projectos extractivos e conflitos armados em curso em Moçambique, embora distintos, requerem uma atenção contínua e renovada. Exorto o Governo a dar uma resposta eficaz, proporcional às necessidades das pessoas deslocadas internamente e informada pela sua participação, em conformidade com as normas de direitos humanos que lhes são aplicáveis, até que consigam encontrar soluções duradouras. Enquanto o Governo está agora orientado para iniciativas de desenvolvimento para os deslocados internos, estas devem complementar, e não prejudicar, a proteção e a assistência humanitária. O governo, em consulta com os deslocados internos, deve desenvolver um quadro para soluções sustentáveis para os deslocados internos, o que também ajudaria a esclarecer a divisão de responsabilidades. Enquanto é necessário passar de uma resposta puramente humanitária para abordagens mais sustentáveis a médio e longo prazo. A situação actual em Cabo Delgado continua a ser volátil e as necessidades de protecção e humanitárias agudas, o que significa que a assistência humanitária continuará a ser necessária a curto prazo. Qualquer política global de protecção dos deslocados internos deverá abordar de forma igual e holística todas as fases de deslocamento e todos os vectores de deslocamento através de uma abordagem global de deslocamento.</w:t>
      </w:r>
    </w:p>
    <w:p w14:paraId="7D51148C"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Apelo ao Governo para que resolva os obstáculos existentes à obtenção de soluções duradouras, incluindo as tensões entre as comunidades de acolhimento e os deslocados internos nas zonas de deslocamento, a falta de acesso a serviços básicos nas zonas de retorno, o receio de possíveis ataques, a falta de fornecimento de informações exactas sobre a situação nas zonas de retorno, a falta de serviços básicos, as infra-estruturas danificadas, a incapacidade de assegurar meios de transporte, os danos, a perda ou a destruição de habitações, a propriedade e a insegurança na posse das suas terras agrícolas devido à falta de títulos de terras. Tal como já foi referido, deve haver um plano claro, abordagens baseadas nos direitos humanos e critérios de sucesso baseados nas normas internacionais previstas no Quadro do IASC sobre Soluções Duradouras para os deslocados internos, sobre o significado de soluções duradouras e sobre a forma como o Governo medirá e verificará se estas foram alcançadas.</w:t>
      </w:r>
    </w:p>
    <w:p w14:paraId="2A8E437C"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 xml:space="preserve">Deve ser adoptada uma abordagem de base comunitária que responda às necessidades dos deslocados internos, dos repatriados e das comunidades de acolhimento (nas zonas de deslocamento e de retorno), o que, por sua vez, reduz o risco de surgirem tensões e facilita a integração local. Recomendo viemente a realização de actividades destinadas a reforçar o potencial de integração local, apoiando o papel dos agentes locais e das organizações de base comunitária, incluindo as lideradas por mulheres. Além disso, deve ser dado mais apoio para aumentar a capacidade das ONG nacionais, das organizações lideradas por mulheres e das organizações da sociedade civil para garantir uma maior capacidade de resposta humanitária em áreas carentes. </w:t>
      </w:r>
    </w:p>
    <w:p w14:paraId="2EBFB301"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Por último, gostaria de salientar que a participação das PDI nos processos e decisões que as afectam é essencial para garantir a sua sustentabilidade, relevância e apropriação tanto pelas PDI como pelas comunidades de acolhimento.</w:t>
      </w:r>
    </w:p>
    <w:p w14:paraId="0B4307BB"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Permitam-me que conclua reiterando os meus agradecimentos ao Governo de Moçambique pelo seu convite e cooperação com o meu mandato, que espero que constitua o início de um compromisso construtivo e frutífero no futuro. Agradeço também aos representantes das autoridades locais de Sofala e Cabo Delgado a sua transparência e abertura. Gostaria de exprimir a minha gratidão ao Coordenador Residente/Coordenador Humanitário e ao PNUD pelo apoio logístico, ao Grupo de Proteção e ao Gabinete do Alto Comissário para Direitos Humanos pelo seu apoio inabalável para garantir o êxito da minha visita. Agradeço também a todas as outras instituições e pessoas com quem me encontrei e que me forneceram informações valiosas, sobretudo aos próprios deslocados internos pelos seus testemunhos comoventes.</w:t>
      </w:r>
    </w:p>
    <w:p w14:paraId="258C46A9"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Gostaria de concluir citando o que ouvi durante uma das reuniões: "podem reconstruir edifícios. Mas não podem reconstruir - as almas". </w:t>
      </w:r>
    </w:p>
    <w:p w14:paraId="117F7DF1" w14:textId="77777777" w:rsidR="008937C4" w:rsidRPr="008937C4" w:rsidRDefault="008937C4" w:rsidP="008937C4">
      <w:pPr>
        <w:shd w:val="clear" w:color="auto" w:fill="FFFFFF"/>
        <w:spacing w:before="100" w:beforeAutospacing="1"/>
        <w:jc w:val="both"/>
        <w:rPr>
          <w:rFonts w:ascii="Arial" w:hAnsi="Arial" w:cs="Arial"/>
          <w:color w:val="222222"/>
          <w:sz w:val="22"/>
          <w:szCs w:val="22"/>
          <w:lang w:val="pt-PT"/>
        </w:rPr>
      </w:pPr>
      <w:r w:rsidRPr="008937C4">
        <w:rPr>
          <w:rFonts w:ascii="Arial" w:hAnsi="Arial" w:cs="Arial"/>
          <w:color w:val="222222"/>
          <w:sz w:val="22"/>
          <w:szCs w:val="22"/>
          <w:lang w:val="pt-PT"/>
        </w:rPr>
        <w:t>Os deslocados internos de Moçambique sofreram demais e têm direito a um futuro melhor.</w:t>
      </w:r>
    </w:p>
    <w:p w14:paraId="758C1B17" w14:textId="729929D0" w:rsidR="000706D9" w:rsidRPr="008937C4" w:rsidRDefault="008937C4" w:rsidP="008937C4">
      <w:pPr>
        <w:shd w:val="clear" w:color="auto" w:fill="FFFFFF"/>
        <w:spacing w:before="100" w:beforeAutospacing="1"/>
        <w:jc w:val="both"/>
        <w:rPr>
          <w:rFonts w:ascii="Arial" w:hAnsi="Arial" w:cs="Arial"/>
          <w:color w:val="222222"/>
          <w:sz w:val="22"/>
          <w:szCs w:val="22"/>
        </w:rPr>
      </w:pPr>
      <w:r w:rsidRPr="008937C4">
        <w:rPr>
          <w:rFonts w:ascii="Arial" w:hAnsi="Arial" w:cs="Arial"/>
          <w:color w:val="222222"/>
          <w:sz w:val="22"/>
          <w:szCs w:val="22"/>
          <w:lang w:val="pt-PT"/>
        </w:rPr>
        <w:t>FI</w:t>
      </w:r>
      <w:r w:rsidRPr="008937C4">
        <w:rPr>
          <w:rFonts w:ascii="Arial" w:hAnsi="Arial" w:cs="Arial"/>
          <w:color w:val="222222"/>
          <w:sz w:val="22"/>
          <w:szCs w:val="22"/>
          <w:lang w:val="pt-PT"/>
        </w:rPr>
        <w:t>M</w:t>
      </w:r>
    </w:p>
    <w:sectPr w:rsidR="000706D9" w:rsidRPr="008937C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51F5" w14:textId="77777777" w:rsidR="00601AF5" w:rsidRDefault="00601AF5" w:rsidP="00245BCD">
      <w:r>
        <w:separator/>
      </w:r>
    </w:p>
  </w:endnote>
  <w:endnote w:type="continuationSeparator" w:id="0">
    <w:p w14:paraId="2976E012" w14:textId="77777777" w:rsidR="00601AF5" w:rsidRDefault="00601AF5" w:rsidP="0024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6904"/>
      <w:docPartObj>
        <w:docPartGallery w:val="Page Numbers (Bottom of Page)"/>
        <w:docPartUnique/>
      </w:docPartObj>
    </w:sdtPr>
    <w:sdtEndPr>
      <w:rPr>
        <w:noProof/>
      </w:rPr>
    </w:sdtEndPr>
    <w:sdtContent>
      <w:p w14:paraId="494092B4" w14:textId="14AF9621" w:rsidR="009656A6" w:rsidRDefault="009656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ECBB3" w14:textId="77777777" w:rsidR="009656A6" w:rsidRDefault="00965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12E4" w14:textId="77777777" w:rsidR="00601AF5" w:rsidRDefault="00601AF5" w:rsidP="00245BCD">
      <w:r>
        <w:separator/>
      </w:r>
    </w:p>
  </w:footnote>
  <w:footnote w:type="continuationSeparator" w:id="0">
    <w:p w14:paraId="763DE48F" w14:textId="77777777" w:rsidR="00601AF5" w:rsidRDefault="00601AF5" w:rsidP="00245BCD">
      <w:r>
        <w:continuationSeparator/>
      </w:r>
    </w:p>
  </w:footnote>
  <w:footnote w:id="1">
    <w:p w14:paraId="5E76E5AF" w14:textId="77777777" w:rsidR="00245BCD" w:rsidRDefault="00245BCD" w:rsidP="00245BCD">
      <w:pPr>
        <w:rPr>
          <w:sz w:val="18"/>
          <w:szCs w:val="18"/>
        </w:rPr>
      </w:pPr>
      <w:r>
        <w:rPr>
          <w:vertAlign w:val="superscript"/>
        </w:rPr>
        <w:footnoteRef/>
      </w:r>
      <w:r>
        <w:rPr>
          <w:sz w:val="18"/>
          <w:szCs w:val="18"/>
        </w:rPr>
        <w:t xml:space="preserve"> IOM DTM, </w:t>
      </w:r>
      <w:proofErr w:type="gramStart"/>
      <w:r>
        <w:rPr>
          <w:sz w:val="18"/>
          <w:szCs w:val="18"/>
        </w:rPr>
        <w:t>Round</w:t>
      </w:r>
      <w:proofErr w:type="gramEnd"/>
      <w:r>
        <w:rPr>
          <w:sz w:val="18"/>
          <w:szCs w:val="18"/>
        </w:rPr>
        <w:t xml:space="preserve"> 19.</w:t>
      </w:r>
    </w:p>
  </w:footnote>
  <w:footnote w:id="2">
    <w:p w14:paraId="17D7A47E" w14:textId="77777777" w:rsidR="008937C4" w:rsidRDefault="008937C4" w:rsidP="008937C4">
      <w:pPr>
        <w:rPr>
          <w:rFonts w:ascii="Calibri" w:hAnsi="Calibri" w:cs="Calibri"/>
          <w:sz w:val="18"/>
          <w:szCs w:val="18"/>
        </w:rPr>
      </w:pPr>
      <w:r>
        <w:rPr>
          <w:vertAlign w:val="superscript"/>
        </w:rPr>
        <w:t>[1]</w:t>
      </w:r>
      <w:r>
        <w:rPr>
          <w:sz w:val="18"/>
          <w:szCs w:val="18"/>
        </w:rPr>
        <w:t xml:space="preserve"> </w:t>
      </w:r>
      <w:r>
        <w:rPr>
          <w:sz w:val="18"/>
          <w:szCs w:val="18"/>
          <w:lang w:val="pt-PT"/>
        </w:rPr>
        <w:t>OIM DTM, Ronda 19.</w:t>
      </w:r>
    </w:p>
  </w:footnote>
</w:footnotes>
</file>

<file path=word/intelligence2.xml><?xml version="1.0" encoding="utf-8"?>
<int2:intelligence xmlns:int2="http://schemas.microsoft.com/office/intelligence/2020/intelligence" xmlns:oel="http://schemas.microsoft.com/office/2019/extlst">
  <int2:observations>
    <int2:textHash int2:hashCode="OS4dzhe2jbJ1Fr" int2:id="eGnKa7SV">
      <int2:state int2:value="Rejected" int2:type="AugLoop_Text_Critique"/>
    </int2:textHash>
    <int2:textHash int2:hashCode="c5HhFoHn82wrJU" int2:id="sloQknK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B3DB9"/>
    <w:multiLevelType w:val="hybridMultilevel"/>
    <w:tmpl w:val="06680080"/>
    <w:lvl w:ilvl="0" w:tplc="80E8EAB6">
      <w:start w:val="1"/>
      <w:numFmt w:val="upperRoman"/>
      <w:lvlText w:val="%1."/>
      <w:lvlJc w:val="left"/>
      <w:pPr>
        <w:ind w:left="2360" w:hanging="1280"/>
      </w:pPr>
      <w:rPr>
        <w:rFonts w:ascii="Arial" w:eastAsia="Times New Roman" w:hAnsi="Arial" w:cs="Arial"/>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E153C41"/>
    <w:multiLevelType w:val="hybridMultilevel"/>
    <w:tmpl w:val="0A76B1C2"/>
    <w:lvl w:ilvl="0" w:tplc="E26621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1720713">
    <w:abstractNumId w:val="0"/>
  </w:num>
  <w:num w:numId="2" w16cid:durableId="1809735505">
    <w:abstractNumId w:val="1"/>
  </w:num>
  <w:num w:numId="3" w16cid:durableId="962270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14"/>
    <w:rsid w:val="00004551"/>
    <w:rsid w:val="00024F0D"/>
    <w:rsid w:val="000706D9"/>
    <w:rsid w:val="00070C8F"/>
    <w:rsid w:val="000C4583"/>
    <w:rsid w:val="000F09B4"/>
    <w:rsid w:val="00101605"/>
    <w:rsid w:val="001308A3"/>
    <w:rsid w:val="0013291C"/>
    <w:rsid w:val="001B1A37"/>
    <w:rsid w:val="001B6542"/>
    <w:rsid w:val="001C68E1"/>
    <w:rsid w:val="001D088C"/>
    <w:rsid w:val="002233F6"/>
    <w:rsid w:val="00245BCD"/>
    <w:rsid w:val="00263AAC"/>
    <w:rsid w:val="002851F5"/>
    <w:rsid w:val="00294C3A"/>
    <w:rsid w:val="00332C6A"/>
    <w:rsid w:val="00342FFA"/>
    <w:rsid w:val="0038353D"/>
    <w:rsid w:val="003D4012"/>
    <w:rsid w:val="003D5A67"/>
    <w:rsid w:val="003D5EDF"/>
    <w:rsid w:val="003D73BB"/>
    <w:rsid w:val="00410A10"/>
    <w:rsid w:val="00414892"/>
    <w:rsid w:val="00476482"/>
    <w:rsid w:val="004942B6"/>
    <w:rsid w:val="004C4184"/>
    <w:rsid w:val="004E0984"/>
    <w:rsid w:val="00527C8C"/>
    <w:rsid w:val="00555415"/>
    <w:rsid w:val="00594927"/>
    <w:rsid w:val="005E4770"/>
    <w:rsid w:val="00601AF5"/>
    <w:rsid w:val="00636338"/>
    <w:rsid w:val="007123E5"/>
    <w:rsid w:val="007E07F8"/>
    <w:rsid w:val="007E3900"/>
    <w:rsid w:val="008123FC"/>
    <w:rsid w:val="008914DC"/>
    <w:rsid w:val="008937C4"/>
    <w:rsid w:val="008E779C"/>
    <w:rsid w:val="008F3487"/>
    <w:rsid w:val="00920D60"/>
    <w:rsid w:val="009656A6"/>
    <w:rsid w:val="009937A7"/>
    <w:rsid w:val="009C30E6"/>
    <w:rsid w:val="00A12925"/>
    <w:rsid w:val="00A37570"/>
    <w:rsid w:val="00A57A2B"/>
    <w:rsid w:val="00A86CEC"/>
    <w:rsid w:val="00AA5C7C"/>
    <w:rsid w:val="00AD0E14"/>
    <w:rsid w:val="00AD796D"/>
    <w:rsid w:val="00AF572C"/>
    <w:rsid w:val="00B344C6"/>
    <w:rsid w:val="00B95764"/>
    <w:rsid w:val="00B96450"/>
    <w:rsid w:val="00BF1C18"/>
    <w:rsid w:val="00C13299"/>
    <w:rsid w:val="00C27420"/>
    <w:rsid w:val="00C47F35"/>
    <w:rsid w:val="00C87A1A"/>
    <w:rsid w:val="00CC36CF"/>
    <w:rsid w:val="00CC45C7"/>
    <w:rsid w:val="00CE4678"/>
    <w:rsid w:val="00CF389D"/>
    <w:rsid w:val="00D260DA"/>
    <w:rsid w:val="00D579D9"/>
    <w:rsid w:val="00DE1877"/>
    <w:rsid w:val="00E1174F"/>
    <w:rsid w:val="00E32E3C"/>
    <w:rsid w:val="00E343EE"/>
    <w:rsid w:val="00E477DA"/>
    <w:rsid w:val="00EB688D"/>
    <w:rsid w:val="00EC7B96"/>
    <w:rsid w:val="00ED75B4"/>
    <w:rsid w:val="00EE024D"/>
    <w:rsid w:val="00F04682"/>
    <w:rsid w:val="00F32958"/>
    <w:rsid w:val="00F523BE"/>
    <w:rsid w:val="00F56164"/>
    <w:rsid w:val="00F67C5D"/>
    <w:rsid w:val="00F72325"/>
    <w:rsid w:val="00F763FF"/>
    <w:rsid w:val="00F80B7F"/>
    <w:rsid w:val="00FB358D"/>
    <w:rsid w:val="00FE3557"/>
    <w:rsid w:val="01357809"/>
    <w:rsid w:val="013EC06E"/>
    <w:rsid w:val="015D4B27"/>
    <w:rsid w:val="0183D2BD"/>
    <w:rsid w:val="018ADEB2"/>
    <w:rsid w:val="04001ADC"/>
    <w:rsid w:val="04194339"/>
    <w:rsid w:val="048E06C4"/>
    <w:rsid w:val="0510A82C"/>
    <w:rsid w:val="0542B298"/>
    <w:rsid w:val="0581B181"/>
    <w:rsid w:val="0602A9E6"/>
    <w:rsid w:val="06B25C06"/>
    <w:rsid w:val="06D40DA7"/>
    <w:rsid w:val="06E5A4AF"/>
    <w:rsid w:val="076636FF"/>
    <w:rsid w:val="07C7B97C"/>
    <w:rsid w:val="08952A2A"/>
    <w:rsid w:val="08D28F1A"/>
    <w:rsid w:val="09C063AF"/>
    <w:rsid w:val="09C74EF2"/>
    <w:rsid w:val="09F15817"/>
    <w:rsid w:val="0A62BCCD"/>
    <w:rsid w:val="0AE8F40F"/>
    <w:rsid w:val="0B1D0507"/>
    <w:rsid w:val="0C1BB9A4"/>
    <w:rsid w:val="0D3F5EAF"/>
    <w:rsid w:val="0F4AF5E5"/>
    <w:rsid w:val="0F7D88E7"/>
    <w:rsid w:val="1009D05D"/>
    <w:rsid w:val="10ADBA7E"/>
    <w:rsid w:val="12790CB9"/>
    <w:rsid w:val="1360D6F1"/>
    <w:rsid w:val="137AB14A"/>
    <w:rsid w:val="14B61AA7"/>
    <w:rsid w:val="14F73265"/>
    <w:rsid w:val="15FECD19"/>
    <w:rsid w:val="16A1D380"/>
    <w:rsid w:val="17B7F1E6"/>
    <w:rsid w:val="17C4CC07"/>
    <w:rsid w:val="18560FF3"/>
    <w:rsid w:val="1860B92A"/>
    <w:rsid w:val="188DEF58"/>
    <w:rsid w:val="19D8B7F7"/>
    <w:rsid w:val="1A282ADC"/>
    <w:rsid w:val="1AFB3ED4"/>
    <w:rsid w:val="1B748858"/>
    <w:rsid w:val="1C53CF6B"/>
    <w:rsid w:val="1C686771"/>
    <w:rsid w:val="1D61607B"/>
    <w:rsid w:val="1DC50E72"/>
    <w:rsid w:val="1E5DE319"/>
    <w:rsid w:val="1EC55177"/>
    <w:rsid w:val="1FCDF141"/>
    <w:rsid w:val="2293BD06"/>
    <w:rsid w:val="23245AF0"/>
    <w:rsid w:val="236A2FC0"/>
    <w:rsid w:val="237A4D36"/>
    <w:rsid w:val="23BDC1C0"/>
    <w:rsid w:val="24ADA50D"/>
    <w:rsid w:val="24C1485C"/>
    <w:rsid w:val="2500AFA5"/>
    <w:rsid w:val="26012480"/>
    <w:rsid w:val="27260842"/>
    <w:rsid w:val="2778F0CB"/>
    <w:rsid w:val="29FB840C"/>
    <w:rsid w:val="2B516BF7"/>
    <w:rsid w:val="2B7E2C10"/>
    <w:rsid w:val="2D2E6A09"/>
    <w:rsid w:val="2D3324CE"/>
    <w:rsid w:val="2D7926E4"/>
    <w:rsid w:val="2E1A3F76"/>
    <w:rsid w:val="2E3C78D9"/>
    <w:rsid w:val="2EA49135"/>
    <w:rsid w:val="2ECEF52F"/>
    <w:rsid w:val="2F239DF6"/>
    <w:rsid w:val="2F7795F2"/>
    <w:rsid w:val="2FFB115E"/>
    <w:rsid w:val="306AC590"/>
    <w:rsid w:val="30BEC118"/>
    <w:rsid w:val="31309067"/>
    <w:rsid w:val="317CE57C"/>
    <w:rsid w:val="31F06E76"/>
    <w:rsid w:val="3201DB2C"/>
    <w:rsid w:val="346F21DF"/>
    <w:rsid w:val="36517301"/>
    <w:rsid w:val="365C4D28"/>
    <w:rsid w:val="367BD051"/>
    <w:rsid w:val="3712F4A9"/>
    <w:rsid w:val="378D3E66"/>
    <w:rsid w:val="37C6E272"/>
    <w:rsid w:val="399278B3"/>
    <w:rsid w:val="3AC4DF28"/>
    <w:rsid w:val="3C2464D6"/>
    <w:rsid w:val="3C60AF89"/>
    <w:rsid w:val="3D8ABD40"/>
    <w:rsid w:val="3DA74A52"/>
    <w:rsid w:val="3DB7B039"/>
    <w:rsid w:val="3F36031A"/>
    <w:rsid w:val="408425B8"/>
    <w:rsid w:val="415B83F0"/>
    <w:rsid w:val="41A6E070"/>
    <w:rsid w:val="41CA8309"/>
    <w:rsid w:val="429092D7"/>
    <w:rsid w:val="42B267FA"/>
    <w:rsid w:val="43601908"/>
    <w:rsid w:val="43CD43E9"/>
    <w:rsid w:val="45A785FB"/>
    <w:rsid w:val="46881DF4"/>
    <w:rsid w:val="46A31E65"/>
    <w:rsid w:val="47C9C88F"/>
    <w:rsid w:val="485848F9"/>
    <w:rsid w:val="48DABD5C"/>
    <w:rsid w:val="4959ED8A"/>
    <w:rsid w:val="49D594EE"/>
    <w:rsid w:val="4BAD5ED8"/>
    <w:rsid w:val="4C216043"/>
    <w:rsid w:val="4D092325"/>
    <w:rsid w:val="4D9E799C"/>
    <w:rsid w:val="4E543546"/>
    <w:rsid w:val="4EA41976"/>
    <w:rsid w:val="4EB618E2"/>
    <w:rsid w:val="4F316BEB"/>
    <w:rsid w:val="4FB7F437"/>
    <w:rsid w:val="4FD5D759"/>
    <w:rsid w:val="50A23708"/>
    <w:rsid w:val="50C4DF87"/>
    <w:rsid w:val="51321933"/>
    <w:rsid w:val="5341E60A"/>
    <w:rsid w:val="54DDB66B"/>
    <w:rsid w:val="5741CC1F"/>
    <w:rsid w:val="575F248E"/>
    <w:rsid w:val="595142AD"/>
    <w:rsid w:val="59639142"/>
    <w:rsid w:val="5A448501"/>
    <w:rsid w:val="5A707C92"/>
    <w:rsid w:val="5AFAA6DE"/>
    <w:rsid w:val="5B074F29"/>
    <w:rsid w:val="5B13CF3B"/>
    <w:rsid w:val="5B30FE3F"/>
    <w:rsid w:val="5B6A7040"/>
    <w:rsid w:val="5B764E42"/>
    <w:rsid w:val="5D121EA3"/>
    <w:rsid w:val="5DB63B95"/>
    <w:rsid w:val="5E3247A0"/>
    <w:rsid w:val="5F7F675B"/>
    <w:rsid w:val="602B085D"/>
    <w:rsid w:val="604942A6"/>
    <w:rsid w:val="60EDDC57"/>
    <w:rsid w:val="60F8AA83"/>
    <w:rsid w:val="60F9BA59"/>
    <w:rsid w:val="613ABF0B"/>
    <w:rsid w:val="62053880"/>
    <w:rsid w:val="622B9E2E"/>
    <w:rsid w:val="633E203E"/>
    <w:rsid w:val="6359CB0D"/>
    <w:rsid w:val="64817156"/>
    <w:rsid w:val="64AD3503"/>
    <w:rsid w:val="6507A9F7"/>
    <w:rsid w:val="65281EC0"/>
    <w:rsid w:val="65954C17"/>
    <w:rsid w:val="65F455DB"/>
    <w:rsid w:val="661339E4"/>
    <w:rsid w:val="6716617F"/>
    <w:rsid w:val="67173A94"/>
    <w:rsid w:val="67D929E6"/>
    <w:rsid w:val="68EBD5EC"/>
    <w:rsid w:val="6AD78A7D"/>
    <w:rsid w:val="6B57E524"/>
    <w:rsid w:val="6B6194FE"/>
    <w:rsid w:val="6C5AEC3F"/>
    <w:rsid w:val="6D463BBA"/>
    <w:rsid w:val="6D85A303"/>
    <w:rsid w:val="6DCCE0AD"/>
    <w:rsid w:val="6F217364"/>
    <w:rsid w:val="6F3C2E5D"/>
    <w:rsid w:val="6F755711"/>
    <w:rsid w:val="708036A1"/>
    <w:rsid w:val="709A0CE8"/>
    <w:rsid w:val="71BAF619"/>
    <w:rsid w:val="71C99722"/>
    <w:rsid w:val="71F7A105"/>
    <w:rsid w:val="723F902A"/>
    <w:rsid w:val="72591426"/>
    <w:rsid w:val="72915832"/>
    <w:rsid w:val="73937166"/>
    <w:rsid w:val="73CE9209"/>
    <w:rsid w:val="73F4E487"/>
    <w:rsid w:val="7418E800"/>
    <w:rsid w:val="767DB7B4"/>
    <w:rsid w:val="77537DA8"/>
    <w:rsid w:val="77E16C12"/>
    <w:rsid w:val="78C60791"/>
    <w:rsid w:val="7AA74350"/>
    <w:rsid w:val="7B72A3F7"/>
    <w:rsid w:val="7CDA9102"/>
    <w:rsid w:val="7D8E3ED7"/>
    <w:rsid w:val="7DA3C91E"/>
    <w:rsid w:val="7EEB7D13"/>
    <w:rsid w:val="7FF5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CAE1"/>
  <w15:chartTrackingRefBased/>
  <w15:docId w15:val="{0C3738D0-4CCD-5640-BAB7-C725FA92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E1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D0E14"/>
    <w:rPr>
      <w:color w:val="0000FF"/>
      <w:u w:val="single"/>
    </w:rPr>
  </w:style>
  <w:style w:type="paragraph" w:styleId="Revision">
    <w:name w:val="Revision"/>
    <w:hidden/>
    <w:uiPriority w:val="99"/>
    <w:semiHidden/>
    <w:rsid w:val="008E779C"/>
  </w:style>
  <w:style w:type="character" w:styleId="CommentReference">
    <w:name w:val="annotation reference"/>
    <w:basedOn w:val="DefaultParagraphFont"/>
    <w:uiPriority w:val="99"/>
    <w:semiHidden/>
    <w:unhideWhenUsed/>
    <w:rsid w:val="00F32958"/>
    <w:rPr>
      <w:sz w:val="16"/>
      <w:szCs w:val="16"/>
    </w:rPr>
  </w:style>
  <w:style w:type="paragraph" w:styleId="CommentText">
    <w:name w:val="annotation text"/>
    <w:basedOn w:val="Normal"/>
    <w:link w:val="CommentTextChar"/>
    <w:uiPriority w:val="99"/>
    <w:unhideWhenUsed/>
    <w:rsid w:val="00F32958"/>
    <w:rPr>
      <w:sz w:val="20"/>
      <w:szCs w:val="20"/>
    </w:rPr>
  </w:style>
  <w:style w:type="character" w:customStyle="1" w:styleId="CommentTextChar">
    <w:name w:val="Comment Text Char"/>
    <w:basedOn w:val="DefaultParagraphFont"/>
    <w:link w:val="CommentText"/>
    <w:uiPriority w:val="99"/>
    <w:rsid w:val="00F32958"/>
    <w:rPr>
      <w:sz w:val="20"/>
      <w:szCs w:val="20"/>
    </w:rPr>
  </w:style>
  <w:style w:type="paragraph" w:styleId="CommentSubject">
    <w:name w:val="annotation subject"/>
    <w:basedOn w:val="CommentText"/>
    <w:next w:val="CommentText"/>
    <w:link w:val="CommentSubjectChar"/>
    <w:uiPriority w:val="99"/>
    <w:semiHidden/>
    <w:unhideWhenUsed/>
    <w:rsid w:val="00F32958"/>
    <w:rPr>
      <w:b/>
      <w:bCs/>
    </w:rPr>
  </w:style>
  <w:style w:type="character" w:customStyle="1" w:styleId="CommentSubjectChar">
    <w:name w:val="Comment Subject Char"/>
    <w:basedOn w:val="CommentTextChar"/>
    <w:link w:val="CommentSubject"/>
    <w:uiPriority w:val="99"/>
    <w:semiHidden/>
    <w:rsid w:val="00F32958"/>
    <w:rPr>
      <w:b/>
      <w:bCs/>
      <w:sz w:val="20"/>
      <w:szCs w:val="20"/>
    </w:rPr>
  </w:style>
  <w:style w:type="paragraph" w:styleId="ListParagraph">
    <w:name w:val="List Paragraph"/>
    <w:basedOn w:val="Normal"/>
    <w:uiPriority w:val="34"/>
    <w:qFormat/>
    <w:rsid w:val="00AA5C7C"/>
    <w:pPr>
      <w:ind w:left="720"/>
      <w:contextualSpacing/>
    </w:pPr>
  </w:style>
  <w:style w:type="paragraph" w:styleId="FootnoteText">
    <w:name w:val="footnote text"/>
    <w:basedOn w:val="Normal"/>
    <w:link w:val="FootnoteTextChar"/>
    <w:uiPriority w:val="99"/>
    <w:semiHidden/>
    <w:unhideWhenUsed/>
    <w:rsid w:val="007E3900"/>
    <w:rPr>
      <w:sz w:val="20"/>
      <w:szCs w:val="20"/>
    </w:rPr>
  </w:style>
  <w:style w:type="character" w:customStyle="1" w:styleId="FootnoteTextChar">
    <w:name w:val="Footnote Text Char"/>
    <w:basedOn w:val="DefaultParagraphFont"/>
    <w:link w:val="FootnoteText"/>
    <w:uiPriority w:val="99"/>
    <w:semiHidden/>
    <w:rsid w:val="007E3900"/>
    <w:rPr>
      <w:sz w:val="20"/>
      <w:szCs w:val="20"/>
    </w:rPr>
  </w:style>
  <w:style w:type="character" w:styleId="FootnoteReference">
    <w:name w:val="footnote reference"/>
    <w:basedOn w:val="DefaultParagraphFont"/>
    <w:uiPriority w:val="99"/>
    <w:semiHidden/>
    <w:unhideWhenUsed/>
    <w:rsid w:val="007E3900"/>
    <w:rPr>
      <w:vertAlign w:val="superscript"/>
    </w:rPr>
  </w:style>
  <w:style w:type="character" w:styleId="UnresolvedMention">
    <w:name w:val="Unresolved Mention"/>
    <w:basedOn w:val="DefaultParagraphFont"/>
    <w:uiPriority w:val="99"/>
    <w:semiHidden/>
    <w:unhideWhenUsed/>
    <w:rsid w:val="00D579D9"/>
    <w:rPr>
      <w:color w:val="605E5C"/>
      <w:shd w:val="clear" w:color="auto" w:fill="E1DFDD"/>
    </w:rPr>
  </w:style>
  <w:style w:type="character" w:customStyle="1" w:styleId="cf01">
    <w:name w:val="cf01"/>
    <w:basedOn w:val="DefaultParagraphFont"/>
    <w:rsid w:val="00A37570"/>
    <w:rPr>
      <w:rFonts w:ascii="Segoe UI" w:hAnsi="Segoe UI" w:cs="Segoe UI" w:hint="default"/>
      <w:sz w:val="18"/>
      <w:szCs w:val="18"/>
    </w:rPr>
  </w:style>
  <w:style w:type="paragraph" w:styleId="Header">
    <w:name w:val="header"/>
    <w:basedOn w:val="Normal"/>
    <w:link w:val="HeaderChar"/>
    <w:uiPriority w:val="99"/>
    <w:unhideWhenUsed/>
    <w:rsid w:val="009656A6"/>
    <w:pPr>
      <w:tabs>
        <w:tab w:val="center" w:pos="4513"/>
        <w:tab w:val="right" w:pos="9026"/>
      </w:tabs>
    </w:pPr>
  </w:style>
  <w:style w:type="character" w:customStyle="1" w:styleId="HeaderChar">
    <w:name w:val="Header Char"/>
    <w:basedOn w:val="DefaultParagraphFont"/>
    <w:link w:val="Header"/>
    <w:uiPriority w:val="99"/>
    <w:rsid w:val="009656A6"/>
  </w:style>
  <w:style w:type="paragraph" w:styleId="Footer">
    <w:name w:val="footer"/>
    <w:basedOn w:val="Normal"/>
    <w:link w:val="FooterChar"/>
    <w:uiPriority w:val="99"/>
    <w:unhideWhenUsed/>
    <w:rsid w:val="009656A6"/>
    <w:pPr>
      <w:tabs>
        <w:tab w:val="center" w:pos="4513"/>
        <w:tab w:val="right" w:pos="9026"/>
      </w:tabs>
    </w:pPr>
  </w:style>
  <w:style w:type="character" w:customStyle="1" w:styleId="FooterChar">
    <w:name w:val="Footer Char"/>
    <w:basedOn w:val="DefaultParagraphFont"/>
    <w:link w:val="Footer"/>
    <w:uiPriority w:val="99"/>
    <w:rsid w:val="009656A6"/>
  </w:style>
  <w:style w:type="paragraph" w:customStyle="1" w:styleId="pf0">
    <w:name w:val="pf0"/>
    <w:basedOn w:val="Normal"/>
    <w:rsid w:val="00C1329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f11">
    <w:name w:val="cf11"/>
    <w:basedOn w:val="DefaultParagraphFont"/>
    <w:rsid w:val="00C13299"/>
    <w:rPr>
      <w:rFonts w:ascii="Segoe UI" w:hAnsi="Segoe UI" w:cs="Segoe UI" w:hint="default"/>
      <w:sz w:val="18"/>
      <w:szCs w:val="18"/>
    </w:rPr>
  </w:style>
  <w:style w:type="character" w:customStyle="1" w:styleId="cf21">
    <w:name w:val="cf21"/>
    <w:basedOn w:val="DefaultParagraphFont"/>
    <w:rsid w:val="00C13299"/>
    <w:rPr>
      <w:rFonts w:ascii="Segoe UI" w:hAnsi="Segoe UI" w:cs="Segoe UI" w:hint="default"/>
      <w:color w:val="222222"/>
      <w:sz w:val="18"/>
      <w:szCs w:val="18"/>
    </w:rPr>
  </w:style>
  <w:style w:type="paragraph" w:customStyle="1" w:styleId="xmsolistparagraph">
    <w:name w:val="x_msolistparagraph"/>
    <w:basedOn w:val="Normal"/>
    <w:rsid w:val="008937C4"/>
    <w:pPr>
      <w:ind w:left="720"/>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4001">
      <w:bodyDiv w:val="1"/>
      <w:marLeft w:val="0"/>
      <w:marRight w:val="0"/>
      <w:marTop w:val="0"/>
      <w:marBottom w:val="0"/>
      <w:divBdr>
        <w:top w:val="none" w:sz="0" w:space="0" w:color="auto"/>
        <w:left w:val="none" w:sz="0" w:space="0" w:color="auto"/>
        <w:bottom w:val="none" w:sz="0" w:space="0" w:color="auto"/>
        <w:right w:val="none" w:sz="0" w:space="0" w:color="auto"/>
      </w:divBdr>
    </w:div>
    <w:div w:id="598366707">
      <w:bodyDiv w:val="1"/>
      <w:marLeft w:val="0"/>
      <w:marRight w:val="0"/>
      <w:marTop w:val="0"/>
      <w:marBottom w:val="0"/>
      <w:divBdr>
        <w:top w:val="none" w:sz="0" w:space="0" w:color="auto"/>
        <w:left w:val="none" w:sz="0" w:space="0" w:color="auto"/>
        <w:bottom w:val="none" w:sz="0" w:space="0" w:color="auto"/>
        <w:right w:val="none" w:sz="0" w:space="0" w:color="auto"/>
      </w:divBdr>
    </w:div>
    <w:div w:id="675620974">
      <w:bodyDiv w:val="1"/>
      <w:marLeft w:val="0"/>
      <w:marRight w:val="0"/>
      <w:marTop w:val="0"/>
      <w:marBottom w:val="0"/>
      <w:divBdr>
        <w:top w:val="none" w:sz="0" w:space="0" w:color="auto"/>
        <w:left w:val="none" w:sz="0" w:space="0" w:color="auto"/>
        <w:bottom w:val="none" w:sz="0" w:space="0" w:color="auto"/>
        <w:right w:val="none" w:sz="0" w:space="0" w:color="auto"/>
      </w:divBdr>
    </w:div>
    <w:div w:id="1018001652">
      <w:bodyDiv w:val="1"/>
      <w:marLeft w:val="0"/>
      <w:marRight w:val="0"/>
      <w:marTop w:val="0"/>
      <w:marBottom w:val="0"/>
      <w:divBdr>
        <w:top w:val="none" w:sz="0" w:space="0" w:color="auto"/>
        <w:left w:val="none" w:sz="0" w:space="0" w:color="auto"/>
        <w:bottom w:val="none" w:sz="0" w:space="0" w:color="auto"/>
        <w:right w:val="none" w:sz="0" w:space="0" w:color="auto"/>
      </w:divBdr>
      <w:divsChild>
        <w:div w:id="1755202706">
          <w:marLeft w:val="0"/>
          <w:marRight w:val="0"/>
          <w:marTop w:val="0"/>
          <w:marBottom w:val="0"/>
          <w:divBdr>
            <w:top w:val="none" w:sz="0" w:space="0" w:color="auto"/>
            <w:left w:val="none" w:sz="0" w:space="0" w:color="auto"/>
            <w:bottom w:val="none" w:sz="0" w:space="0" w:color="auto"/>
            <w:right w:val="none" w:sz="0" w:space="0" w:color="auto"/>
          </w:divBdr>
        </w:div>
      </w:divsChild>
    </w:div>
    <w:div w:id="1118915760">
      <w:bodyDiv w:val="1"/>
      <w:marLeft w:val="0"/>
      <w:marRight w:val="0"/>
      <w:marTop w:val="0"/>
      <w:marBottom w:val="0"/>
      <w:divBdr>
        <w:top w:val="none" w:sz="0" w:space="0" w:color="auto"/>
        <w:left w:val="none" w:sz="0" w:space="0" w:color="auto"/>
        <w:bottom w:val="none" w:sz="0" w:space="0" w:color="auto"/>
        <w:right w:val="none" w:sz="0" w:space="0" w:color="auto"/>
      </w:divBdr>
    </w:div>
    <w:div w:id="1412195695">
      <w:bodyDiv w:val="1"/>
      <w:marLeft w:val="0"/>
      <w:marRight w:val="0"/>
      <w:marTop w:val="0"/>
      <w:marBottom w:val="0"/>
      <w:divBdr>
        <w:top w:val="none" w:sz="0" w:space="0" w:color="auto"/>
        <w:left w:val="none" w:sz="0" w:space="0" w:color="auto"/>
        <w:bottom w:val="none" w:sz="0" w:space="0" w:color="auto"/>
        <w:right w:val="none" w:sz="0" w:space="0" w:color="auto"/>
      </w:divBdr>
    </w:div>
    <w:div w:id="1520780020">
      <w:bodyDiv w:val="1"/>
      <w:marLeft w:val="0"/>
      <w:marRight w:val="0"/>
      <w:marTop w:val="0"/>
      <w:marBottom w:val="0"/>
      <w:divBdr>
        <w:top w:val="none" w:sz="0" w:space="0" w:color="auto"/>
        <w:left w:val="none" w:sz="0" w:space="0" w:color="auto"/>
        <w:bottom w:val="none" w:sz="0" w:space="0" w:color="auto"/>
        <w:right w:val="none" w:sz="0" w:space="0" w:color="auto"/>
      </w:divBdr>
    </w:div>
    <w:div w:id="1757090621">
      <w:bodyDiv w:val="1"/>
      <w:marLeft w:val="0"/>
      <w:marRight w:val="0"/>
      <w:marTop w:val="0"/>
      <w:marBottom w:val="0"/>
      <w:divBdr>
        <w:top w:val="none" w:sz="0" w:space="0" w:color="auto"/>
        <w:left w:val="none" w:sz="0" w:space="0" w:color="auto"/>
        <w:bottom w:val="none" w:sz="0" w:space="0" w:color="auto"/>
        <w:right w:val="none" w:sz="0" w:space="0" w:color="auto"/>
      </w:divBdr>
    </w:div>
    <w:div w:id="20428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90B7-B666-4AD0-A1EB-977206B0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17961</Words>
  <Characters>102378</Characters>
  <Application>Microsoft Office Word</Application>
  <DocSecurity>4</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Gaviria</dc:creator>
  <cp:keywords/>
  <dc:description/>
  <cp:lastModifiedBy>Shushan Khachyan</cp:lastModifiedBy>
  <cp:revision>2</cp:revision>
  <dcterms:created xsi:type="dcterms:W3CDTF">2023-11-27T17:39:00Z</dcterms:created>
  <dcterms:modified xsi:type="dcterms:W3CDTF">2023-11-27T17:39:00Z</dcterms:modified>
</cp:coreProperties>
</file>