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6F9B" w14:textId="55B83F42" w:rsidR="00E37645" w:rsidRDefault="5B734645" w:rsidP="64ED809F">
      <w:pPr>
        <w:spacing w:line="259" w:lineRule="auto"/>
        <w:rPr>
          <w:rFonts w:ascii="Arial" w:eastAsia="Arial" w:hAnsi="Arial" w:cs="Arial"/>
          <w:sz w:val="22"/>
          <w:szCs w:val="22"/>
          <w:lang w:val="en"/>
        </w:rPr>
      </w:pPr>
      <w:r w:rsidRPr="64ED809F">
        <w:rPr>
          <w:rFonts w:ascii="Arial" w:eastAsia="Arial" w:hAnsi="Arial" w:cs="Arial"/>
          <w:sz w:val="22"/>
          <w:szCs w:val="22"/>
          <w:lang w:val="en"/>
        </w:rPr>
        <w:t>October 6</w:t>
      </w:r>
      <w:r w:rsidR="00E37645" w:rsidRPr="64ED809F">
        <w:rPr>
          <w:rFonts w:ascii="Arial" w:eastAsia="Arial" w:hAnsi="Arial" w:cs="Arial"/>
          <w:sz w:val="22"/>
          <w:szCs w:val="22"/>
          <w:lang w:val="en"/>
        </w:rPr>
        <w:t>, 2023</w:t>
      </w:r>
    </w:p>
    <w:p w14:paraId="4DBA6DFF" w14:textId="77777777" w:rsidR="00E37645" w:rsidRDefault="00E37645" w:rsidP="64ED809F">
      <w:pPr>
        <w:spacing w:line="259" w:lineRule="auto"/>
        <w:rPr>
          <w:rFonts w:ascii="Arial" w:eastAsia="Arial" w:hAnsi="Arial" w:cs="Arial"/>
          <w:sz w:val="22"/>
          <w:szCs w:val="22"/>
          <w:lang w:val="en"/>
        </w:rPr>
      </w:pPr>
    </w:p>
    <w:p w14:paraId="3A09AF50" w14:textId="480D31FD" w:rsidR="00AA6034" w:rsidRDefault="00581808" w:rsidP="496ECDE7">
      <w:pPr>
        <w:spacing w:line="259" w:lineRule="auto"/>
        <w:rPr>
          <w:rFonts w:ascii="Arial" w:eastAsia="Arial" w:hAnsi="Arial" w:cs="Arial"/>
          <w:sz w:val="22"/>
          <w:szCs w:val="22"/>
          <w:lang w:val="en"/>
        </w:rPr>
      </w:pPr>
      <w:r w:rsidRPr="7724A5E1">
        <w:rPr>
          <w:rFonts w:ascii="Arial" w:eastAsia="Arial" w:hAnsi="Arial" w:cs="Arial"/>
          <w:sz w:val="22"/>
          <w:szCs w:val="22"/>
          <w:lang w:val="en"/>
        </w:rPr>
        <w:t xml:space="preserve">Please accept this </w:t>
      </w:r>
      <w:r w:rsidR="1B1E7B01" w:rsidRPr="7724A5E1">
        <w:rPr>
          <w:rFonts w:ascii="Arial" w:eastAsia="Arial" w:hAnsi="Arial" w:cs="Arial"/>
          <w:b/>
          <w:bCs/>
          <w:sz w:val="22"/>
          <w:szCs w:val="22"/>
          <w:lang w:val="en"/>
        </w:rPr>
        <w:t xml:space="preserve">addendum to our earlier </w:t>
      </w:r>
      <w:r w:rsidRPr="7724A5E1">
        <w:rPr>
          <w:rFonts w:ascii="Arial" w:eastAsia="Arial" w:hAnsi="Arial" w:cs="Arial"/>
          <w:sz w:val="22"/>
          <w:szCs w:val="22"/>
          <w:lang w:val="en"/>
        </w:rPr>
        <w:t xml:space="preserve">submission on behalf of the Canadian Drug Policy Coalition and Pivot Legal Society regarding </w:t>
      </w:r>
      <w:r w:rsidR="1C5E2255" w:rsidRPr="7724A5E1">
        <w:rPr>
          <w:rFonts w:ascii="Arial" w:eastAsia="Arial" w:hAnsi="Arial" w:cs="Arial"/>
          <w:sz w:val="22"/>
          <w:szCs w:val="22"/>
          <w:lang w:val="en"/>
        </w:rPr>
        <w:t xml:space="preserve">a pressing and timely </w:t>
      </w:r>
      <w:r w:rsidR="54183F00" w:rsidRPr="7724A5E1">
        <w:rPr>
          <w:rFonts w:ascii="Arial" w:eastAsia="Arial" w:hAnsi="Arial" w:cs="Arial"/>
          <w:sz w:val="22"/>
          <w:szCs w:val="22"/>
          <w:lang w:val="en"/>
        </w:rPr>
        <w:t xml:space="preserve">development to </w:t>
      </w:r>
      <w:r w:rsidRPr="7724A5E1">
        <w:rPr>
          <w:rFonts w:ascii="Arial" w:eastAsia="Arial" w:hAnsi="Arial" w:cs="Arial"/>
          <w:sz w:val="22"/>
          <w:szCs w:val="22"/>
          <w:lang w:val="en"/>
        </w:rPr>
        <w:t xml:space="preserve">the state of </w:t>
      </w:r>
      <w:r w:rsidR="0043267A" w:rsidRPr="7724A5E1">
        <w:rPr>
          <w:rFonts w:ascii="Arial" w:eastAsia="Arial" w:hAnsi="Arial" w:cs="Arial"/>
          <w:sz w:val="22"/>
          <w:szCs w:val="22"/>
          <w:lang w:val="en"/>
        </w:rPr>
        <w:t>law and policy in Canada that criminalize</w:t>
      </w:r>
      <w:r w:rsidR="2135263E" w:rsidRPr="7724A5E1">
        <w:rPr>
          <w:rFonts w:ascii="Arial" w:eastAsia="Arial" w:hAnsi="Arial" w:cs="Arial"/>
          <w:sz w:val="22"/>
          <w:szCs w:val="22"/>
          <w:lang w:val="en"/>
        </w:rPr>
        <w:t>s</w:t>
      </w:r>
      <w:r w:rsidR="0043267A" w:rsidRPr="7724A5E1">
        <w:rPr>
          <w:rFonts w:ascii="Arial" w:eastAsia="Arial" w:hAnsi="Arial" w:cs="Arial"/>
          <w:sz w:val="22"/>
          <w:szCs w:val="22"/>
          <w:lang w:val="en"/>
        </w:rPr>
        <w:t xml:space="preserve"> people who </w:t>
      </w:r>
      <w:r w:rsidR="001F6EF5" w:rsidRPr="7724A5E1">
        <w:rPr>
          <w:rFonts w:ascii="Arial" w:eastAsia="Arial" w:hAnsi="Arial" w:cs="Arial"/>
          <w:sz w:val="22"/>
          <w:szCs w:val="22"/>
          <w:lang w:val="en"/>
        </w:rPr>
        <w:t>use</w:t>
      </w:r>
      <w:r w:rsidR="0043267A" w:rsidRPr="7724A5E1">
        <w:rPr>
          <w:rFonts w:ascii="Arial" w:eastAsia="Arial" w:hAnsi="Arial" w:cs="Arial"/>
          <w:sz w:val="22"/>
          <w:szCs w:val="22"/>
          <w:lang w:val="en"/>
        </w:rPr>
        <w:t xml:space="preserve"> drugs and </w:t>
      </w:r>
      <w:r w:rsidR="373ACD55" w:rsidRPr="7724A5E1">
        <w:rPr>
          <w:rFonts w:ascii="Arial" w:eastAsia="Arial" w:hAnsi="Arial" w:cs="Arial"/>
          <w:sz w:val="22"/>
          <w:szCs w:val="22"/>
          <w:lang w:val="en"/>
        </w:rPr>
        <w:t xml:space="preserve">who </w:t>
      </w:r>
      <w:r w:rsidR="1FAA0BEF" w:rsidRPr="7724A5E1">
        <w:rPr>
          <w:rFonts w:ascii="Arial" w:eastAsia="Arial" w:hAnsi="Arial" w:cs="Arial"/>
          <w:sz w:val="22"/>
          <w:szCs w:val="22"/>
          <w:lang w:val="en"/>
        </w:rPr>
        <w:t>live</w:t>
      </w:r>
      <w:r w:rsidR="0043267A" w:rsidRPr="7724A5E1">
        <w:rPr>
          <w:rFonts w:ascii="Arial" w:eastAsia="Arial" w:hAnsi="Arial" w:cs="Arial"/>
          <w:sz w:val="22"/>
          <w:szCs w:val="22"/>
          <w:lang w:val="en"/>
        </w:rPr>
        <w:t xml:space="preserve"> in poverty and homelessness. </w:t>
      </w:r>
      <w:r w:rsidR="3CFFF79B" w:rsidRPr="7724A5E1">
        <w:rPr>
          <w:rFonts w:ascii="Arial" w:eastAsia="Arial" w:hAnsi="Arial" w:cs="Arial"/>
          <w:sz w:val="22"/>
          <w:szCs w:val="22"/>
          <w:lang w:val="en"/>
        </w:rPr>
        <w:t xml:space="preserve">We </w:t>
      </w:r>
      <w:r w:rsidR="26534795" w:rsidRPr="7724A5E1">
        <w:rPr>
          <w:rFonts w:ascii="Arial" w:eastAsia="Arial" w:hAnsi="Arial" w:cs="Arial"/>
          <w:sz w:val="22"/>
          <w:szCs w:val="22"/>
          <w:lang w:val="en"/>
        </w:rPr>
        <w:t xml:space="preserve">hope this </w:t>
      </w:r>
      <w:r w:rsidR="39D147FD" w:rsidRPr="7724A5E1">
        <w:rPr>
          <w:rFonts w:ascii="Arial" w:eastAsia="Arial" w:hAnsi="Arial" w:cs="Arial"/>
          <w:sz w:val="22"/>
          <w:szCs w:val="22"/>
          <w:lang w:val="en"/>
        </w:rPr>
        <w:t xml:space="preserve">addendum </w:t>
      </w:r>
      <w:r w:rsidR="26534795" w:rsidRPr="7724A5E1">
        <w:rPr>
          <w:rFonts w:ascii="Arial" w:eastAsia="Arial" w:hAnsi="Arial" w:cs="Arial"/>
          <w:sz w:val="22"/>
          <w:szCs w:val="22"/>
          <w:lang w:val="en"/>
        </w:rPr>
        <w:t>will be read and consider</w:t>
      </w:r>
      <w:r w:rsidR="27585D91" w:rsidRPr="7724A5E1">
        <w:rPr>
          <w:rFonts w:ascii="Arial" w:eastAsia="Arial" w:hAnsi="Arial" w:cs="Arial"/>
          <w:sz w:val="22"/>
          <w:szCs w:val="22"/>
          <w:lang w:val="en"/>
        </w:rPr>
        <w:t>ed alongside our original submission dated September 20, 2023</w:t>
      </w:r>
      <w:r w:rsidR="5040E11E" w:rsidRPr="7724A5E1">
        <w:rPr>
          <w:rFonts w:ascii="Arial" w:eastAsia="Arial" w:hAnsi="Arial" w:cs="Arial"/>
          <w:sz w:val="22"/>
          <w:szCs w:val="22"/>
          <w:lang w:val="en"/>
        </w:rPr>
        <w:t xml:space="preserve"> (the “September 20</w:t>
      </w:r>
      <w:r w:rsidR="5040E11E" w:rsidRPr="7724A5E1">
        <w:rPr>
          <w:rFonts w:ascii="Arial" w:eastAsia="Arial" w:hAnsi="Arial" w:cs="Arial"/>
          <w:sz w:val="22"/>
          <w:szCs w:val="22"/>
          <w:vertAlign w:val="superscript"/>
          <w:lang w:val="en"/>
        </w:rPr>
        <w:t>th</w:t>
      </w:r>
      <w:r w:rsidR="5040E11E" w:rsidRPr="7724A5E1">
        <w:rPr>
          <w:rFonts w:ascii="Arial" w:eastAsia="Arial" w:hAnsi="Arial" w:cs="Arial"/>
          <w:sz w:val="22"/>
          <w:szCs w:val="22"/>
          <w:lang w:val="en"/>
        </w:rPr>
        <w:t xml:space="preserve"> Submission</w:t>
      </w:r>
      <w:r w:rsidR="083DC432" w:rsidRPr="2ED72D41">
        <w:rPr>
          <w:rFonts w:ascii="Arial" w:eastAsia="Arial" w:hAnsi="Arial" w:cs="Arial"/>
          <w:sz w:val="22"/>
          <w:szCs w:val="22"/>
          <w:lang w:val="en"/>
        </w:rPr>
        <w:t>”)</w:t>
      </w:r>
      <w:r w:rsidR="075B6A31" w:rsidRPr="2ED72D41">
        <w:rPr>
          <w:rFonts w:ascii="Arial" w:eastAsia="Arial" w:hAnsi="Arial" w:cs="Arial"/>
          <w:sz w:val="22"/>
          <w:szCs w:val="22"/>
          <w:lang w:val="en"/>
        </w:rPr>
        <w:t>, in particular, we have provided updated input and analysis to questions</w:t>
      </w:r>
      <w:r w:rsidR="075B6A31" w:rsidRPr="496ECDE7">
        <w:rPr>
          <w:rFonts w:ascii="Arial" w:eastAsia="Arial" w:hAnsi="Arial" w:cs="Arial"/>
          <w:sz w:val="22"/>
          <w:szCs w:val="22"/>
          <w:lang w:val="en"/>
        </w:rPr>
        <w:t>:</w:t>
      </w:r>
    </w:p>
    <w:p w14:paraId="687BDEF4" w14:textId="77777777" w:rsidR="006010D5" w:rsidRDefault="006010D5" w:rsidP="496ECDE7">
      <w:pPr>
        <w:spacing w:line="259" w:lineRule="auto"/>
        <w:rPr>
          <w:rFonts w:ascii="Arial" w:eastAsia="Arial" w:hAnsi="Arial" w:cs="Arial"/>
          <w:sz w:val="22"/>
          <w:szCs w:val="22"/>
          <w:lang w:val="en"/>
        </w:rPr>
      </w:pPr>
    </w:p>
    <w:p w14:paraId="1813352F" w14:textId="52F83AE3" w:rsidR="00AA6034" w:rsidRDefault="075B6A31" w:rsidP="496ECDE7">
      <w:pPr>
        <w:pStyle w:val="ListParagraph"/>
        <w:numPr>
          <w:ilvl w:val="0"/>
          <w:numId w:val="12"/>
        </w:numPr>
        <w:spacing w:line="259" w:lineRule="auto"/>
        <w:rPr>
          <w:rFonts w:ascii="Arial" w:eastAsia="Arial" w:hAnsi="Arial" w:cs="Arial"/>
          <w:sz w:val="22"/>
          <w:szCs w:val="22"/>
          <w:lang w:val="en"/>
        </w:rPr>
      </w:pPr>
      <w:r w:rsidRPr="1D1D4B90">
        <w:rPr>
          <w:rFonts w:ascii="Arial" w:eastAsia="Arial" w:hAnsi="Arial" w:cs="Arial"/>
          <w:sz w:val="22"/>
          <w:szCs w:val="22"/>
          <w:lang w:val="en"/>
        </w:rPr>
        <w:t>#1</w:t>
      </w:r>
      <w:r w:rsidR="006E54AB">
        <w:rPr>
          <w:rFonts w:ascii="Arial" w:eastAsia="Arial" w:hAnsi="Arial" w:cs="Arial"/>
          <w:sz w:val="22"/>
          <w:szCs w:val="22"/>
          <w:lang w:val="en"/>
        </w:rPr>
        <w:t xml:space="preserve"> </w:t>
      </w:r>
      <w:r w:rsidR="0026549A">
        <w:rPr>
          <w:rFonts w:ascii="Arial" w:eastAsia="Arial" w:hAnsi="Arial" w:cs="Arial"/>
          <w:sz w:val="22"/>
          <w:szCs w:val="22"/>
          <w:lang w:val="en"/>
        </w:rPr>
        <w:t>Laws or Regulations</w:t>
      </w:r>
      <w:r w:rsidR="000F6E47">
        <w:rPr>
          <w:rFonts w:ascii="Arial" w:eastAsia="Arial" w:hAnsi="Arial" w:cs="Arial"/>
          <w:sz w:val="22"/>
          <w:szCs w:val="22"/>
          <w:lang w:val="en"/>
        </w:rPr>
        <w:t xml:space="preserve"> prohibiting public space necessities of life</w:t>
      </w:r>
      <w:r w:rsidR="003A140F">
        <w:rPr>
          <w:rFonts w:ascii="Arial" w:eastAsia="Arial" w:hAnsi="Arial" w:cs="Arial"/>
          <w:sz w:val="22"/>
          <w:szCs w:val="22"/>
          <w:lang w:val="en"/>
        </w:rPr>
        <w:t>,</w:t>
      </w:r>
      <w:r w:rsidR="003D02C6">
        <w:rPr>
          <w:rFonts w:ascii="Arial" w:eastAsia="Arial" w:hAnsi="Arial" w:cs="Arial"/>
          <w:sz w:val="22"/>
          <w:szCs w:val="22"/>
          <w:lang w:val="en"/>
        </w:rPr>
        <w:t xml:space="preserve"> see</w:t>
      </w:r>
      <w:r w:rsidR="003A140F">
        <w:rPr>
          <w:rFonts w:ascii="Arial" w:eastAsia="Arial" w:hAnsi="Arial" w:cs="Arial"/>
          <w:sz w:val="22"/>
          <w:szCs w:val="22"/>
          <w:lang w:val="en"/>
        </w:rPr>
        <w:t xml:space="preserve"> </w:t>
      </w:r>
      <w:r w:rsidRPr="1D1D4B90">
        <w:rPr>
          <w:rFonts w:ascii="Arial" w:eastAsia="Arial" w:hAnsi="Arial" w:cs="Arial"/>
          <w:sz w:val="22"/>
          <w:szCs w:val="22"/>
          <w:lang w:val="en"/>
        </w:rPr>
        <w:t xml:space="preserve">headings: </w:t>
      </w:r>
      <w:r w:rsidR="4F93146B" w:rsidRPr="5179DFCC">
        <w:rPr>
          <w:rFonts w:ascii="Arial" w:eastAsia="Arial" w:hAnsi="Arial" w:cs="Arial"/>
          <w:sz w:val="22"/>
          <w:szCs w:val="22"/>
          <w:lang w:val="en"/>
        </w:rPr>
        <w:t>B</w:t>
      </w:r>
      <w:r w:rsidR="001E0550">
        <w:rPr>
          <w:rFonts w:ascii="Arial" w:eastAsia="Arial" w:hAnsi="Arial" w:cs="Arial"/>
          <w:sz w:val="22"/>
          <w:szCs w:val="22"/>
          <w:lang w:val="en"/>
        </w:rPr>
        <w:t>ritish Columbia B</w:t>
      </w:r>
      <w:r w:rsidR="4F93146B" w:rsidRPr="5179DFCC">
        <w:rPr>
          <w:rFonts w:ascii="Arial" w:eastAsia="Arial" w:hAnsi="Arial" w:cs="Arial"/>
          <w:sz w:val="22"/>
          <w:szCs w:val="22"/>
          <w:lang w:val="en"/>
        </w:rPr>
        <w:t>ill</w:t>
      </w:r>
      <w:r w:rsidR="001E0550">
        <w:rPr>
          <w:rFonts w:ascii="Arial" w:eastAsia="Arial" w:hAnsi="Arial" w:cs="Arial"/>
          <w:sz w:val="22"/>
          <w:szCs w:val="22"/>
          <w:lang w:val="en"/>
        </w:rPr>
        <w:t xml:space="preserve"> 34; </w:t>
      </w:r>
      <w:r w:rsidR="001E0550" w:rsidRPr="001E0550">
        <w:rPr>
          <w:rFonts w:ascii="Arial" w:eastAsia="Arial" w:hAnsi="Arial" w:cs="Arial"/>
          <w:sz w:val="22"/>
          <w:szCs w:val="22"/>
          <w:lang w:val="en"/>
        </w:rPr>
        <w:t>Context</w:t>
      </w:r>
      <w:r w:rsidR="001E0550">
        <w:rPr>
          <w:rFonts w:ascii="Arial" w:eastAsia="Arial" w:hAnsi="Arial" w:cs="Arial"/>
          <w:sz w:val="22"/>
          <w:szCs w:val="22"/>
          <w:lang w:val="en"/>
        </w:rPr>
        <w:t xml:space="preserve"> for</w:t>
      </w:r>
      <w:r w:rsidR="001E0550" w:rsidRPr="001E0550">
        <w:rPr>
          <w:rFonts w:ascii="Arial" w:eastAsia="Arial" w:hAnsi="Arial" w:cs="Arial"/>
          <w:sz w:val="22"/>
          <w:szCs w:val="22"/>
          <w:lang w:val="en"/>
        </w:rPr>
        <w:t xml:space="preserve"> Decriminalization</w:t>
      </w:r>
      <w:r w:rsidR="009921A5">
        <w:rPr>
          <w:rFonts w:ascii="Arial" w:eastAsia="Arial" w:hAnsi="Arial" w:cs="Arial"/>
          <w:sz w:val="22"/>
          <w:szCs w:val="22"/>
          <w:lang w:val="en"/>
        </w:rPr>
        <w:t xml:space="preserve"> </w:t>
      </w:r>
      <w:r w:rsidR="001E0550" w:rsidRPr="001E0550">
        <w:rPr>
          <w:rFonts w:ascii="Arial" w:eastAsia="Arial" w:hAnsi="Arial" w:cs="Arial"/>
          <w:sz w:val="22"/>
          <w:szCs w:val="22"/>
          <w:lang w:val="en"/>
        </w:rPr>
        <w:t>and the Restricting Public Consumption of Illegal Substances Act</w:t>
      </w:r>
      <w:r w:rsidR="003D02C6">
        <w:rPr>
          <w:rFonts w:ascii="Arial" w:eastAsia="Arial" w:hAnsi="Arial" w:cs="Arial"/>
          <w:sz w:val="22"/>
          <w:szCs w:val="22"/>
          <w:lang w:val="en"/>
        </w:rPr>
        <w:t xml:space="preserve">; </w:t>
      </w:r>
      <w:r w:rsidR="003D02C6" w:rsidRPr="003D02C6">
        <w:rPr>
          <w:rFonts w:ascii="Arial" w:eastAsia="Arial" w:hAnsi="Arial" w:cs="Arial"/>
          <w:sz w:val="22"/>
          <w:szCs w:val="22"/>
          <w:lang w:val="en"/>
        </w:rPr>
        <w:t>The Act is Premised on – and Perpetuates – Misinformation</w:t>
      </w:r>
      <w:r w:rsidR="003D02C6">
        <w:rPr>
          <w:rFonts w:ascii="Arial" w:eastAsia="Arial" w:hAnsi="Arial" w:cs="Arial"/>
          <w:sz w:val="22"/>
          <w:szCs w:val="22"/>
          <w:lang w:val="en"/>
        </w:rPr>
        <w:t xml:space="preserve">; </w:t>
      </w:r>
      <w:r w:rsidR="003D02C6" w:rsidRPr="003D02C6">
        <w:rPr>
          <w:rFonts w:ascii="Arial" w:eastAsia="Arial" w:hAnsi="Arial" w:cs="Arial"/>
          <w:sz w:val="22"/>
          <w:szCs w:val="22"/>
          <w:lang w:val="en"/>
        </w:rPr>
        <w:t>The Act’s Punitive Approach to Substance Use is at Odds with Evidence</w:t>
      </w:r>
      <w:r w:rsidR="003D02C6">
        <w:rPr>
          <w:rFonts w:ascii="Arial" w:eastAsia="Arial" w:hAnsi="Arial" w:cs="Arial"/>
          <w:sz w:val="22"/>
          <w:szCs w:val="22"/>
          <w:lang w:val="en"/>
        </w:rPr>
        <w:t xml:space="preserve">; </w:t>
      </w:r>
      <w:r w:rsidR="003D02C6" w:rsidRPr="003D02C6">
        <w:rPr>
          <w:rFonts w:ascii="Arial" w:eastAsia="Arial" w:hAnsi="Arial" w:cs="Arial"/>
          <w:sz w:val="22"/>
          <w:szCs w:val="22"/>
          <w:lang w:val="en"/>
        </w:rPr>
        <w:t>The Act Targets Poor and Unhoused People Who Use Drugs</w:t>
      </w:r>
      <w:r w:rsidR="00FA3638">
        <w:rPr>
          <w:rFonts w:ascii="Arial" w:eastAsia="Arial" w:hAnsi="Arial" w:cs="Arial"/>
          <w:sz w:val="22"/>
          <w:szCs w:val="22"/>
          <w:lang w:val="en"/>
        </w:rPr>
        <w:t xml:space="preserve">; </w:t>
      </w:r>
      <w:r w:rsidR="00FA3638" w:rsidRPr="00FA3638">
        <w:rPr>
          <w:rFonts w:ascii="Arial" w:eastAsia="Arial" w:hAnsi="Arial" w:cs="Arial"/>
          <w:sz w:val="22"/>
          <w:szCs w:val="22"/>
          <w:lang w:val="en"/>
        </w:rPr>
        <w:t>The Act Reverses British Columbia’s Decriminalization Pilot</w:t>
      </w:r>
    </w:p>
    <w:p w14:paraId="1B685AC0" w14:textId="0ACB317E" w:rsidR="00356410" w:rsidRDefault="00356410" w:rsidP="496ECDE7">
      <w:pPr>
        <w:pStyle w:val="ListParagraph"/>
        <w:numPr>
          <w:ilvl w:val="0"/>
          <w:numId w:val="12"/>
        </w:numPr>
        <w:spacing w:line="259" w:lineRule="auto"/>
        <w:rPr>
          <w:rFonts w:ascii="Arial" w:eastAsia="Arial" w:hAnsi="Arial" w:cs="Arial"/>
          <w:sz w:val="22"/>
          <w:szCs w:val="22"/>
          <w:lang w:val="en"/>
        </w:rPr>
      </w:pPr>
      <w:r>
        <w:rPr>
          <w:rFonts w:ascii="Arial" w:eastAsia="Arial" w:hAnsi="Arial" w:cs="Arial"/>
          <w:sz w:val="22"/>
          <w:szCs w:val="22"/>
          <w:lang w:val="en"/>
        </w:rPr>
        <w:t xml:space="preserve">#2 Law or Regulations allowing detention or imprisonment, see heading: </w:t>
      </w:r>
      <w:r w:rsidR="00231F5C">
        <w:rPr>
          <w:rFonts w:ascii="Arial" w:eastAsia="Arial" w:hAnsi="Arial" w:cs="Arial"/>
          <w:sz w:val="22"/>
          <w:szCs w:val="22"/>
          <w:lang w:val="en"/>
        </w:rPr>
        <w:t>Increased powers of arrest and detention</w:t>
      </w:r>
    </w:p>
    <w:p w14:paraId="3E45CBB0" w14:textId="428E2BED" w:rsidR="00893D2A" w:rsidRDefault="00893D2A" w:rsidP="496ECDE7">
      <w:pPr>
        <w:pStyle w:val="ListParagraph"/>
        <w:numPr>
          <w:ilvl w:val="0"/>
          <w:numId w:val="12"/>
        </w:numPr>
        <w:spacing w:line="259" w:lineRule="auto"/>
        <w:rPr>
          <w:rFonts w:ascii="Arial" w:eastAsia="Arial" w:hAnsi="Arial" w:cs="Arial"/>
          <w:sz w:val="22"/>
          <w:szCs w:val="22"/>
          <w:lang w:val="en"/>
        </w:rPr>
      </w:pPr>
      <w:r>
        <w:rPr>
          <w:rFonts w:ascii="Arial" w:eastAsia="Arial" w:hAnsi="Arial" w:cs="Arial"/>
          <w:sz w:val="22"/>
          <w:szCs w:val="22"/>
          <w:lang w:val="en"/>
        </w:rPr>
        <w:t>#3 Attempts to decriminalize</w:t>
      </w:r>
      <w:r w:rsidR="00C547D9">
        <w:rPr>
          <w:rFonts w:ascii="Arial" w:eastAsia="Arial" w:hAnsi="Arial" w:cs="Arial"/>
          <w:sz w:val="22"/>
          <w:szCs w:val="22"/>
          <w:lang w:val="en"/>
        </w:rPr>
        <w:t>, see heading</w:t>
      </w:r>
      <w:r>
        <w:rPr>
          <w:rFonts w:ascii="Arial" w:eastAsia="Arial" w:hAnsi="Arial" w:cs="Arial"/>
          <w:sz w:val="22"/>
          <w:szCs w:val="22"/>
          <w:lang w:val="en"/>
        </w:rPr>
        <w:t xml:space="preserve">: </w:t>
      </w:r>
      <w:r w:rsidR="00E15618">
        <w:rPr>
          <w:rFonts w:ascii="Arial" w:eastAsia="Arial" w:hAnsi="Arial" w:cs="Arial"/>
          <w:sz w:val="22"/>
          <w:szCs w:val="22"/>
          <w:lang w:val="en"/>
        </w:rPr>
        <w:t>The Law Puts Decriminalization at Risk of Failure Nationally and Internationally</w:t>
      </w:r>
    </w:p>
    <w:p w14:paraId="654EDF32" w14:textId="69FDA4C1" w:rsidR="00AA6034" w:rsidRDefault="00AA6034" w:rsidP="7724A5E1">
      <w:pPr>
        <w:spacing w:line="259" w:lineRule="auto"/>
        <w:rPr>
          <w:rFonts w:ascii="Arial" w:eastAsia="Arial" w:hAnsi="Arial" w:cs="Arial"/>
          <w:b/>
          <w:bCs/>
          <w:sz w:val="22"/>
          <w:szCs w:val="22"/>
          <w:lang w:val="en"/>
        </w:rPr>
      </w:pPr>
    </w:p>
    <w:p w14:paraId="12F3B312" w14:textId="68B6FF66" w:rsidR="008A3B98" w:rsidRPr="00ED4693" w:rsidRDefault="00ED4693" w:rsidP="000C2483">
      <w:pPr>
        <w:rPr>
          <w:rFonts w:ascii="Arial" w:eastAsia="Arial" w:hAnsi="Arial" w:cs="Arial"/>
          <w:i/>
          <w:iCs/>
          <w:sz w:val="22"/>
          <w:szCs w:val="22"/>
        </w:rPr>
      </w:pPr>
      <w:r w:rsidRPr="00ED4693">
        <w:rPr>
          <w:rFonts w:ascii="Arial" w:eastAsia="Arial" w:hAnsi="Arial" w:cs="Arial"/>
          <w:i/>
          <w:iCs/>
          <w:sz w:val="22"/>
          <w:szCs w:val="22"/>
        </w:rPr>
        <w:t>Question 1</w:t>
      </w:r>
    </w:p>
    <w:p w14:paraId="41555BB0" w14:textId="25F48991" w:rsidR="64ED809F" w:rsidRDefault="64ED809F" w:rsidP="64ED809F">
      <w:pPr>
        <w:pStyle w:val="ListParagraph"/>
        <w:ind w:left="0"/>
        <w:rPr>
          <w:rFonts w:ascii="Arial" w:eastAsia="Arial" w:hAnsi="Arial" w:cs="Arial"/>
          <w:sz w:val="22"/>
          <w:szCs w:val="22"/>
        </w:rPr>
      </w:pPr>
    </w:p>
    <w:p w14:paraId="24DCE023" w14:textId="163D8DE9" w:rsidR="000C2483" w:rsidRPr="000C2483" w:rsidRDefault="000C2483" w:rsidP="000C2483">
      <w:pPr>
        <w:spacing w:line="259" w:lineRule="auto"/>
        <w:rPr>
          <w:rFonts w:ascii="Arial" w:eastAsia="Arial" w:hAnsi="Arial" w:cs="Arial"/>
          <w:b/>
          <w:bCs/>
          <w:sz w:val="22"/>
          <w:szCs w:val="22"/>
          <w:u w:val="single"/>
          <w:lang w:val="en"/>
        </w:rPr>
      </w:pPr>
      <w:r w:rsidRPr="000C2483">
        <w:rPr>
          <w:rFonts w:ascii="Arial" w:eastAsia="Arial" w:hAnsi="Arial" w:cs="Arial"/>
          <w:b/>
          <w:bCs/>
          <w:sz w:val="22"/>
          <w:szCs w:val="22"/>
          <w:u w:val="single"/>
          <w:lang w:val="en"/>
        </w:rPr>
        <w:t>British Columbia Bill 34</w:t>
      </w:r>
    </w:p>
    <w:p w14:paraId="40DA6ABC" w14:textId="77777777" w:rsidR="000C2483" w:rsidRDefault="000C2483" w:rsidP="000C2483">
      <w:pPr>
        <w:spacing w:line="259" w:lineRule="auto"/>
        <w:rPr>
          <w:rFonts w:ascii="Arial" w:eastAsia="Arial" w:hAnsi="Arial" w:cs="Arial"/>
          <w:sz w:val="22"/>
          <w:szCs w:val="22"/>
          <w:lang w:val="en"/>
        </w:rPr>
      </w:pPr>
    </w:p>
    <w:p w14:paraId="3D83277D" w14:textId="0FE6D097" w:rsidR="64ED809F" w:rsidRDefault="64ED809F" w:rsidP="000C6317">
      <w:pPr>
        <w:spacing w:line="259" w:lineRule="auto"/>
        <w:rPr>
          <w:rFonts w:ascii="Arial" w:eastAsia="Arial" w:hAnsi="Arial" w:cs="Arial"/>
          <w:sz w:val="22"/>
          <w:szCs w:val="22"/>
        </w:rPr>
      </w:pPr>
      <w:r w:rsidRPr="7724A5E1">
        <w:rPr>
          <w:rFonts w:ascii="Arial" w:eastAsia="Arial" w:hAnsi="Arial" w:cs="Arial"/>
          <w:sz w:val="22"/>
          <w:szCs w:val="22"/>
          <w:lang w:val="en"/>
        </w:rPr>
        <w:t>On October 5, 2023 the government of the Province of British Columbia</w:t>
      </w:r>
      <w:r w:rsidR="2367F6FA" w:rsidRPr="7724A5E1">
        <w:rPr>
          <w:rFonts w:ascii="Arial" w:eastAsia="Arial" w:hAnsi="Arial" w:cs="Arial"/>
          <w:sz w:val="22"/>
          <w:szCs w:val="22"/>
          <w:lang w:val="en"/>
        </w:rPr>
        <w:t xml:space="preserve"> (BC)</w:t>
      </w:r>
      <w:r w:rsidRPr="7724A5E1">
        <w:rPr>
          <w:rFonts w:ascii="Arial" w:eastAsia="Arial" w:hAnsi="Arial" w:cs="Arial"/>
          <w:sz w:val="22"/>
          <w:szCs w:val="22"/>
          <w:lang w:val="en"/>
        </w:rPr>
        <w:t xml:space="preserve"> tabled legislation that, if passed into law, will target, re-criminalize, and endanger the lives and safety of people who use drugs and in particular, those who rely on public spaces for the necessities of life. </w:t>
      </w:r>
    </w:p>
    <w:p w14:paraId="3265913D" w14:textId="140D27C4" w:rsidR="64ED809F" w:rsidRDefault="64ED809F" w:rsidP="7724A5E1">
      <w:pPr>
        <w:spacing w:line="259" w:lineRule="auto"/>
        <w:rPr>
          <w:rFonts w:ascii="Arial" w:eastAsia="Arial" w:hAnsi="Arial" w:cs="Arial"/>
          <w:sz w:val="22"/>
          <w:szCs w:val="22"/>
          <w:lang w:val="en"/>
        </w:rPr>
      </w:pPr>
    </w:p>
    <w:p w14:paraId="4BD591DF" w14:textId="5E77AEC6" w:rsidR="64ED809F" w:rsidRDefault="64A3BBE8" w:rsidP="7724A5E1">
      <w:pPr>
        <w:spacing w:line="259" w:lineRule="auto"/>
        <w:rPr>
          <w:rFonts w:ascii="Arial" w:eastAsia="Arial" w:hAnsi="Arial" w:cs="Arial"/>
          <w:sz w:val="22"/>
          <w:szCs w:val="22"/>
        </w:rPr>
      </w:pPr>
      <w:r w:rsidRPr="7724A5E1">
        <w:rPr>
          <w:rFonts w:ascii="Arial" w:eastAsia="Arial" w:hAnsi="Arial" w:cs="Arial"/>
          <w:sz w:val="22"/>
          <w:szCs w:val="22"/>
          <w:lang w:val="en"/>
        </w:rPr>
        <w:t xml:space="preserve">The </w:t>
      </w:r>
      <w:hyperlink r:id="rId11">
        <w:r w:rsidR="52AD2450" w:rsidRPr="000C6317">
          <w:rPr>
            <w:rStyle w:val="Hyperlink"/>
            <w:rFonts w:ascii="Arial" w:eastAsia="Arial" w:hAnsi="Arial" w:cs="Arial"/>
            <w:i/>
            <w:iCs/>
            <w:sz w:val="22"/>
            <w:szCs w:val="22"/>
            <w:lang w:val="en"/>
          </w:rPr>
          <w:t>Restricting Public Consumption of Illegal Substances Act</w:t>
        </w:r>
      </w:hyperlink>
      <w:r w:rsidR="51C417ED" w:rsidRPr="000C6317">
        <w:rPr>
          <w:rFonts w:ascii="Arial" w:eastAsia="Arial" w:hAnsi="Arial" w:cs="Arial"/>
          <w:i/>
          <w:iCs/>
          <w:sz w:val="22"/>
          <w:szCs w:val="22"/>
          <w:lang w:val="en"/>
        </w:rPr>
        <w:t xml:space="preserve"> </w:t>
      </w:r>
      <w:r w:rsidR="51C417ED" w:rsidRPr="7724A5E1">
        <w:rPr>
          <w:rFonts w:ascii="Arial" w:eastAsia="Arial" w:hAnsi="Arial" w:cs="Arial"/>
          <w:sz w:val="22"/>
          <w:szCs w:val="22"/>
          <w:lang w:val="en"/>
        </w:rPr>
        <w:t>(the “Act”)</w:t>
      </w:r>
      <w:r w:rsidR="52AD2450" w:rsidRPr="7724A5E1">
        <w:rPr>
          <w:rFonts w:ascii="Arial" w:eastAsia="Arial" w:hAnsi="Arial" w:cs="Arial"/>
          <w:sz w:val="22"/>
          <w:szCs w:val="22"/>
          <w:lang w:val="en"/>
        </w:rPr>
        <w:t xml:space="preserve">, which the legislature will seek to pass in Fall 2023, </w:t>
      </w:r>
      <w:r w:rsidR="52AD2450" w:rsidRPr="7724A5E1">
        <w:rPr>
          <w:rFonts w:ascii="Arial" w:eastAsia="Arial" w:hAnsi="Arial" w:cs="Arial"/>
          <w:sz w:val="22"/>
          <w:szCs w:val="22"/>
        </w:rPr>
        <w:t xml:space="preserve">suspends the application of </w:t>
      </w:r>
      <w:r w:rsidR="5042230B" w:rsidRPr="7724A5E1">
        <w:rPr>
          <w:rFonts w:ascii="Arial" w:eastAsia="Arial" w:hAnsi="Arial" w:cs="Arial"/>
          <w:sz w:val="22"/>
          <w:szCs w:val="22"/>
        </w:rPr>
        <w:t xml:space="preserve">BC’s </w:t>
      </w:r>
      <w:r w:rsidR="52AD2450" w:rsidRPr="7724A5E1">
        <w:rPr>
          <w:rFonts w:ascii="Arial" w:eastAsia="Arial" w:hAnsi="Arial" w:cs="Arial"/>
          <w:sz w:val="22"/>
          <w:szCs w:val="22"/>
        </w:rPr>
        <w:t>decriminalization</w:t>
      </w:r>
      <w:r w:rsidR="313F0742" w:rsidRPr="7724A5E1">
        <w:rPr>
          <w:rFonts w:ascii="Arial" w:eastAsia="Arial" w:hAnsi="Arial" w:cs="Arial"/>
          <w:sz w:val="22"/>
          <w:szCs w:val="22"/>
        </w:rPr>
        <w:t xml:space="preserve"> pilot</w:t>
      </w:r>
      <w:r w:rsidR="52AD2450" w:rsidRPr="7724A5E1">
        <w:rPr>
          <w:rFonts w:ascii="Arial" w:eastAsia="Arial" w:hAnsi="Arial" w:cs="Arial"/>
          <w:sz w:val="22"/>
          <w:szCs w:val="22"/>
        </w:rPr>
        <w:t xml:space="preserve"> in </w:t>
      </w:r>
      <w:r w:rsidR="4B5D8189" w:rsidRPr="7724A5E1">
        <w:rPr>
          <w:rFonts w:ascii="Arial" w:eastAsia="Arial" w:hAnsi="Arial" w:cs="Arial"/>
          <w:sz w:val="22"/>
          <w:szCs w:val="22"/>
        </w:rPr>
        <w:t xml:space="preserve">various </w:t>
      </w:r>
      <w:r w:rsidR="23EDEB8A" w:rsidRPr="7724A5E1">
        <w:rPr>
          <w:rFonts w:ascii="Arial" w:eastAsia="Arial" w:hAnsi="Arial" w:cs="Arial"/>
          <w:sz w:val="22"/>
          <w:szCs w:val="22"/>
        </w:rPr>
        <w:t xml:space="preserve"> new </w:t>
      </w:r>
      <w:r w:rsidR="5540298F" w:rsidRPr="7724A5E1">
        <w:rPr>
          <w:rFonts w:ascii="Arial" w:eastAsia="Arial" w:hAnsi="Arial" w:cs="Arial"/>
          <w:sz w:val="22"/>
          <w:szCs w:val="22"/>
        </w:rPr>
        <w:t>locations</w:t>
      </w:r>
      <w:r w:rsidR="52AD2450" w:rsidRPr="7724A5E1">
        <w:rPr>
          <w:rFonts w:ascii="Arial" w:eastAsia="Arial" w:hAnsi="Arial" w:cs="Arial"/>
          <w:sz w:val="22"/>
          <w:szCs w:val="22"/>
        </w:rPr>
        <w:t xml:space="preserve">. The </w:t>
      </w:r>
      <w:r w:rsidR="369D7C94" w:rsidRPr="7724A5E1">
        <w:rPr>
          <w:rFonts w:ascii="Arial" w:eastAsia="Arial" w:hAnsi="Arial" w:cs="Arial"/>
          <w:sz w:val="22"/>
          <w:szCs w:val="22"/>
        </w:rPr>
        <w:t xml:space="preserve">Act reduces </w:t>
      </w:r>
      <w:r w:rsidR="52AD2450" w:rsidRPr="7724A5E1">
        <w:rPr>
          <w:rFonts w:ascii="Arial" w:eastAsia="Arial" w:hAnsi="Arial" w:cs="Arial"/>
          <w:sz w:val="22"/>
          <w:szCs w:val="22"/>
        </w:rPr>
        <w:t>public space usage to such a degree as to make it virtually impossible to find a public place where drug use is not prohibited, or to know whether one is committing an offence. Section 3</w:t>
      </w:r>
      <w:r w:rsidR="451171F9" w:rsidRPr="7724A5E1">
        <w:rPr>
          <w:rFonts w:ascii="Arial" w:eastAsia="Arial" w:hAnsi="Arial" w:cs="Arial"/>
          <w:sz w:val="22"/>
          <w:szCs w:val="22"/>
        </w:rPr>
        <w:t xml:space="preserve"> of the Act</w:t>
      </w:r>
      <w:r w:rsidR="52AD2450" w:rsidRPr="7724A5E1">
        <w:rPr>
          <w:rFonts w:ascii="Arial" w:eastAsia="Arial" w:hAnsi="Arial" w:cs="Arial"/>
          <w:sz w:val="22"/>
          <w:szCs w:val="22"/>
        </w:rPr>
        <w:t xml:space="preserve"> outlines vast public space restrictions, while section 4 empowers and arguably encourages police to </w:t>
      </w:r>
      <w:proofErr w:type="spellStart"/>
      <w:r w:rsidR="52AD2450" w:rsidRPr="7724A5E1">
        <w:rPr>
          <w:rFonts w:ascii="Arial" w:eastAsia="Arial" w:hAnsi="Arial" w:cs="Arial"/>
          <w:sz w:val="22"/>
          <w:szCs w:val="22"/>
        </w:rPr>
        <w:t>surveil</w:t>
      </w:r>
      <w:proofErr w:type="spellEnd"/>
      <w:r w:rsidR="52AD2450" w:rsidRPr="7724A5E1">
        <w:rPr>
          <w:rFonts w:ascii="Arial" w:eastAsia="Arial" w:hAnsi="Arial" w:cs="Arial"/>
          <w:sz w:val="22"/>
          <w:szCs w:val="22"/>
        </w:rPr>
        <w:t xml:space="preserve"> homeless people and demand they either cease using drugs or leave the area. Anyone refusing to follow such an order can be arrested without a warrant under sections 5 and 8 and punished under BC’s provincial </w:t>
      </w:r>
      <w:r w:rsidR="52AD2450" w:rsidRPr="7724A5E1">
        <w:rPr>
          <w:rFonts w:ascii="Arial" w:eastAsia="Arial" w:hAnsi="Arial" w:cs="Arial"/>
          <w:i/>
          <w:iCs/>
          <w:sz w:val="22"/>
          <w:szCs w:val="22"/>
        </w:rPr>
        <w:t xml:space="preserve">Offences Act </w:t>
      </w:r>
      <w:r w:rsidR="52AD2450" w:rsidRPr="7724A5E1">
        <w:rPr>
          <w:rFonts w:ascii="Arial" w:eastAsia="Arial" w:hAnsi="Arial" w:cs="Arial"/>
          <w:sz w:val="22"/>
          <w:szCs w:val="22"/>
        </w:rPr>
        <w:t>(Acts like this were detailed in the September 20</w:t>
      </w:r>
      <w:r w:rsidR="52AD2450" w:rsidRPr="7724A5E1">
        <w:rPr>
          <w:rFonts w:ascii="Arial" w:eastAsia="Arial" w:hAnsi="Arial" w:cs="Arial"/>
          <w:sz w:val="22"/>
          <w:szCs w:val="22"/>
          <w:vertAlign w:val="superscript"/>
        </w:rPr>
        <w:t>th</w:t>
      </w:r>
      <w:r w:rsidR="52AD2450" w:rsidRPr="7724A5E1">
        <w:rPr>
          <w:rFonts w:ascii="Arial" w:eastAsia="Arial" w:hAnsi="Arial" w:cs="Arial"/>
          <w:sz w:val="22"/>
          <w:szCs w:val="22"/>
        </w:rPr>
        <w:t xml:space="preserve"> Submission).</w:t>
      </w:r>
      <w:r w:rsidR="60599CE2" w:rsidRPr="7724A5E1">
        <w:rPr>
          <w:rFonts w:ascii="Arial" w:eastAsia="Arial" w:hAnsi="Arial" w:cs="Arial"/>
          <w:sz w:val="22"/>
          <w:szCs w:val="22"/>
        </w:rPr>
        <w:t xml:space="preserve"> </w:t>
      </w:r>
    </w:p>
    <w:p w14:paraId="317030EB" w14:textId="312E6786" w:rsidR="64ED809F" w:rsidRDefault="64ED809F" w:rsidP="7724A5E1">
      <w:pPr>
        <w:spacing w:line="259" w:lineRule="auto"/>
        <w:rPr>
          <w:rFonts w:ascii="Arial" w:eastAsia="Arial" w:hAnsi="Arial" w:cs="Arial"/>
          <w:sz w:val="22"/>
          <w:szCs w:val="22"/>
        </w:rPr>
      </w:pPr>
    </w:p>
    <w:p w14:paraId="3F073A32" w14:textId="61E54D77" w:rsidR="64ED809F" w:rsidRDefault="60599CE2" w:rsidP="7724A5E1">
      <w:pPr>
        <w:spacing w:line="259" w:lineRule="auto"/>
        <w:rPr>
          <w:rFonts w:ascii="Arial" w:eastAsia="Arial" w:hAnsi="Arial" w:cs="Arial"/>
          <w:sz w:val="22"/>
          <w:szCs w:val="22"/>
        </w:rPr>
      </w:pPr>
      <w:r w:rsidRPr="7724A5E1">
        <w:rPr>
          <w:rFonts w:ascii="Arial" w:eastAsia="Arial" w:hAnsi="Arial" w:cs="Arial"/>
          <w:sz w:val="22"/>
          <w:szCs w:val="22"/>
        </w:rPr>
        <w:t xml:space="preserve">This addendum sets out the ways in which the Act risks the </w:t>
      </w:r>
      <w:r w:rsidR="00D576B8">
        <w:rPr>
          <w:rFonts w:ascii="Arial" w:eastAsia="Arial" w:hAnsi="Arial" w:cs="Arial"/>
          <w:sz w:val="22"/>
          <w:szCs w:val="22"/>
        </w:rPr>
        <w:t>life</w:t>
      </w:r>
      <w:r w:rsidR="000A0485">
        <w:rPr>
          <w:rFonts w:ascii="Arial" w:eastAsia="Arial" w:hAnsi="Arial" w:cs="Arial"/>
          <w:sz w:val="22"/>
          <w:szCs w:val="22"/>
        </w:rPr>
        <w:t xml:space="preserve">, </w:t>
      </w:r>
      <w:r w:rsidRPr="7724A5E1">
        <w:rPr>
          <w:rFonts w:ascii="Arial" w:eastAsia="Arial" w:hAnsi="Arial" w:cs="Arial"/>
          <w:sz w:val="22"/>
          <w:szCs w:val="22"/>
        </w:rPr>
        <w:t>health, safety, and rights of people who use drugs – and particularly those who experience homelessness and poverty. The Act is reproduced in full at the end of this addendum.</w:t>
      </w:r>
    </w:p>
    <w:p w14:paraId="1D348286" w14:textId="38D8E719" w:rsidR="64ED809F" w:rsidRDefault="64ED809F" w:rsidP="11E0383F">
      <w:pPr>
        <w:spacing w:line="259" w:lineRule="auto"/>
        <w:rPr>
          <w:rFonts w:ascii="Arial" w:eastAsia="Arial" w:hAnsi="Arial" w:cs="Arial"/>
          <w:sz w:val="22"/>
          <w:szCs w:val="22"/>
          <w:lang w:val="en"/>
        </w:rPr>
      </w:pPr>
    </w:p>
    <w:p w14:paraId="7D38246B" w14:textId="34D9BBA0" w:rsidR="64ED809F" w:rsidRPr="000C6317" w:rsidRDefault="01957F74" w:rsidP="7724A5E1">
      <w:pPr>
        <w:pStyle w:val="ListParagraph"/>
        <w:ind w:left="0"/>
        <w:rPr>
          <w:rFonts w:ascii="Arial" w:eastAsia="Arial" w:hAnsi="Arial" w:cs="Arial"/>
          <w:b/>
          <w:bCs/>
          <w:sz w:val="22"/>
          <w:szCs w:val="22"/>
          <w:lang w:val="en"/>
        </w:rPr>
      </w:pPr>
      <w:r w:rsidRPr="000C6317">
        <w:rPr>
          <w:rFonts w:ascii="Arial" w:eastAsia="Arial" w:hAnsi="Arial" w:cs="Arial"/>
          <w:b/>
          <w:bCs/>
          <w:sz w:val="22"/>
          <w:szCs w:val="22"/>
          <w:lang w:val="en"/>
        </w:rPr>
        <w:t>Context</w:t>
      </w:r>
      <w:r w:rsidR="003D02C6">
        <w:rPr>
          <w:rFonts w:ascii="Arial" w:eastAsia="Arial" w:hAnsi="Arial" w:cs="Arial"/>
          <w:b/>
          <w:bCs/>
          <w:sz w:val="22"/>
          <w:szCs w:val="22"/>
          <w:lang w:val="en"/>
        </w:rPr>
        <w:t xml:space="preserve"> for</w:t>
      </w:r>
      <w:r w:rsidR="000A0485">
        <w:rPr>
          <w:rFonts w:ascii="Arial" w:eastAsia="Arial" w:hAnsi="Arial" w:cs="Arial"/>
          <w:b/>
          <w:bCs/>
          <w:sz w:val="22"/>
          <w:szCs w:val="22"/>
          <w:lang w:val="en"/>
        </w:rPr>
        <w:t xml:space="preserve"> </w:t>
      </w:r>
      <w:r w:rsidRPr="000C6317">
        <w:rPr>
          <w:rFonts w:ascii="Arial" w:eastAsia="Arial" w:hAnsi="Arial" w:cs="Arial"/>
          <w:b/>
          <w:bCs/>
          <w:sz w:val="22"/>
          <w:szCs w:val="22"/>
          <w:lang w:val="en"/>
        </w:rPr>
        <w:t>Decriminalization, and the Restricting Public Consumption of Illegal Substances Act</w:t>
      </w:r>
    </w:p>
    <w:p w14:paraId="2D2C4938" w14:textId="4EDA8567" w:rsidR="7724A5E1" w:rsidRDefault="7724A5E1" w:rsidP="7724A5E1">
      <w:pPr>
        <w:pStyle w:val="ListParagraph"/>
        <w:ind w:left="0"/>
        <w:rPr>
          <w:rFonts w:ascii="Arial" w:eastAsia="Arial" w:hAnsi="Arial" w:cs="Arial"/>
          <w:sz w:val="22"/>
          <w:szCs w:val="22"/>
          <w:lang w:val="en"/>
        </w:rPr>
      </w:pPr>
    </w:p>
    <w:p w14:paraId="38516C60" w14:textId="25E5DB42" w:rsidR="64ED809F" w:rsidRDefault="64ED809F" w:rsidP="64ED809F">
      <w:pPr>
        <w:pStyle w:val="ListParagraph"/>
        <w:ind w:left="0"/>
        <w:rPr>
          <w:rFonts w:ascii="Arial" w:eastAsia="Arial" w:hAnsi="Arial" w:cs="Arial"/>
          <w:sz w:val="22"/>
          <w:szCs w:val="22"/>
          <w:lang w:val="en"/>
        </w:rPr>
      </w:pPr>
      <w:r w:rsidRPr="11E0383F">
        <w:rPr>
          <w:rFonts w:ascii="Arial" w:eastAsia="Arial" w:hAnsi="Arial" w:cs="Arial"/>
          <w:sz w:val="22"/>
          <w:szCs w:val="22"/>
          <w:lang w:val="en"/>
        </w:rPr>
        <w:t>As noted in the September 20</w:t>
      </w:r>
      <w:r w:rsidRPr="11E0383F">
        <w:rPr>
          <w:rFonts w:ascii="Arial" w:eastAsia="Arial" w:hAnsi="Arial" w:cs="Arial"/>
          <w:sz w:val="22"/>
          <w:szCs w:val="22"/>
          <w:vertAlign w:val="superscript"/>
          <w:lang w:val="en"/>
        </w:rPr>
        <w:t>th</w:t>
      </w:r>
      <w:r w:rsidRPr="11E0383F">
        <w:rPr>
          <w:rFonts w:ascii="Arial" w:eastAsia="Arial" w:hAnsi="Arial" w:cs="Arial"/>
          <w:sz w:val="22"/>
          <w:szCs w:val="22"/>
          <w:lang w:val="en"/>
        </w:rPr>
        <w:t xml:space="preserve"> </w:t>
      </w:r>
      <w:r w:rsidR="2DD59F71" w:rsidRPr="11E0383F">
        <w:rPr>
          <w:rFonts w:ascii="Arial" w:eastAsia="Arial" w:hAnsi="Arial" w:cs="Arial"/>
          <w:sz w:val="22"/>
          <w:szCs w:val="22"/>
          <w:lang w:val="en"/>
        </w:rPr>
        <w:t>S</w:t>
      </w:r>
      <w:r w:rsidRPr="11E0383F">
        <w:rPr>
          <w:rFonts w:ascii="Arial" w:eastAsia="Arial" w:hAnsi="Arial" w:cs="Arial"/>
          <w:sz w:val="22"/>
          <w:szCs w:val="22"/>
          <w:lang w:val="en"/>
        </w:rPr>
        <w:t xml:space="preserve">ubmission, the use of drugs in public space may be considered a life sustaining activity given that </w:t>
      </w:r>
      <w:r w:rsidR="6954D953" w:rsidRPr="11E0383F">
        <w:rPr>
          <w:rFonts w:ascii="Arial" w:eastAsia="Arial" w:hAnsi="Arial" w:cs="Arial"/>
          <w:sz w:val="22"/>
          <w:szCs w:val="22"/>
          <w:lang w:val="en"/>
        </w:rPr>
        <w:t xml:space="preserve">many </w:t>
      </w:r>
      <w:r w:rsidRPr="11E0383F">
        <w:rPr>
          <w:rFonts w:ascii="Arial" w:eastAsia="Arial" w:hAnsi="Arial" w:cs="Arial"/>
          <w:sz w:val="22"/>
          <w:szCs w:val="22"/>
          <w:lang w:val="en"/>
        </w:rPr>
        <w:t xml:space="preserve">people use drugs to </w:t>
      </w:r>
      <w:r w:rsidR="2A484F88" w:rsidRPr="11E0383F">
        <w:rPr>
          <w:rFonts w:ascii="Arial" w:eastAsia="Arial" w:hAnsi="Arial" w:cs="Arial"/>
          <w:sz w:val="22"/>
          <w:szCs w:val="22"/>
          <w:lang w:val="en"/>
        </w:rPr>
        <w:t>survive</w:t>
      </w:r>
      <w:r w:rsidRPr="11E0383F">
        <w:rPr>
          <w:rFonts w:ascii="Arial" w:eastAsia="Arial" w:hAnsi="Arial" w:cs="Arial"/>
          <w:sz w:val="22"/>
          <w:szCs w:val="22"/>
          <w:lang w:val="en"/>
        </w:rPr>
        <w:t xml:space="preserve"> and navigate </w:t>
      </w:r>
      <w:r w:rsidRPr="11E0383F">
        <w:rPr>
          <w:rFonts w:ascii="Arial" w:eastAsia="Arial" w:hAnsi="Arial" w:cs="Arial"/>
          <w:sz w:val="22"/>
          <w:szCs w:val="22"/>
          <w:lang w:val="en"/>
        </w:rPr>
        <w:lastRenderedPageBreak/>
        <w:t xml:space="preserve">the difficulties associated with being unhoused, to prevent severe illness, and to manage pain. Experiencing poverty or homelessness can also predicate drug use for some people, as demonstrated by </w:t>
      </w:r>
      <w:hyperlink r:id="rId12" w:history="1">
        <w:r w:rsidRPr="11E0383F">
          <w:rPr>
            <w:rFonts w:ascii="Arial" w:eastAsia="Arial" w:hAnsi="Arial" w:cs="Arial"/>
            <w:sz w:val="22"/>
            <w:szCs w:val="22"/>
            <w:lang w:val="en"/>
          </w:rPr>
          <w:t xml:space="preserve">research </w:t>
        </w:r>
        <w:r w:rsidRPr="11E0383F">
          <w:rPr>
            <w:rStyle w:val="Hyperlink"/>
            <w:rFonts w:ascii="Arial" w:eastAsia="Arial" w:hAnsi="Arial" w:cs="Arial"/>
            <w:sz w:val="22"/>
            <w:szCs w:val="22"/>
            <w:lang w:val="en"/>
          </w:rPr>
          <w:t>published in 2019</w:t>
        </w:r>
      </w:hyperlink>
      <w:r w:rsidR="000A0485">
        <w:rPr>
          <w:rStyle w:val="Hyperlink"/>
          <w:rFonts w:ascii="Arial" w:eastAsia="Arial" w:hAnsi="Arial" w:cs="Arial"/>
          <w:sz w:val="22"/>
          <w:szCs w:val="22"/>
          <w:lang w:val="en"/>
        </w:rPr>
        <w:t xml:space="preserve"> </w:t>
      </w:r>
      <w:r w:rsidRPr="11E0383F">
        <w:rPr>
          <w:rFonts w:ascii="Arial" w:eastAsia="Arial" w:hAnsi="Arial" w:cs="Arial"/>
          <w:sz w:val="22"/>
          <w:szCs w:val="22"/>
          <w:lang w:val="en"/>
        </w:rPr>
        <w:t>which demonstrates that residential eviction</w:t>
      </w:r>
      <w:r w:rsidR="05402BB0" w:rsidRPr="11E0383F">
        <w:rPr>
          <w:rFonts w:ascii="Arial" w:eastAsia="Arial" w:hAnsi="Arial" w:cs="Arial"/>
          <w:sz w:val="22"/>
          <w:szCs w:val="22"/>
          <w:lang w:val="en"/>
        </w:rPr>
        <w:t>s</w:t>
      </w:r>
      <w:r w:rsidRPr="11E0383F">
        <w:rPr>
          <w:rFonts w:ascii="Arial" w:eastAsia="Arial" w:hAnsi="Arial" w:cs="Arial"/>
          <w:sz w:val="22"/>
          <w:szCs w:val="22"/>
          <w:lang w:val="en"/>
        </w:rPr>
        <w:t xml:space="preserve"> can drive the need to use drugs. While </w:t>
      </w:r>
      <w:r w:rsidR="66CBD221" w:rsidRPr="11E0383F">
        <w:rPr>
          <w:rFonts w:ascii="Arial" w:eastAsia="Arial" w:hAnsi="Arial" w:cs="Arial"/>
          <w:sz w:val="22"/>
          <w:szCs w:val="22"/>
          <w:lang w:val="en"/>
        </w:rPr>
        <w:t xml:space="preserve">not </w:t>
      </w:r>
      <w:r w:rsidRPr="11E0383F">
        <w:rPr>
          <w:rFonts w:ascii="Arial" w:eastAsia="Arial" w:hAnsi="Arial" w:cs="Arial"/>
          <w:sz w:val="22"/>
          <w:szCs w:val="22"/>
          <w:lang w:val="en"/>
        </w:rPr>
        <w:t xml:space="preserve">all people who are unhoused use drugs, and </w:t>
      </w:r>
      <w:r w:rsidR="035CCE22" w:rsidRPr="11E0383F">
        <w:rPr>
          <w:rFonts w:ascii="Arial" w:eastAsia="Arial" w:hAnsi="Arial" w:cs="Arial"/>
          <w:sz w:val="22"/>
          <w:szCs w:val="22"/>
          <w:lang w:val="en"/>
        </w:rPr>
        <w:t xml:space="preserve">not </w:t>
      </w:r>
      <w:r w:rsidRPr="11E0383F">
        <w:rPr>
          <w:rFonts w:ascii="Arial" w:eastAsia="Arial" w:hAnsi="Arial" w:cs="Arial"/>
          <w:sz w:val="22"/>
          <w:szCs w:val="22"/>
          <w:lang w:val="en"/>
        </w:rPr>
        <w:t xml:space="preserve">all people who use drugs </w:t>
      </w:r>
      <w:r w:rsidR="635A1E85" w:rsidRPr="11E0383F">
        <w:rPr>
          <w:rFonts w:ascii="Arial" w:eastAsia="Arial" w:hAnsi="Arial" w:cs="Arial"/>
          <w:sz w:val="22"/>
          <w:szCs w:val="22"/>
          <w:lang w:val="en"/>
        </w:rPr>
        <w:t xml:space="preserve">are </w:t>
      </w:r>
      <w:r w:rsidRPr="11E0383F">
        <w:rPr>
          <w:rFonts w:ascii="Arial" w:eastAsia="Arial" w:hAnsi="Arial" w:cs="Arial"/>
          <w:sz w:val="22"/>
          <w:szCs w:val="22"/>
          <w:lang w:val="en"/>
        </w:rPr>
        <w:t xml:space="preserve">unhoused, it is clear that the criminalization of drugs disproportionately impacts unhoused people and people living in poverty due to </w:t>
      </w:r>
      <w:r w:rsidR="1216A329" w:rsidRPr="11E0383F">
        <w:rPr>
          <w:rFonts w:ascii="Arial" w:eastAsia="Arial" w:hAnsi="Arial" w:cs="Arial"/>
          <w:sz w:val="22"/>
          <w:szCs w:val="22"/>
          <w:lang w:val="en"/>
        </w:rPr>
        <w:t>the</w:t>
      </w:r>
      <w:r w:rsidRPr="11E0383F">
        <w:rPr>
          <w:rFonts w:ascii="Arial" w:eastAsia="Arial" w:hAnsi="Arial" w:cs="Arial"/>
          <w:sz w:val="22"/>
          <w:szCs w:val="22"/>
          <w:lang w:val="en"/>
        </w:rPr>
        <w:t xml:space="preserve"> intersection</w:t>
      </w:r>
      <w:r w:rsidR="7B4344C2" w:rsidRPr="11E0383F">
        <w:rPr>
          <w:rFonts w:ascii="Arial" w:eastAsia="Arial" w:hAnsi="Arial" w:cs="Arial"/>
          <w:sz w:val="22"/>
          <w:szCs w:val="22"/>
          <w:lang w:val="en"/>
        </w:rPr>
        <w:t xml:space="preserve"> </w:t>
      </w:r>
      <w:r w:rsidR="797B632B" w:rsidRPr="11E0383F">
        <w:rPr>
          <w:rFonts w:ascii="Arial" w:eastAsia="Arial" w:hAnsi="Arial" w:cs="Arial"/>
          <w:sz w:val="22"/>
          <w:szCs w:val="22"/>
          <w:lang w:val="en"/>
        </w:rPr>
        <w:t xml:space="preserve">between </w:t>
      </w:r>
      <w:r w:rsidR="7B4344C2" w:rsidRPr="11E0383F">
        <w:rPr>
          <w:rFonts w:ascii="Arial" w:eastAsia="Arial" w:hAnsi="Arial" w:cs="Arial"/>
          <w:sz w:val="22"/>
          <w:szCs w:val="22"/>
          <w:lang w:val="en"/>
        </w:rPr>
        <w:t>drug criminalization</w:t>
      </w:r>
      <w:r w:rsidRPr="11E0383F">
        <w:rPr>
          <w:rFonts w:ascii="Arial" w:eastAsia="Arial" w:hAnsi="Arial" w:cs="Arial"/>
          <w:sz w:val="22"/>
          <w:szCs w:val="22"/>
          <w:lang w:val="en"/>
        </w:rPr>
        <w:t xml:space="preserve"> </w:t>
      </w:r>
      <w:r w:rsidR="03EE42D5" w:rsidRPr="11E0383F">
        <w:rPr>
          <w:rFonts w:ascii="Arial" w:eastAsia="Arial" w:hAnsi="Arial" w:cs="Arial"/>
          <w:sz w:val="22"/>
          <w:szCs w:val="22"/>
          <w:lang w:val="en"/>
        </w:rPr>
        <w:t xml:space="preserve">and </w:t>
      </w:r>
      <w:r w:rsidRPr="11E0383F">
        <w:rPr>
          <w:rFonts w:ascii="Arial" w:eastAsia="Arial" w:hAnsi="Arial" w:cs="Arial"/>
          <w:sz w:val="22"/>
          <w:szCs w:val="22"/>
          <w:lang w:val="en"/>
        </w:rPr>
        <w:t>public space regulations.</w:t>
      </w:r>
    </w:p>
    <w:p w14:paraId="712A699E" w14:textId="45B25BFA" w:rsidR="64ED809F" w:rsidRDefault="64ED809F" w:rsidP="64ED809F">
      <w:pPr>
        <w:spacing w:line="259" w:lineRule="auto"/>
        <w:rPr>
          <w:rFonts w:ascii="Arial" w:eastAsia="Arial" w:hAnsi="Arial" w:cs="Arial"/>
          <w:sz w:val="22"/>
          <w:szCs w:val="22"/>
          <w:lang w:val="en"/>
        </w:rPr>
      </w:pPr>
    </w:p>
    <w:p w14:paraId="48AD9372" w14:textId="7F7AB51C" w:rsidR="30844A12" w:rsidRDefault="30844A12" w:rsidP="64ED809F">
      <w:pPr>
        <w:spacing w:line="259" w:lineRule="auto"/>
        <w:rPr>
          <w:rFonts w:ascii="Arial" w:eastAsia="Arial" w:hAnsi="Arial" w:cs="Arial"/>
          <w:sz w:val="22"/>
          <w:szCs w:val="22"/>
          <w:lang w:val="en"/>
        </w:rPr>
      </w:pPr>
      <w:r w:rsidRPr="64ED809F">
        <w:rPr>
          <w:rFonts w:ascii="Arial" w:eastAsia="Arial" w:hAnsi="Arial" w:cs="Arial"/>
          <w:sz w:val="22"/>
          <w:szCs w:val="22"/>
          <w:lang w:val="en"/>
        </w:rPr>
        <w:t xml:space="preserve">Further, in the context of </w:t>
      </w:r>
      <w:r w:rsidR="2AA1E5D0" w:rsidRPr="64ED809F">
        <w:rPr>
          <w:rFonts w:ascii="Arial" w:eastAsia="Arial" w:hAnsi="Arial" w:cs="Arial"/>
          <w:sz w:val="22"/>
          <w:szCs w:val="22"/>
          <w:lang w:val="en"/>
        </w:rPr>
        <w:t xml:space="preserve">a toxic drug crisis </w:t>
      </w:r>
      <w:r w:rsidR="64A000EA" w:rsidRPr="64ED809F">
        <w:rPr>
          <w:rFonts w:ascii="Arial" w:eastAsia="Arial" w:hAnsi="Arial" w:cs="Arial"/>
          <w:sz w:val="22"/>
          <w:szCs w:val="22"/>
          <w:lang w:val="en"/>
        </w:rPr>
        <w:t xml:space="preserve">driven by criminalization, </w:t>
      </w:r>
      <w:r w:rsidR="2AA1E5D0" w:rsidRPr="64ED809F">
        <w:rPr>
          <w:rFonts w:ascii="Arial" w:eastAsia="Arial" w:hAnsi="Arial" w:cs="Arial"/>
          <w:sz w:val="22"/>
          <w:szCs w:val="22"/>
          <w:lang w:val="en"/>
        </w:rPr>
        <w:t>whereby drugs from the unregulated market are dangerously potent and far too often fatal</w:t>
      </w:r>
      <w:r w:rsidRPr="64ED809F">
        <w:rPr>
          <w:rFonts w:ascii="Arial" w:eastAsia="Arial" w:hAnsi="Arial" w:cs="Arial"/>
          <w:sz w:val="22"/>
          <w:szCs w:val="22"/>
          <w:lang w:val="en"/>
        </w:rPr>
        <w:t>, i</w:t>
      </w:r>
      <w:r w:rsidR="64ED809F" w:rsidRPr="64ED809F">
        <w:rPr>
          <w:rFonts w:ascii="Arial" w:eastAsia="Arial" w:hAnsi="Arial" w:cs="Arial"/>
          <w:sz w:val="22"/>
          <w:szCs w:val="22"/>
          <w:lang w:val="en"/>
        </w:rPr>
        <w:t xml:space="preserve">t is necessary </w:t>
      </w:r>
      <w:r w:rsidR="59EBBDFA" w:rsidRPr="7724A5E1">
        <w:rPr>
          <w:rFonts w:ascii="Arial" w:eastAsia="Arial" w:hAnsi="Arial" w:cs="Arial"/>
          <w:sz w:val="22"/>
          <w:szCs w:val="22"/>
          <w:lang w:val="en"/>
        </w:rPr>
        <w:t xml:space="preserve">(and encouraged by provincial and federal governments in Canada) </w:t>
      </w:r>
      <w:r w:rsidR="08B7C275" w:rsidRPr="64ED809F">
        <w:rPr>
          <w:rFonts w:ascii="Arial" w:eastAsia="Arial" w:hAnsi="Arial" w:cs="Arial"/>
          <w:sz w:val="22"/>
          <w:szCs w:val="22"/>
          <w:lang w:val="en"/>
        </w:rPr>
        <w:t xml:space="preserve">for people </w:t>
      </w:r>
      <w:r w:rsidR="64ED809F" w:rsidRPr="64ED809F">
        <w:rPr>
          <w:rFonts w:ascii="Arial" w:eastAsia="Arial" w:hAnsi="Arial" w:cs="Arial"/>
          <w:sz w:val="22"/>
          <w:szCs w:val="22"/>
          <w:lang w:val="en"/>
        </w:rPr>
        <w:t xml:space="preserve">to use drugs in the presence of others </w:t>
      </w:r>
      <w:r w:rsidR="7A994B61" w:rsidRPr="7724A5E1">
        <w:rPr>
          <w:rFonts w:ascii="Arial" w:eastAsia="Arial" w:hAnsi="Arial" w:cs="Arial"/>
          <w:sz w:val="22"/>
          <w:szCs w:val="22"/>
          <w:lang w:val="en"/>
        </w:rPr>
        <w:t xml:space="preserve">as a matter of harm reduction, </w:t>
      </w:r>
      <w:r w:rsidR="590F3540" w:rsidRPr="7724A5E1">
        <w:rPr>
          <w:rFonts w:ascii="Arial" w:eastAsia="Arial" w:hAnsi="Arial" w:cs="Arial"/>
          <w:sz w:val="22"/>
          <w:szCs w:val="22"/>
          <w:lang w:val="en"/>
        </w:rPr>
        <w:t xml:space="preserve">namely to ensure the provision </w:t>
      </w:r>
      <w:proofErr w:type="gramStart"/>
      <w:r w:rsidR="590F3540" w:rsidRPr="7724A5E1">
        <w:rPr>
          <w:rFonts w:ascii="Arial" w:eastAsia="Arial" w:hAnsi="Arial" w:cs="Arial"/>
          <w:sz w:val="22"/>
          <w:szCs w:val="22"/>
          <w:lang w:val="en"/>
        </w:rPr>
        <w:t xml:space="preserve">of </w:t>
      </w:r>
      <w:r w:rsidR="64ED809F" w:rsidRPr="64ED809F">
        <w:rPr>
          <w:rFonts w:ascii="Arial" w:eastAsia="Arial" w:hAnsi="Arial" w:cs="Arial"/>
          <w:sz w:val="22"/>
          <w:szCs w:val="22"/>
          <w:lang w:val="en"/>
        </w:rPr>
        <w:t xml:space="preserve"> emergency</w:t>
      </w:r>
      <w:proofErr w:type="gramEnd"/>
      <w:r w:rsidR="64ED809F" w:rsidRPr="64ED809F">
        <w:rPr>
          <w:rFonts w:ascii="Arial" w:eastAsia="Arial" w:hAnsi="Arial" w:cs="Arial"/>
          <w:sz w:val="22"/>
          <w:szCs w:val="22"/>
          <w:lang w:val="en"/>
        </w:rPr>
        <w:t xml:space="preserve"> overdose response. While all sectors of the population are impacted by the toxic drug crisis, unhoused people and people living in poverty are </w:t>
      </w:r>
      <w:r w:rsidR="07BB2490" w:rsidRPr="64ED809F">
        <w:rPr>
          <w:rFonts w:ascii="Arial" w:eastAsia="Arial" w:hAnsi="Arial" w:cs="Arial"/>
          <w:sz w:val="22"/>
          <w:szCs w:val="22"/>
          <w:lang w:val="en"/>
        </w:rPr>
        <w:t>severe</w:t>
      </w:r>
      <w:r w:rsidR="64ED809F" w:rsidRPr="64ED809F">
        <w:rPr>
          <w:rFonts w:ascii="Arial" w:eastAsia="Arial" w:hAnsi="Arial" w:cs="Arial"/>
          <w:sz w:val="22"/>
          <w:szCs w:val="22"/>
          <w:lang w:val="en"/>
        </w:rPr>
        <w:t xml:space="preserve">ly impacted. For instance, </w:t>
      </w:r>
      <w:hyperlink r:id="rId13" w:history="1">
        <w:r w:rsidR="64ED809F" w:rsidRPr="64ED809F">
          <w:rPr>
            <w:rStyle w:val="Hyperlink"/>
            <w:rFonts w:ascii="Arial" w:eastAsia="Arial" w:hAnsi="Arial" w:cs="Arial"/>
            <w:sz w:val="22"/>
            <w:szCs w:val="22"/>
            <w:lang w:val="en"/>
          </w:rPr>
          <w:t>data from September 2023 in Toronto</w:t>
        </w:r>
      </w:hyperlink>
      <w:r w:rsidR="64ED809F" w:rsidRPr="64ED809F">
        <w:rPr>
          <w:rFonts w:ascii="Arial" w:eastAsia="Arial" w:hAnsi="Arial" w:cs="Arial"/>
          <w:sz w:val="22"/>
          <w:szCs w:val="22"/>
          <w:lang w:val="en"/>
        </w:rPr>
        <w:t xml:space="preserve"> shows that drug toxicity is the leading cause of death for unhoused people</w:t>
      </w:r>
      <w:r w:rsidR="33BEB1D1" w:rsidRPr="64ED809F">
        <w:rPr>
          <w:rFonts w:ascii="Arial" w:eastAsia="Arial" w:hAnsi="Arial" w:cs="Arial"/>
          <w:sz w:val="22"/>
          <w:szCs w:val="22"/>
          <w:lang w:val="en"/>
        </w:rPr>
        <w:t xml:space="preserve"> </w:t>
      </w:r>
      <w:r w:rsidR="64ED809F" w:rsidRPr="64ED809F">
        <w:rPr>
          <w:rFonts w:ascii="Arial" w:eastAsia="Arial" w:hAnsi="Arial" w:cs="Arial"/>
          <w:sz w:val="22"/>
          <w:szCs w:val="22"/>
          <w:lang w:val="en"/>
        </w:rPr>
        <w:t>with nearly half of all deaths of unhoused people being a result of drug toxicity</w:t>
      </w:r>
      <w:r w:rsidR="7200B182" w:rsidRPr="7724A5E1">
        <w:rPr>
          <w:rFonts w:ascii="Arial" w:eastAsia="Arial" w:hAnsi="Arial" w:cs="Arial"/>
          <w:sz w:val="22"/>
          <w:szCs w:val="22"/>
          <w:lang w:val="en"/>
        </w:rPr>
        <w:t>.</w:t>
      </w:r>
      <w:r w:rsidR="29A81B8D" w:rsidRPr="64ED809F">
        <w:rPr>
          <w:rFonts w:ascii="Arial" w:eastAsia="Arial" w:hAnsi="Arial" w:cs="Arial"/>
          <w:sz w:val="22"/>
          <w:szCs w:val="22"/>
          <w:lang w:val="en"/>
        </w:rPr>
        <w:t xml:space="preserve">  </w:t>
      </w:r>
    </w:p>
    <w:p w14:paraId="2B68B875" w14:textId="645CDD37" w:rsidR="64ED809F" w:rsidRDefault="64ED809F" w:rsidP="64ED809F">
      <w:pPr>
        <w:spacing w:line="259" w:lineRule="auto"/>
        <w:rPr>
          <w:rFonts w:ascii="Arial" w:eastAsia="Arial" w:hAnsi="Arial" w:cs="Arial"/>
          <w:sz w:val="22"/>
          <w:szCs w:val="22"/>
          <w:lang w:val="en"/>
        </w:rPr>
      </w:pPr>
    </w:p>
    <w:p w14:paraId="6D462103" w14:textId="57A1A440" w:rsidR="450A2975" w:rsidRDefault="450A2975" w:rsidP="64ED809F">
      <w:pPr>
        <w:spacing w:line="259" w:lineRule="auto"/>
        <w:rPr>
          <w:rFonts w:ascii="Arial" w:eastAsia="Arial" w:hAnsi="Arial" w:cs="Arial"/>
          <w:sz w:val="22"/>
          <w:szCs w:val="22"/>
          <w:lang w:val="en"/>
        </w:rPr>
      </w:pPr>
      <w:r w:rsidRPr="7724A5E1">
        <w:rPr>
          <w:rFonts w:ascii="Arial" w:eastAsia="Arial" w:hAnsi="Arial" w:cs="Arial"/>
          <w:sz w:val="22"/>
          <w:szCs w:val="22"/>
          <w:lang w:val="en"/>
        </w:rPr>
        <w:t xml:space="preserve">Given this context, </w:t>
      </w:r>
      <w:r w:rsidR="044435C2" w:rsidRPr="7724A5E1">
        <w:rPr>
          <w:rFonts w:ascii="Arial" w:eastAsia="Arial" w:hAnsi="Arial" w:cs="Arial"/>
          <w:sz w:val="22"/>
          <w:szCs w:val="22"/>
          <w:lang w:val="en"/>
        </w:rPr>
        <w:t>drug decriminalization</w:t>
      </w:r>
      <w:r w:rsidR="6946CB01" w:rsidRPr="7724A5E1">
        <w:rPr>
          <w:rFonts w:ascii="Arial" w:eastAsia="Arial" w:hAnsi="Arial" w:cs="Arial"/>
          <w:sz w:val="22"/>
          <w:szCs w:val="22"/>
          <w:lang w:val="en"/>
        </w:rPr>
        <w:t xml:space="preserve"> </w:t>
      </w:r>
      <w:r w:rsidR="709FF6A6" w:rsidRPr="7724A5E1">
        <w:rPr>
          <w:rFonts w:ascii="Arial" w:eastAsia="Arial" w:hAnsi="Arial" w:cs="Arial"/>
          <w:sz w:val="22"/>
          <w:szCs w:val="22"/>
          <w:lang w:val="en"/>
        </w:rPr>
        <w:t xml:space="preserve">has been recognized as </w:t>
      </w:r>
      <w:r w:rsidR="099172E9" w:rsidRPr="7724A5E1">
        <w:rPr>
          <w:rFonts w:ascii="Arial" w:eastAsia="Arial" w:hAnsi="Arial" w:cs="Arial"/>
          <w:sz w:val="22"/>
          <w:szCs w:val="22"/>
          <w:lang w:val="en"/>
        </w:rPr>
        <w:t>an</w:t>
      </w:r>
      <w:r w:rsidR="6946CB01" w:rsidRPr="7724A5E1">
        <w:rPr>
          <w:rFonts w:ascii="Arial" w:eastAsia="Arial" w:hAnsi="Arial" w:cs="Arial"/>
          <w:sz w:val="22"/>
          <w:szCs w:val="22"/>
          <w:lang w:val="en"/>
        </w:rPr>
        <w:t xml:space="preserve"> </w:t>
      </w:r>
      <w:proofErr w:type="gramStart"/>
      <w:r w:rsidR="6946CB01" w:rsidRPr="7724A5E1">
        <w:rPr>
          <w:rFonts w:ascii="Arial" w:eastAsia="Arial" w:hAnsi="Arial" w:cs="Arial"/>
          <w:sz w:val="22"/>
          <w:szCs w:val="22"/>
          <w:lang w:val="en"/>
        </w:rPr>
        <w:t xml:space="preserve">essential  </w:t>
      </w:r>
      <w:r w:rsidR="4550D0BC" w:rsidRPr="7724A5E1">
        <w:rPr>
          <w:rFonts w:ascii="Arial" w:eastAsia="Arial" w:hAnsi="Arial" w:cs="Arial"/>
          <w:sz w:val="22"/>
          <w:szCs w:val="22"/>
          <w:lang w:val="en"/>
        </w:rPr>
        <w:t>step</w:t>
      </w:r>
      <w:proofErr w:type="gramEnd"/>
      <w:r w:rsidR="4550D0BC" w:rsidRPr="7724A5E1">
        <w:rPr>
          <w:rFonts w:ascii="Arial" w:eastAsia="Arial" w:hAnsi="Arial" w:cs="Arial"/>
          <w:sz w:val="22"/>
          <w:szCs w:val="22"/>
          <w:lang w:val="en"/>
        </w:rPr>
        <w:t xml:space="preserve"> toward </w:t>
      </w:r>
      <w:r w:rsidR="710C0C6E" w:rsidRPr="7724A5E1">
        <w:rPr>
          <w:rFonts w:ascii="Arial" w:eastAsia="Arial" w:hAnsi="Arial" w:cs="Arial"/>
          <w:sz w:val="22"/>
          <w:szCs w:val="22"/>
          <w:lang w:val="en"/>
        </w:rPr>
        <w:t xml:space="preserve">ending the toxic drug crisis and </w:t>
      </w:r>
      <w:r w:rsidR="6946CB01" w:rsidRPr="7724A5E1">
        <w:rPr>
          <w:rFonts w:ascii="Arial" w:eastAsia="Arial" w:hAnsi="Arial" w:cs="Arial"/>
          <w:sz w:val="22"/>
          <w:szCs w:val="22"/>
          <w:lang w:val="en"/>
        </w:rPr>
        <w:t>a</w:t>
      </w:r>
      <w:r w:rsidR="3D5D010D" w:rsidRPr="7724A5E1">
        <w:rPr>
          <w:rFonts w:ascii="Arial" w:eastAsia="Arial" w:hAnsi="Arial" w:cs="Arial"/>
          <w:sz w:val="22"/>
          <w:szCs w:val="22"/>
          <w:lang w:val="en"/>
        </w:rPr>
        <w:t>ddress</w:t>
      </w:r>
      <w:r w:rsidR="6424CA62" w:rsidRPr="7724A5E1">
        <w:rPr>
          <w:rFonts w:ascii="Arial" w:eastAsia="Arial" w:hAnsi="Arial" w:cs="Arial"/>
          <w:sz w:val="22"/>
          <w:szCs w:val="22"/>
          <w:lang w:val="en"/>
        </w:rPr>
        <w:t>ing</w:t>
      </w:r>
      <w:r w:rsidR="3D5D010D" w:rsidRPr="7724A5E1">
        <w:rPr>
          <w:rFonts w:ascii="Arial" w:eastAsia="Arial" w:hAnsi="Arial" w:cs="Arial"/>
          <w:sz w:val="22"/>
          <w:szCs w:val="22"/>
          <w:lang w:val="en"/>
        </w:rPr>
        <w:t xml:space="preserve"> health dis</w:t>
      </w:r>
      <w:r w:rsidR="2899BFA5" w:rsidRPr="7724A5E1">
        <w:rPr>
          <w:rFonts w:ascii="Arial" w:eastAsia="Arial" w:hAnsi="Arial" w:cs="Arial"/>
          <w:sz w:val="22"/>
          <w:szCs w:val="22"/>
          <w:lang w:val="en"/>
        </w:rPr>
        <w:t>parities among unhoused people and people living in poverty</w:t>
      </w:r>
      <w:r w:rsidR="06B1BD92" w:rsidRPr="7724A5E1">
        <w:rPr>
          <w:rFonts w:ascii="Arial" w:eastAsia="Arial" w:hAnsi="Arial" w:cs="Arial"/>
          <w:sz w:val="22"/>
          <w:szCs w:val="22"/>
          <w:lang w:val="en"/>
        </w:rPr>
        <w:t>.</w:t>
      </w:r>
      <w:r w:rsidR="49FC42CB" w:rsidRPr="7724A5E1">
        <w:rPr>
          <w:rFonts w:ascii="Arial" w:eastAsia="Arial" w:hAnsi="Arial" w:cs="Arial"/>
          <w:sz w:val="22"/>
          <w:szCs w:val="22"/>
          <w:lang w:val="en"/>
        </w:rPr>
        <w:t xml:space="preserve"> </w:t>
      </w:r>
      <w:r w:rsidR="26B50A31" w:rsidRPr="7724A5E1">
        <w:rPr>
          <w:rFonts w:ascii="Arial" w:eastAsia="Arial" w:hAnsi="Arial" w:cs="Arial"/>
          <w:sz w:val="22"/>
          <w:szCs w:val="22"/>
          <w:lang w:val="en"/>
        </w:rPr>
        <w:t xml:space="preserve">Decriminalization </w:t>
      </w:r>
      <w:r w:rsidR="6B29A82C" w:rsidRPr="7724A5E1">
        <w:rPr>
          <w:rFonts w:ascii="Arial" w:eastAsia="Arial" w:hAnsi="Arial" w:cs="Arial"/>
          <w:sz w:val="22"/>
          <w:szCs w:val="22"/>
          <w:lang w:val="en"/>
        </w:rPr>
        <w:t>can both</w:t>
      </w:r>
      <w:r w:rsidR="49FC42CB" w:rsidRPr="7724A5E1">
        <w:rPr>
          <w:rFonts w:ascii="Arial" w:eastAsia="Arial" w:hAnsi="Arial" w:cs="Arial"/>
          <w:sz w:val="22"/>
          <w:szCs w:val="22"/>
          <w:lang w:val="en"/>
        </w:rPr>
        <w:t xml:space="preserve"> reduce stigma and its impacts, and </w:t>
      </w:r>
      <w:r w:rsidR="5C1802D7" w:rsidRPr="7724A5E1">
        <w:rPr>
          <w:rFonts w:ascii="Arial" w:eastAsia="Arial" w:hAnsi="Arial" w:cs="Arial"/>
          <w:sz w:val="22"/>
          <w:szCs w:val="22"/>
          <w:lang w:val="en"/>
        </w:rPr>
        <w:t>also</w:t>
      </w:r>
      <w:r w:rsidR="49FC42CB" w:rsidRPr="7724A5E1">
        <w:rPr>
          <w:rFonts w:ascii="Arial" w:eastAsia="Arial" w:hAnsi="Arial" w:cs="Arial"/>
          <w:sz w:val="22"/>
          <w:szCs w:val="22"/>
          <w:lang w:val="en"/>
        </w:rPr>
        <w:t xml:space="preserve"> reduce the extent to which drug use is driven underground (</w:t>
      </w:r>
      <w:r w:rsidR="41E3DDD0" w:rsidRPr="7724A5E1">
        <w:rPr>
          <w:rFonts w:ascii="Arial" w:eastAsia="Arial" w:hAnsi="Arial" w:cs="Arial"/>
          <w:sz w:val="22"/>
          <w:szCs w:val="22"/>
          <w:lang w:val="en"/>
        </w:rPr>
        <w:t>thereby leading</w:t>
      </w:r>
      <w:r w:rsidR="49FC42CB" w:rsidRPr="7724A5E1">
        <w:rPr>
          <w:rFonts w:ascii="Arial" w:eastAsia="Arial" w:hAnsi="Arial" w:cs="Arial"/>
          <w:sz w:val="22"/>
          <w:szCs w:val="22"/>
          <w:lang w:val="en"/>
        </w:rPr>
        <w:t xml:space="preserve"> to greater risk of overdose and death</w:t>
      </w:r>
      <w:r w:rsidR="2899BFA5" w:rsidRPr="7724A5E1">
        <w:rPr>
          <w:rFonts w:ascii="Arial" w:eastAsia="Arial" w:hAnsi="Arial" w:cs="Arial"/>
          <w:sz w:val="22"/>
          <w:szCs w:val="22"/>
          <w:lang w:val="en"/>
        </w:rPr>
        <w:t>.</w:t>
      </w:r>
    </w:p>
    <w:p w14:paraId="4DAD4D43" w14:textId="77777777" w:rsidR="00540886" w:rsidRDefault="00540886" w:rsidP="64ED809F">
      <w:pPr>
        <w:spacing w:line="259" w:lineRule="auto"/>
        <w:rPr>
          <w:rFonts w:ascii="Arial" w:eastAsia="Arial" w:hAnsi="Arial" w:cs="Arial"/>
          <w:sz w:val="22"/>
          <w:szCs w:val="22"/>
          <w:lang w:val="en"/>
        </w:rPr>
      </w:pPr>
    </w:p>
    <w:p w14:paraId="3F66120D" w14:textId="6B012A0A" w:rsidR="008A3B98" w:rsidRDefault="511DEE55" w:rsidP="64ED809F">
      <w:pPr>
        <w:pStyle w:val="ListParagraph"/>
        <w:ind w:left="0"/>
        <w:rPr>
          <w:rFonts w:ascii="Arial" w:eastAsia="Arial" w:hAnsi="Arial" w:cs="Arial"/>
          <w:sz w:val="22"/>
          <w:szCs w:val="22"/>
        </w:rPr>
      </w:pPr>
      <w:r w:rsidRPr="7724A5E1">
        <w:rPr>
          <w:rFonts w:ascii="Arial" w:eastAsia="Arial" w:hAnsi="Arial" w:cs="Arial"/>
          <w:sz w:val="22"/>
          <w:szCs w:val="22"/>
        </w:rPr>
        <w:t>Beginning on January 31, 2023 the province of British Columbia embarked on a 3-year pilot program to decriminalize the possession of small amounts of certain drugs</w:t>
      </w:r>
      <w:r w:rsidR="3DC70A57" w:rsidRPr="7724A5E1">
        <w:rPr>
          <w:rFonts w:ascii="Arial" w:eastAsia="Arial" w:hAnsi="Arial" w:cs="Arial"/>
          <w:sz w:val="22"/>
          <w:szCs w:val="22"/>
        </w:rPr>
        <w:t xml:space="preserve"> for personal use</w:t>
      </w:r>
      <w:r w:rsidRPr="7724A5E1">
        <w:rPr>
          <w:rFonts w:ascii="Arial" w:eastAsia="Arial" w:hAnsi="Arial" w:cs="Arial"/>
          <w:sz w:val="22"/>
          <w:szCs w:val="22"/>
        </w:rPr>
        <w:t>. T</w:t>
      </w:r>
      <w:r w:rsidR="7D8E0428" w:rsidRPr="7724A5E1">
        <w:rPr>
          <w:rFonts w:ascii="Arial" w:eastAsia="Arial" w:hAnsi="Arial" w:cs="Arial"/>
          <w:sz w:val="22"/>
          <w:szCs w:val="22"/>
        </w:rPr>
        <w:t xml:space="preserve">he </w:t>
      </w:r>
      <w:r w:rsidR="268D967D" w:rsidRPr="7724A5E1">
        <w:rPr>
          <w:rFonts w:ascii="Arial" w:eastAsia="Arial" w:hAnsi="Arial" w:cs="Arial"/>
          <w:sz w:val="22"/>
          <w:szCs w:val="22"/>
        </w:rPr>
        <w:t xml:space="preserve">BC </w:t>
      </w:r>
      <w:r w:rsidR="7D8E0428" w:rsidRPr="7724A5E1">
        <w:rPr>
          <w:rFonts w:ascii="Arial" w:eastAsia="Arial" w:hAnsi="Arial" w:cs="Arial"/>
          <w:sz w:val="22"/>
          <w:szCs w:val="22"/>
        </w:rPr>
        <w:t xml:space="preserve">government’s </w:t>
      </w:r>
      <w:hyperlink r:id="rId14">
        <w:r w:rsidR="7D8E0428" w:rsidRPr="7724A5E1">
          <w:rPr>
            <w:rStyle w:val="Hyperlink"/>
            <w:rFonts w:ascii="Arial" w:eastAsia="Arial" w:hAnsi="Arial" w:cs="Arial"/>
            <w:sz w:val="22"/>
            <w:szCs w:val="22"/>
          </w:rPr>
          <w:t>stated purpose</w:t>
        </w:r>
      </w:hyperlink>
      <w:r w:rsidR="7D8E0428" w:rsidRPr="7724A5E1">
        <w:rPr>
          <w:rFonts w:ascii="Arial" w:eastAsia="Arial" w:hAnsi="Arial" w:cs="Arial"/>
          <w:sz w:val="22"/>
          <w:szCs w:val="22"/>
        </w:rPr>
        <w:t xml:space="preserve"> for this pilot</w:t>
      </w:r>
      <w:r w:rsidR="42997FBE" w:rsidRPr="7724A5E1">
        <w:rPr>
          <w:rFonts w:ascii="Arial" w:eastAsia="Arial" w:hAnsi="Arial" w:cs="Arial"/>
          <w:sz w:val="22"/>
          <w:szCs w:val="22"/>
        </w:rPr>
        <w:t xml:space="preserve"> was:</w:t>
      </w:r>
    </w:p>
    <w:p w14:paraId="4230E4D9" w14:textId="0EB1C2F6" w:rsidR="64ED809F" w:rsidRDefault="64ED809F" w:rsidP="64ED809F">
      <w:pPr>
        <w:pStyle w:val="ListParagraph"/>
        <w:ind w:left="0"/>
        <w:rPr>
          <w:rFonts w:ascii="Arial" w:eastAsia="Arial" w:hAnsi="Arial" w:cs="Arial"/>
          <w:sz w:val="22"/>
          <w:szCs w:val="22"/>
        </w:rPr>
      </w:pPr>
    </w:p>
    <w:p w14:paraId="4CF38EC8" w14:textId="170D5F4B" w:rsidR="42997FBE" w:rsidRDefault="4754D434" w:rsidP="000C6317">
      <w:pPr>
        <w:pStyle w:val="ListParagraph"/>
        <w:rPr>
          <w:rFonts w:ascii="Arial" w:eastAsia="Arial" w:hAnsi="Arial" w:cs="Arial"/>
          <w:sz w:val="22"/>
          <w:szCs w:val="22"/>
        </w:rPr>
      </w:pPr>
      <w:bookmarkStart w:id="0" w:name="_Int_4s3gunAr"/>
      <w:r w:rsidRPr="7724A5E1">
        <w:rPr>
          <w:rFonts w:ascii="Arial" w:eastAsia="Arial" w:hAnsi="Arial" w:cs="Arial"/>
          <w:sz w:val="22"/>
          <w:szCs w:val="22"/>
        </w:rPr>
        <w:t>“</w:t>
      </w:r>
      <w:bookmarkEnd w:id="0"/>
      <w:r w:rsidR="42997FBE" w:rsidRPr="7724A5E1">
        <w:rPr>
          <w:rFonts w:ascii="Arial" w:eastAsia="Arial" w:hAnsi="Arial" w:cs="Arial"/>
          <w:sz w:val="22"/>
          <w:szCs w:val="22"/>
        </w:rPr>
        <w:t>Substance use is a public health issue, not a criminal one,” said Sheila</w:t>
      </w:r>
      <w:r w:rsidR="47261918" w:rsidRPr="7724A5E1">
        <w:rPr>
          <w:rFonts w:ascii="Arial" w:eastAsia="Arial" w:hAnsi="Arial" w:cs="Arial"/>
          <w:sz w:val="22"/>
          <w:szCs w:val="22"/>
        </w:rPr>
        <w:t xml:space="preserve"> </w:t>
      </w:r>
      <w:r w:rsidR="42997FBE" w:rsidRPr="7724A5E1">
        <w:rPr>
          <w:rFonts w:ascii="Arial" w:eastAsia="Arial" w:hAnsi="Arial" w:cs="Arial"/>
          <w:sz w:val="22"/>
          <w:szCs w:val="22"/>
        </w:rPr>
        <w:t>Malcolmson, B.C.’s Minister of Mental Health and Addictions. “By decriminalizing people who use</w:t>
      </w:r>
      <w:r w:rsidR="17265273" w:rsidRPr="7724A5E1">
        <w:rPr>
          <w:rFonts w:ascii="Arial" w:eastAsia="Arial" w:hAnsi="Arial" w:cs="Arial"/>
          <w:sz w:val="22"/>
          <w:szCs w:val="22"/>
        </w:rPr>
        <w:t xml:space="preserve"> </w:t>
      </w:r>
      <w:r w:rsidR="42997FBE" w:rsidRPr="7724A5E1">
        <w:rPr>
          <w:rFonts w:ascii="Arial" w:eastAsia="Arial" w:hAnsi="Arial" w:cs="Arial"/>
          <w:sz w:val="22"/>
          <w:szCs w:val="22"/>
        </w:rPr>
        <w:t>drugs, we will break down the stigma that stops people from accessing life-saving</w:t>
      </w:r>
      <w:r w:rsidR="17F65D32" w:rsidRPr="7724A5E1">
        <w:rPr>
          <w:rFonts w:ascii="Arial" w:eastAsia="Arial" w:hAnsi="Arial" w:cs="Arial"/>
          <w:sz w:val="22"/>
          <w:szCs w:val="22"/>
        </w:rPr>
        <w:t xml:space="preserve"> </w:t>
      </w:r>
      <w:r w:rsidR="42997FBE" w:rsidRPr="7724A5E1">
        <w:rPr>
          <w:rFonts w:ascii="Arial" w:eastAsia="Arial" w:hAnsi="Arial" w:cs="Arial"/>
          <w:sz w:val="22"/>
          <w:szCs w:val="22"/>
        </w:rPr>
        <w:t>support and services</w:t>
      </w:r>
      <w:r w:rsidR="3A4B826B" w:rsidRPr="7724A5E1">
        <w:rPr>
          <w:rFonts w:ascii="Arial" w:eastAsia="Arial" w:hAnsi="Arial" w:cs="Arial"/>
          <w:sz w:val="22"/>
          <w:szCs w:val="22"/>
        </w:rPr>
        <w:t>.”</w:t>
      </w:r>
    </w:p>
    <w:p w14:paraId="327B5331" w14:textId="4CCCFBB9" w:rsidR="64ED809F" w:rsidRDefault="64ED809F" w:rsidP="64ED809F">
      <w:pPr>
        <w:pStyle w:val="ListParagraph"/>
        <w:ind w:left="0"/>
        <w:rPr>
          <w:rFonts w:ascii="Arial" w:eastAsia="Arial" w:hAnsi="Arial" w:cs="Arial"/>
          <w:sz w:val="22"/>
          <w:szCs w:val="22"/>
        </w:rPr>
      </w:pPr>
    </w:p>
    <w:p w14:paraId="391F33D2" w14:textId="79E7BB51" w:rsidR="3A4B826B" w:rsidRDefault="3A4B826B" w:rsidP="64ED809F">
      <w:pPr>
        <w:pStyle w:val="ListParagraph"/>
        <w:ind w:left="0"/>
        <w:rPr>
          <w:rFonts w:ascii="Arial" w:eastAsia="Arial" w:hAnsi="Arial" w:cs="Arial"/>
          <w:sz w:val="22"/>
          <w:szCs w:val="22"/>
        </w:rPr>
      </w:pPr>
      <w:r w:rsidRPr="64ED809F">
        <w:rPr>
          <w:rFonts w:ascii="Arial" w:eastAsia="Arial" w:hAnsi="Arial" w:cs="Arial"/>
          <w:sz w:val="22"/>
          <w:szCs w:val="22"/>
        </w:rPr>
        <w:t>And</w:t>
      </w:r>
    </w:p>
    <w:p w14:paraId="1267E062" w14:textId="0AD6DC1E" w:rsidR="64ED809F" w:rsidRDefault="64ED809F" w:rsidP="64ED809F">
      <w:pPr>
        <w:pStyle w:val="ListParagraph"/>
        <w:ind w:left="0"/>
        <w:rPr>
          <w:rFonts w:ascii="Arial" w:eastAsia="Arial" w:hAnsi="Arial" w:cs="Arial"/>
          <w:sz w:val="22"/>
          <w:szCs w:val="22"/>
        </w:rPr>
      </w:pPr>
    </w:p>
    <w:p w14:paraId="0F381C5F" w14:textId="770D6F26" w:rsidR="3A4B826B" w:rsidRDefault="3A4B826B" w:rsidP="000C6317">
      <w:pPr>
        <w:pStyle w:val="ListParagraph"/>
        <w:rPr>
          <w:rFonts w:ascii="Arial" w:eastAsia="Arial" w:hAnsi="Arial" w:cs="Arial"/>
          <w:sz w:val="22"/>
          <w:szCs w:val="22"/>
        </w:rPr>
      </w:pPr>
      <w:r w:rsidRPr="7724A5E1">
        <w:rPr>
          <w:rFonts w:ascii="Arial" w:eastAsia="Arial" w:hAnsi="Arial" w:cs="Arial"/>
          <w:sz w:val="22"/>
          <w:szCs w:val="22"/>
        </w:rPr>
        <w:t>"This exemption is a vital step to keeping people alive and help connect them with the health and social support they need,” said Dr. Bonnie Henry, B.C.’</w:t>
      </w:r>
      <w:r w:rsidR="6D195222" w:rsidRPr="7724A5E1">
        <w:rPr>
          <w:rFonts w:ascii="Arial" w:eastAsia="Arial" w:hAnsi="Arial" w:cs="Arial"/>
          <w:sz w:val="22"/>
          <w:szCs w:val="22"/>
        </w:rPr>
        <w:t>s provincial</w:t>
      </w:r>
      <w:r w:rsidRPr="7724A5E1">
        <w:rPr>
          <w:rFonts w:ascii="Arial" w:eastAsia="Arial" w:hAnsi="Arial" w:cs="Arial"/>
          <w:sz w:val="22"/>
          <w:szCs w:val="22"/>
        </w:rPr>
        <w:t xml:space="preserve"> health officer. “By removing the fear and shame of drug use, we will be able to remove barriers that prevent people from accessing harm reduction services and treatment programs.”</w:t>
      </w:r>
    </w:p>
    <w:p w14:paraId="25D80BDE" w14:textId="4E56859F" w:rsidR="64ED809F" w:rsidRDefault="64ED809F" w:rsidP="7724A5E1">
      <w:pPr>
        <w:rPr>
          <w:rFonts w:ascii="Arial" w:eastAsia="Arial" w:hAnsi="Arial" w:cs="Arial"/>
          <w:sz w:val="22"/>
          <w:szCs w:val="22"/>
        </w:rPr>
      </w:pPr>
    </w:p>
    <w:p w14:paraId="31F03A22" w14:textId="076C592D" w:rsidR="2EA761A7" w:rsidRDefault="12E31175" w:rsidP="64ED809F">
      <w:pPr>
        <w:rPr>
          <w:rFonts w:ascii="Arial" w:eastAsia="Arial" w:hAnsi="Arial" w:cs="Arial"/>
          <w:sz w:val="22"/>
          <w:szCs w:val="22"/>
        </w:rPr>
      </w:pPr>
      <w:r w:rsidRPr="7724A5E1">
        <w:rPr>
          <w:rFonts w:ascii="Arial" w:eastAsia="Arial" w:hAnsi="Arial" w:cs="Arial"/>
          <w:sz w:val="22"/>
          <w:szCs w:val="22"/>
        </w:rPr>
        <w:t>Less than a year into the decriminalization pilot,</w:t>
      </w:r>
      <w:r w:rsidR="75E128DF" w:rsidRPr="7724A5E1">
        <w:rPr>
          <w:rFonts w:ascii="Arial" w:eastAsia="Arial" w:hAnsi="Arial" w:cs="Arial"/>
          <w:sz w:val="22"/>
          <w:szCs w:val="22"/>
        </w:rPr>
        <w:t xml:space="preserve"> on October 5, 2023,</w:t>
      </w:r>
      <w:r w:rsidRPr="7724A5E1">
        <w:rPr>
          <w:rFonts w:ascii="Arial" w:eastAsia="Arial" w:hAnsi="Arial" w:cs="Arial"/>
          <w:sz w:val="22"/>
          <w:szCs w:val="22"/>
        </w:rPr>
        <w:t xml:space="preserve"> </w:t>
      </w:r>
      <w:r w:rsidR="15FA1235" w:rsidRPr="7724A5E1">
        <w:rPr>
          <w:rFonts w:ascii="Arial" w:eastAsia="Arial" w:hAnsi="Arial" w:cs="Arial"/>
          <w:sz w:val="22"/>
          <w:szCs w:val="22"/>
        </w:rPr>
        <w:t xml:space="preserve">that same government </w:t>
      </w:r>
      <w:r w:rsidR="19419B00" w:rsidRPr="7724A5E1">
        <w:rPr>
          <w:rFonts w:ascii="Arial" w:eastAsia="Arial" w:hAnsi="Arial" w:cs="Arial"/>
          <w:sz w:val="22"/>
          <w:szCs w:val="22"/>
        </w:rPr>
        <w:t>annou</w:t>
      </w:r>
      <w:r w:rsidR="05D0030B" w:rsidRPr="7724A5E1">
        <w:rPr>
          <w:rFonts w:ascii="Arial" w:eastAsia="Arial" w:hAnsi="Arial" w:cs="Arial"/>
          <w:sz w:val="22"/>
          <w:szCs w:val="22"/>
        </w:rPr>
        <w:t>n</w:t>
      </w:r>
      <w:r w:rsidR="19419B00" w:rsidRPr="7724A5E1">
        <w:rPr>
          <w:rFonts w:ascii="Arial" w:eastAsia="Arial" w:hAnsi="Arial" w:cs="Arial"/>
          <w:sz w:val="22"/>
          <w:szCs w:val="22"/>
        </w:rPr>
        <w:t>c</w:t>
      </w:r>
      <w:r w:rsidR="1506EFC7" w:rsidRPr="7724A5E1">
        <w:rPr>
          <w:rFonts w:ascii="Arial" w:eastAsia="Arial" w:hAnsi="Arial" w:cs="Arial"/>
          <w:sz w:val="22"/>
          <w:szCs w:val="22"/>
        </w:rPr>
        <w:t>ed</w:t>
      </w:r>
      <w:r w:rsidR="19419B00" w:rsidRPr="7724A5E1">
        <w:rPr>
          <w:rFonts w:ascii="Arial" w:eastAsia="Arial" w:hAnsi="Arial" w:cs="Arial"/>
          <w:sz w:val="22"/>
          <w:szCs w:val="22"/>
        </w:rPr>
        <w:t xml:space="preserve"> the </w:t>
      </w:r>
      <w:r w:rsidR="2DDC22C7" w:rsidRPr="7724A5E1">
        <w:rPr>
          <w:rFonts w:ascii="Arial" w:eastAsia="Arial" w:hAnsi="Arial" w:cs="Arial"/>
          <w:sz w:val="22"/>
          <w:szCs w:val="22"/>
        </w:rPr>
        <w:t>Act</w:t>
      </w:r>
      <w:r w:rsidR="00540886">
        <w:rPr>
          <w:rFonts w:ascii="Arial" w:eastAsia="Arial" w:hAnsi="Arial" w:cs="Arial"/>
          <w:sz w:val="22"/>
          <w:szCs w:val="22"/>
        </w:rPr>
        <w:t xml:space="preserve"> </w:t>
      </w:r>
      <w:r w:rsidR="147EE1D6" w:rsidRPr="7724A5E1">
        <w:rPr>
          <w:rFonts w:ascii="Arial" w:eastAsia="Arial" w:hAnsi="Arial" w:cs="Arial"/>
          <w:sz w:val="22"/>
          <w:szCs w:val="22"/>
        </w:rPr>
        <w:t xml:space="preserve">with </w:t>
      </w:r>
      <w:r w:rsidR="19419B00" w:rsidRPr="7724A5E1">
        <w:rPr>
          <w:rFonts w:ascii="Arial" w:eastAsia="Arial" w:hAnsi="Arial" w:cs="Arial"/>
          <w:sz w:val="22"/>
          <w:szCs w:val="22"/>
        </w:rPr>
        <w:t xml:space="preserve">the Premier </w:t>
      </w:r>
      <w:r w:rsidR="4C6BC4BB" w:rsidRPr="7724A5E1">
        <w:rPr>
          <w:rFonts w:ascii="Arial" w:eastAsia="Arial" w:hAnsi="Arial" w:cs="Arial"/>
          <w:sz w:val="22"/>
          <w:szCs w:val="22"/>
        </w:rPr>
        <w:t xml:space="preserve">of BC </w:t>
      </w:r>
      <w:r w:rsidR="0B439EA3" w:rsidRPr="7724A5E1">
        <w:rPr>
          <w:rFonts w:ascii="Arial" w:eastAsia="Arial" w:hAnsi="Arial" w:cs="Arial"/>
          <w:sz w:val="22"/>
          <w:szCs w:val="22"/>
        </w:rPr>
        <w:t>stat</w:t>
      </w:r>
      <w:r w:rsidR="7459625F" w:rsidRPr="7724A5E1">
        <w:rPr>
          <w:rFonts w:ascii="Arial" w:eastAsia="Arial" w:hAnsi="Arial" w:cs="Arial"/>
          <w:sz w:val="22"/>
          <w:szCs w:val="22"/>
        </w:rPr>
        <w:t>ing</w:t>
      </w:r>
      <w:r w:rsidR="0B439EA3" w:rsidRPr="7724A5E1">
        <w:rPr>
          <w:rFonts w:ascii="Arial" w:eastAsia="Arial" w:hAnsi="Arial" w:cs="Arial"/>
          <w:sz w:val="22"/>
          <w:szCs w:val="22"/>
        </w:rPr>
        <w:t>:</w:t>
      </w:r>
    </w:p>
    <w:p w14:paraId="5EC4898F" w14:textId="746594EB" w:rsidR="64ED809F" w:rsidRDefault="64ED809F" w:rsidP="64ED809F">
      <w:pPr>
        <w:rPr>
          <w:rFonts w:ascii="Arial" w:eastAsia="Arial" w:hAnsi="Arial" w:cs="Arial"/>
          <w:sz w:val="22"/>
          <w:szCs w:val="22"/>
        </w:rPr>
      </w:pPr>
    </w:p>
    <w:p w14:paraId="1D861180" w14:textId="36053CCC" w:rsidR="0B439EA3" w:rsidRDefault="0B439EA3" w:rsidP="64ED809F">
      <w:pPr>
        <w:ind w:left="720"/>
        <w:rPr>
          <w:rFonts w:ascii="Arial" w:eastAsia="Arial" w:hAnsi="Arial" w:cs="Arial"/>
          <w:sz w:val="22"/>
          <w:szCs w:val="22"/>
        </w:rPr>
      </w:pPr>
      <w:r w:rsidRPr="64ED809F">
        <w:rPr>
          <w:rFonts w:ascii="Arial" w:eastAsia="Arial" w:hAnsi="Arial" w:cs="Arial"/>
          <w:sz w:val="22"/>
          <w:szCs w:val="22"/>
        </w:rPr>
        <w:t xml:space="preserve">“British Columbians overwhelmingly agree addiction is a health matter. At the same time, they’re also concerned about open drug use in public spaces, especially near where kids play. That’s why we’re taking this critical step similar to how we regulate smoking or alcohol use in public, to help people feel safer in their communities, and ensure people who use drugs can be connected to safer and more appropriate spaces with the services they need.”  </w:t>
      </w:r>
    </w:p>
    <w:p w14:paraId="277E6926" w14:textId="7F8F11BF" w:rsidR="64ED809F" w:rsidRDefault="64ED809F" w:rsidP="64ED809F">
      <w:pPr>
        <w:pStyle w:val="ListParagraph"/>
        <w:ind w:left="0"/>
        <w:rPr>
          <w:rFonts w:ascii="Arial" w:eastAsia="Arial" w:hAnsi="Arial" w:cs="Arial"/>
          <w:sz w:val="22"/>
          <w:szCs w:val="22"/>
        </w:rPr>
      </w:pPr>
    </w:p>
    <w:p w14:paraId="73713374" w14:textId="10DFABF5" w:rsidR="55232988" w:rsidRDefault="55232988" w:rsidP="7724A5E1">
      <w:pPr>
        <w:pStyle w:val="ListParagraph"/>
        <w:ind w:left="0"/>
        <w:rPr>
          <w:rFonts w:ascii="Arial" w:eastAsia="Arial" w:hAnsi="Arial" w:cs="Arial"/>
          <w:b/>
          <w:bCs/>
          <w:sz w:val="22"/>
          <w:szCs w:val="22"/>
        </w:rPr>
      </w:pPr>
      <w:r w:rsidRPr="000C6317">
        <w:rPr>
          <w:rFonts w:ascii="Arial" w:eastAsia="Arial" w:hAnsi="Arial" w:cs="Arial"/>
          <w:b/>
          <w:bCs/>
          <w:sz w:val="22"/>
          <w:szCs w:val="22"/>
        </w:rPr>
        <w:lastRenderedPageBreak/>
        <w:t xml:space="preserve">The Act is </w:t>
      </w:r>
      <w:r w:rsidR="3508DB2D" w:rsidRPr="7724A5E1">
        <w:rPr>
          <w:rFonts w:ascii="Arial" w:eastAsia="Arial" w:hAnsi="Arial" w:cs="Arial"/>
          <w:b/>
          <w:bCs/>
          <w:sz w:val="22"/>
          <w:szCs w:val="22"/>
        </w:rPr>
        <w:t>Premised on –</w:t>
      </w:r>
      <w:r w:rsidR="1569FA9D" w:rsidRPr="7724A5E1">
        <w:rPr>
          <w:rFonts w:ascii="Arial" w:eastAsia="Arial" w:hAnsi="Arial" w:cs="Arial"/>
          <w:b/>
          <w:bCs/>
          <w:sz w:val="22"/>
          <w:szCs w:val="22"/>
        </w:rPr>
        <w:t xml:space="preserve"> </w:t>
      </w:r>
      <w:r w:rsidR="3508DB2D" w:rsidRPr="7724A5E1">
        <w:rPr>
          <w:rFonts w:ascii="Arial" w:eastAsia="Arial" w:hAnsi="Arial" w:cs="Arial"/>
          <w:b/>
          <w:bCs/>
          <w:sz w:val="22"/>
          <w:szCs w:val="22"/>
        </w:rPr>
        <w:t>and Perpetuates</w:t>
      </w:r>
      <w:r w:rsidR="487F368B" w:rsidRPr="7724A5E1">
        <w:rPr>
          <w:rFonts w:ascii="Arial" w:eastAsia="Arial" w:hAnsi="Arial" w:cs="Arial"/>
          <w:b/>
          <w:bCs/>
          <w:sz w:val="22"/>
          <w:szCs w:val="22"/>
        </w:rPr>
        <w:t xml:space="preserve"> – </w:t>
      </w:r>
      <w:r w:rsidRPr="000C6317">
        <w:rPr>
          <w:rFonts w:ascii="Arial" w:eastAsia="Arial" w:hAnsi="Arial" w:cs="Arial"/>
          <w:b/>
          <w:bCs/>
          <w:sz w:val="22"/>
          <w:szCs w:val="22"/>
        </w:rPr>
        <w:t>Misinformation</w:t>
      </w:r>
    </w:p>
    <w:p w14:paraId="0791661A" w14:textId="365847DD" w:rsidR="7724A5E1" w:rsidRDefault="7724A5E1" w:rsidP="7724A5E1">
      <w:pPr>
        <w:pStyle w:val="ListParagraph"/>
        <w:ind w:left="0"/>
        <w:rPr>
          <w:rFonts w:ascii="Arial" w:eastAsia="Arial" w:hAnsi="Arial" w:cs="Arial"/>
          <w:sz w:val="22"/>
          <w:szCs w:val="22"/>
        </w:rPr>
      </w:pPr>
    </w:p>
    <w:p w14:paraId="1730E51D" w14:textId="7479D27D" w:rsidR="0B439EA3" w:rsidRDefault="0B439EA3" w:rsidP="7724A5E1">
      <w:pPr>
        <w:pStyle w:val="ListParagraph"/>
        <w:ind w:left="0"/>
        <w:rPr>
          <w:rFonts w:ascii="Arial" w:eastAsia="Arial" w:hAnsi="Arial" w:cs="Arial"/>
          <w:sz w:val="22"/>
          <w:szCs w:val="22"/>
        </w:rPr>
      </w:pPr>
      <w:r w:rsidRPr="7724A5E1">
        <w:rPr>
          <w:rFonts w:ascii="Arial" w:eastAsia="Arial" w:hAnsi="Arial" w:cs="Arial"/>
          <w:sz w:val="22"/>
          <w:szCs w:val="22"/>
        </w:rPr>
        <w:t>The</w:t>
      </w:r>
      <w:r w:rsidR="3DA4D73D" w:rsidRPr="7724A5E1">
        <w:rPr>
          <w:rFonts w:ascii="Arial" w:eastAsia="Arial" w:hAnsi="Arial" w:cs="Arial"/>
          <w:sz w:val="22"/>
          <w:szCs w:val="22"/>
        </w:rPr>
        <w:t xml:space="preserve"> Premier’s</w:t>
      </w:r>
      <w:r w:rsidRPr="7724A5E1">
        <w:rPr>
          <w:rFonts w:ascii="Arial" w:eastAsia="Arial" w:hAnsi="Arial" w:cs="Arial"/>
          <w:sz w:val="22"/>
          <w:szCs w:val="22"/>
        </w:rPr>
        <w:t xml:space="preserve"> claim that there are services </w:t>
      </w:r>
      <w:r w:rsidR="2BBE3754" w:rsidRPr="7724A5E1">
        <w:rPr>
          <w:rFonts w:ascii="Arial" w:eastAsia="Arial" w:hAnsi="Arial" w:cs="Arial"/>
          <w:sz w:val="22"/>
          <w:szCs w:val="22"/>
        </w:rPr>
        <w:t>(</w:t>
      </w:r>
      <w:r w:rsidR="3B10D4BA" w:rsidRPr="7724A5E1">
        <w:rPr>
          <w:rFonts w:ascii="Arial" w:eastAsia="Arial" w:hAnsi="Arial" w:cs="Arial"/>
          <w:sz w:val="22"/>
          <w:szCs w:val="22"/>
        </w:rPr>
        <w:t>i</w:t>
      </w:r>
      <w:r w:rsidR="2BBE3754" w:rsidRPr="7724A5E1">
        <w:rPr>
          <w:rFonts w:ascii="Arial" w:eastAsia="Arial" w:hAnsi="Arial" w:cs="Arial"/>
          <w:sz w:val="22"/>
          <w:szCs w:val="22"/>
        </w:rPr>
        <w:t>.e.</w:t>
      </w:r>
      <w:r w:rsidR="165B5536" w:rsidRPr="7724A5E1">
        <w:rPr>
          <w:rFonts w:ascii="Arial" w:eastAsia="Arial" w:hAnsi="Arial" w:cs="Arial"/>
          <w:sz w:val="22"/>
          <w:szCs w:val="22"/>
        </w:rPr>
        <w:t>,</w:t>
      </w:r>
      <w:r w:rsidR="2BBE3754" w:rsidRPr="7724A5E1">
        <w:rPr>
          <w:rFonts w:ascii="Arial" w:eastAsia="Arial" w:hAnsi="Arial" w:cs="Arial"/>
          <w:sz w:val="22"/>
          <w:szCs w:val="22"/>
        </w:rPr>
        <w:t xml:space="preserve"> “more appropriate spaces”) </w:t>
      </w:r>
      <w:r w:rsidRPr="7724A5E1">
        <w:rPr>
          <w:rFonts w:ascii="Arial" w:eastAsia="Arial" w:hAnsi="Arial" w:cs="Arial"/>
          <w:sz w:val="22"/>
          <w:szCs w:val="22"/>
        </w:rPr>
        <w:t>in existence that people</w:t>
      </w:r>
      <w:r w:rsidR="4DA8496A" w:rsidRPr="7724A5E1">
        <w:rPr>
          <w:rFonts w:ascii="Arial" w:eastAsia="Arial" w:hAnsi="Arial" w:cs="Arial"/>
          <w:sz w:val="22"/>
          <w:szCs w:val="22"/>
        </w:rPr>
        <w:t xml:space="preserve"> who use drugs</w:t>
      </w:r>
      <w:r w:rsidRPr="7724A5E1">
        <w:rPr>
          <w:rFonts w:ascii="Arial" w:eastAsia="Arial" w:hAnsi="Arial" w:cs="Arial"/>
          <w:sz w:val="22"/>
          <w:szCs w:val="22"/>
        </w:rPr>
        <w:t xml:space="preserve"> </w:t>
      </w:r>
      <w:r w:rsidR="1A634753" w:rsidRPr="7724A5E1">
        <w:rPr>
          <w:rFonts w:ascii="Arial" w:eastAsia="Arial" w:hAnsi="Arial" w:cs="Arial"/>
          <w:sz w:val="22"/>
          <w:szCs w:val="22"/>
        </w:rPr>
        <w:t>can access</w:t>
      </w:r>
      <w:r w:rsidRPr="7724A5E1">
        <w:rPr>
          <w:rFonts w:ascii="Arial" w:eastAsia="Arial" w:hAnsi="Arial" w:cs="Arial"/>
          <w:sz w:val="22"/>
          <w:szCs w:val="22"/>
        </w:rPr>
        <w:t xml:space="preserve"> is categorically false</w:t>
      </w:r>
      <w:r w:rsidR="58DE362D" w:rsidRPr="7724A5E1">
        <w:rPr>
          <w:rFonts w:ascii="Arial" w:eastAsia="Arial" w:hAnsi="Arial" w:cs="Arial"/>
          <w:sz w:val="22"/>
          <w:szCs w:val="22"/>
        </w:rPr>
        <w:t>:</w:t>
      </w:r>
      <w:r w:rsidR="329AC6C0" w:rsidRPr="7724A5E1">
        <w:rPr>
          <w:rFonts w:ascii="Arial" w:eastAsia="Arial" w:hAnsi="Arial" w:cs="Arial"/>
          <w:sz w:val="22"/>
          <w:szCs w:val="22"/>
        </w:rPr>
        <w:t xml:space="preserve"> </w:t>
      </w:r>
      <w:r w:rsidR="6D6CBF45" w:rsidRPr="7724A5E1">
        <w:rPr>
          <w:rFonts w:ascii="Arial" w:eastAsia="Arial" w:hAnsi="Arial" w:cs="Arial"/>
          <w:sz w:val="22"/>
          <w:szCs w:val="22"/>
        </w:rPr>
        <w:t>A</w:t>
      </w:r>
      <w:r w:rsidR="329AC6C0" w:rsidRPr="7724A5E1">
        <w:rPr>
          <w:rFonts w:ascii="Arial" w:eastAsia="Arial" w:hAnsi="Arial" w:cs="Arial"/>
          <w:sz w:val="22"/>
          <w:szCs w:val="22"/>
        </w:rPr>
        <w:t>s detailed in the September 20</w:t>
      </w:r>
      <w:r w:rsidR="329AC6C0" w:rsidRPr="7724A5E1">
        <w:rPr>
          <w:rFonts w:ascii="Arial" w:eastAsia="Arial" w:hAnsi="Arial" w:cs="Arial"/>
          <w:sz w:val="22"/>
          <w:szCs w:val="22"/>
          <w:vertAlign w:val="superscript"/>
        </w:rPr>
        <w:t>th</w:t>
      </w:r>
      <w:r w:rsidR="329AC6C0" w:rsidRPr="7724A5E1">
        <w:rPr>
          <w:rFonts w:ascii="Arial" w:eastAsia="Arial" w:hAnsi="Arial" w:cs="Arial"/>
          <w:sz w:val="22"/>
          <w:szCs w:val="22"/>
        </w:rPr>
        <w:t xml:space="preserve"> Submission</w:t>
      </w:r>
      <w:r w:rsidR="0361ECD0" w:rsidRPr="7724A5E1">
        <w:rPr>
          <w:rFonts w:ascii="Arial" w:eastAsia="Arial" w:hAnsi="Arial" w:cs="Arial"/>
          <w:sz w:val="22"/>
          <w:szCs w:val="22"/>
        </w:rPr>
        <w:t>, there is a</w:t>
      </w:r>
      <w:r w:rsidR="647362DA" w:rsidRPr="7724A5E1">
        <w:rPr>
          <w:rFonts w:ascii="Arial" w:eastAsia="Arial" w:hAnsi="Arial" w:cs="Arial"/>
          <w:sz w:val="22"/>
          <w:szCs w:val="22"/>
        </w:rPr>
        <w:t>n</w:t>
      </w:r>
      <w:r w:rsidR="0361ECD0" w:rsidRPr="7724A5E1">
        <w:rPr>
          <w:rFonts w:ascii="Arial" w:eastAsia="Arial" w:hAnsi="Arial" w:cs="Arial"/>
          <w:sz w:val="22"/>
          <w:szCs w:val="22"/>
        </w:rPr>
        <w:t xml:space="preserve"> extremely limited number of supervised consumption sites and overdose prevention services available nationall</w:t>
      </w:r>
      <w:r w:rsidR="6664C02F" w:rsidRPr="7724A5E1">
        <w:rPr>
          <w:rFonts w:ascii="Arial" w:eastAsia="Arial" w:hAnsi="Arial" w:cs="Arial"/>
          <w:sz w:val="22"/>
          <w:szCs w:val="22"/>
        </w:rPr>
        <w:t>y, with some regions having an absolute dearth of services</w:t>
      </w:r>
      <w:r w:rsidRPr="7724A5E1">
        <w:rPr>
          <w:rFonts w:ascii="Arial" w:eastAsia="Arial" w:hAnsi="Arial" w:cs="Arial"/>
          <w:sz w:val="22"/>
          <w:szCs w:val="22"/>
        </w:rPr>
        <w:t xml:space="preserve">. </w:t>
      </w:r>
      <w:r w:rsidR="5325C842" w:rsidRPr="7724A5E1">
        <w:rPr>
          <w:rFonts w:ascii="Arial" w:eastAsia="Arial" w:hAnsi="Arial" w:cs="Arial"/>
          <w:sz w:val="22"/>
          <w:szCs w:val="22"/>
        </w:rPr>
        <w:t xml:space="preserve">In BC, the </w:t>
      </w:r>
      <w:hyperlink r:id="rId15" w:history="1">
        <w:r w:rsidR="5325C842" w:rsidRPr="7724A5E1">
          <w:rPr>
            <w:rStyle w:val="Hyperlink"/>
            <w:rFonts w:ascii="Arial" w:eastAsia="Arial" w:hAnsi="Arial" w:cs="Arial"/>
            <w:sz w:val="22"/>
            <w:szCs w:val="22"/>
          </w:rPr>
          <w:t>2016 Ministerial Order</w:t>
        </w:r>
      </w:hyperlink>
      <w:r w:rsidR="5325C842" w:rsidRPr="7724A5E1">
        <w:rPr>
          <w:rFonts w:ascii="Arial" w:eastAsia="Arial" w:hAnsi="Arial" w:cs="Arial"/>
          <w:sz w:val="22"/>
          <w:szCs w:val="22"/>
        </w:rPr>
        <w:t xml:space="preserve"> </w:t>
      </w:r>
      <w:hyperlink r:id="rId16" w:history="1">
        <w:r w:rsidR="5325C842" w:rsidRPr="003D3787">
          <w:rPr>
            <w:rStyle w:val="Hyperlink"/>
            <w:rFonts w:ascii="Arial" w:eastAsia="Arial" w:hAnsi="Arial" w:cs="Arial"/>
            <w:sz w:val="22"/>
            <w:szCs w:val="22"/>
          </w:rPr>
          <w:t>requiring all regional health boards</w:t>
        </w:r>
      </w:hyperlink>
      <w:r w:rsidR="5325C842" w:rsidRPr="7724A5E1">
        <w:rPr>
          <w:rFonts w:ascii="Arial" w:eastAsia="Arial" w:hAnsi="Arial" w:cs="Arial"/>
          <w:sz w:val="22"/>
          <w:szCs w:val="22"/>
        </w:rPr>
        <w:t xml:space="preserve"> to establish overdose prevention services “in any place there is a need for these </w:t>
      </w:r>
      <w:r w:rsidR="2A5CA2C0" w:rsidRPr="7724A5E1">
        <w:rPr>
          <w:rFonts w:ascii="Arial" w:eastAsia="Arial" w:hAnsi="Arial" w:cs="Arial"/>
          <w:sz w:val="22"/>
          <w:szCs w:val="22"/>
        </w:rPr>
        <w:t xml:space="preserve">services” </w:t>
      </w:r>
      <w:hyperlink r:id="rId17" w:history="1">
        <w:r w:rsidR="2A5CA2C0" w:rsidRPr="003D3787">
          <w:rPr>
            <w:rStyle w:val="Hyperlink"/>
            <w:rFonts w:ascii="Arial" w:eastAsia="Arial" w:hAnsi="Arial" w:cs="Arial"/>
            <w:sz w:val="22"/>
            <w:szCs w:val="22"/>
          </w:rPr>
          <w:t>remains violated</w:t>
        </w:r>
      </w:hyperlink>
      <w:r w:rsidR="2A5CA2C0" w:rsidRPr="7724A5E1">
        <w:rPr>
          <w:rFonts w:ascii="Arial" w:eastAsia="Arial" w:hAnsi="Arial" w:cs="Arial"/>
          <w:sz w:val="22"/>
          <w:szCs w:val="22"/>
        </w:rPr>
        <w:t xml:space="preserve"> by each and every health authority</w:t>
      </w:r>
      <w:r w:rsidR="1308ECD3" w:rsidRPr="7724A5E1">
        <w:rPr>
          <w:rFonts w:ascii="Arial" w:eastAsia="Arial" w:hAnsi="Arial" w:cs="Arial"/>
          <w:sz w:val="22"/>
          <w:szCs w:val="22"/>
        </w:rPr>
        <w:t xml:space="preserve"> in the province</w:t>
      </w:r>
      <w:r w:rsidR="2A5CA2C0" w:rsidRPr="7724A5E1">
        <w:rPr>
          <w:rFonts w:ascii="Arial" w:eastAsia="Arial" w:hAnsi="Arial" w:cs="Arial"/>
          <w:sz w:val="22"/>
          <w:szCs w:val="22"/>
        </w:rPr>
        <w:t>.</w:t>
      </w:r>
      <w:r w:rsidR="5325C842" w:rsidRPr="7724A5E1">
        <w:rPr>
          <w:rFonts w:ascii="Arial" w:eastAsia="Arial" w:hAnsi="Arial" w:cs="Arial"/>
          <w:sz w:val="22"/>
          <w:szCs w:val="22"/>
        </w:rPr>
        <w:t xml:space="preserve"> </w:t>
      </w:r>
    </w:p>
    <w:p w14:paraId="327ADBD7" w14:textId="149A5EC4" w:rsidR="0B439EA3" w:rsidRDefault="0B439EA3" w:rsidP="7724A5E1">
      <w:pPr>
        <w:pStyle w:val="ListParagraph"/>
        <w:ind w:left="0"/>
        <w:rPr>
          <w:rFonts w:ascii="Arial" w:eastAsia="Arial" w:hAnsi="Arial" w:cs="Arial"/>
          <w:sz w:val="22"/>
          <w:szCs w:val="22"/>
        </w:rPr>
      </w:pPr>
    </w:p>
    <w:p w14:paraId="584783C9" w14:textId="052721CE" w:rsidR="3C9173FB" w:rsidRDefault="68F1CC31" w:rsidP="64ED809F">
      <w:pPr>
        <w:pStyle w:val="ListParagraph"/>
        <w:ind w:left="0"/>
        <w:rPr>
          <w:rFonts w:ascii="Arial" w:eastAsia="Arial" w:hAnsi="Arial" w:cs="Arial"/>
          <w:sz w:val="22"/>
          <w:szCs w:val="22"/>
        </w:rPr>
      </w:pPr>
      <w:r w:rsidRPr="7724A5E1">
        <w:rPr>
          <w:rFonts w:ascii="Arial" w:eastAsia="Arial" w:hAnsi="Arial" w:cs="Arial"/>
          <w:sz w:val="22"/>
          <w:szCs w:val="22"/>
        </w:rPr>
        <w:t xml:space="preserve">BC government </w:t>
      </w:r>
      <w:r w:rsidR="3C9173FB" w:rsidRPr="7724A5E1">
        <w:rPr>
          <w:rFonts w:ascii="Arial" w:eastAsia="Arial" w:hAnsi="Arial" w:cs="Arial"/>
          <w:sz w:val="22"/>
          <w:szCs w:val="22"/>
        </w:rPr>
        <w:t xml:space="preserve">officials noted </w:t>
      </w:r>
      <w:r w:rsidR="2C2D2EE0" w:rsidRPr="7724A5E1">
        <w:rPr>
          <w:rFonts w:ascii="Arial" w:eastAsia="Arial" w:hAnsi="Arial" w:cs="Arial"/>
          <w:sz w:val="22"/>
          <w:szCs w:val="22"/>
        </w:rPr>
        <w:t>the proposed legislation</w:t>
      </w:r>
      <w:r w:rsidR="3C9173FB" w:rsidRPr="7724A5E1">
        <w:rPr>
          <w:rFonts w:ascii="Arial" w:eastAsia="Arial" w:hAnsi="Arial" w:cs="Arial"/>
          <w:sz w:val="22"/>
          <w:szCs w:val="22"/>
        </w:rPr>
        <w:t xml:space="preserve"> is </w:t>
      </w:r>
      <w:r w:rsidR="26BF0384" w:rsidRPr="7724A5E1">
        <w:rPr>
          <w:rFonts w:ascii="Arial" w:eastAsia="Arial" w:hAnsi="Arial" w:cs="Arial"/>
          <w:sz w:val="22"/>
          <w:szCs w:val="22"/>
        </w:rPr>
        <w:t>a response</w:t>
      </w:r>
      <w:r w:rsidR="3C9173FB" w:rsidRPr="7724A5E1">
        <w:rPr>
          <w:rFonts w:ascii="Arial" w:eastAsia="Arial" w:hAnsi="Arial" w:cs="Arial"/>
          <w:sz w:val="22"/>
          <w:szCs w:val="22"/>
        </w:rPr>
        <w:t xml:space="preserve"> in part </w:t>
      </w:r>
      <w:r w:rsidR="5DFE7134" w:rsidRPr="7724A5E1">
        <w:rPr>
          <w:rFonts w:ascii="Arial" w:eastAsia="Arial" w:hAnsi="Arial" w:cs="Arial"/>
          <w:sz w:val="22"/>
          <w:szCs w:val="22"/>
        </w:rPr>
        <w:t>to concerns from people and municipal</w:t>
      </w:r>
      <w:r w:rsidR="432BA385" w:rsidRPr="7724A5E1">
        <w:rPr>
          <w:rFonts w:ascii="Arial" w:eastAsia="Arial" w:hAnsi="Arial" w:cs="Arial"/>
          <w:sz w:val="22"/>
          <w:szCs w:val="22"/>
        </w:rPr>
        <w:t xml:space="preserve"> governments</w:t>
      </w:r>
      <w:r w:rsidR="5DFE7134" w:rsidRPr="7724A5E1">
        <w:rPr>
          <w:rFonts w:ascii="Arial" w:eastAsia="Arial" w:hAnsi="Arial" w:cs="Arial"/>
          <w:sz w:val="22"/>
          <w:szCs w:val="22"/>
        </w:rPr>
        <w:t xml:space="preserve"> that the decriminalization pilot has caused an increase in public drug consumption.</w:t>
      </w:r>
      <w:r w:rsidR="3C9173FB" w:rsidRPr="7724A5E1">
        <w:rPr>
          <w:rFonts w:ascii="Arial" w:eastAsia="Arial" w:hAnsi="Arial" w:cs="Arial"/>
          <w:sz w:val="22"/>
          <w:szCs w:val="22"/>
        </w:rPr>
        <w:t xml:space="preserve"> </w:t>
      </w:r>
      <w:r w:rsidR="6A631C85" w:rsidRPr="7724A5E1">
        <w:rPr>
          <w:rFonts w:ascii="Arial" w:eastAsia="Arial" w:hAnsi="Arial" w:cs="Arial"/>
          <w:sz w:val="22"/>
          <w:szCs w:val="22"/>
        </w:rPr>
        <w:t xml:space="preserve">The narrative </w:t>
      </w:r>
      <w:r w:rsidR="290801B7" w:rsidRPr="7724A5E1">
        <w:rPr>
          <w:rFonts w:ascii="Arial" w:eastAsia="Arial" w:hAnsi="Arial" w:cs="Arial"/>
          <w:sz w:val="22"/>
          <w:szCs w:val="22"/>
        </w:rPr>
        <w:t xml:space="preserve">that the decriminalization pilot has caused more </w:t>
      </w:r>
      <w:r w:rsidR="6A631C85" w:rsidRPr="7724A5E1">
        <w:rPr>
          <w:rFonts w:ascii="Arial" w:eastAsia="Arial" w:hAnsi="Arial" w:cs="Arial"/>
          <w:sz w:val="22"/>
          <w:szCs w:val="22"/>
        </w:rPr>
        <w:t xml:space="preserve">drug use in </w:t>
      </w:r>
      <w:r w:rsidR="2BC0057D" w:rsidRPr="7724A5E1">
        <w:rPr>
          <w:rFonts w:ascii="Arial" w:eastAsia="Arial" w:hAnsi="Arial" w:cs="Arial"/>
          <w:sz w:val="22"/>
          <w:szCs w:val="22"/>
        </w:rPr>
        <w:t xml:space="preserve">public space </w:t>
      </w:r>
      <w:r w:rsidR="6338918A" w:rsidRPr="7724A5E1">
        <w:rPr>
          <w:rFonts w:ascii="Arial" w:eastAsia="Arial" w:hAnsi="Arial" w:cs="Arial"/>
          <w:sz w:val="22"/>
          <w:szCs w:val="22"/>
        </w:rPr>
        <w:t>is</w:t>
      </w:r>
      <w:r w:rsidR="2BC0057D" w:rsidRPr="7724A5E1">
        <w:rPr>
          <w:rFonts w:ascii="Arial" w:eastAsia="Arial" w:hAnsi="Arial" w:cs="Arial"/>
          <w:sz w:val="22"/>
          <w:szCs w:val="22"/>
        </w:rPr>
        <w:t xml:space="preserve"> not </w:t>
      </w:r>
      <w:r w:rsidR="192A5EFE" w:rsidRPr="7724A5E1">
        <w:rPr>
          <w:rFonts w:ascii="Arial" w:eastAsia="Arial" w:hAnsi="Arial" w:cs="Arial"/>
          <w:sz w:val="22"/>
          <w:szCs w:val="22"/>
        </w:rPr>
        <w:t>established in evidence</w:t>
      </w:r>
      <w:r w:rsidR="60C24D44" w:rsidRPr="7724A5E1">
        <w:rPr>
          <w:rFonts w:ascii="Arial" w:eastAsia="Arial" w:hAnsi="Arial" w:cs="Arial"/>
          <w:sz w:val="22"/>
          <w:szCs w:val="22"/>
        </w:rPr>
        <w:t xml:space="preserve"> (either in BC or in other regions that have implemented decriminalization)</w:t>
      </w:r>
      <w:r w:rsidR="3192915E" w:rsidRPr="7724A5E1">
        <w:rPr>
          <w:rFonts w:ascii="Arial" w:eastAsia="Arial" w:hAnsi="Arial" w:cs="Arial"/>
          <w:sz w:val="22"/>
          <w:szCs w:val="22"/>
        </w:rPr>
        <w:t>.</w:t>
      </w:r>
      <w:r w:rsidR="3642097D" w:rsidRPr="7724A5E1">
        <w:rPr>
          <w:rFonts w:ascii="Arial" w:eastAsia="Arial" w:hAnsi="Arial" w:cs="Arial"/>
          <w:sz w:val="22"/>
          <w:szCs w:val="22"/>
        </w:rPr>
        <w:t xml:space="preserve"> </w:t>
      </w:r>
      <w:r w:rsidR="65DB7AD4" w:rsidRPr="7724A5E1">
        <w:rPr>
          <w:rFonts w:ascii="Arial" w:eastAsia="Arial" w:hAnsi="Arial" w:cs="Arial"/>
          <w:sz w:val="22"/>
          <w:szCs w:val="22"/>
        </w:rPr>
        <w:t>T</w:t>
      </w:r>
      <w:r w:rsidR="003EDC35" w:rsidRPr="7724A5E1">
        <w:rPr>
          <w:rFonts w:ascii="Arial" w:eastAsia="Arial" w:hAnsi="Arial" w:cs="Arial"/>
          <w:sz w:val="22"/>
          <w:szCs w:val="22"/>
        </w:rPr>
        <w:t>his</w:t>
      </w:r>
      <w:r w:rsidR="10C4F538" w:rsidRPr="7724A5E1">
        <w:rPr>
          <w:rFonts w:ascii="Arial" w:eastAsia="Arial" w:hAnsi="Arial" w:cs="Arial"/>
          <w:sz w:val="22"/>
          <w:szCs w:val="22"/>
        </w:rPr>
        <w:t xml:space="preserve"> </w:t>
      </w:r>
      <w:r w:rsidR="5BF0F6D9" w:rsidRPr="7724A5E1">
        <w:rPr>
          <w:rFonts w:ascii="Arial" w:eastAsia="Arial" w:hAnsi="Arial" w:cs="Arial"/>
          <w:sz w:val="22"/>
          <w:szCs w:val="22"/>
        </w:rPr>
        <w:t>rhetoric</w:t>
      </w:r>
      <w:r w:rsidR="6250B1BB" w:rsidRPr="7724A5E1">
        <w:rPr>
          <w:rFonts w:ascii="Arial" w:eastAsia="Arial" w:hAnsi="Arial" w:cs="Arial"/>
          <w:sz w:val="22"/>
          <w:szCs w:val="22"/>
        </w:rPr>
        <w:t xml:space="preserve"> – and the move to enact laws </w:t>
      </w:r>
      <w:r w:rsidR="08DD24B7" w:rsidRPr="7724A5E1">
        <w:rPr>
          <w:rFonts w:ascii="Arial" w:eastAsia="Arial" w:hAnsi="Arial" w:cs="Arial"/>
          <w:sz w:val="22"/>
          <w:szCs w:val="22"/>
        </w:rPr>
        <w:t>premised on it</w:t>
      </w:r>
      <w:r w:rsidR="35BFF3E9" w:rsidRPr="7724A5E1">
        <w:rPr>
          <w:rFonts w:ascii="Arial" w:eastAsia="Arial" w:hAnsi="Arial" w:cs="Arial"/>
          <w:sz w:val="22"/>
          <w:szCs w:val="22"/>
        </w:rPr>
        <w:t xml:space="preserve"> – </w:t>
      </w:r>
      <w:r w:rsidR="52E42435" w:rsidRPr="7724A5E1">
        <w:rPr>
          <w:rFonts w:ascii="Arial" w:eastAsia="Arial" w:hAnsi="Arial" w:cs="Arial"/>
          <w:sz w:val="22"/>
          <w:szCs w:val="22"/>
        </w:rPr>
        <w:t xml:space="preserve">severely </w:t>
      </w:r>
      <w:r w:rsidR="10C4F538" w:rsidRPr="7724A5E1">
        <w:rPr>
          <w:rFonts w:ascii="Arial" w:eastAsia="Arial" w:hAnsi="Arial" w:cs="Arial"/>
          <w:sz w:val="22"/>
          <w:szCs w:val="22"/>
        </w:rPr>
        <w:t>un</w:t>
      </w:r>
      <w:r w:rsidR="53485427" w:rsidRPr="7724A5E1">
        <w:rPr>
          <w:rFonts w:ascii="Arial" w:eastAsia="Arial" w:hAnsi="Arial" w:cs="Arial"/>
          <w:sz w:val="22"/>
          <w:szCs w:val="22"/>
        </w:rPr>
        <w:t>dermines any potential</w:t>
      </w:r>
      <w:r w:rsidR="10C4F538" w:rsidRPr="7724A5E1">
        <w:rPr>
          <w:rFonts w:ascii="Arial" w:eastAsia="Arial" w:hAnsi="Arial" w:cs="Arial"/>
          <w:sz w:val="22"/>
          <w:szCs w:val="22"/>
        </w:rPr>
        <w:t xml:space="preserve"> decrease in stigma that could be achieved through decriminalization </w:t>
      </w:r>
      <w:r w:rsidR="18C0AABB" w:rsidRPr="7724A5E1">
        <w:rPr>
          <w:rFonts w:ascii="Arial" w:eastAsia="Arial" w:hAnsi="Arial" w:cs="Arial"/>
          <w:sz w:val="22"/>
          <w:szCs w:val="22"/>
        </w:rPr>
        <w:t>and instead</w:t>
      </w:r>
      <w:r w:rsidR="10C4F538" w:rsidRPr="7724A5E1">
        <w:rPr>
          <w:rFonts w:ascii="Arial" w:eastAsia="Arial" w:hAnsi="Arial" w:cs="Arial"/>
          <w:sz w:val="22"/>
          <w:szCs w:val="22"/>
        </w:rPr>
        <w:t xml:space="preserve"> </w:t>
      </w:r>
      <w:r w:rsidR="78131D53" w:rsidRPr="7724A5E1">
        <w:rPr>
          <w:rFonts w:ascii="Arial" w:eastAsia="Arial" w:hAnsi="Arial" w:cs="Arial"/>
          <w:sz w:val="22"/>
          <w:szCs w:val="22"/>
        </w:rPr>
        <w:t xml:space="preserve">increases interactions with enforcement officers </w:t>
      </w:r>
      <w:r w:rsidR="291F22F6" w:rsidRPr="7724A5E1">
        <w:rPr>
          <w:rFonts w:ascii="Arial" w:eastAsia="Arial" w:hAnsi="Arial" w:cs="Arial"/>
          <w:sz w:val="22"/>
          <w:szCs w:val="22"/>
        </w:rPr>
        <w:t>while</w:t>
      </w:r>
      <w:r w:rsidR="78131D53" w:rsidRPr="7724A5E1">
        <w:rPr>
          <w:rFonts w:ascii="Arial" w:eastAsia="Arial" w:hAnsi="Arial" w:cs="Arial"/>
          <w:sz w:val="22"/>
          <w:szCs w:val="22"/>
        </w:rPr>
        <w:t xml:space="preserve"> </w:t>
      </w:r>
      <w:r w:rsidR="10C4F538" w:rsidRPr="7724A5E1">
        <w:rPr>
          <w:rFonts w:ascii="Arial" w:eastAsia="Arial" w:hAnsi="Arial" w:cs="Arial"/>
          <w:sz w:val="22"/>
          <w:szCs w:val="22"/>
        </w:rPr>
        <w:t>reinforc</w:t>
      </w:r>
      <w:r w:rsidR="2AF1C7D0" w:rsidRPr="7724A5E1">
        <w:rPr>
          <w:rFonts w:ascii="Arial" w:eastAsia="Arial" w:hAnsi="Arial" w:cs="Arial"/>
          <w:sz w:val="22"/>
          <w:szCs w:val="22"/>
        </w:rPr>
        <w:t>ing</w:t>
      </w:r>
      <w:r w:rsidR="10C4F538" w:rsidRPr="7724A5E1">
        <w:rPr>
          <w:rFonts w:ascii="Arial" w:eastAsia="Arial" w:hAnsi="Arial" w:cs="Arial"/>
          <w:sz w:val="22"/>
          <w:szCs w:val="22"/>
        </w:rPr>
        <w:t xml:space="preserve"> </w:t>
      </w:r>
      <w:r w:rsidR="0AC2AE5E" w:rsidRPr="7724A5E1">
        <w:rPr>
          <w:rFonts w:ascii="Arial" w:eastAsia="Arial" w:hAnsi="Arial" w:cs="Arial"/>
          <w:sz w:val="22"/>
          <w:szCs w:val="22"/>
        </w:rPr>
        <w:t xml:space="preserve">damaging </w:t>
      </w:r>
      <w:r w:rsidR="10C4F538" w:rsidRPr="7724A5E1">
        <w:rPr>
          <w:rFonts w:ascii="Arial" w:eastAsia="Arial" w:hAnsi="Arial" w:cs="Arial"/>
          <w:sz w:val="22"/>
          <w:szCs w:val="22"/>
        </w:rPr>
        <w:t>narratives</w:t>
      </w:r>
      <w:r w:rsidR="52F716BB" w:rsidRPr="7724A5E1">
        <w:rPr>
          <w:rFonts w:ascii="Arial" w:eastAsia="Arial" w:hAnsi="Arial" w:cs="Arial"/>
          <w:sz w:val="22"/>
          <w:szCs w:val="22"/>
        </w:rPr>
        <w:t xml:space="preserve"> that </w:t>
      </w:r>
      <w:r w:rsidR="4D646E2A" w:rsidRPr="7724A5E1">
        <w:rPr>
          <w:rFonts w:ascii="Arial" w:eastAsia="Arial" w:hAnsi="Arial" w:cs="Arial"/>
          <w:sz w:val="22"/>
          <w:szCs w:val="22"/>
        </w:rPr>
        <w:t>the public</w:t>
      </w:r>
      <w:r w:rsidR="52F716BB" w:rsidRPr="7724A5E1">
        <w:rPr>
          <w:rFonts w:ascii="Arial" w:eastAsia="Arial" w:hAnsi="Arial" w:cs="Arial"/>
          <w:sz w:val="22"/>
          <w:szCs w:val="22"/>
        </w:rPr>
        <w:t xml:space="preserve"> ha</w:t>
      </w:r>
      <w:r w:rsidR="7F2C300D" w:rsidRPr="7724A5E1">
        <w:rPr>
          <w:rFonts w:ascii="Arial" w:eastAsia="Arial" w:hAnsi="Arial" w:cs="Arial"/>
          <w:sz w:val="22"/>
          <w:szCs w:val="22"/>
        </w:rPr>
        <w:t>s</w:t>
      </w:r>
      <w:r w:rsidR="52F716BB" w:rsidRPr="7724A5E1">
        <w:rPr>
          <w:rFonts w:ascii="Arial" w:eastAsia="Arial" w:hAnsi="Arial" w:cs="Arial"/>
          <w:sz w:val="22"/>
          <w:szCs w:val="22"/>
        </w:rPr>
        <w:t xml:space="preserve"> reason to fear people who live in and use public space for the necessities of life.</w:t>
      </w:r>
    </w:p>
    <w:p w14:paraId="56F56868" w14:textId="4BF4702B" w:rsidR="64ED809F" w:rsidRDefault="64ED809F" w:rsidP="64ED809F">
      <w:pPr>
        <w:pStyle w:val="ListParagraph"/>
        <w:ind w:left="0"/>
        <w:rPr>
          <w:rFonts w:ascii="Arial" w:eastAsia="Arial" w:hAnsi="Arial" w:cs="Arial"/>
          <w:sz w:val="22"/>
          <w:szCs w:val="22"/>
        </w:rPr>
      </w:pPr>
    </w:p>
    <w:p w14:paraId="5E0A1DCC" w14:textId="5276F9A3" w:rsidR="52F716BB" w:rsidRPr="000C6317" w:rsidRDefault="4D311953" w:rsidP="7724A5E1">
      <w:pPr>
        <w:pStyle w:val="ListParagraph"/>
        <w:spacing w:line="259" w:lineRule="auto"/>
        <w:ind w:left="0"/>
        <w:rPr>
          <w:rFonts w:ascii="Arial" w:eastAsia="Arial" w:hAnsi="Arial" w:cs="Arial"/>
          <w:b/>
          <w:bCs/>
          <w:sz w:val="22"/>
          <w:szCs w:val="22"/>
        </w:rPr>
      </w:pPr>
      <w:r w:rsidRPr="000C6317">
        <w:rPr>
          <w:rFonts w:ascii="Arial" w:eastAsia="Arial" w:hAnsi="Arial" w:cs="Arial"/>
          <w:b/>
          <w:bCs/>
          <w:sz w:val="22"/>
          <w:szCs w:val="22"/>
        </w:rPr>
        <w:t>The Act</w:t>
      </w:r>
      <w:r w:rsidR="3834B3BB" w:rsidRPr="7724A5E1">
        <w:rPr>
          <w:rFonts w:ascii="Arial" w:eastAsia="Arial" w:hAnsi="Arial" w:cs="Arial"/>
          <w:b/>
          <w:bCs/>
          <w:sz w:val="22"/>
          <w:szCs w:val="22"/>
        </w:rPr>
        <w:t xml:space="preserve">’s Punitive Approach to Substance Use is at Odds with Evidence </w:t>
      </w:r>
    </w:p>
    <w:p w14:paraId="42EEE707" w14:textId="6E3287F6" w:rsidR="52F716BB" w:rsidRDefault="52F716BB" w:rsidP="7724A5E1">
      <w:pPr>
        <w:pStyle w:val="ListParagraph"/>
        <w:spacing w:line="259" w:lineRule="auto"/>
        <w:ind w:left="0"/>
        <w:rPr>
          <w:rFonts w:ascii="Arial" w:eastAsia="Arial" w:hAnsi="Arial" w:cs="Arial"/>
          <w:sz w:val="22"/>
          <w:szCs w:val="22"/>
        </w:rPr>
      </w:pPr>
    </w:p>
    <w:p w14:paraId="75A5CF85" w14:textId="023B4462" w:rsidR="000B4998" w:rsidRDefault="52F716BB" w:rsidP="64ED809F">
      <w:pPr>
        <w:pStyle w:val="ListParagraph"/>
        <w:ind w:left="0"/>
        <w:rPr>
          <w:rFonts w:ascii="Arial" w:eastAsia="Arial" w:hAnsi="Arial" w:cs="Arial"/>
          <w:sz w:val="22"/>
          <w:szCs w:val="22"/>
        </w:rPr>
      </w:pPr>
      <w:r w:rsidRPr="7724A5E1">
        <w:rPr>
          <w:rFonts w:ascii="Arial" w:eastAsia="Arial" w:hAnsi="Arial" w:cs="Arial"/>
          <w:sz w:val="22"/>
          <w:szCs w:val="22"/>
        </w:rPr>
        <w:t>The use of punitive legislation to “direct” people to services is also based in misinformed rhetoric and has not been established as an effective or appropriate practice</w:t>
      </w:r>
      <w:r w:rsidR="3E5FBE26" w:rsidRPr="7724A5E1">
        <w:rPr>
          <w:rFonts w:ascii="Arial" w:eastAsia="Arial" w:hAnsi="Arial" w:cs="Arial"/>
          <w:sz w:val="22"/>
          <w:szCs w:val="22"/>
        </w:rPr>
        <w:t xml:space="preserve"> in the context of </w:t>
      </w:r>
      <w:r w:rsidR="00D359CD">
        <w:rPr>
          <w:rFonts w:ascii="Arial" w:eastAsia="Arial" w:hAnsi="Arial" w:cs="Arial"/>
          <w:sz w:val="22"/>
          <w:szCs w:val="22"/>
        </w:rPr>
        <w:t>homelessness or substance use services and treatment</w:t>
      </w:r>
      <w:r w:rsidR="585C7939" w:rsidRPr="7724A5E1">
        <w:rPr>
          <w:rFonts w:ascii="Arial" w:eastAsia="Arial" w:hAnsi="Arial" w:cs="Arial"/>
          <w:sz w:val="22"/>
          <w:szCs w:val="22"/>
        </w:rPr>
        <w:t xml:space="preserve">. </w:t>
      </w:r>
      <w:r w:rsidR="0D209970" w:rsidRPr="7724A5E1">
        <w:rPr>
          <w:rFonts w:ascii="Arial" w:eastAsia="Arial" w:hAnsi="Arial" w:cs="Arial"/>
          <w:sz w:val="22"/>
          <w:szCs w:val="22"/>
        </w:rPr>
        <w:t xml:space="preserve">Given that enforcement officers are engaging with people who use drugs on the basis </w:t>
      </w:r>
      <w:r w:rsidR="4F89E928" w:rsidRPr="7724A5E1">
        <w:rPr>
          <w:rFonts w:ascii="Arial" w:eastAsia="Arial" w:hAnsi="Arial" w:cs="Arial"/>
          <w:sz w:val="22"/>
          <w:szCs w:val="22"/>
        </w:rPr>
        <w:t xml:space="preserve">that </w:t>
      </w:r>
      <w:r w:rsidR="0D209970" w:rsidRPr="7724A5E1">
        <w:rPr>
          <w:rFonts w:ascii="Arial" w:eastAsia="Arial" w:hAnsi="Arial" w:cs="Arial"/>
          <w:sz w:val="22"/>
          <w:szCs w:val="22"/>
        </w:rPr>
        <w:t>people who use drugs</w:t>
      </w:r>
      <w:r w:rsidR="2D641DBB" w:rsidRPr="7724A5E1">
        <w:rPr>
          <w:rFonts w:ascii="Arial" w:eastAsia="Arial" w:hAnsi="Arial" w:cs="Arial"/>
          <w:sz w:val="22"/>
          <w:szCs w:val="22"/>
        </w:rPr>
        <w:t xml:space="preserve"> are</w:t>
      </w:r>
      <w:r w:rsidR="0D209970" w:rsidRPr="7724A5E1">
        <w:rPr>
          <w:rFonts w:ascii="Arial" w:eastAsia="Arial" w:hAnsi="Arial" w:cs="Arial"/>
          <w:sz w:val="22"/>
          <w:szCs w:val="22"/>
        </w:rPr>
        <w:t xml:space="preserve"> partaking in a</w:t>
      </w:r>
      <w:r w:rsidR="1C710B82" w:rsidRPr="7724A5E1">
        <w:rPr>
          <w:rFonts w:ascii="Arial" w:eastAsia="Arial" w:hAnsi="Arial" w:cs="Arial"/>
          <w:sz w:val="22"/>
          <w:szCs w:val="22"/>
        </w:rPr>
        <w:t xml:space="preserve"> criminalized</w:t>
      </w:r>
      <w:r w:rsidR="0D209970" w:rsidRPr="7724A5E1">
        <w:rPr>
          <w:rFonts w:ascii="Arial" w:eastAsia="Arial" w:hAnsi="Arial" w:cs="Arial"/>
          <w:sz w:val="22"/>
          <w:szCs w:val="22"/>
        </w:rPr>
        <w:t xml:space="preserve"> activity, referral to health services </w:t>
      </w:r>
      <w:r w:rsidR="7F13A49F" w:rsidRPr="7724A5E1">
        <w:rPr>
          <w:rFonts w:ascii="Arial" w:eastAsia="Arial" w:hAnsi="Arial" w:cs="Arial"/>
          <w:sz w:val="22"/>
          <w:szCs w:val="22"/>
        </w:rPr>
        <w:t>under these conditions becomes</w:t>
      </w:r>
      <w:r w:rsidR="0D209970" w:rsidRPr="7724A5E1">
        <w:rPr>
          <w:rFonts w:ascii="Arial" w:eastAsia="Arial" w:hAnsi="Arial" w:cs="Arial"/>
          <w:sz w:val="22"/>
          <w:szCs w:val="22"/>
        </w:rPr>
        <w:t xml:space="preserve"> coercive and </w:t>
      </w:r>
      <w:r w:rsidR="54AF5A4F" w:rsidRPr="7724A5E1">
        <w:rPr>
          <w:rFonts w:ascii="Arial" w:eastAsia="Arial" w:hAnsi="Arial" w:cs="Arial"/>
          <w:sz w:val="22"/>
          <w:szCs w:val="22"/>
        </w:rPr>
        <w:t>is contrary</w:t>
      </w:r>
      <w:r w:rsidR="0D209970" w:rsidRPr="7724A5E1">
        <w:rPr>
          <w:rFonts w:ascii="Arial" w:eastAsia="Arial" w:hAnsi="Arial" w:cs="Arial"/>
          <w:sz w:val="22"/>
          <w:szCs w:val="22"/>
        </w:rPr>
        <w:t xml:space="preserve"> to </w:t>
      </w:r>
      <w:hyperlink r:id="rId18" w:history="1">
        <w:hyperlink w:history="1">
          <w:r w:rsidR="6432BCB4" w:rsidRPr="7724A5E1">
            <w:rPr>
              <w:rFonts w:ascii="Arial" w:eastAsia="Arial" w:hAnsi="Arial" w:cs="Arial"/>
              <w:sz w:val="22"/>
              <w:szCs w:val="22"/>
            </w:rPr>
            <w:t>recommendations by the UN General Assembly</w:t>
          </w:r>
        </w:hyperlink>
      </w:hyperlink>
      <w:r w:rsidR="49A784E6" w:rsidRPr="7724A5E1">
        <w:rPr>
          <w:rFonts w:ascii="Arial" w:eastAsia="Arial" w:hAnsi="Arial" w:cs="Arial"/>
          <w:sz w:val="22"/>
          <w:szCs w:val="22"/>
        </w:rPr>
        <w:t>,</w:t>
      </w:r>
      <w:r w:rsidR="6432BCB4" w:rsidRPr="7724A5E1">
        <w:rPr>
          <w:rFonts w:ascii="Arial" w:eastAsia="Arial" w:hAnsi="Arial" w:cs="Arial"/>
          <w:sz w:val="22"/>
          <w:szCs w:val="22"/>
        </w:rPr>
        <w:t xml:space="preserve"> which calls for all referrals to health </w:t>
      </w:r>
      <w:r w:rsidR="67FFD1CB" w:rsidRPr="7724A5E1">
        <w:rPr>
          <w:rFonts w:ascii="Arial" w:eastAsia="Arial" w:hAnsi="Arial" w:cs="Arial"/>
          <w:sz w:val="22"/>
          <w:szCs w:val="22"/>
        </w:rPr>
        <w:t>servi</w:t>
      </w:r>
      <w:r w:rsidR="6432BCB4" w:rsidRPr="7724A5E1">
        <w:rPr>
          <w:rFonts w:ascii="Arial" w:eastAsia="Arial" w:hAnsi="Arial" w:cs="Arial"/>
          <w:sz w:val="22"/>
          <w:szCs w:val="22"/>
        </w:rPr>
        <w:t xml:space="preserve">ces </w:t>
      </w:r>
      <w:r w:rsidR="591D898C" w:rsidRPr="7724A5E1">
        <w:rPr>
          <w:rFonts w:ascii="Arial" w:eastAsia="Arial" w:hAnsi="Arial" w:cs="Arial"/>
          <w:sz w:val="22"/>
          <w:szCs w:val="22"/>
        </w:rPr>
        <w:t xml:space="preserve">for people who use drugs </w:t>
      </w:r>
      <w:r w:rsidR="6432BCB4" w:rsidRPr="7724A5E1">
        <w:rPr>
          <w:rFonts w:ascii="Arial" w:eastAsia="Arial" w:hAnsi="Arial" w:cs="Arial"/>
          <w:sz w:val="22"/>
          <w:szCs w:val="22"/>
        </w:rPr>
        <w:t xml:space="preserve">to be voluntary and consensual. </w:t>
      </w:r>
      <w:r w:rsidR="10D6B5DE" w:rsidRPr="7724A5E1">
        <w:rPr>
          <w:rFonts w:ascii="Arial" w:eastAsia="Arial" w:hAnsi="Arial" w:cs="Arial"/>
          <w:sz w:val="22"/>
          <w:szCs w:val="22"/>
        </w:rPr>
        <w:t xml:space="preserve">Not only </w:t>
      </w:r>
      <w:r w:rsidR="09319155" w:rsidRPr="7724A5E1">
        <w:rPr>
          <w:rFonts w:ascii="Arial" w:eastAsia="Arial" w:hAnsi="Arial" w:cs="Arial"/>
          <w:sz w:val="22"/>
          <w:szCs w:val="22"/>
        </w:rPr>
        <w:t>is the practice of coercive health referrals</w:t>
      </w:r>
      <w:r w:rsidR="10D6B5DE" w:rsidRPr="7724A5E1">
        <w:rPr>
          <w:rFonts w:ascii="Arial" w:eastAsia="Arial" w:hAnsi="Arial" w:cs="Arial"/>
          <w:sz w:val="22"/>
          <w:szCs w:val="22"/>
        </w:rPr>
        <w:t xml:space="preserve"> contrary to international human rights standards</w:t>
      </w:r>
      <w:r w:rsidR="4EB5F722" w:rsidRPr="7724A5E1">
        <w:rPr>
          <w:rFonts w:ascii="Arial" w:eastAsia="Arial" w:hAnsi="Arial" w:cs="Arial"/>
          <w:sz w:val="22"/>
          <w:szCs w:val="22"/>
        </w:rPr>
        <w:t>,</w:t>
      </w:r>
      <w:r w:rsidR="585C7939" w:rsidRPr="7724A5E1">
        <w:rPr>
          <w:rFonts w:ascii="Arial" w:eastAsia="Arial" w:hAnsi="Arial" w:cs="Arial"/>
          <w:sz w:val="22"/>
          <w:szCs w:val="22"/>
        </w:rPr>
        <w:t xml:space="preserve"> there simply are not sufficient services avai</w:t>
      </w:r>
      <w:r w:rsidR="5AC6C895" w:rsidRPr="7724A5E1">
        <w:rPr>
          <w:rFonts w:ascii="Arial" w:eastAsia="Arial" w:hAnsi="Arial" w:cs="Arial"/>
          <w:sz w:val="22"/>
          <w:szCs w:val="22"/>
        </w:rPr>
        <w:t>l</w:t>
      </w:r>
      <w:r w:rsidR="585C7939" w:rsidRPr="7724A5E1">
        <w:rPr>
          <w:rFonts w:ascii="Arial" w:eastAsia="Arial" w:hAnsi="Arial" w:cs="Arial"/>
          <w:sz w:val="22"/>
          <w:szCs w:val="22"/>
        </w:rPr>
        <w:t>able</w:t>
      </w:r>
      <w:r w:rsidR="1F61489B" w:rsidRPr="7724A5E1">
        <w:rPr>
          <w:rFonts w:ascii="Arial" w:eastAsia="Arial" w:hAnsi="Arial" w:cs="Arial"/>
          <w:sz w:val="22"/>
          <w:szCs w:val="22"/>
        </w:rPr>
        <w:t xml:space="preserve"> to meet the need</w:t>
      </w:r>
      <w:r w:rsidR="585C7939" w:rsidRPr="7724A5E1">
        <w:rPr>
          <w:rFonts w:ascii="Arial" w:eastAsia="Arial" w:hAnsi="Arial" w:cs="Arial"/>
          <w:sz w:val="22"/>
          <w:szCs w:val="22"/>
        </w:rPr>
        <w:t>.</w:t>
      </w:r>
      <w:r w:rsidR="1F4E1209" w:rsidRPr="7724A5E1">
        <w:rPr>
          <w:rFonts w:ascii="Arial" w:eastAsia="Arial" w:hAnsi="Arial" w:cs="Arial"/>
          <w:sz w:val="22"/>
          <w:szCs w:val="22"/>
        </w:rPr>
        <w:t xml:space="preserve"> </w:t>
      </w:r>
    </w:p>
    <w:p w14:paraId="6A0B3A94" w14:textId="62035848" w:rsidR="64ED809F" w:rsidRDefault="64ED809F" w:rsidP="64ED809F">
      <w:pPr>
        <w:pStyle w:val="ListParagraph"/>
        <w:ind w:left="0"/>
        <w:rPr>
          <w:rFonts w:ascii="Arial" w:eastAsia="Arial" w:hAnsi="Arial" w:cs="Arial"/>
          <w:sz w:val="22"/>
          <w:szCs w:val="22"/>
        </w:rPr>
      </w:pPr>
    </w:p>
    <w:p w14:paraId="4053E9EE" w14:textId="565AC33B" w:rsidR="01DFE9D9" w:rsidRDefault="4C79160A" w:rsidP="7724A5E1">
      <w:pPr>
        <w:pStyle w:val="ListParagraph"/>
        <w:spacing w:line="259" w:lineRule="auto"/>
        <w:ind w:left="0"/>
        <w:rPr>
          <w:rFonts w:ascii="Arial" w:eastAsia="Arial" w:hAnsi="Arial" w:cs="Arial"/>
          <w:sz w:val="22"/>
          <w:szCs w:val="22"/>
        </w:rPr>
      </w:pPr>
      <w:r w:rsidRPr="7724A5E1">
        <w:rPr>
          <w:rFonts w:ascii="Arial" w:eastAsia="Arial" w:hAnsi="Arial" w:cs="Arial"/>
          <w:sz w:val="22"/>
          <w:szCs w:val="22"/>
        </w:rPr>
        <w:t>The</w:t>
      </w:r>
      <w:r w:rsidR="2F544C01" w:rsidRPr="7724A5E1">
        <w:rPr>
          <w:rFonts w:ascii="Arial" w:eastAsia="Arial" w:hAnsi="Arial" w:cs="Arial"/>
          <w:sz w:val="22"/>
          <w:szCs w:val="22"/>
        </w:rPr>
        <w:t xml:space="preserve"> </w:t>
      </w:r>
      <w:r w:rsidR="725789FB" w:rsidRPr="7724A5E1">
        <w:rPr>
          <w:rFonts w:ascii="Arial" w:eastAsia="Arial" w:hAnsi="Arial" w:cs="Arial"/>
          <w:sz w:val="22"/>
          <w:szCs w:val="22"/>
        </w:rPr>
        <w:t xml:space="preserve">criminal law approach to </w:t>
      </w:r>
      <w:r w:rsidR="11551324" w:rsidRPr="7724A5E1">
        <w:rPr>
          <w:rFonts w:ascii="Arial" w:eastAsia="Arial" w:hAnsi="Arial" w:cs="Arial"/>
          <w:sz w:val="22"/>
          <w:szCs w:val="22"/>
        </w:rPr>
        <w:t>currently illegal</w:t>
      </w:r>
      <w:r w:rsidR="725789FB" w:rsidRPr="7724A5E1">
        <w:rPr>
          <w:rFonts w:ascii="Arial" w:eastAsia="Arial" w:hAnsi="Arial" w:cs="Arial"/>
          <w:sz w:val="22"/>
          <w:szCs w:val="22"/>
        </w:rPr>
        <w:t xml:space="preserve"> drugs</w:t>
      </w:r>
      <w:r w:rsidR="0D27B099" w:rsidRPr="7724A5E1">
        <w:rPr>
          <w:rFonts w:ascii="Arial" w:eastAsia="Arial" w:hAnsi="Arial" w:cs="Arial"/>
          <w:sz w:val="22"/>
          <w:szCs w:val="22"/>
        </w:rPr>
        <w:t xml:space="preserve"> is a direct driver for the toxicity</w:t>
      </w:r>
      <w:r w:rsidR="48A93E7E" w:rsidRPr="7724A5E1">
        <w:rPr>
          <w:rFonts w:ascii="Arial" w:eastAsia="Arial" w:hAnsi="Arial" w:cs="Arial"/>
          <w:sz w:val="22"/>
          <w:szCs w:val="22"/>
        </w:rPr>
        <w:t xml:space="preserve"> that is readily observable in unregulated drug markets in Canada</w:t>
      </w:r>
      <w:r w:rsidR="13C58F94" w:rsidRPr="7724A5E1">
        <w:rPr>
          <w:rFonts w:ascii="Arial" w:eastAsia="Arial" w:hAnsi="Arial" w:cs="Arial"/>
          <w:sz w:val="22"/>
          <w:szCs w:val="22"/>
        </w:rPr>
        <w:t>,</w:t>
      </w:r>
      <w:r w:rsidR="48A93E7E" w:rsidRPr="7724A5E1">
        <w:rPr>
          <w:rFonts w:ascii="Arial" w:eastAsia="Arial" w:hAnsi="Arial" w:cs="Arial"/>
          <w:sz w:val="22"/>
          <w:szCs w:val="22"/>
        </w:rPr>
        <w:t xml:space="preserve"> North America</w:t>
      </w:r>
      <w:r w:rsidR="107FD686" w:rsidRPr="7724A5E1">
        <w:rPr>
          <w:rFonts w:ascii="Arial" w:eastAsia="Arial" w:hAnsi="Arial" w:cs="Arial"/>
          <w:sz w:val="22"/>
          <w:szCs w:val="22"/>
        </w:rPr>
        <w:t>,</w:t>
      </w:r>
      <w:r w:rsidR="48A93E7E" w:rsidRPr="7724A5E1">
        <w:rPr>
          <w:rFonts w:ascii="Arial" w:eastAsia="Arial" w:hAnsi="Arial" w:cs="Arial"/>
          <w:sz w:val="22"/>
          <w:szCs w:val="22"/>
        </w:rPr>
        <w:t xml:space="preserve"> and increasingly other parts of the world</w:t>
      </w:r>
      <w:r w:rsidR="725789FB" w:rsidRPr="7724A5E1">
        <w:rPr>
          <w:rFonts w:ascii="Arial" w:eastAsia="Arial" w:hAnsi="Arial" w:cs="Arial"/>
          <w:sz w:val="22"/>
          <w:szCs w:val="22"/>
        </w:rPr>
        <w:t xml:space="preserve">. </w:t>
      </w:r>
      <w:r w:rsidR="4C9415FF" w:rsidRPr="7724A5E1">
        <w:rPr>
          <w:rFonts w:ascii="Arial" w:eastAsia="Arial" w:hAnsi="Arial" w:cs="Arial"/>
          <w:sz w:val="22"/>
          <w:szCs w:val="22"/>
        </w:rPr>
        <w:t xml:space="preserve">In Canada, drug criminalization has generated an unregulated and increasingly volatile drug market that is killing 21 people a day, with unhoused people disproportionately experiencing the impacts, as noted above. </w:t>
      </w:r>
      <w:r w:rsidR="5EC51398" w:rsidRPr="7724A5E1">
        <w:rPr>
          <w:rFonts w:ascii="Arial" w:eastAsia="Arial" w:hAnsi="Arial" w:cs="Arial"/>
          <w:sz w:val="22"/>
          <w:szCs w:val="22"/>
        </w:rPr>
        <w:t xml:space="preserve">The manner in which drugs like </w:t>
      </w:r>
      <w:r w:rsidR="0295FACD" w:rsidRPr="7724A5E1">
        <w:rPr>
          <w:rFonts w:ascii="Arial" w:eastAsia="Arial" w:hAnsi="Arial" w:cs="Arial"/>
          <w:sz w:val="22"/>
          <w:szCs w:val="22"/>
        </w:rPr>
        <w:t>a</w:t>
      </w:r>
      <w:r w:rsidR="725789FB" w:rsidRPr="7724A5E1">
        <w:rPr>
          <w:rFonts w:ascii="Arial" w:eastAsia="Arial" w:hAnsi="Arial" w:cs="Arial"/>
          <w:sz w:val="22"/>
          <w:szCs w:val="22"/>
        </w:rPr>
        <w:t xml:space="preserve">lcohol, cannabis and </w:t>
      </w:r>
      <w:r w:rsidR="227A40AE" w:rsidRPr="7724A5E1">
        <w:rPr>
          <w:rFonts w:ascii="Arial" w:eastAsia="Arial" w:hAnsi="Arial" w:cs="Arial"/>
          <w:sz w:val="22"/>
          <w:szCs w:val="22"/>
        </w:rPr>
        <w:t>nicotine</w:t>
      </w:r>
      <w:r w:rsidR="725789FB" w:rsidRPr="7724A5E1">
        <w:rPr>
          <w:rFonts w:ascii="Arial" w:eastAsia="Arial" w:hAnsi="Arial" w:cs="Arial"/>
          <w:sz w:val="22"/>
          <w:szCs w:val="22"/>
        </w:rPr>
        <w:t xml:space="preserve"> are regulated </w:t>
      </w:r>
      <w:r w:rsidR="009CEE71" w:rsidRPr="7724A5E1">
        <w:rPr>
          <w:rFonts w:ascii="Arial" w:eastAsia="Arial" w:hAnsi="Arial" w:cs="Arial"/>
          <w:sz w:val="22"/>
          <w:szCs w:val="22"/>
        </w:rPr>
        <w:t>(</w:t>
      </w:r>
      <w:r w:rsidR="7B972F17" w:rsidRPr="7724A5E1">
        <w:rPr>
          <w:rFonts w:ascii="Arial" w:eastAsia="Arial" w:hAnsi="Arial" w:cs="Arial"/>
          <w:sz w:val="22"/>
          <w:szCs w:val="22"/>
        </w:rPr>
        <w:t>whereby ingredients and potency are known to consumers</w:t>
      </w:r>
      <w:r w:rsidR="1F9D8DF2" w:rsidRPr="7724A5E1">
        <w:rPr>
          <w:rFonts w:ascii="Arial" w:eastAsia="Arial" w:hAnsi="Arial" w:cs="Arial"/>
          <w:sz w:val="22"/>
          <w:szCs w:val="22"/>
        </w:rPr>
        <w:t>)</w:t>
      </w:r>
      <w:r w:rsidR="7B972F17" w:rsidRPr="7724A5E1">
        <w:rPr>
          <w:rFonts w:ascii="Arial" w:eastAsia="Arial" w:hAnsi="Arial" w:cs="Arial"/>
          <w:sz w:val="22"/>
          <w:szCs w:val="22"/>
        </w:rPr>
        <w:t xml:space="preserve"> reduces the risks associated with using these drugs</w:t>
      </w:r>
      <w:r w:rsidR="6D8A37AB" w:rsidRPr="7724A5E1">
        <w:rPr>
          <w:rFonts w:ascii="Arial" w:eastAsia="Arial" w:hAnsi="Arial" w:cs="Arial"/>
          <w:sz w:val="22"/>
          <w:szCs w:val="22"/>
        </w:rPr>
        <w:t>.</w:t>
      </w:r>
      <w:r w:rsidR="7B972F17" w:rsidRPr="7724A5E1">
        <w:rPr>
          <w:rFonts w:ascii="Arial" w:eastAsia="Arial" w:hAnsi="Arial" w:cs="Arial"/>
          <w:sz w:val="22"/>
          <w:szCs w:val="22"/>
        </w:rPr>
        <w:t xml:space="preserve"> </w:t>
      </w:r>
      <w:r w:rsidR="243CDFA8" w:rsidRPr="7724A5E1">
        <w:rPr>
          <w:rFonts w:ascii="Arial" w:eastAsia="Arial" w:hAnsi="Arial" w:cs="Arial"/>
          <w:sz w:val="22"/>
          <w:szCs w:val="22"/>
        </w:rPr>
        <w:t>It is critical that</w:t>
      </w:r>
      <w:r w:rsidR="7B972F17" w:rsidRPr="7724A5E1">
        <w:rPr>
          <w:rFonts w:ascii="Arial" w:eastAsia="Arial" w:hAnsi="Arial" w:cs="Arial"/>
          <w:sz w:val="22"/>
          <w:szCs w:val="22"/>
        </w:rPr>
        <w:t xml:space="preserve"> this approach be extended to drugs that are currently deemed illegal.</w:t>
      </w:r>
      <w:r w:rsidR="1EA6D0D7" w:rsidRPr="7724A5E1">
        <w:rPr>
          <w:rFonts w:ascii="Arial" w:eastAsia="Arial" w:hAnsi="Arial" w:cs="Arial"/>
          <w:sz w:val="22"/>
          <w:szCs w:val="22"/>
        </w:rPr>
        <w:t xml:space="preserve"> </w:t>
      </w:r>
      <w:r w:rsidR="7DF9436F" w:rsidRPr="7724A5E1">
        <w:rPr>
          <w:rFonts w:ascii="Arial" w:eastAsia="Arial" w:hAnsi="Arial" w:cs="Arial"/>
          <w:sz w:val="22"/>
          <w:szCs w:val="22"/>
        </w:rPr>
        <w:t xml:space="preserve">It is also critical to note that public </w:t>
      </w:r>
      <w:r w:rsidR="00D87555">
        <w:rPr>
          <w:rFonts w:ascii="Arial" w:eastAsia="Arial" w:hAnsi="Arial" w:cs="Arial"/>
          <w:sz w:val="22"/>
          <w:szCs w:val="22"/>
        </w:rPr>
        <w:t xml:space="preserve">space </w:t>
      </w:r>
      <w:r w:rsidR="7DF9436F" w:rsidRPr="7724A5E1">
        <w:rPr>
          <w:rFonts w:ascii="Arial" w:eastAsia="Arial" w:hAnsi="Arial" w:cs="Arial"/>
          <w:sz w:val="22"/>
          <w:szCs w:val="22"/>
        </w:rPr>
        <w:t xml:space="preserve">regulations </w:t>
      </w:r>
      <w:r w:rsidR="00D87555">
        <w:rPr>
          <w:rFonts w:ascii="Arial" w:eastAsia="Arial" w:hAnsi="Arial" w:cs="Arial"/>
          <w:sz w:val="22"/>
          <w:szCs w:val="22"/>
        </w:rPr>
        <w:t>relating to the use of drugs</w:t>
      </w:r>
      <w:r w:rsidR="7DF9436F" w:rsidRPr="7724A5E1">
        <w:rPr>
          <w:rFonts w:ascii="Arial" w:eastAsia="Arial" w:hAnsi="Arial" w:cs="Arial"/>
          <w:sz w:val="22"/>
          <w:szCs w:val="22"/>
        </w:rPr>
        <w:t xml:space="preserve"> currently deemed illegal must be</w:t>
      </w:r>
      <w:r w:rsidR="1EA6D0D7" w:rsidRPr="7724A5E1">
        <w:rPr>
          <w:rFonts w:ascii="Arial" w:eastAsia="Arial" w:hAnsi="Arial" w:cs="Arial"/>
          <w:sz w:val="22"/>
          <w:szCs w:val="22"/>
        </w:rPr>
        <w:t xml:space="preserve"> considered completely distinct from public space regulations regarding cigarettes, alcohol and cannabis due to the fact that the latter drugs are decriminalized and regulated and therefore pose a drastically decreased risk of overdose compared to unregulated drugs.</w:t>
      </w:r>
      <w:r w:rsidR="00770F2E">
        <w:rPr>
          <w:rFonts w:ascii="Arial" w:eastAsia="Arial" w:hAnsi="Arial" w:cs="Arial"/>
          <w:sz w:val="22"/>
          <w:szCs w:val="22"/>
        </w:rPr>
        <w:t xml:space="preserve"> </w:t>
      </w:r>
      <w:r w:rsidR="7B972F17" w:rsidRPr="7724A5E1">
        <w:rPr>
          <w:rFonts w:ascii="Arial" w:eastAsia="Arial" w:hAnsi="Arial" w:cs="Arial"/>
          <w:sz w:val="22"/>
          <w:szCs w:val="22"/>
        </w:rPr>
        <w:t>This is at the heart of the public health issue at hand</w:t>
      </w:r>
      <w:r w:rsidR="298CE977" w:rsidRPr="7724A5E1">
        <w:rPr>
          <w:rFonts w:ascii="Arial" w:eastAsia="Arial" w:hAnsi="Arial" w:cs="Arial"/>
          <w:sz w:val="22"/>
          <w:szCs w:val="22"/>
        </w:rPr>
        <w:t>. P</w:t>
      </w:r>
      <w:r w:rsidR="213201FE" w:rsidRPr="7724A5E1">
        <w:rPr>
          <w:rFonts w:ascii="Arial" w:eastAsia="Arial" w:hAnsi="Arial" w:cs="Arial"/>
          <w:sz w:val="22"/>
          <w:szCs w:val="22"/>
        </w:rPr>
        <w:t xml:space="preserve">ublic space regulations </w:t>
      </w:r>
      <w:r w:rsidR="45F7F067" w:rsidRPr="7724A5E1">
        <w:rPr>
          <w:rFonts w:ascii="Arial" w:eastAsia="Arial" w:hAnsi="Arial" w:cs="Arial"/>
          <w:sz w:val="22"/>
          <w:szCs w:val="22"/>
        </w:rPr>
        <w:t xml:space="preserve">that prohibit drug use and laws that criminalize drug use do not improve public health and </w:t>
      </w:r>
      <w:r w:rsidR="725789FB" w:rsidRPr="7724A5E1">
        <w:rPr>
          <w:rFonts w:ascii="Arial" w:eastAsia="Arial" w:hAnsi="Arial" w:cs="Arial"/>
          <w:sz w:val="22"/>
          <w:szCs w:val="22"/>
        </w:rPr>
        <w:t>safety</w:t>
      </w:r>
      <w:r w:rsidR="10913E5B" w:rsidRPr="7724A5E1">
        <w:rPr>
          <w:rFonts w:ascii="Arial" w:eastAsia="Arial" w:hAnsi="Arial" w:cs="Arial"/>
          <w:sz w:val="22"/>
          <w:szCs w:val="22"/>
        </w:rPr>
        <w:t xml:space="preserve">. </w:t>
      </w:r>
    </w:p>
    <w:p w14:paraId="00674AB4" w14:textId="5C279F52" w:rsidR="64ED809F" w:rsidRDefault="64ED809F" w:rsidP="64ED809F">
      <w:pPr>
        <w:pStyle w:val="ListParagraph"/>
        <w:ind w:left="0"/>
        <w:rPr>
          <w:rFonts w:ascii="Arial" w:eastAsia="Arial" w:hAnsi="Arial" w:cs="Arial"/>
          <w:sz w:val="22"/>
          <w:szCs w:val="22"/>
        </w:rPr>
      </w:pPr>
    </w:p>
    <w:p w14:paraId="05E235D3" w14:textId="691C8B18" w:rsidR="495EDEBD" w:rsidRDefault="495EDEBD" w:rsidP="009A71A6">
      <w:pPr>
        <w:pStyle w:val="ListParagraph"/>
        <w:keepNext/>
        <w:spacing w:line="259" w:lineRule="auto"/>
        <w:ind w:left="0"/>
        <w:rPr>
          <w:rFonts w:ascii="Arial" w:eastAsia="Arial" w:hAnsi="Arial" w:cs="Arial"/>
          <w:b/>
          <w:bCs/>
          <w:sz w:val="22"/>
          <w:szCs w:val="22"/>
        </w:rPr>
      </w:pPr>
      <w:r w:rsidRPr="000C6317">
        <w:rPr>
          <w:rFonts w:ascii="Arial" w:eastAsia="Arial" w:hAnsi="Arial" w:cs="Arial"/>
          <w:b/>
          <w:bCs/>
          <w:sz w:val="22"/>
          <w:szCs w:val="22"/>
        </w:rPr>
        <w:lastRenderedPageBreak/>
        <w:t xml:space="preserve">The Act Targets Poor and Unhoused People Who Use Drugs </w:t>
      </w:r>
    </w:p>
    <w:p w14:paraId="35E8F2A2" w14:textId="77777777" w:rsidR="009A71A6" w:rsidRDefault="009A71A6" w:rsidP="009A71A6">
      <w:pPr>
        <w:pStyle w:val="ListParagraph"/>
        <w:keepNext/>
        <w:ind w:left="0"/>
        <w:rPr>
          <w:rFonts w:ascii="Arial" w:eastAsia="Arial" w:hAnsi="Arial" w:cs="Arial"/>
          <w:sz w:val="22"/>
          <w:szCs w:val="22"/>
        </w:rPr>
      </w:pPr>
    </w:p>
    <w:p w14:paraId="2D107174" w14:textId="6A96CAA4" w:rsidR="64ED809F" w:rsidRDefault="003E6B91" w:rsidP="64ED809F">
      <w:pPr>
        <w:pStyle w:val="ListParagraph"/>
        <w:ind w:left="0"/>
        <w:rPr>
          <w:rFonts w:ascii="Arial" w:eastAsia="Arial" w:hAnsi="Arial" w:cs="Arial"/>
          <w:sz w:val="22"/>
          <w:szCs w:val="22"/>
        </w:rPr>
      </w:pPr>
      <w:r>
        <w:rPr>
          <w:rFonts w:ascii="Arial" w:eastAsia="Arial" w:hAnsi="Arial" w:cs="Arial"/>
          <w:sz w:val="22"/>
          <w:szCs w:val="22"/>
        </w:rPr>
        <w:t>T</w:t>
      </w:r>
      <w:r w:rsidR="585C7939" w:rsidRPr="7724A5E1">
        <w:rPr>
          <w:rFonts w:ascii="Arial" w:eastAsia="Arial" w:hAnsi="Arial" w:cs="Arial"/>
          <w:sz w:val="22"/>
          <w:szCs w:val="22"/>
        </w:rPr>
        <w:t xml:space="preserve">his law </w:t>
      </w:r>
      <w:r w:rsidR="17015E6B" w:rsidRPr="7724A5E1">
        <w:rPr>
          <w:rFonts w:ascii="Arial" w:eastAsia="Arial" w:hAnsi="Arial" w:cs="Arial"/>
          <w:sz w:val="22"/>
          <w:szCs w:val="22"/>
        </w:rPr>
        <w:t>explicitly re-criminalizes people living in homelessness and poverty.</w:t>
      </w:r>
      <w:r>
        <w:rPr>
          <w:rFonts w:ascii="Arial" w:eastAsia="Arial" w:hAnsi="Arial" w:cs="Arial"/>
          <w:sz w:val="22"/>
          <w:szCs w:val="22"/>
        </w:rPr>
        <w:t xml:space="preserve"> T</w:t>
      </w:r>
      <w:r w:rsidR="1CE867C2" w:rsidRPr="7724A5E1">
        <w:rPr>
          <w:rFonts w:ascii="Arial" w:eastAsia="Arial" w:hAnsi="Arial" w:cs="Arial"/>
          <w:sz w:val="22"/>
          <w:szCs w:val="22"/>
        </w:rPr>
        <w:t xml:space="preserve">he proposed legislation would be enforceable even in communities </w:t>
      </w:r>
      <w:r w:rsidR="63B24C6C" w:rsidRPr="7724A5E1">
        <w:rPr>
          <w:rFonts w:ascii="Arial" w:eastAsia="Arial" w:hAnsi="Arial" w:cs="Arial"/>
          <w:sz w:val="22"/>
          <w:szCs w:val="22"/>
        </w:rPr>
        <w:t>w</w:t>
      </w:r>
      <w:r>
        <w:rPr>
          <w:rFonts w:ascii="Arial" w:eastAsia="Arial" w:hAnsi="Arial" w:cs="Arial"/>
          <w:sz w:val="22"/>
          <w:szCs w:val="22"/>
        </w:rPr>
        <w:t>here</w:t>
      </w:r>
      <w:r w:rsidR="63B24C6C" w:rsidRPr="7724A5E1">
        <w:rPr>
          <w:rFonts w:ascii="Arial" w:eastAsia="Arial" w:hAnsi="Arial" w:cs="Arial"/>
          <w:sz w:val="22"/>
          <w:szCs w:val="22"/>
        </w:rPr>
        <w:t xml:space="preserve"> </w:t>
      </w:r>
      <w:r w:rsidR="1BF09B3A" w:rsidRPr="7724A5E1">
        <w:rPr>
          <w:rFonts w:ascii="Arial" w:eastAsia="Arial" w:hAnsi="Arial" w:cs="Arial"/>
          <w:sz w:val="22"/>
          <w:szCs w:val="22"/>
        </w:rPr>
        <w:t xml:space="preserve">limited or </w:t>
      </w:r>
      <w:r w:rsidR="63B24C6C" w:rsidRPr="7724A5E1">
        <w:rPr>
          <w:rFonts w:ascii="Arial" w:eastAsia="Arial" w:hAnsi="Arial" w:cs="Arial"/>
          <w:sz w:val="22"/>
          <w:szCs w:val="22"/>
        </w:rPr>
        <w:t>no</w:t>
      </w:r>
      <w:r w:rsidR="1CE867C2" w:rsidRPr="7724A5E1">
        <w:rPr>
          <w:rFonts w:ascii="Arial" w:eastAsia="Arial" w:hAnsi="Arial" w:cs="Arial"/>
          <w:sz w:val="22"/>
          <w:szCs w:val="22"/>
        </w:rPr>
        <w:t xml:space="preserve"> overdose prevention services and supervised consumption sites</w:t>
      </w:r>
      <w:r w:rsidR="7382F559" w:rsidRPr="7724A5E1">
        <w:rPr>
          <w:rFonts w:ascii="Arial" w:eastAsia="Arial" w:hAnsi="Arial" w:cs="Arial"/>
          <w:sz w:val="22"/>
          <w:szCs w:val="22"/>
        </w:rPr>
        <w:t xml:space="preserve"> exist</w:t>
      </w:r>
      <w:r w:rsidR="1CE867C2" w:rsidRPr="7724A5E1">
        <w:rPr>
          <w:rFonts w:ascii="Arial" w:eastAsia="Arial" w:hAnsi="Arial" w:cs="Arial"/>
          <w:sz w:val="22"/>
          <w:szCs w:val="22"/>
        </w:rPr>
        <w:t>, unhoused drug users</w:t>
      </w:r>
      <w:r w:rsidR="49FFE1D3" w:rsidRPr="7724A5E1">
        <w:rPr>
          <w:rFonts w:ascii="Arial" w:eastAsia="Arial" w:hAnsi="Arial" w:cs="Arial"/>
          <w:sz w:val="22"/>
          <w:szCs w:val="22"/>
        </w:rPr>
        <w:t xml:space="preserve"> </w:t>
      </w:r>
      <w:r w:rsidR="1CE867C2" w:rsidRPr="7724A5E1">
        <w:rPr>
          <w:rFonts w:ascii="Arial" w:eastAsia="Arial" w:hAnsi="Arial" w:cs="Arial"/>
          <w:sz w:val="22"/>
          <w:szCs w:val="22"/>
        </w:rPr>
        <w:t>are exp</w:t>
      </w:r>
      <w:r w:rsidR="4ED589A3" w:rsidRPr="7724A5E1">
        <w:rPr>
          <w:rFonts w:ascii="Arial" w:eastAsia="Arial" w:hAnsi="Arial" w:cs="Arial"/>
          <w:sz w:val="22"/>
          <w:szCs w:val="22"/>
        </w:rPr>
        <w:t xml:space="preserve">licitly denied the protections afforded by decriminalization – health, Constitutional, and otherwise. </w:t>
      </w:r>
      <w:r w:rsidR="17015E6B" w:rsidRPr="7724A5E1">
        <w:rPr>
          <w:rFonts w:ascii="Arial" w:eastAsia="Arial" w:hAnsi="Arial" w:cs="Arial"/>
          <w:sz w:val="22"/>
          <w:szCs w:val="22"/>
        </w:rPr>
        <w:t>There is strong evidence to support the need for decriminalization</w:t>
      </w:r>
      <w:r w:rsidR="5A95806B" w:rsidRPr="7724A5E1">
        <w:rPr>
          <w:rFonts w:ascii="Arial" w:eastAsia="Arial" w:hAnsi="Arial" w:cs="Arial"/>
          <w:sz w:val="22"/>
          <w:szCs w:val="22"/>
        </w:rPr>
        <w:t xml:space="preserve"> as an essential life-saving measure</w:t>
      </w:r>
      <w:r w:rsidR="2C58EBF8" w:rsidRPr="7724A5E1">
        <w:rPr>
          <w:rFonts w:ascii="Arial" w:eastAsia="Arial" w:hAnsi="Arial" w:cs="Arial"/>
          <w:sz w:val="22"/>
          <w:szCs w:val="22"/>
        </w:rPr>
        <w:t xml:space="preserve">. </w:t>
      </w:r>
      <w:r w:rsidR="597BE4F8" w:rsidRPr="7724A5E1">
        <w:rPr>
          <w:rFonts w:ascii="Arial" w:eastAsia="Arial" w:hAnsi="Arial" w:cs="Arial"/>
          <w:sz w:val="22"/>
          <w:szCs w:val="22"/>
        </w:rPr>
        <w:t xml:space="preserve"> The </w:t>
      </w:r>
      <w:r w:rsidR="002F11DB" w:rsidRPr="7724A5E1">
        <w:rPr>
          <w:rFonts w:ascii="Arial" w:eastAsia="Arial" w:hAnsi="Arial" w:cs="Arial"/>
          <w:sz w:val="22"/>
          <w:szCs w:val="22"/>
        </w:rPr>
        <w:t xml:space="preserve">proposed legislation in BC </w:t>
      </w:r>
      <w:r w:rsidR="1B1DA1F5" w:rsidRPr="7724A5E1">
        <w:rPr>
          <w:rFonts w:ascii="Arial" w:eastAsia="Arial" w:hAnsi="Arial" w:cs="Arial"/>
          <w:sz w:val="22"/>
          <w:szCs w:val="22"/>
        </w:rPr>
        <w:t xml:space="preserve">would effectively re-criminalize drugs specifically for </w:t>
      </w:r>
      <w:r w:rsidR="597BE4F8" w:rsidRPr="7724A5E1">
        <w:rPr>
          <w:rFonts w:ascii="Arial" w:eastAsia="Arial" w:hAnsi="Arial" w:cs="Arial"/>
          <w:sz w:val="22"/>
          <w:szCs w:val="22"/>
        </w:rPr>
        <w:t>people living</w:t>
      </w:r>
      <w:r w:rsidR="1E032E6C" w:rsidRPr="7724A5E1">
        <w:rPr>
          <w:rFonts w:ascii="Arial" w:eastAsia="Arial" w:hAnsi="Arial" w:cs="Arial"/>
          <w:sz w:val="22"/>
          <w:szCs w:val="22"/>
        </w:rPr>
        <w:t xml:space="preserve"> in homelessness and poverty</w:t>
      </w:r>
      <w:r w:rsidR="12D3CF39" w:rsidRPr="7724A5E1">
        <w:rPr>
          <w:rFonts w:ascii="Arial" w:eastAsia="Arial" w:hAnsi="Arial" w:cs="Arial"/>
          <w:sz w:val="22"/>
          <w:szCs w:val="22"/>
        </w:rPr>
        <w:t>.</w:t>
      </w:r>
      <w:r w:rsidR="74E87988" w:rsidRPr="7724A5E1">
        <w:rPr>
          <w:rFonts w:ascii="Arial" w:eastAsia="Arial" w:hAnsi="Arial" w:cs="Arial"/>
          <w:sz w:val="22"/>
          <w:szCs w:val="22"/>
        </w:rPr>
        <w:t xml:space="preserve"> It serves to scapegoat people who use drugs for governments’ failure to ensure housing and harm reduction for all.</w:t>
      </w:r>
      <w:r w:rsidR="73C2420B" w:rsidRPr="7724A5E1">
        <w:rPr>
          <w:rFonts w:ascii="Arial" w:eastAsia="Arial" w:hAnsi="Arial" w:cs="Arial"/>
          <w:sz w:val="22"/>
          <w:szCs w:val="22"/>
        </w:rPr>
        <w:t xml:space="preserve"> For a more detailed analysis of the Act’s offence provisions and how they affect poor and unhoused drug users, see </w:t>
      </w:r>
      <w:r w:rsidR="597B4B08" w:rsidRPr="7724A5E1">
        <w:rPr>
          <w:rFonts w:ascii="Arial" w:eastAsia="Arial" w:hAnsi="Arial" w:cs="Arial"/>
          <w:sz w:val="22"/>
          <w:szCs w:val="22"/>
        </w:rPr>
        <w:t xml:space="preserve">part </w:t>
      </w:r>
      <w:r w:rsidR="73C2420B" w:rsidRPr="7724A5E1">
        <w:rPr>
          <w:rFonts w:ascii="Arial" w:eastAsia="Arial" w:hAnsi="Arial" w:cs="Arial"/>
          <w:sz w:val="22"/>
          <w:szCs w:val="22"/>
        </w:rPr>
        <w:t>(2)</w:t>
      </w:r>
      <w:r w:rsidR="571240E8" w:rsidRPr="7724A5E1">
        <w:rPr>
          <w:rFonts w:ascii="Arial" w:eastAsia="Arial" w:hAnsi="Arial" w:cs="Arial"/>
          <w:sz w:val="22"/>
          <w:szCs w:val="22"/>
        </w:rPr>
        <w:t>:</w:t>
      </w:r>
      <w:r w:rsidR="6A24F7A1" w:rsidRPr="7724A5E1">
        <w:rPr>
          <w:rFonts w:ascii="Arial" w:eastAsia="Arial" w:hAnsi="Arial" w:cs="Arial"/>
          <w:sz w:val="22"/>
          <w:szCs w:val="22"/>
        </w:rPr>
        <w:t xml:space="preserve"> Laws or regulations that allow the detention or imprisonment of individuals who are unable to pay the fine imposed for petty offences.</w:t>
      </w:r>
    </w:p>
    <w:p w14:paraId="5EE197E5" w14:textId="2FE851EE" w:rsidR="7724A5E1" w:rsidRDefault="7724A5E1" w:rsidP="7724A5E1">
      <w:pPr>
        <w:pStyle w:val="ListParagraph"/>
        <w:ind w:left="0"/>
        <w:rPr>
          <w:rFonts w:ascii="Arial" w:eastAsia="Arial" w:hAnsi="Arial" w:cs="Arial"/>
          <w:sz w:val="22"/>
          <w:szCs w:val="22"/>
        </w:rPr>
      </w:pPr>
    </w:p>
    <w:p w14:paraId="70A3D6DC" w14:textId="2278BB8D" w:rsidR="0E6A5A53" w:rsidRDefault="0E6A5A53" w:rsidP="7724A5E1">
      <w:pPr>
        <w:pStyle w:val="ListParagraph"/>
        <w:ind w:left="0"/>
        <w:rPr>
          <w:rFonts w:ascii="Arial" w:eastAsia="Arial" w:hAnsi="Arial" w:cs="Arial"/>
          <w:b/>
          <w:bCs/>
          <w:sz w:val="22"/>
          <w:szCs w:val="22"/>
        </w:rPr>
      </w:pPr>
      <w:r w:rsidRPr="000C6317">
        <w:rPr>
          <w:rFonts w:ascii="Arial" w:eastAsia="Arial" w:hAnsi="Arial" w:cs="Arial"/>
          <w:b/>
          <w:bCs/>
          <w:sz w:val="22"/>
          <w:szCs w:val="22"/>
        </w:rPr>
        <w:t>The Act Reverses B</w:t>
      </w:r>
      <w:r w:rsidR="52929C35" w:rsidRPr="7724A5E1">
        <w:rPr>
          <w:rFonts w:ascii="Arial" w:eastAsia="Arial" w:hAnsi="Arial" w:cs="Arial"/>
          <w:b/>
          <w:bCs/>
          <w:sz w:val="22"/>
          <w:szCs w:val="22"/>
        </w:rPr>
        <w:t xml:space="preserve">ritish </w:t>
      </w:r>
      <w:r w:rsidRPr="000C6317">
        <w:rPr>
          <w:rFonts w:ascii="Arial" w:eastAsia="Arial" w:hAnsi="Arial" w:cs="Arial"/>
          <w:b/>
          <w:bCs/>
          <w:sz w:val="22"/>
          <w:szCs w:val="22"/>
        </w:rPr>
        <w:t>C</w:t>
      </w:r>
      <w:r w:rsidR="26409ECA" w:rsidRPr="7724A5E1">
        <w:rPr>
          <w:rFonts w:ascii="Arial" w:eastAsia="Arial" w:hAnsi="Arial" w:cs="Arial"/>
          <w:b/>
          <w:bCs/>
          <w:sz w:val="22"/>
          <w:szCs w:val="22"/>
        </w:rPr>
        <w:t>olumbia</w:t>
      </w:r>
      <w:r w:rsidRPr="000C6317">
        <w:rPr>
          <w:rFonts w:ascii="Arial" w:eastAsia="Arial" w:hAnsi="Arial" w:cs="Arial"/>
          <w:b/>
          <w:bCs/>
          <w:sz w:val="22"/>
          <w:szCs w:val="22"/>
        </w:rPr>
        <w:t xml:space="preserve">’s Decriminalization Pilot </w:t>
      </w:r>
    </w:p>
    <w:p w14:paraId="701FCF8E" w14:textId="6BBECED6" w:rsidR="7724A5E1" w:rsidRDefault="7724A5E1" w:rsidP="7724A5E1">
      <w:pPr>
        <w:pStyle w:val="ListParagraph"/>
        <w:ind w:left="0"/>
        <w:rPr>
          <w:rFonts w:ascii="Arial" w:eastAsia="Arial" w:hAnsi="Arial" w:cs="Arial"/>
          <w:sz w:val="22"/>
          <w:szCs w:val="22"/>
        </w:rPr>
      </w:pPr>
    </w:p>
    <w:p w14:paraId="1403EA71" w14:textId="344435CF" w:rsidR="06B1ADA8" w:rsidRDefault="06B1ADA8" w:rsidP="64ED809F">
      <w:pPr>
        <w:pStyle w:val="ListParagraph"/>
        <w:ind w:left="0"/>
        <w:rPr>
          <w:rFonts w:ascii="Arial" w:eastAsia="Arial" w:hAnsi="Arial" w:cs="Arial"/>
          <w:sz w:val="22"/>
          <w:szCs w:val="22"/>
        </w:rPr>
      </w:pPr>
      <w:r w:rsidRPr="7724A5E1">
        <w:rPr>
          <w:rFonts w:ascii="Arial" w:eastAsia="Arial" w:hAnsi="Arial" w:cs="Arial"/>
          <w:sz w:val="22"/>
          <w:szCs w:val="22"/>
        </w:rPr>
        <w:t xml:space="preserve">In addition to </w:t>
      </w:r>
      <w:r w:rsidR="404E8968" w:rsidRPr="7724A5E1">
        <w:rPr>
          <w:rFonts w:ascii="Arial" w:eastAsia="Arial" w:hAnsi="Arial" w:cs="Arial"/>
          <w:sz w:val="22"/>
          <w:szCs w:val="22"/>
        </w:rPr>
        <w:t xml:space="preserve">conclusions </w:t>
      </w:r>
      <w:r w:rsidR="09687991" w:rsidRPr="7724A5E1">
        <w:rPr>
          <w:rFonts w:ascii="Arial" w:eastAsia="Arial" w:hAnsi="Arial" w:cs="Arial"/>
          <w:sz w:val="22"/>
          <w:szCs w:val="22"/>
        </w:rPr>
        <w:t xml:space="preserve">in </w:t>
      </w:r>
      <w:r w:rsidRPr="7724A5E1">
        <w:rPr>
          <w:rFonts w:ascii="Arial" w:eastAsia="Arial" w:hAnsi="Arial" w:cs="Arial"/>
          <w:sz w:val="22"/>
          <w:szCs w:val="22"/>
        </w:rPr>
        <w:t>academic study and analysis, the BC government itsel</w:t>
      </w:r>
      <w:r w:rsidR="0D18440C" w:rsidRPr="7724A5E1">
        <w:rPr>
          <w:rFonts w:ascii="Arial" w:eastAsia="Arial" w:hAnsi="Arial" w:cs="Arial"/>
          <w:sz w:val="22"/>
          <w:szCs w:val="22"/>
        </w:rPr>
        <w:t xml:space="preserve">f </w:t>
      </w:r>
      <w:r w:rsidRPr="7724A5E1">
        <w:rPr>
          <w:rFonts w:ascii="Arial" w:eastAsia="Arial" w:hAnsi="Arial" w:cs="Arial"/>
          <w:sz w:val="22"/>
          <w:szCs w:val="22"/>
        </w:rPr>
        <w:t xml:space="preserve">recognizes the need to </w:t>
      </w:r>
      <w:r w:rsidR="5AF3A09E" w:rsidRPr="7724A5E1">
        <w:rPr>
          <w:rFonts w:ascii="Arial" w:eastAsia="Arial" w:hAnsi="Arial" w:cs="Arial"/>
          <w:sz w:val="22"/>
          <w:szCs w:val="22"/>
        </w:rPr>
        <w:t>decriminalize drug policy at the intersection of homelessness</w:t>
      </w:r>
      <w:r w:rsidR="66077536" w:rsidRPr="7724A5E1">
        <w:rPr>
          <w:rFonts w:ascii="Arial" w:eastAsia="Arial" w:hAnsi="Arial" w:cs="Arial"/>
          <w:sz w:val="22"/>
          <w:szCs w:val="22"/>
        </w:rPr>
        <w:t>.</w:t>
      </w:r>
      <w:r w:rsidR="5AF3A09E" w:rsidRPr="7724A5E1">
        <w:rPr>
          <w:rFonts w:ascii="Arial" w:eastAsia="Arial" w:hAnsi="Arial" w:cs="Arial"/>
          <w:sz w:val="22"/>
          <w:szCs w:val="22"/>
        </w:rPr>
        <w:t xml:space="preserve"> </w:t>
      </w:r>
      <w:r w:rsidR="17CB767D" w:rsidRPr="7724A5E1">
        <w:rPr>
          <w:rFonts w:ascii="Arial" w:eastAsia="Arial" w:hAnsi="Arial" w:cs="Arial"/>
          <w:sz w:val="22"/>
          <w:szCs w:val="22"/>
        </w:rPr>
        <w:t>E</w:t>
      </w:r>
      <w:r w:rsidR="5AF3A09E" w:rsidRPr="7724A5E1">
        <w:rPr>
          <w:rFonts w:ascii="Arial" w:eastAsia="Arial" w:hAnsi="Arial" w:cs="Arial"/>
          <w:sz w:val="22"/>
          <w:szCs w:val="22"/>
        </w:rPr>
        <w:t>xperts</w:t>
      </w:r>
      <w:r w:rsidR="1FA0FC01" w:rsidRPr="7724A5E1">
        <w:rPr>
          <w:rFonts w:ascii="Arial" w:eastAsia="Arial" w:hAnsi="Arial" w:cs="Arial"/>
          <w:sz w:val="22"/>
          <w:szCs w:val="22"/>
        </w:rPr>
        <w:t xml:space="preserve"> in drug policy and homelessness</w:t>
      </w:r>
      <w:r w:rsidR="5AF3A09E" w:rsidRPr="7724A5E1">
        <w:rPr>
          <w:rFonts w:ascii="Arial" w:eastAsia="Arial" w:hAnsi="Arial" w:cs="Arial"/>
          <w:sz w:val="22"/>
          <w:szCs w:val="22"/>
        </w:rPr>
        <w:t xml:space="preserve"> </w:t>
      </w:r>
      <w:r w:rsidR="288A562E" w:rsidRPr="7724A5E1">
        <w:rPr>
          <w:rFonts w:ascii="Arial" w:eastAsia="Arial" w:hAnsi="Arial" w:cs="Arial"/>
          <w:sz w:val="22"/>
          <w:szCs w:val="22"/>
        </w:rPr>
        <w:t>as well as</w:t>
      </w:r>
      <w:r w:rsidR="5AF3A09E" w:rsidRPr="7724A5E1">
        <w:rPr>
          <w:rFonts w:ascii="Arial" w:eastAsia="Arial" w:hAnsi="Arial" w:cs="Arial"/>
          <w:sz w:val="22"/>
          <w:szCs w:val="22"/>
        </w:rPr>
        <w:t xml:space="preserve"> other public health bodies have called for </w:t>
      </w:r>
      <w:r w:rsidR="62D11A0D" w:rsidRPr="7724A5E1">
        <w:rPr>
          <w:rFonts w:ascii="Arial" w:eastAsia="Arial" w:hAnsi="Arial" w:cs="Arial"/>
          <w:sz w:val="22"/>
          <w:szCs w:val="22"/>
        </w:rPr>
        <w:t xml:space="preserve">decriminalization, particularly as a means to improve the health and </w:t>
      </w:r>
      <w:r w:rsidR="73997096" w:rsidRPr="7724A5E1">
        <w:rPr>
          <w:rFonts w:ascii="Arial" w:eastAsia="Arial" w:hAnsi="Arial" w:cs="Arial"/>
          <w:sz w:val="22"/>
          <w:szCs w:val="22"/>
        </w:rPr>
        <w:t>wellbeing</w:t>
      </w:r>
      <w:r w:rsidR="62D11A0D" w:rsidRPr="7724A5E1">
        <w:rPr>
          <w:rFonts w:ascii="Arial" w:eastAsia="Arial" w:hAnsi="Arial" w:cs="Arial"/>
          <w:sz w:val="22"/>
          <w:szCs w:val="22"/>
        </w:rPr>
        <w:t xml:space="preserve"> of unhoused people and people living in poverty.</w:t>
      </w:r>
      <w:r w:rsidR="5AF3A09E" w:rsidRPr="7724A5E1">
        <w:rPr>
          <w:rFonts w:ascii="Arial" w:eastAsia="Arial" w:hAnsi="Arial" w:cs="Arial"/>
          <w:sz w:val="22"/>
          <w:szCs w:val="22"/>
        </w:rPr>
        <w:t xml:space="preserve"> </w:t>
      </w:r>
      <w:r w:rsidR="1E032E6C" w:rsidRPr="7724A5E1">
        <w:rPr>
          <w:rFonts w:ascii="Arial" w:eastAsia="Arial" w:hAnsi="Arial" w:cs="Arial"/>
          <w:sz w:val="22"/>
          <w:szCs w:val="22"/>
        </w:rPr>
        <w:t>For example:</w:t>
      </w:r>
    </w:p>
    <w:p w14:paraId="16C6024B" w14:textId="77777777" w:rsidR="009A71A6" w:rsidRDefault="009A71A6" w:rsidP="64ED809F">
      <w:pPr>
        <w:pStyle w:val="ListParagraph"/>
        <w:ind w:left="0"/>
        <w:rPr>
          <w:rFonts w:ascii="Arial" w:eastAsia="Arial" w:hAnsi="Arial" w:cs="Arial"/>
          <w:sz w:val="22"/>
          <w:szCs w:val="22"/>
        </w:rPr>
      </w:pPr>
    </w:p>
    <w:p w14:paraId="5FB589FF" w14:textId="318BAF17" w:rsidR="32B29E56" w:rsidRDefault="32B29E56" w:rsidP="64ED809F">
      <w:pPr>
        <w:pStyle w:val="ListParagraph"/>
        <w:numPr>
          <w:ilvl w:val="0"/>
          <w:numId w:val="1"/>
        </w:numPr>
        <w:rPr>
          <w:rFonts w:ascii="Arial" w:eastAsia="Arial" w:hAnsi="Arial" w:cs="Arial"/>
          <w:sz w:val="22"/>
          <w:szCs w:val="22"/>
        </w:rPr>
      </w:pPr>
      <w:r w:rsidRPr="7724A5E1">
        <w:rPr>
          <w:rFonts w:ascii="Arial" w:eastAsia="Arial" w:hAnsi="Arial" w:cs="Arial"/>
          <w:sz w:val="22"/>
          <w:szCs w:val="22"/>
        </w:rPr>
        <w:t xml:space="preserve">In launching the decriminalization pilot, the BC government </w:t>
      </w:r>
      <w:hyperlink r:id="rId19" w:history="1">
        <w:r w:rsidR="73E8F6B5" w:rsidRPr="7724A5E1">
          <w:rPr>
            <w:rStyle w:val="Hyperlink"/>
            <w:rFonts w:ascii="Arial" w:eastAsia="Arial" w:hAnsi="Arial" w:cs="Arial"/>
            <w:sz w:val="22"/>
            <w:szCs w:val="22"/>
          </w:rPr>
          <w:t>called on preeminent doctors who have been at the forefront of effective care to articulate the importance and impact of decriminalization</w:t>
        </w:r>
      </w:hyperlink>
      <w:r w:rsidRPr="7724A5E1">
        <w:rPr>
          <w:rFonts w:ascii="Arial" w:eastAsia="Arial" w:hAnsi="Arial" w:cs="Arial"/>
          <w:sz w:val="22"/>
          <w:szCs w:val="22"/>
        </w:rPr>
        <w:t>. This included Dr</w:t>
      </w:r>
      <w:r w:rsidR="6E690276" w:rsidRPr="7724A5E1">
        <w:rPr>
          <w:rFonts w:ascii="Arial" w:eastAsia="Arial" w:hAnsi="Arial" w:cs="Arial"/>
          <w:sz w:val="22"/>
          <w:szCs w:val="22"/>
        </w:rPr>
        <w:t>.</w:t>
      </w:r>
      <w:r w:rsidRPr="7724A5E1">
        <w:rPr>
          <w:rFonts w:ascii="Arial" w:eastAsia="Arial" w:hAnsi="Arial" w:cs="Arial"/>
          <w:sz w:val="22"/>
          <w:szCs w:val="22"/>
        </w:rPr>
        <w:t xml:space="preserve"> </w:t>
      </w:r>
      <w:r w:rsidR="6AF0ED23" w:rsidRPr="7724A5E1">
        <w:rPr>
          <w:rFonts w:ascii="Arial" w:eastAsia="Arial" w:hAnsi="Arial" w:cs="Arial"/>
          <w:sz w:val="22"/>
          <w:szCs w:val="22"/>
        </w:rPr>
        <w:t xml:space="preserve">Scott McDonald who stated at the launch of the pilot, </w:t>
      </w:r>
      <w:r w:rsidR="4A548B80" w:rsidRPr="7724A5E1">
        <w:rPr>
          <w:rFonts w:ascii="Arial" w:eastAsia="Arial" w:hAnsi="Arial" w:cs="Arial"/>
          <w:sz w:val="22"/>
          <w:szCs w:val="22"/>
        </w:rPr>
        <w:t>“As a clinician, I see on a daily basis the devastating harms caused by the criminalization of people who use illicit drugs. The evidence is clear. These punitive policies lead to high-risk use patterns, increased rates of incurable infections and, perhaps most damaging to our patient’s overall well-being, stigma...With this shift to decriminalization, I am feeling more hopeful than ever that we can reduce these harms, particularly stigma, and engage more British Columbians in life-saving support on their path to recovery.”⁠ Dr</w:t>
      </w:r>
      <w:r w:rsidR="32F04BEA" w:rsidRPr="7724A5E1">
        <w:rPr>
          <w:rFonts w:ascii="Arial" w:eastAsia="Arial" w:hAnsi="Arial" w:cs="Arial"/>
          <w:sz w:val="22"/>
          <w:szCs w:val="22"/>
        </w:rPr>
        <w:t>.</w:t>
      </w:r>
      <w:r w:rsidR="4A548B80" w:rsidRPr="7724A5E1">
        <w:rPr>
          <w:rFonts w:ascii="Arial" w:eastAsia="Arial" w:hAnsi="Arial" w:cs="Arial"/>
          <w:sz w:val="22"/>
          <w:szCs w:val="22"/>
        </w:rPr>
        <w:t xml:space="preserve"> McDonald is lead physician at Providence Crosstown Clinic</w:t>
      </w:r>
      <w:r w:rsidR="7CB0760B" w:rsidRPr="7724A5E1">
        <w:rPr>
          <w:rFonts w:ascii="Arial" w:eastAsia="Arial" w:hAnsi="Arial" w:cs="Arial"/>
          <w:sz w:val="22"/>
          <w:szCs w:val="22"/>
        </w:rPr>
        <w:t>, the first full medical clinic in North America to provide medical-grade heroin (diacetylmorphine) to clients experiencing severe opioid-use disorder.</w:t>
      </w:r>
    </w:p>
    <w:p w14:paraId="414917B1" w14:textId="77777777" w:rsidR="009F4B9C" w:rsidRDefault="009F4B9C" w:rsidP="009F4B9C">
      <w:pPr>
        <w:pStyle w:val="ListParagraph"/>
        <w:rPr>
          <w:rFonts w:ascii="Arial" w:eastAsia="Arial" w:hAnsi="Arial" w:cs="Arial"/>
          <w:sz w:val="22"/>
          <w:szCs w:val="22"/>
        </w:rPr>
      </w:pPr>
    </w:p>
    <w:p w14:paraId="2F6182E3" w14:textId="488A710D" w:rsidR="009F4B9C" w:rsidRPr="009F4B9C" w:rsidRDefault="006963A1" w:rsidP="009F4B9C">
      <w:pPr>
        <w:pStyle w:val="ListParagraph"/>
        <w:numPr>
          <w:ilvl w:val="0"/>
          <w:numId w:val="1"/>
        </w:numPr>
        <w:rPr>
          <w:rFonts w:ascii="Arial" w:eastAsia="Arial" w:hAnsi="Arial" w:cs="Arial"/>
          <w:sz w:val="22"/>
          <w:szCs w:val="22"/>
        </w:rPr>
      </w:pPr>
      <w:hyperlink r:id="rId20">
        <w:r w:rsidR="7CB0760B" w:rsidRPr="64ED809F">
          <w:rPr>
            <w:rStyle w:val="Hyperlink"/>
            <w:rFonts w:ascii="Arial" w:eastAsia="Arial" w:hAnsi="Arial" w:cs="Arial"/>
            <w:sz w:val="22"/>
            <w:szCs w:val="22"/>
          </w:rPr>
          <w:t>Dr Eugenia Oviedo-</w:t>
        </w:r>
        <w:proofErr w:type="spellStart"/>
        <w:r w:rsidR="7CB0760B" w:rsidRPr="64ED809F">
          <w:rPr>
            <w:rStyle w:val="Hyperlink"/>
            <w:rFonts w:ascii="Arial" w:eastAsia="Arial" w:hAnsi="Arial" w:cs="Arial"/>
            <w:sz w:val="22"/>
            <w:szCs w:val="22"/>
          </w:rPr>
          <w:t>Joekes</w:t>
        </w:r>
        <w:proofErr w:type="spellEnd"/>
      </w:hyperlink>
      <w:r w:rsidR="7CB0760B" w:rsidRPr="64ED809F">
        <w:rPr>
          <w:rFonts w:ascii="Arial" w:eastAsia="Arial" w:hAnsi="Arial" w:cs="Arial"/>
          <w:sz w:val="22"/>
          <w:szCs w:val="22"/>
        </w:rPr>
        <w:t xml:space="preserve">, University of British Columbia School of Population and Public Health, </w:t>
      </w:r>
      <w:r w:rsidR="505F18F7" w:rsidRPr="64ED809F">
        <w:rPr>
          <w:rFonts w:ascii="Arial" w:eastAsia="Arial" w:hAnsi="Arial" w:cs="Arial"/>
          <w:sz w:val="22"/>
          <w:szCs w:val="22"/>
        </w:rPr>
        <w:t>“</w:t>
      </w:r>
      <w:r w:rsidR="39001F42" w:rsidRPr="64ED809F">
        <w:rPr>
          <w:rFonts w:ascii="Arial" w:eastAsia="Arial" w:hAnsi="Arial" w:cs="Arial"/>
          <w:sz w:val="22"/>
          <w:szCs w:val="22"/>
        </w:rPr>
        <w:t>If we treat addiction as a health issue rather than a criminal issue, we hav</w:t>
      </w:r>
      <w:r w:rsidR="185291DB" w:rsidRPr="64ED809F">
        <w:rPr>
          <w:rFonts w:ascii="Arial" w:eastAsia="Arial" w:hAnsi="Arial" w:cs="Arial"/>
          <w:sz w:val="22"/>
          <w:szCs w:val="22"/>
        </w:rPr>
        <w:t xml:space="preserve">e </w:t>
      </w:r>
      <w:r w:rsidR="39001F42" w:rsidRPr="64ED809F">
        <w:rPr>
          <w:rFonts w:ascii="Arial" w:eastAsia="Arial" w:hAnsi="Arial" w:cs="Arial"/>
          <w:sz w:val="22"/>
          <w:szCs w:val="22"/>
        </w:rPr>
        <w:t>a better chance of helping people who use drugs to seek tr</w:t>
      </w:r>
      <w:r w:rsidR="42551269" w:rsidRPr="64ED809F">
        <w:rPr>
          <w:rFonts w:ascii="Arial" w:eastAsia="Arial" w:hAnsi="Arial" w:cs="Arial"/>
          <w:sz w:val="22"/>
          <w:szCs w:val="22"/>
        </w:rPr>
        <w:t>ea</w:t>
      </w:r>
      <w:r w:rsidR="39001F42" w:rsidRPr="64ED809F">
        <w:rPr>
          <w:rFonts w:ascii="Arial" w:eastAsia="Arial" w:hAnsi="Arial" w:cs="Arial"/>
          <w:sz w:val="22"/>
          <w:szCs w:val="22"/>
        </w:rPr>
        <w:t>tment and i</w:t>
      </w:r>
      <w:r w:rsidR="7033122D" w:rsidRPr="64ED809F">
        <w:rPr>
          <w:rFonts w:ascii="Arial" w:eastAsia="Arial" w:hAnsi="Arial" w:cs="Arial"/>
          <w:sz w:val="22"/>
          <w:szCs w:val="22"/>
        </w:rPr>
        <w:t>mprove their overall health</w:t>
      </w:r>
      <w:r w:rsidR="47D910CD" w:rsidRPr="64ED809F">
        <w:rPr>
          <w:rFonts w:ascii="Arial" w:eastAsia="Arial" w:hAnsi="Arial" w:cs="Arial"/>
          <w:sz w:val="22"/>
          <w:szCs w:val="22"/>
        </w:rPr>
        <w:t>.</w:t>
      </w:r>
      <w:r w:rsidR="72C09859" w:rsidRPr="64ED809F">
        <w:rPr>
          <w:rFonts w:ascii="Arial" w:eastAsia="Arial" w:hAnsi="Arial" w:cs="Arial"/>
          <w:sz w:val="22"/>
          <w:szCs w:val="22"/>
        </w:rPr>
        <w:t>”</w:t>
      </w:r>
    </w:p>
    <w:p w14:paraId="4E8715F0" w14:textId="77777777" w:rsidR="009F4B9C" w:rsidRDefault="009F4B9C" w:rsidP="009F4B9C">
      <w:pPr>
        <w:pStyle w:val="ListParagraph"/>
        <w:rPr>
          <w:rFonts w:ascii="Arial" w:eastAsia="Arial" w:hAnsi="Arial" w:cs="Arial"/>
          <w:sz w:val="22"/>
          <w:szCs w:val="22"/>
        </w:rPr>
      </w:pPr>
    </w:p>
    <w:p w14:paraId="09AD2826" w14:textId="65EF67A4" w:rsidR="3E0B3AC3" w:rsidRDefault="3E0B3AC3" w:rsidP="64ED809F">
      <w:pPr>
        <w:pStyle w:val="ListParagraph"/>
        <w:numPr>
          <w:ilvl w:val="0"/>
          <w:numId w:val="1"/>
        </w:numPr>
        <w:rPr>
          <w:rFonts w:ascii="Arial" w:eastAsia="Arial" w:hAnsi="Arial" w:cs="Arial"/>
          <w:sz w:val="22"/>
          <w:szCs w:val="22"/>
        </w:rPr>
      </w:pPr>
      <w:r w:rsidRPr="64ED809F">
        <w:rPr>
          <w:rFonts w:ascii="Arial" w:eastAsia="Arial" w:hAnsi="Arial" w:cs="Arial"/>
          <w:sz w:val="22"/>
          <w:szCs w:val="22"/>
        </w:rPr>
        <w:t xml:space="preserve">Other health </w:t>
      </w:r>
      <w:r w:rsidR="641E2AA8" w:rsidRPr="64ED809F">
        <w:rPr>
          <w:rFonts w:ascii="Arial" w:eastAsia="Arial" w:hAnsi="Arial" w:cs="Arial"/>
          <w:sz w:val="22"/>
          <w:szCs w:val="22"/>
        </w:rPr>
        <w:t>bodies</w:t>
      </w:r>
      <w:r w:rsidRPr="64ED809F">
        <w:rPr>
          <w:rFonts w:ascii="Arial" w:eastAsia="Arial" w:hAnsi="Arial" w:cs="Arial"/>
          <w:sz w:val="22"/>
          <w:szCs w:val="22"/>
        </w:rPr>
        <w:t xml:space="preserve"> in Canada likewise recognize the harms of criminalization and need for decriminalization, especially at the intersections of race, gender, poverty and homelessness. </w:t>
      </w:r>
      <w:hyperlink r:id="rId21">
        <w:r w:rsidR="58A0912A" w:rsidRPr="64ED809F">
          <w:rPr>
            <w:rStyle w:val="Hyperlink"/>
            <w:rFonts w:ascii="Arial" w:eastAsia="Arial" w:hAnsi="Arial" w:cs="Arial"/>
            <w:sz w:val="22"/>
            <w:szCs w:val="22"/>
          </w:rPr>
          <w:t>Toronto (Ontario) Public Health</w:t>
        </w:r>
      </w:hyperlink>
      <w:r w:rsidR="58A0912A" w:rsidRPr="64ED809F">
        <w:rPr>
          <w:rFonts w:ascii="Arial" w:eastAsia="Arial" w:hAnsi="Arial" w:cs="Arial"/>
          <w:sz w:val="22"/>
          <w:szCs w:val="22"/>
        </w:rPr>
        <w:t>, citing multiple studies, stated in 2018 that, “Research has shown there are significant health, social and economic harms from laws that criminalize people who consume certain drugs. In addition, some groups of people who use drugs experience more negative impacts from our drug laws than others. These include people who are poor and/or homeless, people with mental health and/or substance use issues, youth, children of parents imprisoned for drug crimes, Indigenous people, racialized groups, and women.</w:t>
      </w:r>
      <w:r w:rsidR="43709D41" w:rsidRPr="64ED809F">
        <w:rPr>
          <w:rFonts w:ascii="Arial" w:eastAsia="Arial" w:hAnsi="Arial" w:cs="Arial"/>
          <w:sz w:val="22"/>
          <w:szCs w:val="22"/>
        </w:rPr>
        <w:t>”</w:t>
      </w:r>
    </w:p>
    <w:p w14:paraId="5C9CE772" w14:textId="7514CBCC" w:rsidR="634335E7" w:rsidRDefault="634335E7" w:rsidP="64ED809F">
      <w:pPr>
        <w:pStyle w:val="ListParagraph"/>
        <w:numPr>
          <w:ilvl w:val="0"/>
          <w:numId w:val="1"/>
        </w:numPr>
        <w:rPr>
          <w:rFonts w:ascii="Arial" w:eastAsia="Arial" w:hAnsi="Arial" w:cs="Arial"/>
          <w:sz w:val="22"/>
          <w:szCs w:val="22"/>
        </w:rPr>
      </w:pPr>
      <w:r w:rsidRPr="64ED809F">
        <w:rPr>
          <w:rFonts w:ascii="Arial" w:eastAsia="Arial" w:hAnsi="Arial" w:cs="Arial"/>
          <w:sz w:val="22"/>
          <w:szCs w:val="22"/>
        </w:rPr>
        <w:lastRenderedPageBreak/>
        <w:t>Even police have noted that criminalization and punishment is not the required approach,</w:t>
      </w:r>
      <w:r w:rsidR="5545398A" w:rsidRPr="64ED809F">
        <w:rPr>
          <w:rFonts w:ascii="Arial" w:eastAsia="Arial" w:hAnsi="Arial" w:cs="Arial"/>
          <w:sz w:val="22"/>
          <w:szCs w:val="22"/>
        </w:rPr>
        <w:t xml:space="preserve"> with a </w:t>
      </w:r>
      <w:hyperlink r:id="rId22">
        <w:r w:rsidR="5545398A" w:rsidRPr="64ED809F">
          <w:rPr>
            <w:rStyle w:val="Hyperlink"/>
            <w:rFonts w:ascii="Arial" w:eastAsia="Arial" w:hAnsi="Arial" w:cs="Arial"/>
            <w:sz w:val="22"/>
            <w:szCs w:val="22"/>
          </w:rPr>
          <w:t>2022 peer reviewed analysis finding that</w:t>
        </w:r>
      </w:hyperlink>
      <w:r w:rsidR="5545398A" w:rsidRPr="64ED809F">
        <w:rPr>
          <w:rFonts w:ascii="Arial" w:eastAsia="Arial" w:hAnsi="Arial" w:cs="Arial"/>
          <w:sz w:val="22"/>
          <w:szCs w:val="22"/>
        </w:rPr>
        <w:t xml:space="preserve"> “Officers explained that the criminal justice system is one component of a wider network of systems that collectively fail to meet the needs of PWUD</w:t>
      </w:r>
      <w:r w:rsidR="2C274583" w:rsidRPr="64ED809F">
        <w:rPr>
          <w:rFonts w:ascii="Arial" w:eastAsia="Arial" w:hAnsi="Arial" w:cs="Arial"/>
          <w:sz w:val="22"/>
          <w:szCs w:val="22"/>
        </w:rPr>
        <w:t xml:space="preserve"> </w:t>
      </w:r>
      <w:r w:rsidR="5545398A" w:rsidRPr="64ED809F">
        <w:rPr>
          <w:rFonts w:ascii="Arial" w:eastAsia="Arial" w:hAnsi="Arial" w:cs="Arial"/>
          <w:sz w:val="22"/>
          <w:szCs w:val="22"/>
        </w:rPr>
        <w:t>[people who use drugs]. They recognized that PWUD who interact with police often experienced intersecting structural vulnerabilities such as poverty, homelessness, and intergenerational trauma. Harmful drug laws in conjunction with inadequate treatment and housing resources contributed to a funnelling of PWUD into interactions with police.”</w:t>
      </w:r>
    </w:p>
    <w:p w14:paraId="1AE75B1E" w14:textId="77777777" w:rsidR="009F4B9C" w:rsidRDefault="009F4B9C" w:rsidP="009F4B9C">
      <w:pPr>
        <w:pStyle w:val="ListParagraph"/>
        <w:rPr>
          <w:rFonts w:ascii="Arial" w:eastAsia="Arial" w:hAnsi="Arial" w:cs="Arial"/>
          <w:sz w:val="22"/>
          <w:szCs w:val="22"/>
        </w:rPr>
      </w:pPr>
    </w:p>
    <w:p w14:paraId="3608461F" w14:textId="74A6AC9A" w:rsidR="4063A505" w:rsidRDefault="4063A505" w:rsidP="64ED809F">
      <w:pPr>
        <w:pStyle w:val="ListParagraph"/>
        <w:numPr>
          <w:ilvl w:val="0"/>
          <w:numId w:val="1"/>
        </w:numPr>
        <w:rPr>
          <w:rFonts w:ascii="Arial" w:eastAsia="Arial" w:hAnsi="Arial" w:cs="Arial"/>
          <w:sz w:val="22"/>
          <w:szCs w:val="22"/>
        </w:rPr>
      </w:pPr>
      <w:r w:rsidRPr="64ED809F">
        <w:rPr>
          <w:rFonts w:ascii="Arial" w:eastAsia="Arial" w:hAnsi="Arial" w:cs="Arial"/>
          <w:sz w:val="22"/>
          <w:szCs w:val="22"/>
        </w:rPr>
        <w:t xml:space="preserve">British Columbia’s </w:t>
      </w:r>
      <w:hyperlink r:id="rId23">
        <w:r w:rsidRPr="64ED809F">
          <w:rPr>
            <w:rStyle w:val="Hyperlink"/>
            <w:rFonts w:ascii="Arial" w:eastAsia="Arial" w:hAnsi="Arial" w:cs="Arial"/>
            <w:sz w:val="22"/>
            <w:szCs w:val="22"/>
          </w:rPr>
          <w:t>Centre for Excellence in HIV/AIDS (now the BC Centre on Substance Use)</w:t>
        </w:r>
      </w:hyperlink>
      <w:r w:rsidRPr="64ED809F">
        <w:rPr>
          <w:rFonts w:ascii="Arial" w:eastAsia="Arial" w:hAnsi="Arial" w:cs="Arial"/>
          <w:sz w:val="22"/>
          <w:szCs w:val="22"/>
        </w:rPr>
        <w:t xml:space="preserve"> found as far back as 201</w:t>
      </w:r>
      <w:r w:rsidR="1FB6179E" w:rsidRPr="64ED809F">
        <w:rPr>
          <w:rFonts w:ascii="Arial" w:eastAsia="Arial" w:hAnsi="Arial" w:cs="Arial"/>
          <w:sz w:val="22"/>
          <w:szCs w:val="22"/>
        </w:rPr>
        <w:t>0</w:t>
      </w:r>
      <w:r w:rsidR="6A2F8B93" w:rsidRPr="64ED809F">
        <w:rPr>
          <w:rFonts w:ascii="Arial" w:eastAsia="Arial" w:hAnsi="Arial" w:cs="Arial"/>
          <w:sz w:val="22"/>
          <w:szCs w:val="22"/>
        </w:rPr>
        <w:t>, based on decades of data,</w:t>
      </w:r>
      <w:r w:rsidR="1FB6179E" w:rsidRPr="64ED809F">
        <w:rPr>
          <w:rFonts w:ascii="Arial" w:eastAsia="Arial" w:hAnsi="Arial" w:cs="Arial"/>
          <w:sz w:val="22"/>
          <w:szCs w:val="22"/>
        </w:rPr>
        <w:t xml:space="preserve"> that </w:t>
      </w:r>
      <w:r w:rsidR="7DFFCFDB" w:rsidRPr="64ED809F">
        <w:rPr>
          <w:rFonts w:ascii="Arial" w:eastAsia="Arial" w:hAnsi="Arial" w:cs="Arial"/>
          <w:sz w:val="22"/>
          <w:szCs w:val="22"/>
        </w:rPr>
        <w:t>“</w:t>
      </w:r>
      <w:r w:rsidR="09B8035F" w:rsidRPr="64ED809F">
        <w:rPr>
          <w:rFonts w:ascii="Arial" w:eastAsia="Arial" w:hAnsi="Arial" w:cs="Arial"/>
          <w:sz w:val="22"/>
          <w:szCs w:val="22"/>
        </w:rPr>
        <w:t>Based on the available English language scientific evidence, the results of this systematic review suggest that an increase in drug law enforcement interventions to disrupt drug markets is unlikely to reduce violence attributable to drug gangs. Instead, from an evidence-based public policy perspective and based on several decades of available data, the existing evidence strongly suggests that drug law enforcement contributes to gun violence and high homicide rates and that increasingly sophisticated methods of disrupting Canadian gangs involved in drug distribution could unintentionally increase violence. In this context, and since drug prohibition has not achieved its stated goal of reducing drug supply, alternative models for drug control may need to be considered if drug-related violence is to be meaningfully reduced.”</w:t>
      </w:r>
    </w:p>
    <w:p w14:paraId="443A7528" w14:textId="6BCC7A83" w:rsidR="64ED809F" w:rsidRDefault="64ED809F" w:rsidP="64ED809F">
      <w:pPr>
        <w:pStyle w:val="ListParagraph"/>
        <w:ind w:left="0"/>
        <w:rPr>
          <w:rFonts w:ascii="Arial" w:eastAsia="Arial" w:hAnsi="Arial" w:cs="Arial"/>
          <w:sz w:val="22"/>
          <w:szCs w:val="22"/>
        </w:rPr>
      </w:pPr>
    </w:p>
    <w:p w14:paraId="695D47E3" w14:textId="0402E569" w:rsidR="64ED809F" w:rsidRDefault="2C58EBF8" w:rsidP="00105EEB">
      <w:pPr>
        <w:spacing w:line="259" w:lineRule="auto"/>
        <w:rPr>
          <w:rFonts w:ascii="Arial" w:eastAsia="Arial" w:hAnsi="Arial" w:cs="Arial"/>
          <w:sz w:val="22"/>
          <w:szCs w:val="22"/>
        </w:rPr>
      </w:pPr>
      <w:r w:rsidRPr="64ED809F">
        <w:rPr>
          <w:rFonts w:ascii="Arial" w:eastAsia="Arial" w:hAnsi="Arial" w:cs="Arial"/>
          <w:sz w:val="22"/>
          <w:szCs w:val="22"/>
        </w:rPr>
        <w:t xml:space="preserve">The proposed </w:t>
      </w:r>
      <w:r w:rsidR="001A0541">
        <w:rPr>
          <w:rFonts w:ascii="Arial" w:eastAsia="Arial" w:hAnsi="Arial" w:cs="Arial"/>
          <w:sz w:val="22"/>
          <w:szCs w:val="22"/>
        </w:rPr>
        <w:t>Act</w:t>
      </w:r>
      <w:r w:rsidRPr="64ED809F">
        <w:rPr>
          <w:rFonts w:ascii="Arial" w:eastAsia="Arial" w:hAnsi="Arial" w:cs="Arial"/>
          <w:sz w:val="22"/>
          <w:szCs w:val="22"/>
        </w:rPr>
        <w:t xml:space="preserve"> undoes most of those potential benefits</w:t>
      </w:r>
      <w:r w:rsidR="001A0541">
        <w:rPr>
          <w:rFonts w:ascii="Arial" w:eastAsia="Arial" w:hAnsi="Arial" w:cs="Arial"/>
          <w:sz w:val="22"/>
          <w:szCs w:val="22"/>
        </w:rPr>
        <w:t>,</w:t>
      </w:r>
      <w:r w:rsidRPr="64ED809F">
        <w:rPr>
          <w:rFonts w:ascii="Arial" w:eastAsia="Arial" w:hAnsi="Arial" w:cs="Arial"/>
          <w:b/>
          <w:bCs/>
          <w:sz w:val="22"/>
          <w:szCs w:val="22"/>
        </w:rPr>
        <w:t xml:space="preserve"> specifically </w:t>
      </w:r>
      <w:r w:rsidR="0797A669" w:rsidRPr="64ED809F">
        <w:rPr>
          <w:rFonts w:ascii="Arial" w:eastAsia="Arial" w:hAnsi="Arial" w:cs="Arial"/>
          <w:b/>
          <w:bCs/>
          <w:sz w:val="22"/>
          <w:szCs w:val="22"/>
        </w:rPr>
        <w:t>target</w:t>
      </w:r>
      <w:r w:rsidR="3718CF1F" w:rsidRPr="64ED809F">
        <w:rPr>
          <w:rFonts w:ascii="Arial" w:eastAsia="Arial" w:hAnsi="Arial" w:cs="Arial"/>
          <w:b/>
          <w:bCs/>
          <w:sz w:val="22"/>
          <w:szCs w:val="22"/>
        </w:rPr>
        <w:t>s</w:t>
      </w:r>
      <w:r w:rsidR="0797A669" w:rsidRPr="64ED809F">
        <w:rPr>
          <w:rFonts w:ascii="Arial" w:eastAsia="Arial" w:hAnsi="Arial" w:cs="Arial"/>
          <w:b/>
          <w:bCs/>
          <w:sz w:val="22"/>
          <w:szCs w:val="22"/>
        </w:rPr>
        <w:t xml:space="preserve"> </w:t>
      </w:r>
      <w:r w:rsidR="63554C2F" w:rsidRPr="64ED809F">
        <w:rPr>
          <w:rFonts w:ascii="Arial" w:eastAsia="Arial" w:hAnsi="Arial" w:cs="Arial"/>
          <w:sz w:val="22"/>
          <w:szCs w:val="22"/>
        </w:rPr>
        <w:t>un</w:t>
      </w:r>
      <w:r w:rsidRPr="64ED809F">
        <w:rPr>
          <w:rFonts w:ascii="Arial" w:eastAsia="Arial" w:hAnsi="Arial" w:cs="Arial"/>
          <w:sz w:val="22"/>
          <w:szCs w:val="22"/>
        </w:rPr>
        <w:t>housed people living in poverty</w:t>
      </w:r>
      <w:r w:rsidR="001A0541">
        <w:rPr>
          <w:rFonts w:ascii="Arial" w:eastAsia="Arial" w:hAnsi="Arial" w:cs="Arial"/>
          <w:sz w:val="22"/>
          <w:szCs w:val="22"/>
        </w:rPr>
        <w:t xml:space="preserve"> and puts decriminalization programs in other jurisdictions at risk</w:t>
      </w:r>
      <w:r w:rsidRPr="64ED809F">
        <w:rPr>
          <w:rFonts w:ascii="Arial" w:eastAsia="Arial" w:hAnsi="Arial" w:cs="Arial"/>
          <w:sz w:val="22"/>
          <w:szCs w:val="22"/>
        </w:rPr>
        <w:t xml:space="preserve">. It is of note that this </w:t>
      </w:r>
      <w:r w:rsidR="001A0541">
        <w:rPr>
          <w:rFonts w:ascii="Arial" w:eastAsia="Arial" w:hAnsi="Arial" w:cs="Arial"/>
          <w:sz w:val="22"/>
          <w:szCs w:val="22"/>
        </w:rPr>
        <w:t>Act</w:t>
      </w:r>
      <w:r w:rsidRPr="64ED809F">
        <w:rPr>
          <w:rFonts w:ascii="Arial" w:eastAsia="Arial" w:hAnsi="Arial" w:cs="Arial"/>
          <w:sz w:val="22"/>
          <w:szCs w:val="22"/>
        </w:rPr>
        <w:t xml:space="preserve"> was tabled on the same day that preliminary data was released for the </w:t>
      </w:r>
      <w:r w:rsidR="267687B6" w:rsidRPr="64ED809F">
        <w:rPr>
          <w:rFonts w:ascii="Arial" w:eastAsia="Arial" w:hAnsi="Arial" w:cs="Arial"/>
          <w:sz w:val="22"/>
          <w:szCs w:val="22"/>
        </w:rPr>
        <w:t>Metro-Vancouver point-in-time homeless count</w:t>
      </w:r>
      <w:r w:rsidR="6294F16B" w:rsidRPr="64ED809F">
        <w:rPr>
          <w:rFonts w:ascii="Arial" w:eastAsia="Arial" w:hAnsi="Arial" w:cs="Arial"/>
          <w:sz w:val="22"/>
          <w:szCs w:val="22"/>
        </w:rPr>
        <w:t>:</w:t>
      </w:r>
      <w:r w:rsidR="267687B6" w:rsidRPr="64ED809F">
        <w:rPr>
          <w:rFonts w:ascii="Arial" w:eastAsia="Arial" w:hAnsi="Arial" w:cs="Arial"/>
          <w:sz w:val="22"/>
          <w:szCs w:val="22"/>
        </w:rPr>
        <w:t xml:space="preserve"> </w:t>
      </w:r>
      <w:r w:rsidR="28A9B80D" w:rsidRPr="64ED809F">
        <w:rPr>
          <w:rFonts w:ascii="Arial" w:eastAsia="Arial" w:hAnsi="Arial" w:cs="Arial"/>
          <w:sz w:val="22"/>
          <w:szCs w:val="22"/>
        </w:rPr>
        <w:t>A</w:t>
      </w:r>
      <w:r w:rsidR="267687B6" w:rsidRPr="64ED809F">
        <w:rPr>
          <w:rFonts w:ascii="Arial" w:eastAsia="Arial" w:hAnsi="Arial" w:cs="Arial"/>
          <w:sz w:val="22"/>
          <w:szCs w:val="22"/>
        </w:rPr>
        <w:t xml:space="preserve"> </w:t>
      </w:r>
      <w:r w:rsidR="23C05219" w:rsidRPr="64ED809F">
        <w:rPr>
          <w:rFonts w:ascii="Arial" w:eastAsia="Arial" w:hAnsi="Arial" w:cs="Arial"/>
          <w:sz w:val="22"/>
          <w:szCs w:val="22"/>
        </w:rPr>
        <w:t>three-year</w:t>
      </w:r>
      <w:r w:rsidR="267687B6" w:rsidRPr="64ED809F">
        <w:rPr>
          <w:rFonts w:ascii="Arial" w:eastAsia="Arial" w:hAnsi="Arial" w:cs="Arial"/>
          <w:sz w:val="22"/>
          <w:szCs w:val="22"/>
        </w:rPr>
        <w:t xml:space="preserve"> update on the state of homelessness in the largest metropolitan area in British Columbia </w:t>
      </w:r>
      <w:r w:rsidR="481092D7" w:rsidRPr="64ED809F">
        <w:rPr>
          <w:rFonts w:ascii="Arial" w:eastAsia="Arial" w:hAnsi="Arial" w:cs="Arial"/>
          <w:sz w:val="22"/>
          <w:szCs w:val="22"/>
        </w:rPr>
        <w:t xml:space="preserve">that showed </w:t>
      </w:r>
      <w:r w:rsidR="267687B6" w:rsidRPr="64ED809F">
        <w:rPr>
          <w:rFonts w:ascii="Arial" w:eastAsia="Arial" w:hAnsi="Arial" w:cs="Arial"/>
          <w:sz w:val="22"/>
          <w:szCs w:val="22"/>
        </w:rPr>
        <w:t xml:space="preserve">a </w:t>
      </w:r>
      <w:r w:rsidR="08C2134E" w:rsidRPr="64ED809F">
        <w:rPr>
          <w:rFonts w:ascii="Arial" w:eastAsia="Arial" w:hAnsi="Arial" w:cs="Arial"/>
          <w:sz w:val="22"/>
          <w:szCs w:val="22"/>
        </w:rPr>
        <w:t>32% increase in homelessness compared to 2020.</w:t>
      </w:r>
      <w:r w:rsidR="00105EEB" w:rsidRPr="00105EEB">
        <w:rPr>
          <w:rFonts w:ascii="Arial" w:eastAsia="Arial" w:hAnsi="Arial" w:cs="Arial"/>
          <w:sz w:val="22"/>
          <w:szCs w:val="22"/>
        </w:rPr>
        <w:t xml:space="preserve"> </w:t>
      </w:r>
      <w:r w:rsidR="00105EEB" w:rsidRPr="64ED809F">
        <w:rPr>
          <w:rFonts w:ascii="Arial" w:eastAsia="Arial" w:hAnsi="Arial" w:cs="Arial"/>
          <w:sz w:val="22"/>
          <w:szCs w:val="22"/>
        </w:rPr>
        <w:t xml:space="preserve">The ways in which laws like this </w:t>
      </w:r>
      <w:r w:rsidR="00105EEB">
        <w:rPr>
          <w:rFonts w:ascii="Arial" w:eastAsia="Arial" w:hAnsi="Arial" w:cs="Arial"/>
          <w:sz w:val="22"/>
          <w:szCs w:val="22"/>
        </w:rPr>
        <w:t>Act</w:t>
      </w:r>
      <w:r w:rsidR="00105EEB" w:rsidRPr="64ED809F">
        <w:rPr>
          <w:rFonts w:ascii="Arial" w:eastAsia="Arial" w:hAnsi="Arial" w:cs="Arial"/>
          <w:sz w:val="22"/>
          <w:szCs w:val="22"/>
        </w:rPr>
        <w:t xml:space="preserve"> put lives, safety and rights at risk are more fully detailed in the September 20</w:t>
      </w:r>
      <w:r w:rsidR="00105EEB" w:rsidRPr="64ED809F">
        <w:rPr>
          <w:rFonts w:ascii="Arial" w:eastAsia="Arial" w:hAnsi="Arial" w:cs="Arial"/>
          <w:sz w:val="22"/>
          <w:szCs w:val="22"/>
          <w:vertAlign w:val="superscript"/>
        </w:rPr>
        <w:t>th</w:t>
      </w:r>
      <w:r w:rsidR="00105EEB" w:rsidRPr="64ED809F">
        <w:rPr>
          <w:rFonts w:ascii="Arial" w:eastAsia="Arial" w:hAnsi="Arial" w:cs="Arial"/>
          <w:sz w:val="22"/>
          <w:szCs w:val="22"/>
        </w:rPr>
        <w:t xml:space="preserve"> Submission.</w:t>
      </w:r>
    </w:p>
    <w:p w14:paraId="72AECD73" w14:textId="77777777" w:rsidR="00D548D4" w:rsidRDefault="00D548D4" w:rsidP="64ED809F">
      <w:pPr>
        <w:pStyle w:val="ListParagraph"/>
        <w:ind w:left="0"/>
        <w:rPr>
          <w:rFonts w:ascii="Arial" w:eastAsia="Arial" w:hAnsi="Arial" w:cs="Arial"/>
          <w:sz w:val="22"/>
          <w:szCs w:val="22"/>
        </w:rPr>
      </w:pPr>
    </w:p>
    <w:p w14:paraId="17AB7F68" w14:textId="77777777" w:rsidR="00D548D4" w:rsidRPr="00F20C39" w:rsidRDefault="00D548D4" w:rsidP="00D548D4">
      <w:pPr>
        <w:rPr>
          <w:rFonts w:ascii="Arial" w:eastAsia="Arial" w:hAnsi="Arial" w:cs="Arial"/>
          <w:i/>
          <w:iCs/>
          <w:sz w:val="22"/>
          <w:szCs w:val="22"/>
        </w:rPr>
      </w:pPr>
      <w:r>
        <w:rPr>
          <w:rFonts w:ascii="Arial" w:eastAsia="Arial" w:hAnsi="Arial" w:cs="Arial"/>
          <w:i/>
          <w:iCs/>
          <w:sz w:val="22"/>
          <w:szCs w:val="22"/>
        </w:rPr>
        <w:t>Question 2</w:t>
      </w:r>
    </w:p>
    <w:p w14:paraId="29437AA5" w14:textId="77777777" w:rsidR="00D548D4" w:rsidRDefault="00D548D4" w:rsidP="00D548D4">
      <w:pPr>
        <w:ind w:left="360"/>
        <w:rPr>
          <w:rFonts w:ascii="Arial" w:eastAsia="Arial" w:hAnsi="Arial" w:cs="Arial"/>
          <w:sz w:val="22"/>
          <w:szCs w:val="22"/>
        </w:rPr>
      </w:pPr>
    </w:p>
    <w:p w14:paraId="7E4E29EE" w14:textId="1CC4D8D2" w:rsidR="00D548D4" w:rsidRPr="000C6317" w:rsidRDefault="00D548D4" w:rsidP="00D548D4">
      <w:pPr>
        <w:pStyle w:val="ListParagraph"/>
        <w:ind w:left="0"/>
        <w:rPr>
          <w:rFonts w:ascii="Arial" w:eastAsia="Arial" w:hAnsi="Arial" w:cs="Arial"/>
          <w:sz w:val="22"/>
          <w:szCs w:val="22"/>
        </w:rPr>
      </w:pPr>
      <w:r w:rsidRPr="000C6317">
        <w:rPr>
          <w:rFonts w:ascii="Arial" w:eastAsia="Arial" w:hAnsi="Arial" w:cs="Arial"/>
          <w:b/>
          <w:bCs/>
          <w:sz w:val="22"/>
          <w:szCs w:val="22"/>
          <w:lang w:val="en"/>
        </w:rPr>
        <w:t>Increased powers of arrest and detention</w:t>
      </w:r>
    </w:p>
    <w:p w14:paraId="217407E9" w14:textId="0DB5476C" w:rsidR="45680AAA" w:rsidRDefault="45680AAA" w:rsidP="7724A5E1">
      <w:pPr>
        <w:pStyle w:val="ListParagraph"/>
        <w:ind w:left="0"/>
        <w:rPr>
          <w:rFonts w:ascii="Arial" w:eastAsia="Arial" w:hAnsi="Arial" w:cs="Arial"/>
          <w:sz w:val="22"/>
          <w:szCs w:val="22"/>
        </w:rPr>
      </w:pPr>
    </w:p>
    <w:p w14:paraId="10538B0A" w14:textId="38BEC2A4" w:rsidR="64ED809F" w:rsidRDefault="64ED809F" w:rsidP="64ED809F">
      <w:pPr>
        <w:rPr>
          <w:rFonts w:ascii="Arial" w:eastAsia="Arial" w:hAnsi="Arial" w:cs="Arial"/>
          <w:sz w:val="22"/>
          <w:szCs w:val="22"/>
        </w:rPr>
      </w:pPr>
    </w:p>
    <w:p w14:paraId="5ADAE9F1" w14:textId="41641E5D" w:rsidR="7B236841" w:rsidRDefault="7B236841" w:rsidP="64ED809F">
      <w:pPr>
        <w:rPr>
          <w:rFonts w:ascii="Arial" w:eastAsia="Arial" w:hAnsi="Arial" w:cs="Arial"/>
          <w:sz w:val="22"/>
          <w:szCs w:val="22"/>
        </w:rPr>
      </w:pPr>
      <w:r w:rsidRPr="64ED809F">
        <w:rPr>
          <w:rFonts w:ascii="Arial" w:eastAsia="Arial" w:hAnsi="Arial" w:cs="Arial"/>
          <w:sz w:val="22"/>
          <w:szCs w:val="22"/>
        </w:rPr>
        <w:t>We must reiterate the September 20</w:t>
      </w:r>
      <w:r w:rsidRPr="64ED809F">
        <w:rPr>
          <w:rFonts w:ascii="Arial" w:eastAsia="Arial" w:hAnsi="Arial" w:cs="Arial"/>
          <w:sz w:val="22"/>
          <w:szCs w:val="22"/>
          <w:vertAlign w:val="superscript"/>
        </w:rPr>
        <w:t>th</w:t>
      </w:r>
      <w:r w:rsidRPr="64ED809F">
        <w:rPr>
          <w:rFonts w:ascii="Arial" w:eastAsia="Arial" w:hAnsi="Arial" w:cs="Arial"/>
          <w:sz w:val="22"/>
          <w:szCs w:val="22"/>
        </w:rPr>
        <w:t xml:space="preserve"> Submission to emphasize:</w:t>
      </w:r>
    </w:p>
    <w:p w14:paraId="4D75E312" w14:textId="77777777" w:rsidR="00764AE9" w:rsidRDefault="00764AE9" w:rsidP="64ED809F">
      <w:pPr>
        <w:ind w:left="360"/>
        <w:rPr>
          <w:rFonts w:ascii="Arial" w:eastAsia="Arial" w:hAnsi="Arial" w:cs="Arial"/>
          <w:sz w:val="22"/>
          <w:szCs w:val="22"/>
        </w:rPr>
      </w:pPr>
    </w:p>
    <w:p w14:paraId="78A09006" w14:textId="2E4DED45" w:rsidR="00764AE9" w:rsidRPr="00124C1A" w:rsidRDefault="008713A5" w:rsidP="64ED809F">
      <w:pPr>
        <w:ind w:left="360"/>
        <w:rPr>
          <w:rFonts w:ascii="Arial" w:eastAsia="Arial" w:hAnsi="Arial" w:cs="Arial"/>
          <w:sz w:val="22"/>
          <w:szCs w:val="22"/>
        </w:rPr>
      </w:pPr>
      <w:r w:rsidRPr="64ED809F">
        <w:rPr>
          <w:rFonts w:ascii="Arial" w:eastAsia="Arial" w:hAnsi="Arial" w:cs="Arial"/>
          <w:sz w:val="22"/>
          <w:szCs w:val="22"/>
        </w:rPr>
        <w:t xml:space="preserve">For people who use drugs, </w:t>
      </w:r>
      <w:r w:rsidR="00D43F98" w:rsidRPr="64ED809F">
        <w:rPr>
          <w:rFonts w:ascii="Arial" w:eastAsia="Arial" w:hAnsi="Arial" w:cs="Arial"/>
          <w:sz w:val="22"/>
          <w:szCs w:val="22"/>
        </w:rPr>
        <w:t>laws of this nature present a clear danger to life, health and safety.</w:t>
      </w:r>
      <w:r w:rsidR="00B54522" w:rsidRPr="64ED809F">
        <w:rPr>
          <w:rFonts w:ascii="Arial" w:eastAsia="Arial" w:hAnsi="Arial" w:cs="Arial"/>
          <w:sz w:val="22"/>
          <w:szCs w:val="22"/>
        </w:rPr>
        <w:t xml:space="preserve"> </w:t>
      </w:r>
      <w:r w:rsidR="00D25875" w:rsidRPr="64ED809F">
        <w:rPr>
          <w:rFonts w:ascii="Arial" w:eastAsia="Arial" w:hAnsi="Arial" w:cs="Arial"/>
          <w:sz w:val="22"/>
          <w:szCs w:val="22"/>
        </w:rPr>
        <w:t xml:space="preserve">In the context of Canada’s growing and devastating toxic drug crisis, </w:t>
      </w:r>
      <w:r w:rsidR="00B96D35" w:rsidRPr="64ED809F">
        <w:rPr>
          <w:rFonts w:ascii="Arial" w:eastAsia="Arial" w:hAnsi="Arial" w:cs="Arial"/>
          <w:sz w:val="22"/>
          <w:szCs w:val="22"/>
        </w:rPr>
        <w:t xml:space="preserve">evidence </w:t>
      </w:r>
      <w:r w:rsidR="003050D0" w:rsidRPr="64ED809F">
        <w:rPr>
          <w:rFonts w:ascii="Arial" w:eastAsia="Arial" w:hAnsi="Arial" w:cs="Arial"/>
          <w:sz w:val="22"/>
          <w:szCs w:val="22"/>
        </w:rPr>
        <w:t xml:space="preserve">and academic analysis has demonstrated that people who use drugs are </w:t>
      </w:r>
      <w:r w:rsidR="006E50F4" w:rsidRPr="64ED809F">
        <w:rPr>
          <w:rFonts w:ascii="Arial" w:eastAsia="Arial" w:hAnsi="Arial" w:cs="Arial"/>
          <w:sz w:val="22"/>
          <w:szCs w:val="22"/>
        </w:rPr>
        <w:t xml:space="preserve">at increased </w:t>
      </w:r>
      <w:r w:rsidR="00FB0C94" w:rsidRPr="64ED809F">
        <w:rPr>
          <w:rFonts w:ascii="Arial" w:eastAsia="Arial" w:hAnsi="Arial" w:cs="Arial"/>
          <w:sz w:val="22"/>
          <w:szCs w:val="22"/>
        </w:rPr>
        <w:t xml:space="preserve">risk of </w:t>
      </w:r>
      <w:hyperlink r:id="rId24" w:anchor="pmed.1003002.ref016">
        <w:r w:rsidR="00FB0C94" w:rsidRPr="64ED809F">
          <w:rPr>
            <w:rStyle w:val="Hyperlink"/>
            <w:rFonts w:ascii="Arial" w:eastAsia="Arial" w:hAnsi="Arial" w:cs="Arial"/>
            <w:sz w:val="22"/>
            <w:szCs w:val="22"/>
          </w:rPr>
          <w:t>opioid-related overdose and mortality within the days after release from custody</w:t>
        </w:r>
      </w:hyperlink>
      <w:r w:rsidR="00C91230" w:rsidRPr="64ED809F">
        <w:rPr>
          <w:rFonts w:ascii="Arial" w:eastAsia="Arial" w:hAnsi="Arial" w:cs="Arial"/>
          <w:sz w:val="22"/>
          <w:szCs w:val="22"/>
        </w:rPr>
        <w:t>.</w:t>
      </w:r>
      <w:r w:rsidR="00FB0C94" w:rsidRPr="64ED809F">
        <w:rPr>
          <w:rFonts w:ascii="Arial" w:eastAsia="Arial" w:hAnsi="Arial" w:cs="Arial"/>
          <w:sz w:val="22"/>
          <w:szCs w:val="22"/>
        </w:rPr>
        <w:t xml:space="preserve"> </w:t>
      </w:r>
      <w:r w:rsidR="00C91230" w:rsidRPr="64ED809F">
        <w:rPr>
          <w:rFonts w:ascii="Arial" w:eastAsia="Arial" w:hAnsi="Arial" w:cs="Arial"/>
          <w:sz w:val="22"/>
          <w:szCs w:val="22"/>
        </w:rPr>
        <w:t>Furthermore, b</w:t>
      </w:r>
      <w:r w:rsidR="00764AE9" w:rsidRPr="64ED809F">
        <w:rPr>
          <w:rFonts w:ascii="Arial" w:eastAsia="Arial" w:hAnsi="Arial" w:cs="Arial"/>
          <w:sz w:val="22"/>
          <w:szCs w:val="22"/>
        </w:rPr>
        <w:t>eyond the risk of incarceration for failure to pay fines</w:t>
      </w:r>
      <w:r w:rsidR="00C91230" w:rsidRPr="64ED809F">
        <w:rPr>
          <w:rFonts w:ascii="Arial" w:eastAsia="Arial" w:hAnsi="Arial" w:cs="Arial"/>
          <w:sz w:val="22"/>
          <w:szCs w:val="22"/>
        </w:rPr>
        <w:t>, legislation such as that outlined here</w:t>
      </w:r>
      <w:r w:rsidR="00B54522" w:rsidRPr="64ED809F">
        <w:rPr>
          <w:rFonts w:ascii="Arial" w:eastAsia="Arial" w:hAnsi="Arial" w:cs="Arial"/>
          <w:sz w:val="22"/>
          <w:szCs w:val="22"/>
        </w:rPr>
        <w:t>,</w:t>
      </w:r>
      <w:r w:rsidR="00C91230" w:rsidRPr="64ED809F">
        <w:rPr>
          <w:rFonts w:ascii="Arial" w:eastAsia="Arial" w:hAnsi="Arial" w:cs="Arial"/>
          <w:sz w:val="22"/>
          <w:szCs w:val="22"/>
        </w:rPr>
        <w:t xml:space="preserve"> </w:t>
      </w:r>
      <w:r w:rsidR="008629B7" w:rsidRPr="64ED809F">
        <w:rPr>
          <w:rFonts w:ascii="Arial" w:eastAsia="Arial" w:hAnsi="Arial" w:cs="Arial"/>
          <w:sz w:val="22"/>
          <w:szCs w:val="22"/>
        </w:rPr>
        <w:t>authorizes the repeated displacement of people living in and relying on public spaces for the necessities of life</w:t>
      </w:r>
      <w:r w:rsidR="00793B15" w:rsidRPr="64ED809F">
        <w:rPr>
          <w:rFonts w:ascii="Arial" w:eastAsia="Arial" w:hAnsi="Arial" w:cs="Arial"/>
          <w:sz w:val="22"/>
          <w:szCs w:val="22"/>
        </w:rPr>
        <w:t>. Th</w:t>
      </w:r>
      <w:r w:rsidR="00A54659" w:rsidRPr="64ED809F">
        <w:rPr>
          <w:rFonts w:ascii="Arial" w:eastAsia="Arial" w:hAnsi="Arial" w:cs="Arial"/>
          <w:sz w:val="22"/>
          <w:szCs w:val="22"/>
        </w:rPr>
        <w:t>ese displacements have</w:t>
      </w:r>
      <w:r w:rsidR="00605762" w:rsidRPr="64ED809F">
        <w:rPr>
          <w:rFonts w:ascii="Arial" w:eastAsia="Arial" w:hAnsi="Arial" w:cs="Arial"/>
          <w:sz w:val="22"/>
          <w:szCs w:val="22"/>
        </w:rPr>
        <w:t xml:space="preserve"> been found to </w:t>
      </w:r>
      <w:hyperlink r:id="rId25">
        <w:r w:rsidR="00605762" w:rsidRPr="64ED809F">
          <w:rPr>
            <w:rStyle w:val="Hyperlink"/>
            <w:rFonts w:ascii="Arial" w:eastAsia="Arial" w:hAnsi="Arial" w:cs="Arial"/>
            <w:sz w:val="22"/>
            <w:szCs w:val="22"/>
          </w:rPr>
          <w:t xml:space="preserve">correlate to </w:t>
        </w:r>
        <w:r w:rsidR="00A06C11" w:rsidRPr="64ED809F">
          <w:rPr>
            <w:rStyle w:val="Hyperlink"/>
            <w:rFonts w:ascii="Arial" w:eastAsia="Arial" w:hAnsi="Arial" w:cs="Arial"/>
            <w:sz w:val="22"/>
            <w:szCs w:val="22"/>
          </w:rPr>
          <w:t>an increase i</w:t>
        </w:r>
        <w:r w:rsidR="00E67831" w:rsidRPr="64ED809F">
          <w:rPr>
            <w:rStyle w:val="Hyperlink"/>
            <w:rFonts w:ascii="Arial" w:eastAsia="Arial" w:hAnsi="Arial" w:cs="Arial"/>
            <w:sz w:val="22"/>
            <w:szCs w:val="22"/>
          </w:rPr>
          <w:t>n</w:t>
        </w:r>
        <w:r w:rsidR="005D538D" w:rsidRPr="64ED809F">
          <w:rPr>
            <w:rStyle w:val="Hyperlink"/>
            <w:rFonts w:ascii="Arial" w:eastAsia="Arial" w:hAnsi="Arial" w:cs="Arial"/>
            <w:sz w:val="22"/>
            <w:szCs w:val="22"/>
          </w:rPr>
          <w:t xml:space="preserve"> toxic drug mortality</w:t>
        </w:r>
      </w:hyperlink>
      <w:r w:rsidR="005D538D" w:rsidRPr="64ED809F">
        <w:rPr>
          <w:rFonts w:ascii="Arial" w:eastAsia="Arial" w:hAnsi="Arial" w:cs="Arial"/>
          <w:sz w:val="22"/>
          <w:szCs w:val="22"/>
        </w:rPr>
        <w:t>.</w:t>
      </w:r>
    </w:p>
    <w:p w14:paraId="346AD3AB" w14:textId="70B5DD0C" w:rsidR="64ED809F" w:rsidRDefault="64ED809F" w:rsidP="64ED809F">
      <w:pPr>
        <w:ind w:left="360"/>
        <w:rPr>
          <w:rFonts w:ascii="Arial" w:eastAsia="Arial" w:hAnsi="Arial" w:cs="Arial"/>
          <w:sz w:val="22"/>
          <w:szCs w:val="22"/>
        </w:rPr>
      </w:pPr>
    </w:p>
    <w:p w14:paraId="536DD2FC" w14:textId="443E1A48" w:rsidR="003C48B4" w:rsidRPr="000B1745" w:rsidRDefault="2718BC69" w:rsidP="000B1745">
      <w:pPr>
        <w:rPr>
          <w:rFonts w:ascii="Arial" w:eastAsia="Arial" w:hAnsi="Arial" w:cs="Arial"/>
          <w:sz w:val="22"/>
          <w:szCs w:val="22"/>
        </w:rPr>
      </w:pPr>
      <w:r w:rsidRPr="7724A5E1">
        <w:rPr>
          <w:rFonts w:ascii="Arial" w:eastAsia="Arial" w:hAnsi="Arial" w:cs="Arial"/>
          <w:sz w:val="22"/>
          <w:szCs w:val="22"/>
        </w:rPr>
        <w:t xml:space="preserve">BC’s Bill enables and encourages policing of homeless people, directly re-criminalizes homeless people with risk of arrest without a warrant and – goes a step further than the criminal law did </w:t>
      </w:r>
      <w:r w:rsidR="066B2F02" w:rsidRPr="7724A5E1">
        <w:rPr>
          <w:rFonts w:ascii="Arial" w:eastAsia="Arial" w:hAnsi="Arial" w:cs="Arial"/>
          <w:i/>
          <w:iCs/>
          <w:sz w:val="22"/>
          <w:szCs w:val="22"/>
        </w:rPr>
        <w:t xml:space="preserve">prior to the decriminalization pilot – </w:t>
      </w:r>
      <w:r w:rsidR="066B2F02" w:rsidRPr="7724A5E1">
        <w:rPr>
          <w:rFonts w:ascii="Arial" w:eastAsia="Arial" w:hAnsi="Arial" w:cs="Arial"/>
          <w:sz w:val="22"/>
          <w:szCs w:val="22"/>
        </w:rPr>
        <w:t xml:space="preserve">additionally imposes sanctions under BC’s provincial </w:t>
      </w:r>
      <w:r w:rsidR="066B2F02" w:rsidRPr="7724A5E1">
        <w:rPr>
          <w:rFonts w:ascii="Arial" w:eastAsia="Arial" w:hAnsi="Arial" w:cs="Arial"/>
          <w:i/>
          <w:iCs/>
          <w:sz w:val="22"/>
          <w:szCs w:val="22"/>
        </w:rPr>
        <w:t>Offences Act</w:t>
      </w:r>
      <w:r w:rsidR="48AE39C9" w:rsidRPr="7724A5E1">
        <w:rPr>
          <w:rFonts w:ascii="Arial" w:eastAsia="Arial" w:hAnsi="Arial" w:cs="Arial"/>
          <w:i/>
          <w:iCs/>
          <w:sz w:val="22"/>
          <w:szCs w:val="22"/>
        </w:rPr>
        <w:t xml:space="preserve">. </w:t>
      </w:r>
      <w:r w:rsidR="48AE39C9" w:rsidRPr="7724A5E1">
        <w:rPr>
          <w:rFonts w:ascii="Arial" w:eastAsia="Arial" w:hAnsi="Arial" w:cs="Arial"/>
          <w:sz w:val="22"/>
          <w:szCs w:val="22"/>
        </w:rPr>
        <w:t>In BC (unlike some other jurisdictions noted in the September 20</w:t>
      </w:r>
      <w:r w:rsidR="48AE39C9" w:rsidRPr="7724A5E1">
        <w:rPr>
          <w:rFonts w:ascii="Arial" w:eastAsia="Arial" w:hAnsi="Arial" w:cs="Arial"/>
          <w:sz w:val="22"/>
          <w:szCs w:val="22"/>
          <w:vertAlign w:val="superscript"/>
        </w:rPr>
        <w:t>th</w:t>
      </w:r>
      <w:r w:rsidR="48AE39C9" w:rsidRPr="7724A5E1">
        <w:rPr>
          <w:rFonts w:ascii="Arial" w:eastAsia="Arial" w:hAnsi="Arial" w:cs="Arial"/>
          <w:sz w:val="22"/>
          <w:szCs w:val="22"/>
        </w:rPr>
        <w:t xml:space="preserve"> Submission) </w:t>
      </w:r>
      <w:r w:rsidR="48AE39C9" w:rsidRPr="7724A5E1">
        <w:rPr>
          <w:rFonts w:ascii="Arial" w:eastAsia="Arial" w:hAnsi="Arial" w:cs="Arial"/>
          <w:sz w:val="22"/>
          <w:szCs w:val="22"/>
        </w:rPr>
        <w:lastRenderedPageBreak/>
        <w:t xml:space="preserve">the </w:t>
      </w:r>
      <w:r w:rsidR="48AE39C9" w:rsidRPr="7724A5E1">
        <w:rPr>
          <w:rFonts w:ascii="Arial" w:eastAsia="Arial" w:hAnsi="Arial" w:cs="Arial"/>
          <w:i/>
          <w:iCs/>
          <w:sz w:val="22"/>
          <w:szCs w:val="22"/>
        </w:rPr>
        <w:t xml:space="preserve">Offences Act </w:t>
      </w:r>
      <w:r w:rsidR="48AE39C9" w:rsidRPr="7724A5E1">
        <w:rPr>
          <w:rFonts w:ascii="Arial" w:eastAsia="Arial" w:hAnsi="Arial" w:cs="Arial"/>
          <w:sz w:val="22"/>
          <w:szCs w:val="22"/>
        </w:rPr>
        <w:t xml:space="preserve">contains a clause noting that </w:t>
      </w:r>
      <w:r w:rsidR="66215F71" w:rsidRPr="7724A5E1">
        <w:rPr>
          <w:rFonts w:ascii="Arial" w:eastAsia="Arial" w:hAnsi="Arial" w:cs="Arial"/>
          <w:sz w:val="22"/>
          <w:szCs w:val="22"/>
        </w:rPr>
        <w:t>“a person [must not] be imprisoned merely because he or she defaults in paying a fine”</w:t>
      </w:r>
      <w:r w:rsidR="03D485E5" w:rsidRPr="7724A5E1">
        <w:rPr>
          <w:rFonts w:ascii="Arial" w:eastAsia="Arial" w:hAnsi="Arial" w:cs="Arial"/>
          <w:sz w:val="22"/>
          <w:szCs w:val="22"/>
        </w:rPr>
        <w:t xml:space="preserve"> </w:t>
      </w:r>
      <w:r w:rsidR="03D485E5" w:rsidRPr="7724A5E1">
        <w:rPr>
          <w:rFonts w:ascii="Arial" w:eastAsia="Arial" w:hAnsi="Arial" w:cs="Arial"/>
          <w:i/>
          <w:iCs/>
          <w:sz w:val="22"/>
          <w:szCs w:val="22"/>
        </w:rPr>
        <w:t xml:space="preserve">however </w:t>
      </w:r>
      <w:r w:rsidR="03D485E5" w:rsidRPr="7724A5E1">
        <w:rPr>
          <w:rFonts w:ascii="Arial" w:eastAsia="Arial" w:hAnsi="Arial" w:cs="Arial"/>
          <w:sz w:val="22"/>
          <w:szCs w:val="22"/>
        </w:rPr>
        <w:t xml:space="preserve">s4 of the </w:t>
      </w:r>
      <w:r w:rsidR="03D485E5" w:rsidRPr="7724A5E1">
        <w:rPr>
          <w:rFonts w:ascii="Arial" w:eastAsia="Arial" w:hAnsi="Arial" w:cs="Arial"/>
          <w:i/>
          <w:iCs/>
          <w:sz w:val="22"/>
          <w:szCs w:val="22"/>
        </w:rPr>
        <w:t xml:space="preserve">Offence Act </w:t>
      </w:r>
      <w:r w:rsidR="03D485E5" w:rsidRPr="7724A5E1">
        <w:rPr>
          <w:rFonts w:ascii="Arial" w:eastAsia="Arial" w:hAnsi="Arial" w:cs="Arial"/>
          <w:sz w:val="22"/>
          <w:szCs w:val="22"/>
        </w:rPr>
        <w:t>allows instead for the direct imposition of a period of incar</w:t>
      </w:r>
      <w:r w:rsidR="56DDFDD7" w:rsidRPr="7724A5E1">
        <w:rPr>
          <w:rFonts w:ascii="Arial" w:eastAsia="Arial" w:hAnsi="Arial" w:cs="Arial"/>
          <w:sz w:val="22"/>
          <w:szCs w:val="22"/>
        </w:rPr>
        <w:t>ceration: “Unless otherwise specifically provided in an enactment, a person who is convicted of an offence is liable to a fine of not more than $2 000 or to imprisonment for not more than 6 months, or to both.”</w:t>
      </w:r>
      <w:r w:rsidR="66215F71" w:rsidRPr="7724A5E1">
        <w:rPr>
          <w:rFonts w:ascii="Arial" w:eastAsia="Arial" w:hAnsi="Arial" w:cs="Arial"/>
          <w:sz w:val="22"/>
          <w:szCs w:val="22"/>
        </w:rPr>
        <w:t xml:space="preserve"> </w:t>
      </w:r>
      <w:r w:rsidR="50FB9995" w:rsidRPr="7724A5E1">
        <w:rPr>
          <w:rFonts w:ascii="Arial" w:eastAsia="Arial" w:hAnsi="Arial" w:cs="Arial"/>
          <w:sz w:val="22"/>
          <w:szCs w:val="22"/>
        </w:rPr>
        <w:t>Furthermore, t</w:t>
      </w:r>
      <w:r w:rsidR="66215F71" w:rsidRPr="7724A5E1">
        <w:rPr>
          <w:rFonts w:ascii="Arial" w:eastAsia="Arial" w:hAnsi="Arial" w:cs="Arial"/>
          <w:sz w:val="22"/>
          <w:szCs w:val="22"/>
        </w:rPr>
        <w:t>h</w:t>
      </w:r>
      <w:r w:rsidR="1582E309" w:rsidRPr="7724A5E1">
        <w:rPr>
          <w:rFonts w:ascii="Arial" w:eastAsia="Arial" w:hAnsi="Arial" w:cs="Arial"/>
          <w:sz w:val="22"/>
          <w:szCs w:val="22"/>
        </w:rPr>
        <w:t>e</w:t>
      </w:r>
      <w:r w:rsidR="66215F71" w:rsidRPr="7724A5E1">
        <w:rPr>
          <w:rFonts w:ascii="Arial" w:eastAsia="Arial" w:hAnsi="Arial" w:cs="Arial"/>
          <w:sz w:val="22"/>
          <w:szCs w:val="22"/>
        </w:rPr>
        <w:t xml:space="preserve"> exception </w:t>
      </w:r>
      <w:r w:rsidR="4314229C" w:rsidRPr="7724A5E1">
        <w:rPr>
          <w:rFonts w:ascii="Arial" w:eastAsia="Arial" w:hAnsi="Arial" w:cs="Arial"/>
          <w:sz w:val="22"/>
          <w:szCs w:val="22"/>
        </w:rPr>
        <w:t xml:space="preserve">from imprisonment for failure to pay </w:t>
      </w:r>
      <w:r w:rsidR="66215F71" w:rsidRPr="7724A5E1">
        <w:rPr>
          <w:rFonts w:ascii="Arial" w:eastAsia="Arial" w:hAnsi="Arial" w:cs="Arial"/>
          <w:sz w:val="22"/>
          <w:szCs w:val="22"/>
        </w:rPr>
        <w:t xml:space="preserve">relates </w:t>
      </w:r>
      <w:r w:rsidR="5B53A004" w:rsidRPr="7724A5E1">
        <w:rPr>
          <w:rFonts w:ascii="Arial" w:eastAsia="Arial" w:hAnsi="Arial" w:cs="Arial"/>
          <w:sz w:val="22"/>
          <w:szCs w:val="22"/>
        </w:rPr>
        <w:t xml:space="preserve">only </w:t>
      </w:r>
      <w:r w:rsidR="66215F71" w:rsidRPr="7724A5E1">
        <w:rPr>
          <w:rFonts w:ascii="Arial" w:eastAsia="Arial" w:hAnsi="Arial" w:cs="Arial"/>
          <w:sz w:val="22"/>
          <w:szCs w:val="22"/>
        </w:rPr>
        <w:t>to sentencing upon conviction and does not apply to t</w:t>
      </w:r>
      <w:r w:rsidR="49A13495" w:rsidRPr="7724A5E1">
        <w:rPr>
          <w:rFonts w:ascii="Arial" w:eastAsia="Arial" w:hAnsi="Arial" w:cs="Arial"/>
          <w:sz w:val="22"/>
          <w:szCs w:val="22"/>
        </w:rPr>
        <w:t xml:space="preserve">he provisions allowing for the issuance of warrants </w:t>
      </w:r>
      <w:r w:rsidR="636B29D4" w:rsidRPr="7724A5E1">
        <w:rPr>
          <w:rFonts w:ascii="Arial" w:eastAsia="Arial" w:hAnsi="Arial" w:cs="Arial"/>
          <w:sz w:val="22"/>
          <w:szCs w:val="22"/>
        </w:rPr>
        <w:t>of</w:t>
      </w:r>
      <w:r w:rsidR="49A13495" w:rsidRPr="7724A5E1">
        <w:rPr>
          <w:rFonts w:ascii="Arial" w:eastAsia="Arial" w:hAnsi="Arial" w:cs="Arial"/>
          <w:sz w:val="22"/>
          <w:szCs w:val="22"/>
        </w:rPr>
        <w:t xml:space="preserve"> arrest</w:t>
      </w:r>
      <w:r w:rsidR="5240FED2" w:rsidRPr="7724A5E1">
        <w:rPr>
          <w:rFonts w:ascii="Arial" w:eastAsia="Arial" w:hAnsi="Arial" w:cs="Arial"/>
          <w:sz w:val="22"/>
          <w:szCs w:val="22"/>
        </w:rPr>
        <w:t xml:space="preserve"> </w:t>
      </w:r>
      <w:r w:rsidR="49A13495" w:rsidRPr="7724A5E1">
        <w:rPr>
          <w:rFonts w:ascii="Arial" w:eastAsia="Arial" w:hAnsi="Arial" w:cs="Arial"/>
          <w:sz w:val="22"/>
          <w:szCs w:val="22"/>
        </w:rPr>
        <w:t xml:space="preserve">for people in default </w:t>
      </w:r>
      <w:r w:rsidR="4DE51369" w:rsidRPr="7724A5E1">
        <w:rPr>
          <w:rFonts w:ascii="Arial" w:eastAsia="Arial" w:hAnsi="Arial" w:cs="Arial"/>
          <w:sz w:val="22"/>
          <w:szCs w:val="22"/>
        </w:rPr>
        <w:t xml:space="preserve">to come before the court </w:t>
      </w:r>
      <w:r w:rsidR="49A13495" w:rsidRPr="7724A5E1">
        <w:rPr>
          <w:rFonts w:ascii="Arial" w:eastAsia="Arial" w:hAnsi="Arial" w:cs="Arial"/>
          <w:sz w:val="22"/>
          <w:szCs w:val="22"/>
        </w:rPr>
        <w:t xml:space="preserve">or the potential to be subject to some form or indeterminate sentence </w:t>
      </w:r>
      <w:r w:rsidR="198CBDBB" w:rsidRPr="7724A5E1">
        <w:rPr>
          <w:rFonts w:ascii="Arial" w:eastAsia="Arial" w:hAnsi="Arial" w:cs="Arial"/>
          <w:sz w:val="22"/>
          <w:szCs w:val="22"/>
        </w:rPr>
        <w:t>for failure to be able to pay a fine – which was found unconstitutional by the Supreme Court of Canada (See September 20</w:t>
      </w:r>
      <w:r w:rsidR="198CBDBB" w:rsidRPr="7724A5E1">
        <w:rPr>
          <w:rFonts w:ascii="Arial" w:eastAsia="Arial" w:hAnsi="Arial" w:cs="Arial"/>
          <w:sz w:val="22"/>
          <w:szCs w:val="22"/>
          <w:vertAlign w:val="superscript"/>
        </w:rPr>
        <w:t>th</w:t>
      </w:r>
      <w:r w:rsidR="198CBDBB" w:rsidRPr="7724A5E1">
        <w:rPr>
          <w:rFonts w:ascii="Arial" w:eastAsia="Arial" w:hAnsi="Arial" w:cs="Arial"/>
          <w:sz w:val="22"/>
          <w:szCs w:val="22"/>
        </w:rPr>
        <w:t xml:space="preserve"> Submission)</w:t>
      </w:r>
      <w:r w:rsidR="42FD9D38" w:rsidRPr="7724A5E1">
        <w:rPr>
          <w:rFonts w:ascii="Arial" w:eastAsia="Arial" w:hAnsi="Arial" w:cs="Arial"/>
          <w:sz w:val="22"/>
          <w:szCs w:val="22"/>
        </w:rPr>
        <w:t>.</w:t>
      </w:r>
    </w:p>
    <w:p w14:paraId="30C97F9D" w14:textId="668862EB" w:rsidR="00B97129" w:rsidRDefault="00B97129" w:rsidP="64ED809F">
      <w:pPr>
        <w:spacing w:line="259" w:lineRule="auto"/>
        <w:rPr>
          <w:rFonts w:ascii="Arial" w:eastAsia="Arial" w:hAnsi="Arial" w:cs="Arial"/>
          <w:sz w:val="22"/>
          <w:szCs w:val="22"/>
        </w:rPr>
      </w:pPr>
      <w:r>
        <w:br/>
      </w:r>
      <w:r w:rsidR="5D24079C" w:rsidRPr="64ED809F">
        <w:rPr>
          <w:rFonts w:ascii="Arial" w:eastAsia="Arial" w:hAnsi="Arial" w:cs="Arial"/>
          <w:sz w:val="22"/>
          <w:szCs w:val="22"/>
        </w:rPr>
        <w:t>Further to the September 20</w:t>
      </w:r>
      <w:r w:rsidR="6EF2F15F" w:rsidRPr="64ED809F">
        <w:rPr>
          <w:rFonts w:ascii="Arial" w:eastAsia="Arial" w:hAnsi="Arial" w:cs="Arial"/>
          <w:sz w:val="22"/>
          <w:szCs w:val="22"/>
          <w:vertAlign w:val="superscript"/>
        </w:rPr>
        <w:t>th</w:t>
      </w:r>
      <w:r w:rsidR="6EF2F15F" w:rsidRPr="64ED809F">
        <w:rPr>
          <w:rFonts w:ascii="Arial" w:eastAsia="Arial" w:hAnsi="Arial" w:cs="Arial"/>
          <w:sz w:val="22"/>
          <w:szCs w:val="22"/>
        </w:rPr>
        <w:t xml:space="preserve"> S</w:t>
      </w:r>
      <w:r w:rsidR="211919EE" w:rsidRPr="64ED809F">
        <w:rPr>
          <w:rFonts w:ascii="Arial" w:eastAsia="Arial" w:hAnsi="Arial" w:cs="Arial"/>
          <w:sz w:val="22"/>
          <w:szCs w:val="22"/>
        </w:rPr>
        <w:t>ubmission</w:t>
      </w:r>
      <w:r w:rsidR="5AFD48D9" w:rsidRPr="64ED809F">
        <w:rPr>
          <w:rFonts w:ascii="Arial" w:eastAsia="Arial" w:hAnsi="Arial" w:cs="Arial"/>
          <w:sz w:val="22"/>
          <w:szCs w:val="22"/>
        </w:rPr>
        <w:t>,</w:t>
      </w:r>
      <w:r w:rsidR="74E952AD" w:rsidRPr="64ED809F">
        <w:rPr>
          <w:rFonts w:ascii="Arial" w:eastAsia="Arial" w:hAnsi="Arial" w:cs="Arial"/>
          <w:sz w:val="22"/>
          <w:szCs w:val="22"/>
        </w:rPr>
        <w:t xml:space="preserve"> which describes </w:t>
      </w:r>
      <w:r w:rsidR="1B2EC0F6" w:rsidRPr="64ED809F">
        <w:rPr>
          <w:rFonts w:ascii="Arial" w:eastAsia="Arial" w:hAnsi="Arial" w:cs="Arial"/>
          <w:sz w:val="22"/>
          <w:szCs w:val="22"/>
        </w:rPr>
        <w:t xml:space="preserve">how people who use drugs </w:t>
      </w:r>
      <w:r w:rsidR="29504A30" w:rsidRPr="64ED809F">
        <w:rPr>
          <w:rFonts w:ascii="Arial" w:eastAsia="Arial" w:hAnsi="Arial" w:cs="Arial"/>
          <w:sz w:val="22"/>
          <w:szCs w:val="22"/>
        </w:rPr>
        <w:t>often</w:t>
      </w:r>
      <w:r w:rsidR="1B2EC0F6" w:rsidRPr="64ED809F">
        <w:rPr>
          <w:rFonts w:ascii="Arial" w:eastAsia="Arial" w:hAnsi="Arial" w:cs="Arial"/>
          <w:sz w:val="22"/>
          <w:szCs w:val="22"/>
        </w:rPr>
        <w:t xml:space="preserve"> engage </w:t>
      </w:r>
      <w:r w:rsidR="74E952AD" w:rsidRPr="64ED809F">
        <w:rPr>
          <w:rFonts w:ascii="Arial" w:eastAsia="Arial" w:hAnsi="Arial" w:cs="Arial"/>
          <w:sz w:val="22"/>
          <w:szCs w:val="22"/>
        </w:rPr>
        <w:t xml:space="preserve">in informal </w:t>
      </w:r>
      <w:r w:rsidR="37BF613C" w:rsidRPr="64ED809F">
        <w:rPr>
          <w:rFonts w:ascii="Arial" w:eastAsia="Arial" w:hAnsi="Arial" w:cs="Arial"/>
          <w:sz w:val="22"/>
          <w:szCs w:val="22"/>
        </w:rPr>
        <w:t xml:space="preserve">business activities </w:t>
      </w:r>
      <w:r w:rsidR="77CAFDF1" w:rsidRPr="64ED809F">
        <w:rPr>
          <w:rFonts w:ascii="Arial" w:eastAsia="Arial" w:hAnsi="Arial" w:cs="Arial"/>
          <w:sz w:val="22"/>
          <w:szCs w:val="22"/>
        </w:rPr>
        <w:t xml:space="preserve">such as street-based selling and trading of drugs and other grey market or criminalized revenue generating activities like sex work and panhandling </w:t>
      </w:r>
      <w:r w:rsidR="37BF613C" w:rsidRPr="64ED809F">
        <w:rPr>
          <w:rFonts w:ascii="Arial" w:eastAsia="Arial" w:hAnsi="Arial" w:cs="Arial"/>
          <w:sz w:val="22"/>
          <w:szCs w:val="22"/>
        </w:rPr>
        <w:t>in order to support themselves</w:t>
      </w:r>
      <w:r w:rsidR="211919EE" w:rsidRPr="64ED809F">
        <w:rPr>
          <w:rFonts w:ascii="Arial" w:eastAsia="Arial" w:hAnsi="Arial" w:cs="Arial"/>
          <w:sz w:val="22"/>
          <w:szCs w:val="22"/>
        </w:rPr>
        <w:t>,</w:t>
      </w:r>
      <w:r w:rsidR="3FC33579" w:rsidRPr="64ED809F">
        <w:rPr>
          <w:rFonts w:ascii="Arial" w:eastAsia="Arial" w:hAnsi="Arial" w:cs="Arial"/>
          <w:sz w:val="22"/>
          <w:szCs w:val="22"/>
        </w:rPr>
        <w:t xml:space="preserve"> this Bill specifically re-empowers</w:t>
      </w:r>
      <w:r w:rsidR="41876CB5" w:rsidRPr="64ED809F">
        <w:rPr>
          <w:rFonts w:ascii="Arial" w:eastAsia="Arial" w:hAnsi="Arial" w:cs="Arial"/>
          <w:sz w:val="22"/>
          <w:szCs w:val="22"/>
        </w:rPr>
        <w:t xml:space="preserve"> </w:t>
      </w:r>
      <w:r w:rsidR="7B7455FC" w:rsidRPr="64ED809F">
        <w:rPr>
          <w:rFonts w:ascii="Arial" w:eastAsia="Arial" w:hAnsi="Arial" w:cs="Arial"/>
          <w:sz w:val="22"/>
          <w:szCs w:val="22"/>
        </w:rPr>
        <w:t>police to seize</w:t>
      </w:r>
      <w:r w:rsidR="41876CB5" w:rsidRPr="64ED809F">
        <w:rPr>
          <w:rFonts w:ascii="Arial" w:eastAsia="Arial" w:hAnsi="Arial" w:cs="Arial"/>
          <w:sz w:val="22"/>
          <w:szCs w:val="22"/>
        </w:rPr>
        <w:t xml:space="preserve"> drugs</w:t>
      </w:r>
      <w:r w:rsidR="7B75E5A1" w:rsidRPr="64ED809F">
        <w:rPr>
          <w:rFonts w:ascii="Arial" w:eastAsia="Arial" w:hAnsi="Arial" w:cs="Arial"/>
          <w:sz w:val="22"/>
          <w:szCs w:val="22"/>
        </w:rPr>
        <w:t xml:space="preserve"> </w:t>
      </w:r>
      <w:r w:rsidR="69C9A221" w:rsidRPr="64ED809F">
        <w:rPr>
          <w:rFonts w:ascii="Arial" w:eastAsia="Arial" w:hAnsi="Arial" w:cs="Arial"/>
          <w:sz w:val="22"/>
          <w:szCs w:val="22"/>
        </w:rPr>
        <w:t>if people who use drugs don’t comply with an order to stop using drugs in a particular public place or to move from that place</w:t>
      </w:r>
      <w:r w:rsidR="60325D33" w:rsidRPr="64ED809F">
        <w:rPr>
          <w:rFonts w:ascii="Arial" w:eastAsia="Arial" w:hAnsi="Arial" w:cs="Arial"/>
          <w:sz w:val="22"/>
          <w:szCs w:val="22"/>
        </w:rPr>
        <w:t>.</w:t>
      </w:r>
    </w:p>
    <w:p w14:paraId="3808C19E" w14:textId="660AC1A7" w:rsidR="64ED809F" w:rsidRDefault="64ED809F" w:rsidP="64ED809F">
      <w:pPr>
        <w:spacing w:line="259" w:lineRule="auto"/>
        <w:rPr>
          <w:rFonts w:ascii="Arial" w:eastAsia="Arial" w:hAnsi="Arial" w:cs="Arial"/>
          <w:sz w:val="22"/>
          <w:szCs w:val="22"/>
        </w:rPr>
      </w:pPr>
    </w:p>
    <w:p w14:paraId="682FE228" w14:textId="43413FAA" w:rsidR="60325D33" w:rsidRDefault="60325D33" w:rsidP="64ED809F">
      <w:pPr>
        <w:spacing w:line="259" w:lineRule="auto"/>
        <w:rPr>
          <w:rFonts w:ascii="Arial" w:eastAsia="Arial" w:hAnsi="Arial" w:cs="Arial"/>
          <w:sz w:val="22"/>
          <w:szCs w:val="22"/>
        </w:rPr>
      </w:pPr>
      <w:r w:rsidRPr="64ED809F">
        <w:rPr>
          <w:rFonts w:ascii="Arial" w:eastAsia="Arial" w:hAnsi="Arial" w:cs="Arial"/>
          <w:sz w:val="22"/>
          <w:szCs w:val="22"/>
        </w:rPr>
        <w:t>This provision</w:t>
      </w:r>
      <w:r w:rsidR="69C9A221" w:rsidRPr="64ED809F">
        <w:rPr>
          <w:rFonts w:ascii="Arial" w:eastAsia="Arial" w:hAnsi="Arial" w:cs="Arial"/>
          <w:sz w:val="22"/>
          <w:szCs w:val="22"/>
        </w:rPr>
        <w:t xml:space="preserve"> </w:t>
      </w:r>
      <w:r w:rsidR="7B75E5A1" w:rsidRPr="64ED809F">
        <w:rPr>
          <w:rFonts w:ascii="Arial" w:eastAsia="Arial" w:hAnsi="Arial" w:cs="Arial"/>
          <w:sz w:val="22"/>
          <w:szCs w:val="22"/>
        </w:rPr>
        <w:t>is likely to result in an increased cycle of criminalization</w:t>
      </w:r>
      <w:r w:rsidR="55507823" w:rsidRPr="64ED809F">
        <w:rPr>
          <w:rFonts w:ascii="Arial" w:eastAsia="Arial" w:hAnsi="Arial" w:cs="Arial"/>
          <w:sz w:val="22"/>
          <w:szCs w:val="22"/>
        </w:rPr>
        <w:t xml:space="preserve"> whereby people who use drugs have their drugs confiscated </w:t>
      </w:r>
      <w:r w:rsidR="193343D0" w:rsidRPr="64ED809F">
        <w:rPr>
          <w:rFonts w:ascii="Arial" w:eastAsia="Arial" w:hAnsi="Arial" w:cs="Arial"/>
          <w:sz w:val="22"/>
          <w:szCs w:val="22"/>
        </w:rPr>
        <w:t xml:space="preserve">and </w:t>
      </w:r>
      <w:r w:rsidR="55507823" w:rsidRPr="64ED809F">
        <w:rPr>
          <w:rFonts w:ascii="Arial" w:eastAsia="Arial" w:hAnsi="Arial" w:cs="Arial"/>
          <w:sz w:val="22"/>
          <w:szCs w:val="22"/>
        </w:rPr>
        <w:t>are forced to recover the costs of the seizure</w:t>
      </w:r>
      <w:r w:rsidR="758AC15C" w:rsidRPr="64ED809F">
        <w:rPr>
          <w:rFonts w:ascii="Arial" w:eastAsia="Arial" w:hAnsi="Arial" w:cs="Arial"/>
          <w:sz w:val="22"/>
          <w:szCs w:val="22"/>
        </w:rPr>
        <w:t xml:space="preserve"> through criminalized metho</w:t>
      </w:r>
      <w:r w:rsidR="031ECA09" w:rsidRPr="64ED809F">
        <w:rPr>
          <w:rFonts w:ascii="Arial" w:eastAsia="Arial" w:hAnsi="Arial" w:cs="Arial"/>
          <w:sz w:val="22"/>
          <w:szCs w:val="22"/>
        </w:rPr>
        <w:t xml:space="preserve">ds </w:t>
      </w:r>
      <w:r w:rsidR="758AC15C" w:rsidRPr="64ED809F">
        <w:rPr>
          <w:rFonts w:ascii="Arial" w:eastAsia="Arial" w:hAnsi="Arial" w:cs="Arial"/>
          <w:sz w:val="22"/>
          <w:szCs w:val="22"/>
        </w:rPr>
        <w:t>of revenue generation</w:t>
      </w:r>
      <w:r w:rsidR="55507823" w:rsidRPr="64ED809F">
        <w:rPr>
          <w:rFonts w:ascii="Arial" w:eastAsia="Arial" w:hAnsi="Arial" w:cs="Arial"/>
          <w:sz w:val="22"/>
          <w:szCs w:val="22"/>
        </w:rPr>
        <w:t>.</w:t>
      </w:r>
      <w:r w:rsidR="4D83A2C5" w:rsidRPr="64ED809F">
        <w:rPr>
          <w:rFonts w:ascii="Arial" w:eastAsia="Arial" w:hAnsi="Arial" w:cs="Arial"/>
          <w:sz w:val="22"/>
          <w:szCs w:val="22"/>
        </w:rPr>
        <w:t xml:space="preserve"> Further, the seizure of drugs is also likely to </w:t>
      </w:r>
      <w:r w:rsidR="5FBE1E43" w:rsidRPr="64ED809F">
        <w:rPr>
          <w:rFonts w:ascii="Arial" w:eastAsia="Arial" w:hAnsi="Arial" w:cs="Arial"/>
          <w:sz w:val="22"/>
          <w:szCs w:val="22"/>
        </w:rPr>
        <w:t>target</w:t>
      </w:r>
      <w:r w:rsidR="5BEBFFC2" w:rsidRPr="64ED809F">
        <w:rPr>
          <w:rFonts w:ascii="Arial" w:eastAsia="Arial" w:hAnsi="Arial" w:cs="Arial"/>
          <w:sz w:val="22"/>
          <w:szCs w:val="22"/>
        </w:rPr>
        <w:t xml:space="preserve"> both</w:t>
      </w:r>
      <w:r w:rsidR="5FBE1E43" w:rsidRPr="64ED809F">
        <w:rPr>
          <w:rFonts w:ascii="Arial" w:eastAsia="Arial" w:hAnsi="Arial" w:cs="Arial"/>
          <w:sz w:val="22"/>
          <w:szCs w:val="22"/>
        </w:rPr>
        <w:t xml:space="preserve"> unhoused people</w:t>
      </w:r>
      <w:r w:rsidR="30867625" w:rsidRPr="64ED809F">
        <w:rPr>
          <w:rFonts w:ascii="Arial" w:eastAsia="Arial" w:hAnsi="Arial" w:cs="Arial"/>
          <w:sz w:val="22"/>
          <w:szCs w:val="22"/>
        </w:rPr>
        <w:t xml:space="preserve"> and</w:t>
      </w:r>
      <w:r w:rsidR="0F2E4882" w:rsidRPr="64ED809F">
        <w:rPr>
          <w:rFonts w:ascii="Arial" w:eastAsia="Arial" w:hAnsi="Arial" w:cs="Arial"/>
          <w:sz w:val="22"/>
          <w:szCs w:val="22"/>
        </w:rPr>
        <w:t xml:space="preserve"> </w:t>
      </w:r>
      <w:r w:rsidR="6C06BF30" w:rsidRPr="64ED809F">
        <w:rPr>
          <w:rFonts w:ascii="Arial" w:eastAsia="Arial" w:hAnsi="Arial" w:cs="Arial"/>
          <w:sz w:val="22"/>
          <w:szCs w:val="22"/>
        </w:rPr>
        <w:t>people</w:t>
      </w:r>
      <w:r w:rsidR="0F2E4882" w:rsidRPr="64ED809F">
        <w:rPr>
          <w:rFonts w:ascii="Arial" w:eastAsia="Arial" w:hAnsi="Arial" w:cs="Arial"/>
          <w:sz w:val="22"/>
          <w:szCs w:val="22"/>
        </w:rPr>
        <w:t xml:space="preserve"> who administer emergency overdose response</w:t>
      </w:r>
      <w:r w:rsidR="6D7DA7B8" w:rsidRPr="64ED809F">
        <w:rPr>
          <w:rFonts w:ascii="Arial" w:eastAsia="Arial" w:hAnsi="Arial" w:cs="Arial"/>
          <w:sz w:val="22"/>
          <w:szCs w:val="22"/>
        </w:rPr>
        <w:t xml:space="preserve"> </w:t>
      </w:r>
      <w:r w:rsidR="5171929D" w:rsidRPr="64ED809F">
        <w:rPr>
          <w:rFonts w:ascii="Arial" w:eastAsia="Arial" w:hAnsi="Arial" w:cs="Arial"/>
          <w:sz w:val="22"/>
          <w:szCs w:val="22"/>
        </w:rPr>
        <w:t xml:space="preserve">services </w:t>
      </w:r>
      <w:r w:rsidR="6D7DA7B8" w:rsidRPr="64ED809F">
        <w:rPr>
          <w:rFonts w:ascii="Arial" w:eastAsia="Arial" w:hAnsi="Arial" w:cs="Arial"/>
          <w:sz w:val="22"/>
          <w:szCs w:val="22"/>
        </w:rPr>
        <w:t>in particular</w:t>
      </w:r>
      <w:r w:rsidR="0F2E4882" w:rsidRPr="64ED809F">
        <w:rPr>
          <w:rFonts w:ascii="Arial" w:eastAsia="Arial" w:hAnsi="Arial" w:cs="Arial"/>
          <w:sz w:val="22"/>
          <w:szCs w:val="22"/>
        </w:rPr>
        <w:t xml:space="preserve">, according to </w:t>
      </w:r>
      <w:hyperlink r:id="rId26">
        <w:r w:rsidR="0F2E4882" w:rsidRPr="64ED809F">
          <w:rPr>
            <w:rStyle w:val="Hyperlink"/>
            <w:rFonts w:ascii="Arial" w:eastAsia="Arial" w:hAnsi="Arial" w:cs="Arial"/>
            <w:sz w:val="22"/>
            <w:szCs w:val="22"/>
          </w:rPr>
          <w:t>research published in August 2023</w:t>
        </w:r>
      </w:hyperlink>
      <w:r w:rsidR="0F2E4882" w:rsidRPr="64ED809F">
        <w:rPr>
          <w:rFonts w:ascii="Arial" w:eastAsia="Arial" w:hAnsi="Arial" w:cs="Arial"/>
          <w:sz w:val="22"/>
          <w:szCs w:val="22"/>
        </w:rPr>
        <w:t>.</w:t>
      </w:r>
      <w:r w:rsidR="5875455D" w:rsidRPr="64ED809F">
        <w:rPr>
          <w:rFonts w:ascii="Arial" w:eastAsia="Arial" w:hAnsi="Arial" w:cs="Arial"/>
          <w:sz w:val="22"/>
          <w:szCs w:val="22"/>
        </w:rPr>
        <w:t xml:space="preserve"> Drug seizure also results in increased overdoses, as demonstrated by </w:t>
      </w:r>
      <w:hyperlink r:id="rId27" w:history="1">
        <w:r w:rsidR="5875455D" w:rsidRPr="64ED809F">
          <w:rPr>
            <w:rFonts w:ascii="Arial" w:eastAsia="Arial" w:hAnsi="Arial" w:cs="Arial"/>
            <w:sz w:val="22"/>
            <w:szCs w:val="22"/>
          </w:rPr>
          <w:t xml:space="preserve">data published </w:t>
        </w:r>
        <w:r w:rsidR="5875455D" w:rsidRPr="64ED809F">
          <w:rPr>
            <w:rStyle w:val="Hyperlink"/>
            <w:rFonts w:ascii="Arial" w:eastAsia="Arial" w:hAnsi="Arial" w:cs="Arial"/>
            <w:sz w:val="22"/>
            <w:szCs w:val="22"/>
          </w:rPr>
          <w:t>in July 2023</w:t>
        </w:r>
      </w:hyperlink>
      <w:r w:rsidR="5875455D" w:rsidRPr="64ED809F">
        <w:rPr>
          <w:rFonts w:ascii="Arial" w:eastAsia="Arial" w:hAnsi="Arial" w:cs="Arial"/>
          <w:sz w:val="22"/>
          <w:szCs w:val="22"/>
        </w:rPr>
        <w:t>.</w:t>
      </w:r>
      <w:r w:rsidR="260B21B8" w:rsidRPr="64ED809F">
        <w:rPr>
          <w:rFonts w:ascii="Arial" w:eastAsia="Arial" w:hAnsi="Arial" w:cs="Arial"/>
          <w:sz w:val="22"/>
          <w:szCs w:val="22"/>
        </w:rPr>
        <w:t xml:space="preserve"> </w:t>
      </w:r>
      <w:r w:rsidR="1B11CA36" w:rsidRPr="64ED809F">
        <w:rPr>
          <w:rFonts w:ascii="Arial" w:eastAsia="Arial" w:hAnsi="Arial" w:cs="Arial"/>
          <w:sz w:val="22"/>
          <w:szCs w:val="22"/>
        </w:rPr>
        <w:t xml:space="preserve"> </w:t>
      </w:r>
    </w:p>
    <w:p w14:paraId="28446DF5" w14:textId="19F7224A" w:rsidR="64ED809F" w:rsidRDefault="64ED809F" w:rsidP="64ED809F">
      <w:pPr>
        <w:spacing w:line="259" w:lineRule="auto"/>
        <w:rPr>
          <w:rFonts w:ascii="Arial" w:eastAsia="Arial" w:hAnsi="Arial" w:cs="Arial"/>
          <w:sz w:val="22"/>
          <w:szCs w:val="22"/>
        </w:rPr>
      </w:pPr>
    </w:p>
    <w:p w14:paraId="13FAF37C" w14:textId="0B5C0C69" w:rsidR="40638ADB" w:rsidRDefault="40638ADB" w:rsidP="64ED809F">
      <w:pPr>
        <w:spacing w:line="259" w:lineRule="auto"/>
        <w:rPr>
          <w:rFonts w:ascii="Arial" w:eastAsia="Arial" w:hAnsi="Arial" w:cs="Arial"/>
          <w:sz w:val="22"/>
          <w:szCs w:val="22"/>
        </w:rPr>
      </w:pPr>
      <w:r w:rsidRPr="64ED809F">
        <w:rPr>
          <w:rFonts w:ascii="Arial" w:eastAsia="Arial" w:hAnsi="Arial" w:cs="Arial"/>
          <w:sz w:val="22"/>
          <w:szCs w:val="22"/>
        </w:rPr>
        <w:t>The provisions in the proposed legislation</w:t>
      </w:r>
      <w:r w:rsidR="734D51CE" w:rsidRPr="64ED809F">
        <w:rPr>
          <w:rFonts w:ascii="Arial" w:eastAsia="Arial" w:hAnsi="Arial" w:cs="Arial"/>
          <w:sz w:val="22"/>
          <w:szCs w:val="22"/>
        </w:rPr>
        <w:t xml:space="preserve"> which </w:t>
      </w:r>
      <w:r w:rsidR="45521CA6" w:rsidRPr="64ED809F">
        <w:rPr>
          <w:rFonts w:ascii="Arial" w:eastAsia="Arial" w:hAnsi="Arial" w:cs="Arial"/>
          <w:sz w:val="22"/>
          <w:szCs w:val="22"/>
        </w:rPr>
        <w:t>empower</w:t>
      </w:r>
      <w:r w:rsidR="734D51CE" w:rsidRPr="64ED809F">
        <w:rPr>
          <w:rFonts w:ascii="Arial" w:eastAsia="Arial" w:hAnsi="Arial" w:cs="Arial"/>
          <w:sz w:val="22"/>
          <w:szCs w:val="22"/>
        </w:rPr>
        <w:t xml:space="preserve"> police to </w:t>
      </w:r>
      <w:r w:rsidR="0D13CDD9" w:rsidRPr="64ED809F">
        <w:rPr>
          <w:rFonts w:ascii="Arial" w:eastAsia="Arial" w:hAnsi="Arial" w:cs="Arial"/>
          <w:sz w:val="22"/>
          <w:szCs w:val="22"/>
        </w:rPr>
        <w:t xml:space="preserve">force people to </w:t>
      </w:r>
      <w:r w:rsidR="185B9499" w:rsidRPr="64ED809F">
        <w:rPr>
          <w:rFonts w:ascii="Arial" w:eastAsia="Arial" w:hAnsi="Arial" w:cs="Arial"/>
          <w:sz w:val="22"/>
          <w:szCs w:val="22"/>
        </w:rPr>
        <w:t>vacate</w:t>
      </w:r>
      <w:r w:rsidR="0D13CDD9" w:rsidRPr="64ED809F">
        <w:rPr>
          <w:rFonts w:ascii="Arial" w:eastAsia="Arial" w:hAnsi="Arial" w:cs="Arial"/>
          <w:sz w:val="22"/>
          <w:szCs w:val="22"/>
        </w:rPr>
        <w:t xml:space="preserve"> public space </w:t>
      </w:r>
      <w:r w:rsidR="5D67102E" w:rsidRPr="64ED809F">
        <w:rPr>
          <w:rFonts w:ascii="Arial" w:eastAsia="Arial" w:hAnsi="Arial" w:cs="Arial"/>
          <w:sz w:val="22"/>
          <w:szCs w:val="22"/>
        </w:rPr>
        <w:t xml:space="preserve">will impact the ability of people who use drugs to </w:t>
      </w:r>
      <w:r w:rsidR="6F156D52" w:rsidRPr="64ED809F">
        <w:rPr>
          <w:rFonts w:ascii="Arial" w:eastAsia="Arial" w:hAnsi="Arial" w:cs="Arial"/>
          <w:sz w:val="22"/>
          <w:szCs w:val="22"/>
        </w:rPr>
        <w:t>use sterile harm reduction equipment which is</w:t>
      </w:r>
      <w:r w:rsidR="5D67102E" w:rsidRPr="64ED809F">
        <w:rPr>
          <w:rFonts w:ascii="Arial" w:eastAsia="Arial" w:hAnsi="Arial" w:cs="Arial"/>
          <w:sz w:val="22"/>
          <w:szCs w:val="22"/>
        </w:rPr>
        <w:t xml:space="preserve"> personal hygienic activit</w:t>
      </w:r>
      <w:r w:rsidR="4E67DFEB" w:rsidRPr="64ED809F">
        <w:rPr>
          <w:rFonts w:ascii="Arial" w:eastAsia="Arial" w:hAnsi="Arial" w:cs="Arial"/>
          <w:sz w:val="22"/>
          <w:szCs w:val="22"/>
        </w:rPr>
        <w:t>y.</w:t>
      </w:r>
      <w:r w:rsidR="21F893DC" w:rsidRPr="64ED809F">
        <w:rPr>
          <w:rFonts w:ascii="Arial" w:eastAsia="Arial" w:hAnsi="Arial" w:cs="Arial"/>
          <w:sz w:val="22"/>
          <w:szCs w:val="22"/>
        </w:rPr>
        <w:t xml:space="preserve"> As noted by the </w:t>
      </w:r>
      <w:hyperlink r:id="rId28">
        <w:r w:rsidR="21F893DC" w:rsidRPr="64ED809F">
          <w:rPr>
            <w:rStyle w:val="Hyperlink"/>
            <w:rFonts w:ascii="Arial" w:eastAsia="Arial" w:hAnsi="Arial" w:cs="Arial"/>
            <w:sz w:val="22"/>
            <w:szCs w:val="22"/>
          </w:rPr>
          <w:t>Supreme Court of Canada over a decade ago</w:t>
        </w:r>
      </w:hyperlink>
      <w:r w:rsidR="0A59995C" w:rsidRPr="64ED809F">
        <w:rPr>
          <w:rFonts w:ascii="Arial" w:eastAsia="Arial" w:hAnsi="Arial" w:cs="Arial"/>
          <w:sz w:val="22"/>
          <w:szCs w:val="22"/>
        </w:rPr>
        <w:t>,</w:t>
      </w:r>
      <w:r w:rsidR="21F893DC" w:rsidRPr="64ED809F">
        <w:rPr>
          <w:rFonts w:ascii="Arial" w:eastAsia="Arial" w:hAnsi="Arial" w:cs="Arial"/>
          <w:sz w:val="22"/>
          <w:szCs w:val="22"/>
        </w:rPr>
        <w:t xml:space="preserve"> </w:t>
      </w:r>
      <w:r w:rsidR="5A36E2A9" w:rsidRPr="64ED809F">
        <w:rPr>
          <w:rFonts w:ascii="Arial" w:eastAsia="Arial" w:hAnsi="Arial" w:cs="Arial"/>
          <w:sz w:val="22"/>
          <w:szCs w:val="22"/>
        </w:rPr>
        <w:t xml:space="preserve">fear of police </w:t>
      </w:r>
      <w:r w:rsidR="4FAE5648" w:rsidRPr="64ED809F">
        <w:rPr>
          <w:rFonts w:ascii="Arial" w:eastAsia="Arial" w:hAnsi="Arial" w:cs="Arial"/>
          <w:sz w:val="22"/>
          <w:szCs w:val="22"/>
        </w:rPr>
        <w:t>and fear of the confiscation of drugs specifically</w:t>
      </w:r>
      <w:r w:rsidR="0007695E">
        <w:rPr>
          <w:rFonts w:ascii="Arial" w:eastAsia="Arial" w:hAnsi="Arial" w:cs="Arial"/>
          <w:sz w:val="22"/>
          <w:szCs w:val="22"/>
        </w:rPr>
        <w:t>,</w:t>
      </w:r>
      <w:r w:rsidR="4FAE5648" w:rsidRPr="64ED809F">
        <w:rPr>
          <w:rFonts w:ascii="Arial" w:eastAsia="Arial" w:hAnsi="Arial" w:cs="Arial"/>
          <w:sz w:val="22"/>
          <w:szCs w:val="22"/>
        </w:rPr>
        <w:t xml:space="preserve"> </w:t>
      </w:r>
      <w:r w:rsidR="5A36E2A9" w:rsidRPr="64ED809F">
        <w:rPr>
          <w:rFonts w:ascii="Arial" w:eastAsia="Arial" w:hAnsi="Arial" w:cs="Arial"/>
          <w:sz w:val="22"/>
          <w:szCs w:val="22"/>
        </w:rPr>
        <w:t xml:space="preserve">can cause people who use drugs to “override” known safety </w:t>
      </w:r>
      <w:r w:rsidR="10C02FC0" w:rsidRPr="64ED809F">
        <w:rPr>
          <w:rFonts w:ascii="Arial" w:eastAsia="Arial" w:hAnsi="Arial" w:cs="Arial"/>
          <w:sz w:val="22"/>
          <w:szCs w:val="22"/>
        </w:rPr>
        <w:t xml:space="preserve">and hygiene </w:t>
      </w:r>
      <w:r w:rsidR="5A36E2A9" w:rsidRPr="64ED809F">
        <w:rPr>
          <w:rFonts w:ascii="Arial" w:eastAsia="Arial" w:hAnsi="Arial" w:cs="Arial"/>
          <w:sz w:val="22"/>
          <w:szCs w:val="22"/>
        </w:rPr>
        <w:t>practices</w:t>
      </w:r>
      <w:r w:rsidR="7AAA333E" w:rsidRPr="64ED809F">
        <w:rPr>
          <w:rFonts w:ascii="Arial" w:eastAsia="Arial" w:hAnsi="Arial" w:cs="Arial"/>
          <w:sz w:val="22"/>
          <w:szCs w:val="22"/>
        </w:rPr>
        <w:t xml:space="preserve"> noting, “Missing a vein in the rush to inject can mean the development of abscesses.  Not taking adequate time to prepare can result in mistakes in measuring proper amounts of the substance being injected. It is not uncommon for injection drug users to develop dangerous infections or endocarditis.  These dangers are exacerbated by the fact that injection drug users are a historically marginalized population that has been difficult to bring within the reach of health care providers.”</w:t>
      </w:r>
    </w:p>
    <w:p w14:paraId="77566761" w14:textId="77777777" w:rsidR="00C1142E" w:rsidRDefault="00C1142E" w:rsidP="64ED809F">
      <w:pPr>
        <w:spacing w:line="259" w:lineRule="auto"/>
        <w:rPr>
          <w:rFonts w:ascii="Arial" w:eastAsia="Arial" w:hAnsi="Arial" w:cs="Arial"/>
          <w:sz w:val="22"/>
          <w:szCs w:val="22"/>
        </w:rPr>
      </w:pPr>
    </w:p>
    <w:p w14:paraId="517DD888" w14:textId="66F9E71A" w:rsidR="1C9D5466" w:rsidRDefault="00C1142E" w:rsidP="64ED809F">
      <w:pPr>
        <w:spacing w:line="259" w:lineRule="auto"/>
        <w:rPr>
          <w:rFonts w:ascii="Arial" w:eastAsia="Arial" w:hAnsi="Arial" w:cs="Arial"/>
          <w:sz w:val="22"/>
          <w:szCs w:val="22"/>
        </w:rPr>
      </w:pPr>
      <w:r w:rsidRPr="7724A5E1">
        <w:rPr>
          <w:rFonts w:ascii="Arial" w:eastAsia="Arial" w:hAnsi="Arial" w:cs="Arial"/>
          <w:sz w:val="22"/>
          <w:szCs w:val="22"/>
        </w:rPr>
        <w:t xml:space="preserve">Moreover, the legislation’s proposed enforcement provisions </w:t>
      </w:r>
      <w:r w:rsidR="00F113C3">
        <w:rPr>
          <w:rFonts w:ascii="Arial" w:eastAsia="Arial" w:hAnsi="Arial" w:cs="Arial"/>
          <w:sz w:val="22"/>
          <w:szCs w:val="22"/>
        </w:rPr>
        <w:t xml:space="preserve">that </w:t>
      </w:r>
      <w:r w:rsidRPr="7724A5E1">
        <w:rPr>
          <w:rFonts w:ascii="Arial" w:eastAsia="Arial" w:hAnsi="Arial" w:cs="Arial"/>
          <w:sz w:val="22"/>
          <w:szCs w:val="22"/>
        </w:rPr>
        <w:t>allow for monetary fines of up to $2,000 and/or an imprisonment term of up to 6 months</w:t>
      </w:r>
      <w:r w:rsidR="00F113C3">
        <w:rPr>
          <w:rFonts w:ascii="Arial" w:eastAsia="Arial" w:hAnsi="Arial" w:cs="Arial"/>
          <w:sz w:val="22"/>
          <w:szCs w:val="22"/>
        </w:rPr>
        <w:t xml:space="preserve"> are constitutionally suspect</w:t>
      </w:r>
      <w:r w:rsidRPr="7724A5E1">
        <w:rPr>
          <w:rFonts w:ascii="Arial" w:eastAsia="Arial" w:hAnsi="Arial" w:cs="Arial"/>
          <w:sz w:val="22"/>
          <w:szCs w:val="22"/>
        </w:rPr>
        <w:t>. In Canada, the application of fines to people who cannot pay has been declared unconstitutional by the highest court. Incarceration of people who use drugs has moreover been called into question by courts and drug policy experts.</w:t>
      </w:r>
      <w:r w:rsidR="00977D11">
        <w:rPr>
          <w:rFonts w:ascii="Arial" w:eastAsia="Arial" w:hAnsi="Arial" w:cs="Arial"/>
          <w:sz w:val="22"/>
          <w:szCs w:val="22"/>
        </w:rPr>
        <w:t xml:space="preserve"> </w:t>
      </w:r>
    </w:p>
    <w:p w14:paraId="1768F880" w14:textId="77777777" w:rsidR="009B4E22" w:rsidRDefault="009B4E22" w:rsidP="64ED809F">
      <w:pPr>
        <w:spacing w:line="259" w:lineRule="auto"/>
        <w:rPr>
          <w:rFonts w:ascii="Arial" w:eastAsia="Arial" w:hAnsi="Arial" w:cs="Arial"/>
          <w:sz w:val="22"/>
          <w:szCs w:val="22"/>
        </w:rPr>
      </w:pPr>
    </w:p>
    <w:p w14:paraId="187F0B34" w14:textId="77777777" w:rsidR="009B4E22" w:rsidRDefault="009B4E22" w:rsidP="64ED809F">
      <w:pPr>
        <w:spacing w:line="259" w:lineRule="auto"/>
        <w:rPr>
          <w:rFonts w:ascii="Arial" w:eastAsia="Arial" w:hAnsi="Arial" w:cs="Arial"/>
          <w:sz w:val="22"/>
          <w:szCs w:val="22"/>
        </w:rPr>
      </w:pPr>
    </w:p>
    <w:p w14:paraId="06A6BAE7" w14:textId="77777777" w:rsidR="00231F5C" w:rsidRDefault="00231F5C" w:rsidP="64ED809F">
      <w:pPr>
        <w:spacing w:line="259" w:lineRule="auto"/>
        <w:rPr>
          <w:rFonts w:ascii="Arial" w:eastAsia="Arial" w:hAnsi="Arial" w:cs="Arial"/>
          <w:sz w:val="22"/>
          <w:szCs w:val="22"/>
        </w:rPr>
      </w:pPr>
    </w:p>
    <w:p w14:paraId="151CA76E" w14:textId="37CD26F0" w:rsidR="00231F5C" w:rsidRPr="00231F5C" w:rsidRDefault="00231F5C" w:rsidP="009F4B9C">
      <w:pPr>
        <w:keepNext/>
        <w:spacing w:line="259" w:lineRule="auto"/>
        <w:rPr>
          <w:rFonts w:ascii="Arial" w:eastAsia="Arial" w:hAnsi="Arial" w:cs="Arial"/>
          <w:i/>
          <w:iCs/>
          <w:sz w:val="22"/>
          <w:szCs w:val="22"/>
        </w:rPr>
      </w:pPr>
      <w:r>
        <w:rPr>
          <w:rFonts w:ascii="Arial" w:eastAsia="Arial" w:hAnsi="Arial" w:cs="Arial"/>
          <w:i/>
          <w:iCs/>
          <w:sz w:val="22"/>
          <w:szCs w:val="22"/>
        </w:rPr>
        <w:lastRenderedPageBreak/>
        <w:t xml:space="preserve">Question </w:t>
      </w:r>
      <w:r w:rsidR="00E15618">
        <w:rPr>
          <w:rFonts w:ascii="Arial" w:eastAsia="Arial" w:hAnsi="Arial" w:cs="Arial"/>
          <w:i/>
          <w:iCs/>
          <w:sz w:val="22"/>
          <w:szCs w:val="22"/>
        </w:rPr>
        <w:t>3</w:t>
      </w:r>
    </w:p>
    <w:p w14:paraId="391263CE" w14:textId="77777777" w:rsidR="00231F5C" w:rsidRDefault="00231F5C" w:rsidP="009F4B9C">
      <w:pPr>
        <w:keepNext/>
        <w:spacing w:line="259" w:lineRule="auto"/>
        <w:rPr>
          <w:rFonts w:ascii="Arial" w:eastAsia="Arial" w:hAnsi="Arial" w:cs="Arial"/>
          <w:sz w:val="22"/>
          <w:szCs w:val="22"/>
        </w:rPr>
      </w:pPr>
    </w:p>
    <w:p w14:paraId="1DC58B63" w14:textId="3E811B06" w:rsidR="00E15618" w:rsidRPr="000C6317" w:rsidRDefault="00E15618" w:rsidP="009F4B9C">
      <w:pPr>
        <w:keepNext/>
        <w:spacing w:line="259" w:lineRule="auto"/>
        <w:rPr>
          <w:rFonts w:ascii="Arial" w:eastAsia="Arial" w:hAnsi="Arial" w:cs="Arial"/>
          <w:b/>
          <w:bCs/>
          <w:sz w:val="22"/>
          <w:szCs w:val="22"/>
        </w:rPr>
      </w:pPr>
      <w:r w:rsidRPr="000C6317">
        <w:rPr>
          <w:rFonts w:ascii="Arial" w:eastAsia="Arial" w:hAnsi="Arial" w:cs="Arial"/>
          <w:b/>
          <w:bCs/>
          <w:sz w:val="22"/>
          <w:szCs w:val="22"/>
          <w:lang w:val="en"/>
        </w:rPr>
        <w:t>The Law Puts Decriminalization at Risk of Failure Nationally and Internationally</w:t>
      </w:r>
    </w:p>
    <w:p w14:paraId="167D7FDC" w14:textId="77777777" w:rsidR="001514C7" w:rsidRPr="00476DD2" w:rsidRDefault="001514C7" w:rsidP="009F4B9C">
      <w:pPr>
        <w:spacing w:line="259" w:lineRule="auto"/>
        <w:rPr>
          <w:rFonts w:ascii="Arial" w:eastAsia="Arial" w:hAnsi="Arial" w:cs="Arial"/>
          <w:sz w:val="22"/>
          <w:szCs w:val="22"/>
        </w:rPr>
      </w:pPr>
    </w:p>
    <w:p w14:paraId="2850A64B" w14:textId="28AE8346" w:rsidR="006E64CF" w:rsidRDefault="3661A779" w:rsidP="009F4B9C">
      <w:pPr>
        <w:spacing w:line="259" w:lineRule="auto"/>
        <w:rPr>
          <w:rFonts w:ascii="Arial" w:eastAsia="Arial" w:hAnsi="Arial" w:cs="Arial"/>
          <w:sz w:val="22"/>
          <w:szCs w:val="22"/>
        </w:rPr>
      </w:pPr>
      <w:r w:rsidRPr="64ED809F">
        <w:rPr>
          <w:rFonts w:ascii="Arial" w:eastAsia="Arial" w:hAnsi="Arial" w:cs="Arial"/>
          <w:sz w:val="22"/>
          <w:szCs w:val="22"/>
        </w:rPr>
        <w:t>Here we have reproduced the September 20</w:t>
      </w:r>
      <w:r w:rsidRPr="64ED809F">
        <w:rPr>
          <w:rFonts w:ascii="Arial" w:eastAsia="Arial" w:hAnsi="Arial" w:cs="Arial"/>
          <w:sz w:val="22"/>
          <w:szCs w:val="22"/>
          <w:vertAlign w:val="superscript"/>
        </w:rPr>
        <w:t>th</w:t>
      </w:r>
      <w:r w:rsidRPr="64ED809F">
        <w:rPr>
          <w:rFonts w:ascii="Arial" w:eastAsia="Arial" w:hAnsi="Arial" w:cs="Arial"/>
          <w:sz w:val="22"/>
          <w:szCs w:val="22"/>
        </w:rPr>
        <w:t xml:space="preserve"> Submission regarding decriminalization. The Bill proposed </w:t>
      </w:r>
      <w:r w:rsidR="106B8C66" w:rsidRPr="64ED809F">
        <w:rPr>
          <w:rFonts w:ascii="Arial" w:eastAsia="Arial" w:hAnsi="Arial" w:cs="Arial"/>
          <w:sz w:val="22"/>
          <w:szCs w:val="22"/>
        </w:rPr>
        <w:t xml:space="preserve">risks sabotaging any good that could have come from the </w:t>
      </w:r>
      <w:r w:rsidR="6CD9D81E" w:rsidRPr="64ED809F">
        <w:rPr>
          <w:rFonts w:ascii="Arial" w:eastAsia="Arial" w:hAnsi="Arial" w:cs="Arial"/>
          <w:sz w:val="22"/>
          <w:szCs w:val="22"/>
        </w:rPr>
        <w:t>d</w:t>
      </w:r>
      <w:r w:rsidR="106B8C66" w:rsidRPr="64ED809F">
        <w:rPr>
          <w:rFonts w:ascii="Arial" w:eastAsia="Arial" w:hAnsi="Arial" w:cs="Arial"/>
          <w:sz w:val="22"/>
          <w:szCs w:val="22"/>
        </w:rPr>
        <w:t>ecriminalization pilot, is contrary to the purpose of the pilot and evidence supporting decriminalization – and wors</w:t>
      </w:r>
      <w:r w:rsidR="3DCF13EF" w:rsidRPr="64ED809F">
        <w:rPr>
          <w:rFonts w:ascii="Arial" w:eastAsia="Arial" w:hAnsi="Arial" w:cs="Arial"/>
          <w:sz w:val="22"/>
          <w:szCs w:val="22"/>
        </w:rPr>
        <w:t>e</w:t>
      </w:r>
      <w:r w:rsidR="106B8C66" w:rsidRPr="64ED809F">
        <w:rPr>
          <w:rFonts w:ascii="Arial" w:eastAsia="Arial" w:hAnsi="Arial" w:cs="Arial"/>
          <w:sz w:val="22"/>
          <w:szCs w:val="22"/>
        </w:rPr>
        <w:t xml:space="preserve"> – it directly targets and recriminalizes people living in hom</w:t>
      </w:r>
      <w:r w:rsidR="63497470" w:rsidRPr="64ED809F">
        <w:rPr>
          <w:rFonts w:ascii="Arial" w:eastAsia="Arial" w:hAnsi="Arial" w:cs="Arial"/>
          <w:sz w:val="22"/>
          <w:szCs w:val="22"/>
        </w:rPr>
        <w:t>elessness and poverty.</w:t>
      </w:r>
    </w:p>
    <w:p w14:paraId="7D96C042" w14:textId="7CB0092E" w:rsidR="00652F53" w:rsidRDefault="00652F53" w:rsidP="64ED809F">
      <w:pPr>
        <w:spacing w:line="259" w:lineRule="auto"/>
        <w:rPr>
          <w:rFonts w:ascii="Arial" w:eastAsia="Arial" w:hAnsi="Arial" w:cs="Arial"/>
          <w:sz w:val="22"/>
          <w:szCs w:val="22"/>
        </w:rPr>
      </w:pPr>
    </w:p>
    <w:p w14:paraId="7806F45F" w14:textId="34FB38D6" w:rsidR="00652F53" w:rsidRPr="00DD3C88" w:rsidRDefault="00652F53" w:rsidP="64ED809F">
      <w:pPr>
        <w:spacing w:line="259" w:lineRule="auto"/>
        <w:rPr>
          <w:rFonts w:ascii="Arial" w:eastAsia="Arial" w:hAnsi="Arial" w:cs="Arial"/>
          <w:sz w:val="22"/>
          <w:szCs w:val="22"/>
        </w:rPr>
      </w:pPr>
      <w:r>
        <w:rPr>
          <w:rFonts w:ascii="Arial" w:eastAsia="Arial" w:hAnsi="Arial" w:cs="Arial"/>
          <w:sz w:val="22"/>
          <w:szCs w:val="22"/>
        </w:rPr>
        <w:t xml:space="preserve">Canada and, to an extent, the world are watching. The Act risks sabotaging the BC decriminalization project to such an extent as to risk derailing decades of </w:t>
      </w:r>
      <w:r w:rsidR="00702423">
        <w:rPr>
          <w:rFonts w:ascii="Arial" w:eastAsia="Arial" w:hAnsi="Arial" w:cs="Arial"/>
          <w:sz w:val="22"/>
          <w:szCs w:val="22"/>
        </w:rPr>
        <w:t>effort in jurisdictions across the world</w:t>
      </w:r>
      <w:r w:rsidR="004D5AA5">
        <w:rPr>
          <w:rFonts w:ascii="Arial" w:eastAsia="Arial" w:hAnsi="Arial" w:cs="Arial"/>
          <w:sz w:val="22"/>
          <w:szCs w:val="22"/>
        </w:rPr>
        <w:t xml:space="preserve"> to end </w:t>
      </w:r>
      <w:r w:rsidR="000C6317">
        <w:rPr>
          <w:rFonts w:ascii="Arial" w:eastAsia="Arial" w:hAnsi="Arial" w:cs="Arial"/>
          <w:sz w:val="22"/>
          <w:szCs w:val="22"/>
        </w:rPr>
        <w:t>harmful and ineffective criminalization of people who use drugs.</w:t>
      </w:r>
    </w:p>
    <w:p w14:paraId="569E425D" w14:textId="30D7AE33" w:rsidR="64ED809F" w:rsidRDefault="64ED809F" w:rsidP="64ED809F">
      <w:pPr>
        <w:spacing w:line="259" w:lineRule="auto"/>
        <w:rPr>
          <w:rFonts w:ascii="Arial" w:eastAsia="Arial" w:hAnsi="Arial" w:cs="Arial"/>
          <w:sz w:val="22"/>
          <w:szCs w:val="22"/>
        </w:rPr>
      </w:pPr>
    </w:p>
    <w:p w14:paraId="53D2A772" w14:textId="6CDFC3AD" w:rsidR="00D151FD" w:rsidRDefault="106B8C66" w:rsidP="64ED809F">
      <w:pPr>
        <w:spacing w:line="259" w:lineRule="auto"/>
        <w:rPr>
          <w:rFonts w:ascii="Arial" w:eastAsia="Arial" w:hAnsi="Arial" w:cs="Arial"/>
          <w:sz w:val="22"/>
          <w:szCs w:val="22"/>
        </w:rPr>
      </w:pPr>
      <w:r w:rsidRPr="64ED809F">
        <w:rPr>
          <w:rFonts w:ascii="Arial" w:eastAsia="Arial" w:hAnsi="Arial" w:cs="Arial"/>
          <w:i/>
          <w:iCs/>
          <w:sz w:val="22"/>
          <w:szCs w:val="22"/>
        </w:rPr>
        <w:t>September 20</w:t>
      </w:r>
      <w:r w:rsidRPr="64ED809F">
        <w:rPr>
          <w:rFonts w:ascii="Arial" w:eastAsia="Arial" w:hAnsi="Arial" w:cs="Arial"/>
          <w:i/>
          <w:iCs/>
          <w:sz w:val="22"/>
          <w:szCs w:val="22"/>
          <w:vertAlign w:val="superscript"/>
        </w:rPr>
        <w:t>th</w:t>
      </w:r>
      <w:r w:rsidRPr="64ED809F">
        <w:rPr>
          <w:rFonts w:ascii="Arial" w:eastAsia="Arial" w:hAnsi="Arial" w:cs="Arial"/>
          <w:i/>
          <w:iCs/>
          <w:sz w:val="22"/>
          <w:szCs w:val="22"/>
        </w:rPr>
        <w:t xml:space="preserve"> Submission: </w:t>
      </w:r>
      <w:r w:rsidR="009F40AB" w:rsidRPr="64ED809F">
        <w:rPr>
          <w:rFonts w:ascii="Arial" w:eastAsia="Arial" w:hAnsi="Arial" w:cs="Arial"/>
          <w:i/>
          <w:iCs/>
          <w:sz w:val="22"/>
          <w:szCs w:val="22"/>
        </w:rPr>
        <w:t>Decriminalization</w:t>
      </w:r>
      <w:r w:rsidR="4EF93EF1" w:rsidRPr="64ED809F">
        <w:rPr>
          <w:rFonts w:ascii="Arial" w:eastAsia="Arial" w:hAnsi="Arial" w:cs="Arial"/>
          <w:sz w:val="22"/>
          <w:szCs w:val="22"/>
        </w:rPr>
        <w:t>:</w:t>
      </w:r>
    </w:p>
    <w:p w14:paraId="7340FB6B" w14:textId="5828D9A6" w:rsidR="00D151FD" w:rsidRDefault="00D151FD" w:rsidP="64ED809F">
      <w:pPr>
        <w:spacing w:line="259" w:lineRule="auto"/>
        <w:rPr>
          <w:rFonts w:ascii="Arial" w:eastAsia="Arial" w:hAnsi="Arial" w:cs="Arial"/>
          <w:sz w:val="22"/>
          <w:szCs w:val="22"/>
        </w:rPr>
      </w:pPr>
    </w:p>
    <w:p w14:paraId="3A209869" w14:textId="4E309785" w:rsidR="00D151FD" w:rsidRDefault="73A03309" w:rsidP="64ED809F">
      <w:pPr>
        <w:spacing w:line="259" w:lineRule="auto"/>
        <w:ind w:left="720"/>
        <w:rPr>
          <w:rFonts w:ascii="Arial" w:eastAsia="Arial" w:hAnsi="Arial" w:cs="Arial"/>
          <w:sz w:val="22"/>
          <w:szCs w:val="22"/>
        </w:rPr>
      </w:pPr>
      <w:r w:rsidRPr="64ED809F">
        <w:rPr>
          <w:rFonts w:ascii="Arial" w:eastAsia="Arial" w:hAnsi="Arial" w:cs="Arial"/>
          <w:sz w:val="22"/>
          <w:szCs w:val="22"/>
        </w:rPr>
        <w:t xml:space="preserve">In January 2023, the province of B.C. introduced a province-wide </w:t>
      </w:r>
      <w:r w:rsidR="64C90FA7" w:rsidRPr="64ED809F">
        <w:rPr>
          <w:rFonts w:ascii="Arial" w:eastAsia="Arial" w:hAnsi="Arial" w:cs="Arial"/>
          <w:sz w:val="22"/>
          <w:szCs w:val="22"/>
        </w:rPr>
        <w:t xml:space="preserve">drug decriminalization </w:t>
      </w:r>
      <w:r w:rsidRPr="64ED809F">
        <w:rPr>
          <w:rFonts w:ascii="Arial" w:eastAsia="Arial" w:hAnsi="Arial" w:cs="Arial"/>
          <w:sz w:val="22"/>
          <w:szCs w:val="22"/>
        </w:rPr>
        <w:t xml:space="preserve">pilot through </w:t>
      </w:r>
      <w:r w:rsidR="3C68AF1D" w:rsidRPr="64ED809F">
        <w:rPr>
          <w:rFonts w:ascii="Arial" w:eastAsia="Arial" w:hAnsi="Arial" w:cs="Arial"/>
          <w:sz w:val="22"/>
          <w:szCs w:val="22"/>
        </w:rPr>
        <w:t>the</w:t>
      </w:r>
      <w:r w:rsidRPr="64ED809F">
        <w:rPr>
          <w:rFonts w:ascii="Arial" w:eastAsia="Arial" w:hAnsi="Arial" w:cs="Arial"/>
          <w:sz w:val="22"/>
          <w:szCs w:val="22"/>
        </w:rPr>
        <w:t xml:space="preserve"> successful application for a</w:t>
      </w:r>
      <w:r w:rsidR="392A9EEE" w:rsidRPr="64ED809F">
        <w:rPr>
          <w:rFonts w:ascii="Arial" w:eastAsia="Arial" w:hAnsi="Arial" w:cs="Arial"/>
          <w:sz w:val="22"/>
          <w:szCs w:val="22"/>
        </w:rPr>
        <w:t xml:space="preserve"> Section 56</w:t>
      </w:r>
      <w:r w:rsidRPr="64ED809F">
        <w:rPr>
          <w:rFonts w:ascii="Arial" w:eastAsia="Arial" w:hAnsi="Arial" w:cs="Arial"/>
          <w:sz w:val="22"/>
          <w:szCs w:val="22"/>
        </w:rPr>
        <w:t xml:space="preserve"> exemption </w:t>
      </w:r>
      <w:r w:rsidR="7A37F621" w:rsidRPr="64ED809F">
        <w:rPr>
          <w:rFonts w:ascii="Arial" w:eastAsia="Arial" w:hAnsi="Arial" w:cs="Arial"/>
          <w:sz w:val="22"/>
          <w:szCs w:val="22"/>
        </w:rPr>
        <w:t>under</w:t>
      </w:r>
      <w:r w:rsidRPr="64ED809F">
        <w:rPr>
          <w:rFonts w:ascii="Arial" w:eastAsia="Arial" w:hAnsi="Arial" w:cs="Arial"/>
          <w:sz w:val="22"/>
          <w:szCs w:val="22"/>
        </w:rPr>
        <w:t xml:space="preserve"> the federal </w:t>
      </w:r>
      <w:r w:rsidRPr="64ED809F">
        <w:rPr>
          <w:rFonts w:ascii="Arial" w:eastAsia="Arial" w:hAnsi="Arial" w:cs="Arial"/>
          <w:i/>
          <w:iCs/>
          <w:sz w:val="22"/>
          <w:szCs w:val="22"/>
        </w:rPr>
        <w:t>Controlled Drugs and Substances Act</w:t>
      </w:r>
      <w:r w:rsidRPr="64ED809F">
        <w:rPr>
          <w:rFonts w:ascii="Arial" w:eastAsia="Arial" w:hAnsi="Arial" w:cs="Arial"/>
          <w:sz w:val="22"/>
          <w:szCs w:val="22"/>
        </w:rPr>
        <w:t xml:space="preserve"> for the decriminalization of personal possession for certain drugs under a threshold of 2.5 g, the only jurisdiction in Canada to date to </w:t>
      </w:r>
      <w:r w:rsidR="01E012F1" w:rsidRPr="64ED809F">
        <w:rPr>
          <w:rFonts w:ascii="Arial" w:eastAsia="Arial" w:hAnsi="Arial" w:cs="Arial"/>
          <w:sz w:val="22"/>
          <w:szCs w:val="22"/>
        </w:rPr>
        <w:t>enact de jure decriminalization (note: the city of Toronto</w:t>
      </w:r>
      <w:r w:rsidR="0B3CD92E" w:rsidRPr="64ED809F">
        <w:rPr>
          <w:rFonts w:ascii="Arial" w:eastAsia="Arial" w:hAnsi="Arial" w:cs="Arial"/>
          <w:sz w:val="22"/>
          <w:szCs w:val="22"/>
        </w:rPr>
        <w:t xml:space="preserve"> in</w:t>
      </w:r>
      <w:r w:rsidR="530E2FED" w:rsidRPr="64ED809F">
        <w:rPr>
          <w:rFonts w:ascii="Arial" w:eastAsia="Arial" w:hAnsi="Arial" w:cs="Arial"/>
          <w:sz w:val="22"/>
          <w:szCs w:val="22"/>
        </w:rPr>
        <w:t xml:space="preserve"> Ontario</w:t>
      </w:r>
      <w:r w:rsidR="01E012F1" w:rsidRPr="64ED809F">
        <w:rPr>
          <w:rFonts w:ascii="Arial" w:eastAsia="Arial" w:hAnsi="Arial" w:cs="Arial"/>
          <w:sz w:val="22"/>
          <w:szCs w:val="22"/>
        </w:rPr>
        <w:t xml:space="preserve"> has </w:t>
      </w:r>
      <w:r w:rsidR="02D30DBD" w:rsidRPr="64ED809F">
        <w:rPr>
          <w:rFonts w:ascii="Arial" w:eastAsia="Arial" w:hAnsi="Arial" w:cs="Arial"/>
          <w:sz w:val="22"/>
          <w:szCs w:val="22"/>
        </w:rPr>
        <w:t xml:space="preserve">also </w:t>
      </w:r>
      <w:r w:rsidR="01E012F1" w:rsidRPr="64ED809F">
        <w:rPr>
          <w:rFonts w:ascii="Arial" w:eastAsia="Arial" w:hAnsi="Arial" w:cs="Arial"/>
          <w:sz w:val="22"/>
          <w:szCs w:val="22"/>
        </w:rPr>
        <w:t xml:space="preserve">made an application for a Section </w:t>
      </w:r>
      <w:r w:rsidR="5A5C5E77" w:rsidRPr="64ED809F">
        <w:rPr>
          <w:rFonts w:ascii="Arial" w:eastAsia="Arial" w:hAnsi="Arial" w:cs="Arial"/>
          <w:sz w:val="22"/>
          <w:szCs w:val="22"/>
        </w:rPr>
        <w:t>56</w:t>
      </w:r>
      <w:r w:rsidR="01E012F1" w:rsidRPr="64ED809F">
        <w:rPr>
          <w:rFonts w:ascii="Arial" w:eastAsia="Arial" w:hAnsi="Arial" w:cs="Arial"/>
          <w:sz w:val="22"/>
          <w:szCs w:val="22"/>
        </w:rPr>
        <w:t xml:space="preserve"> exemption to enact municipal decriminalization which i</w:t>
      </w:r>
      <w:r w:rsidR="491917BE" w:rsidRPr="64ED809F">
        <w:rPr>
          <w:rFonts w:ascii="Arial" w:eastAsia="Arial" w:hAnsi="Arial" w:cs="Arial"/>
          <w:sz w:val="22"/>
          <w:szCs w:val="22"/>
        </w:rPr>
        <w:t xml:space="preserve">s currently under consideration </w:t>
      </w:r>
      <w:r w:rsidR="098F5467" w:rsidRPr="64ED809F">
        <w:rPr>
          <w:rFonts w:ascii="Arial" w:eastAsia="Arial" w:hAnsi="Arial" w:cs="Arial"/>
          <w:sz w:val="22"/>
          <w:szCs w:val="22"/>
        </w:rPr>
        <w:t>by</w:t>
      </w:r>
      <w:r w:rsidR="491917BE" w:rsidRPr="64ED809F">
        <w:rPr>
          <w:rFonts w:ascii="Arial" w:eastAsia="Arial" w:hAnsi="Arial" w:cs="Arial"/>
          <w:sz w:val="22"/>
          <w:szCs w:val="22"/>
        </w:rPr>
        <w:t xml:space="preserve"> the federal government)</w:t>
      </w:r>
      <w:r w:rsidRPr="64ED809F">
        <w:rPr>
          <w:rFonts w:ascii="Arial" w:eastAsia="Arial" w:hAnsi="Arial" w:cs="Arial"/>
          <w:sz w:val="22"/>
          <w:szCs w:val="22"/>
        </w:rPr>
        <w:t xml:space="preserve">. </w:t>
      </w:r>
    </w:p>
    <w:p w14:paraId="4CAAA36D" w14:textId="77777777" w:rsidR="00D151FD" w:rsidRDefault="00D151FD" w:rsidP="64ED809F">
      <w:pPr>
        <w:spacing w:line="259" w:lineRule="auto"/>
        <w:ind w:left="720"/>
        <w:rPr>
          <w:rFonts w:ascii="Arial" w:eastAsia="Arial" w:hAnsi="Arial" w:cs="Arial"/>
          <w:sz w:val="22"/>
          <w:szCs w:val="22"/>
        </w:rPr>
      </w:pPr>
    </w:p>
    <w:p w14:paraId="29D209CF" w14:textId="6147F60C" w:rsidR="000C316E" w:rsidRPr="001514C7" w:rsidRDefault="17FE2138" w:rsidP="64ED809F">
      <w:pPr>
        <w:spacing w:line="259" w:lineRule="auto"/>
        <w:ind w:left="720"/>
        <w:rPr>
          <w:rFonts w:ascii="Arial" w:eastAsia="Arial" w:hAnsi="Arial" w:cs="Arial"/>
          <w:sz w:val="22"/>
          <w:szCs w:val="22"/>
        </w:rPr>
      </w:pPr>
      <w:r w:rsidRPr="64ED809F">
        <w:rPr>
          <w:rFonts w:ascii="Arial" w:eastAsia="Arial" w:hAnsi="Arial" w:cs="Arial"/>
          <w:sz w:val="22"/>
          <w:szCs w:val="22"/>
        </w:rPr>
        <w:t xml:space="preserve">The stated objectives of </w:t>
      </w:r>
      <w:r w:rsidR="4F634900" w:rsidRPr="64ED809F">
        <w:rPr>
          <w:rFonts w:ascii="Arial" w:eastAsia="Arial" w:hAnsi="Arial" w:cs="Arial"/>
          <w:sz w:val="22"/>
          <w:szCs w:val="22"/>
        </w:rPr>
        <w:t xml:space="preserve">the provincial </w:t>
      </w:r>
      <w:r w:rsidRPr="64ED809F">
        <w:rPr>
          <w:rFonts w:ascii="Arial" w:eastAsia="Arial" w:hAnsi="Arial" w:cs="Arial"/>
          <w:sz w:val="22"/>
          <w:szCs w:val="22"/>
        </w:rPr>
        <w:t xml:space="preserve">policy change </w:t>
      </w:r>
      <w:r w:rsidR="5C883F18" w:rsidRPr="64ED809F">
        <w:rPr>
          <w:rFonts w:ascii="Arial" w:eastAsia="Arial" w:hAnsi="Arial" w:cs="Arial"/>
          <w:sz w:val="22"/>
          <w:szCs w:val="22"/>
        </w:rPr>
        <w:t xml:space="preserve">in B.C. </w:t>
      </w:r>
      <w:r w:rsidRPr="64ED809F">
        <w:rPr>
          <w:rFonts w:ascii="Arial" w:eastAsia="Arial" w:hAnsi="Arial" w:cs="Arial"/>
          <w:sz w:val="22"/>
          <w:szCs w:val="22"/>
        </w:rPr>
        <w:t>w</w:t>
      </w:r>
      <w:r w:rsidR="6E33C7CF" w:rsidRPr="64ED809F">
        <w:rPr>
          <w:rFonts w:ascii="Arial" w:eastAsia="Arial" w:hAnsi="Arial" w:cs="Arial"/>
          <w:sz w:val="22"/>
          <w:szCs w:val="22"/>
        </w:rPr>
        <w:t xml:space="preserve">ere </w:t>
      </w:r>
      <w:r w:rsidRPr="64ED809F">
        <w:rPr>
          <w:rFonts w:ascii="Arial" w:eastAsia="Arial" w:hAnsi="Arial" w:cs="Arial"/>
          <w:sz w:val="22"/>
          <w:szCs w:val="22"/>
        </w:rPr>
        <w:t xml:space="preserve">to remove </w:t>
      </w:r>
      <w:r w:rsidR="56A30669" w:rsidRPr="64ED809F">
        <w:rPr>
          <w:rFonts w:ascii="Arial" w:eastAsia="Arial" w:hAnsi="Arial" w:cs="Arial"/>
          <w:sz w:val="22"/>
          <w:szCs w:val="22"/>
        </w:rPr>
        <w:t xml:space="preserve">stigma and other barriers to accessing necessary supports and </w:t>
      </w:r>
      <w:r w:rsidR="159110E5" w:rsidRPr="64ED809F">
        <w:rPr>
          <w:rFonts w:ascii="Arial" w:eastAsia="Arial" w:hAnsi="Arial" w:cs="Arial"/>
          <w:sz w:val="22"/>
          <w:szCs w:val="22"/>
        </w:rPr>
        <w:t>services and</w:t>
      </w:r>
      <w:r w:rsidR="72B83902" w:rsidRPr="64ED809F">
        <w:rPr>
          <w:rFonts w:ascii="Arial" w:eastAsia="Arial" w:hAnsi="Arial" w:cs="Arial"/>
          <w:sz w:val="22"/>
          <w:szCs w:val="22"/>
        </w:rPr>
        <w:t xml:space="preserve"> reduce the likelihood of </w:t>
      </w:r>
      <w:r w:rsidR="413D3FC2" w:rsidRPr="64ED809F">
        <w:rPr>
          <w:rFonts w:ascii="Arial" w:eastAsia="Arial" w:hAnsi="Arial" w:cs="Arial"/>
          <w:sz w:val="22"/>
          <w:szCs w:val="22"/>
        </w:rPr>
        <w:t xml:space="preserve">overdose and </w:t>
      </w:r>
      <w:r w:rsidR="72B83902" w:rsidRPr="64ED809F">
        <w:rPr>
          <w:rFonts w:ascii="Arial" w:eastAsia="Arial" w:hAnsi="Arial" w:cs="Arial"/>
          <w:sz w:val="22"/>
          <w:szCs w:val="22"/>
        </w:rPr>
        <w:t xml:space="preserve">higher risk drug consumption practices such as using </w:t>
      </w:r>
      <w:r w:rsidR="7FE224F3" w:rsidRPr="64ED809F">
        <w:rPr>
          <w:rFonts w:ascii="Arial" w:eastAsia="Arial" w:hAnsi="Arial" w:cs="Arial"/>
          <w:sz w:val="22"/>
          <w:szCs w:val="22"/>
        </w:rPr>
        <w:t xml:space="preserve">unregulated and </w:t>
      </w:r>
      <w:r w:rsidR="278CCA0C" w:rsidRPr="64ED809F">
        <w:rPr>
          <w:rFonts w:ascii="Arial" w:eastAsia="Arial" w:hAnsi="Arial" w:cs="Arial"/>
          <w:sz w:val="22"/>
          <w:szCs w:val="22"/>
        </w:rPr>
        <w:t>increasingly toxic</w:t>
      </w:r>
      <w:r w:rsidR="64AB4432" w:rsidRPr="64ED809F">
        <w:rPr>
          <w:rFonts w:ascii="Arial" w:eastAsia="Arial" w:hAnsi="Arial" w:cs="Arial"/>
          <w:sz w:val="22"/>
          <w:szCs w:val="22"/>
        </w:rPr>
        <w:t xml:space="preserve"> </w:t>
      </w:r>
      <w:r w:rsidR="72B83902" w:rsidRPr="64ED809F">
        <w:rPr>
          <w:rFonts w:ascii="Arial" w:eastAsia="Arial" w:hAnsi="Arial" w:cs="Arial"/>
          <w:sz w:val="22"/>
          <w:szCs w:val="22"/>
        </w:rPr>
        <w:t>drugs</w:t>
      </w:r>
      <w:r w:rsidR="272E252A" w:rsidRPr="64ED809F">
        <w:rPr>
          <w:rFonts w:ascii="Arial" w:eastAsia="Arial" w:hAnsi="Arial" w:cs="Arial"/>
          <w:sz w:val="22"/>
          <w:szCs w:val="22"/>
        </w:rPr>
        <w:t xml:space="preserve"> alone</w:t>
      </w:r>
      <w:r w:rsidR="56A30669" w:rsidRPr="64ED809F">
        <w:rPr>
          <w:rFonts w:ascii="Arial" w:eastAsia="Arial" w:hAnsi="Arial" w:cs="Arial"/>
          <w:sz w:val="22"/>
          <w:szCs w:val="22"/>
        </w:rPr>
        <w:t>.</w:t>
      </w:r>
      <w:r w:rsidRPr="64ED809F">
        <w:rPr>
          <w:rFonts w:ascii="Arial" w:eastAsia="Arial" w:hAnsi="Arial" w:cs="Arial"/>
          <w:sz w:val="22"/>
          <w:szCs w:val="22"/>
        </w:rPr>
        <w:t xml:space="preserve"> </w:t>
      </w:r>
      <w:r w:rsidR="1D8B70D0" w:rsidRPr="64ED809F">
        <w:rPr>
          <w:rFonts w:ascii="Arial" w:eastAsia="Arial" w:hAnsi="Arial" w:cs="Arial"/>
          <w:sz w:val="22"/>
          <w:szCs w:val="22"/>
        </w:rPr>
        <w:t>Despite its seeming forward progress, th</w:t>
      </w:r>
      <w:r w:rsidR="4EBBF361" w:rsidRPr="64ED809F">
        <w:rPr>
          <w:rFonts w:ascii="Arial" w:eastAsia="Arial" w:hAnsi="Arial" w:cs="Arial"/>
          <w:sz w:val="22"/>
          <w:szCs w:val="22"/>
        </w:rPr>
        <w:t xml:space="preserve">is </w:t>
      </w:r>
      <w:r w:rsidR="1D8B70D0" w:rsidRPr="64ED809F">
        <w:rPr>
          <w:rFonts w:ascii="Arial" w:eastAsia="Arial" w:hAnsi="Arial" w:cs="Arial"/>
          <w:sz w:val="22"/>
          <w:szCs w:val="22"/>
        </w:rPr>
        <w:t xml:space="preserve">provincial drug decriminalization pilot </w:t>
      </w:r>
      <w:r w:rsidR="7E6A0D4B" w:rsidRPr="64ED809F">
        <w:rPr>
          <w:rFonts w:ascii="Arial" w:eastAsia="Arial" w:hAnsi="Arial" w:cs="Arial"/>
          <w:sz w:val="22"/>
          <w:szCs w:val="22"/>
        </w:rPr>
        <w:t>is inadequate in</w:t>
      </w:r>
      <w:r w:rsidR="1D8B70D0" w:rsidRPr="64ED809F">
        <w:rPr>
          <w:rFonts w:ascii="Arial" w:eastAsia="Arial" w:hAnsi="Arial" w:cs="Arial"/>
          <w:sz w:val="22"/>
          <w:szCs w:val="22"/>
        </w:rPr>
        <w:t xml:space="preserve"> support</w:t>
      </w:r>
      <w:r w:rsidR="2FB6EF7F" w:rsidRPr="64ED809F">
        <w:rPr>
          <w:rFonts w:ascii="Arial" w:eastAsia="Arial" w:hAnsi="Arial" w:cs="Arial"/>
          <w:sz w:val="22"/>
          <w:szCs w:val="22"/>
        </w:rPr>
        <w:t>ing</w:t>
      </w:r>
      <w:r w:rsidR="1D8B70D0" w:rsidRPr="64ED809F">
        <w:rPr>
          <w:rFonts w:ascii="Arial" w:eastAsia="Arial" w:hAnsi="Arial" w:cs="Arial"/>
          <w:sz w:val="22"/>
          <w:szCs w:val="22"/>
        </w:rPr>
        <w:t xml:space="preserve"> the rights </w:t>
      </w:r>
      <w:r w:rsidR="233C9842" w:rsidRPr="64ED809F">
        <w:rPr>
          <w:rFonts w:ascii="Arial" w:eastAsia="Arial" w:hAnsi="Arial" w:cs="Arial"/>
          <w:sz w:val="22"/>
          <w:szCs w:val="22"/>
        </w:rPr>
        <w:t xml:space="preserve">of </w:t>
      </w:r>
      <w:r w:rsidR="1D8B70D0" w:rsidRPr="64ED809F">
        <w:rPr>
          <w:rFonts w:ascii="Arial" w:eastAsia="Arial" w:hAnsi="Arial" w:cs="Arial"/>
          <w:sz w:val="22"/>
          <w:szCs w:val="22"/>
        </w:rPr>
        <w:t>people who use drugs</w:t>
      </w:r>
      <w:r w:rsidR="44A5D548" w:rsidRPr="64ED809F">
        <w:rPr>
          <w:rFonts w:ascii="Arial" w:eastAsia="Arial" w:hAnsi="Arial" w:cs="Arial"/>
          <w:sz w:val="22"/>
          <w:szCs w:val="22"/>
        </w:rPr>
        <w:t xml:space="preserve"> and</w:t>
      </w:r>
      <w:r w:rsidR="389B562D" w:rsidRPr="64ED809F">
        <w:rPr>
          <w:rFonts w:ascii="Arial" w:eastAsia="Arial" w:hAnsi="Arial" w:cs="Arial"/>
          <w:sz w:val="22"/>
          <w:szCs w:val="22"/>
        </w:rPr>
        <w:t xml:space="preserve"> those who are living in poverty or in public space,</w:t>
      </w:r>
      <w:r w:rsidR="1D8B70D0" w:rsidRPr="64ED809F">
        <w:rPr>
          <w:rFonts w:ascii="Arial" w:eastAsia="Arial" w:hAnsi="Arial" w:cs="Arial"/>
          <w:sz w:val="22"/>
          <w:szCs w:val="22"/>
        </w:rPr>
        <w:t xml:space="preserve"> due to its too-low threshold</w:t>
      </w:r>
      <w:r w:rsidR="36E25A47" w:rsidRPr="64ED809F">
        <w:rPr>
          <w:rFonts w:ascii="Arial" w:eastAsia="Arial" w:hAnsi="Arial" w:cs="Arial"/>
          <w:sz w:val="22"/>
          <w:szCs w:val="22"/>
        </w:rPr>
        <w:t>s</w:t>
      </w:r>
      <w:r w:rsidR="7063ABF2" w:rsidRPr="64ED809F">
        <w:rPr>
          <w:rFonts w:ascii="Arial" w:eastAsia="Arial" w:hAnsi="Arial" w:cs="Arial"/>
          <w:sz w:val="22"/>
          <w:szCs w:val="22"/>
        </w:rPr>
        <w:t xml:space="preserve"> </w:t>
      </w:r>
      <w:r w:rsidR="6212ADF6" w:rsidRPr="64ED809F">
        <w:rPr>
          <w:rFonts w:ascii="Arial" w:eastAsia="Arial" w:hAnsi="Arial" w:cs="Arial"/>
          <w:sz w:val="22"/>
          <w:szCs w:val="22"/>
        </w:rPr>
        <w:t>– a factor that</w:t>
      </w:r>
      <w:r w:rsidR="4F184027" w:rsidRPr="64ED809F">
        <w:rPr>
          <w:rFonts w:ascii="Arial" w:eastAsia="Arial" w:hAnsi="Arial" w:cs="Arial"/>
          <w:sz w:val="22"/>
          <w:szCs w:val="22"/>
        </w:rPr>
        <w:t xml:space="preserve"> is particularly relevant for unhoused people who carry all their belongings on their person, the</w:t>
      </w:r>
      <w:r w:rsidR="7063ABF2" w:rsidRPr="64ED809F">
        <w:rPr>
          <w:rFonts w:ascii="Arial" w:eastAsia="Arial" w:hAnsi="Arial" w:cs="Arial"/>
          <w:sz w:val="22"/>
          <w:szCs w:val="22"/>
        </w:rPr>
        <w:t xml:space="preserve"> limitation in drug types, the exclusion of amnesty for youth,</w:t>
      </w:r>
      <w:r w:rsidR="6296EC65" w:rsidRPr="64ED809F">
        <w:rPr>
          <w:rFonts w:ascii="Arial" w:eastAsia="Arial" w:hAnsi="Arial" w:cs="Arial"/>
          <w:sz w:val="22"/>
          <w:szCs w:val="22"/>
        </w:rPr>
        <w:t xml:space="preserve"> and the inclusion of a referral process </w:t>
      </w:r>
      <w:r w:rsidR="7BAB72B2" w:rsidRPr="64ED809F">
        <w:rPr>
          <w:rFonts w:ascii="Arial" w:eastAsia="Arial" w:hAnsi="Arial" w:cs="Arial"/>
          <w:sz w:val="22"/>
          <w:szCs w:val="22"/>
        </w:rPr>
        <w:t xml:space="preserve">as a lever </w:t>
      </w:r>
      <w:r w:rsidR="077E7451" w:rsidRPr="64ED809F">
        <w:rPr>
          <w:rFonts w:ascii="Arial" w:eastAsia="Arial" w:hAnsi="Arial" w:cs="Arial"/>
          <w:sz w:val="22"/>
          <w:szCs w:val="22"/>
        </w:rPr>
        <w:t xml:space="preserve">that enables </w:t>
      </w:r>
      <w:r w:rsidR="6296EC65" w:rsidRPr="64ED809F">
        <w:rPr>
          <w:rFonts w:ascii="Arial" w:eastAsia="Arial" w:hAnsi="Arial" w:cs="Arial"/>
          <w:sz w:val="22"/>
          <w:szCs w:val="22"/>
        </w:rPr>
        <w:t xml:space="preserve">enforcement officers to engage with </w:t>
      </w:r>
      <w:r w:rsidR="167DA494" w:rsidRPr="64ED809F">
        <w:rPr>
          <w:rFonts w:ascii="Arial" w:eastAsia="Arial" w:hAnsi="Arial" w:cs="Arial"/>
          <w:sz w:val="22"/>
          <w:szCs w:val="22"/>
        </w:rPr>
        <w:t>people who use drugs</w:t>
      </w:r>
      <w:r w:rsidR="3ACE7B47" w:rsidRPr="64ED809F">
        <w:rPr>
          <w:rFonts w:ascii="Arial" w:eastAsia="Arial" w:hAnsi="Arial" w:cs="Arial"/>
          <w:sz w:val="22"/>
          <w:szCs w:val="22"/>
        </w:rPr>
        <w:t xml:space="preserve"> </w:t>
      </w:r>
      <w:r w:rsidR="3AFEB63F" w:rsidRPr="64ED809F">
        <w:rPr>
          <w:rFonts w:ascii="Arial" w:eastAsia="Arial" w:hAnsi="Arial" w:cs="Arial"/>
          <w:sz w:val="22"/>
          <w:szCs w:val="22"/>
        </w:rPr>
        <w:t xml:space="preserve">which can </w:t>
      </w:r>
      <w:r w:rsidR="313A949F" w:rsidRPr="64ED809F">
        <w:rPr>
          <w:rFonts w:ascii="Arial" w:eastAsia="Arial" w:hAnsi="Arial" w:cs="Arial"/>
          <w:sz w:val="22"/>
          <w:szCs w:val="22"/>
        </w:rPr>
        <w:t>lead to</w:t>
      </w:r>
      <w:r w:rsidR="55AB7902" w:rsidRPr="64ED809F">
        <w:rPr>
          <w:rFonts w:ascii="Arial" w:eastAsia="Arial" w:hAnsi="Arial" w:cs="Arial"/>
          <w:sz w:val="22"/>
          <w:szCs w:val="22"/>
        </w:rPr>
        <w:t xml:space="preserve"> greater surveillance </w:t>
      </w:r>
      <w:r w:rsidR="7AA877F4" w:rsidRPr="64ED809F">
        <w:rPr>
          <w:rFonts w:ascii="Arial" w:eastAsia="Arial" w:hAnsi="Arial" w:cs="Arial"/>
          <w:sz w:val="22"/>
          <w:szCs w:val="22"/>
        </w:rPr>
        <w:t xml:space="preserve">and coercion </w:t>
      </w:r>
      <w:r w:rsidR="55AB7902" w:rsidRPr="64ED809F">
        <w:rPr>
          <w:rFonts w:ascii="Arial" w:eastAsia="Arial" w:hAnsi="Arial" w:cs="Arial"/>
          <w:sz w:val="22"/>
          <w:szCs w:val="22"/>
        </w:rPr>
        <w:t xml:space="preserve">of a population who is </w:t>
      </w:r>
      <w:r w:rsidR="40BDF704" w:rsidRPr="64ED809F">
        <w:rPr>
          <w:rFonts w:ascii="Arial" w:eastAsia="Arial" w:hAnsi="Arial" w:cs="Arial"/>
          <w:sz w:val="22"/>
          <w:szCs w:val="22"/>
        </w:rPr>
        <w:t xml:space="preserve">already disproportionately </w:t>
      </w:r>
      <w:r w:rsidR="4CD39892" w:rsidRPr="64ED809F">
        <w:rPr>
          <w:rFonts w:ascii="Arial" w:eastAsia="Arial" w:hAnsi="Arial" w:cs="Arial"/>
          <w:sz w:val="22"/>
          <w:szCs w:val="22"/>
        </w:rPr>
        <w:t xml:space="preserve">targeted for </w:t>
      </w:r>
      <w:r w:rsidR="00811D02" w:rsidRPr="64ED809F">
        <w:rPr>
          <w:rFonts w:ascii="Arial" w:eastAsia="Arial" w:hAnsi="Arial" w:cs="Arial"/>
          <w:sz w:val="22"/>
          <w:szCs w:val="22"/>
        </w:rPr>
        <w:t xml:space="preserve">surveillance and </w:t>
      </w:r>
      <w:r w:rsidR="4CD39892" w:rsidRPr="64ED809F">
        <w:rPr>
          <w:rFonts w:ascii="Arial" w:eastAsia="Arial" w:hAnsi="Arial" w:cs="Arial"/>
          <w:sz w:val="22"/>
          <w:szCs w:val="22"/>
        </w:rPr>
        <w:t>prosecution.</w:t>
      </w:r>
      <w:r w:rsidR="40BDF704" w:rsidRPr="64ED809F">
        <w:rPr>
          <w:rFonts w:ascii="Arial" w:eastAsia="Arial" w:hAnsi="Arial" w:cs="Arial"/>
          <w:sz w:val="22"/>
          <w:szCs w:val="22"/>
        </w:rPr>
        <w:t xml:space="preserve"> </w:t>
      </w:r>
      <w:r w:rsidR="0BA4CE20" w:rsidRPr="64ED809F">
        <w:rPr>
          <w:rFonts w:ascii="Arial" w:eastAsia="Arial" w:hAnsi="Arial" w:cs="Arial"/>
          <w:sz w:val="22"/>
          <w:szCs w:val="22"/>
        </w:rPr>
        <w:t>Further, the effectiveness of this policy tool is drastically curtailed by</w:t>
      </w:r>
      <w:r w:rsidR="002202AE" w:rsidRPr="64ED809F">
        <w:rPr>
          <w:rFonts w:ascii="Arial" w:eastAsia="Arial" w:hAnsi="Arial" w:cs="Arial"/>
          <w:sz w:val="22"/>
          <w:szCs w:val="22"/>
        </w:rPr>
        <w:t xml:space="preserve"> the existence of </w:t>
      </w:r>
      <w:r w:rsidR="00787D7E" w:rsidRPr="64ED809F">
        <w:rPr>
          <w:rFonts w:ascii="Arial" w:eastAsia="Arial" w:hAnsi="Arial" w:cs="Arial"/>
          <w:sz w:val="22"/>
          <w:szCs w:val="22"/>
        </w:rPr>
        <w:t>‘</w:t>
      </w:r>
      <w:r w:rsidR="002202AE" w:rsidRPr="64ED809F">
        <w:rPr>
          <w:rFonts w:ascii="Arial" w:eastAsia="Arial" w:hAnsi="Arial" w:cs="Arial"/>
          <w:sz w:val="22"/>
          <w:szCs w:val="22"/>
        </w:rPr>
        <w:t>anti-sheltering</w:t>
      </w:r>
      <w:r w:rsidR="00787D7E" w:rsidRPr="64ED809F">
        <w:rPr>
          <w:rFonts w:ascii="Arial" w:eastAsia="Arial" w:hAnsi="Arial" w:cs="Arial"/>
          <w:sz w:val="22"/>
          <w:szCs w:val="22"/>
        </w:rPr>
        <w:t>’</w:t>
      </w:r>
      <w:r w:rsidR="002202AE" w:rsidRPr="64ED809F">
        <w:rPr>
          <w:rFonts w:ascii="Arial" w:eastAsia="Arial" w:hAnsi="Arial" w:cs="Arial"/>
          <w:sz w:val="22"/>
          <w:szCs w:val="22"/>
        </w:rPr>
        <w:t xml:space="preserve"> bylaws and</w:t>
      </w:r>
      <w:r w:rsidR="0BA4CE20" w:rsidRPr="64ED809F">
        <w:rPr>
          <w:rFonts w:ascii="Arial" w:eastAsia="Arial" w:hAnsi="Arial" w:cs="Arial"/>
          <w:sz w:val="22"/>
          <w:szCs w:val="22"/>
        </w:rPr>
        <w:t xml:space="preserve"> the introduction of municipal bylaws t</w:t>
      </w:r>
      <w:r w:rsidR="5E7C4FEC" w:rsidRPr="64ED809F">
        <w:rPr>
          <w:rFonts w:ascii="Arial" w:eastAsia="Arial" w:hAnsi="Arial" w:cs="Arial"/>
          <w:sz w:val="22"/>
          <w:szCs w:val="22"/>
        </w:rPr>
        <w:t>hat</w:t>
      </w:r>
      <w:r w:rsidR="0BA4CE20" w:rsidRPr="64ED809F">
        <w:rPr>
          <w:rFonts w:ascii="Arial" w:eastAsia="Arial" w:hAnsi="Arial" w:cs="Arial"/>
          <w:sz w:val="22"/>
          <w:szCs w:val="22"/>
        </w:rPr>
        <w:t xml:space="preserve"> </w:t>
      </w:r>
      <w:r w:rsidR="48BA72DC" w:rsidRPr="64ED809F">
        <w:rPr>
          <w:rFonts w:ascii="Arial" w:eastAsia="Arial" w:hAnsi="Arial" w:cs="Arial"/>
          <w:sz w:val="22"/>
          <w:szCs w:val="22"/>
        </w:rPr>
        <w:t xml:space="preserve">maintain </w:t>
      </w:r>
      <w:r w:rsidR="0BA4CE20" w:rsidRPr="64ED809F">
        <w:rPr>
          <w:rFonts w:ascii="Arial" w:eastAsia="Arial" w:hAnsi="Arial" w:cs="Arial"/>
          <w:sz w:val="22"/>
          <w:szCs w:val="22"/>
        </w:rPr>
        <w:t>criminaliz</w:t>
      </w:r>
      <w:r w:rsidR="37AC94DD" w:rsidRPr="64ED809F">
        <w:rPr>
          <w:rFonts w:ascii="Arial" w:eastAsia="Arial" w:hAnsi="Arial" w:cs="Arial"/>
          <w:sz w:val="22"/>
          <w:szCs w:val="22"/>
        </w:rPr>
        <w:t>ation of</w:t>
      </w:r>
      <w:r w:rsidR="0BA4CE20" w:rsidRPr="64ED809F">
        <w:rPr>
          <w:rFonts w:ascii="Arial" w:eastAsia="Arial" w:hAnsi="Arial" w:cs="Arial"/>
          <w:sz w:val="22"/>
          <w:szCs w:val="22"/>
        </w:rPr>
        <w:t xml:space="preserve"> drug use in public space, as discussed above, which disproportionately impact unhoused and housing insecure people who use drugs</w:t>
      </w:r>
      <w:r w:rsidR="40738C73" w:rsidRPr="64ED809F">
        <w:rPr>
          <w:rFonts w:ascii="Arial" w:eastAsia="Arial" w:hAnsi="Arial" w:cs="Arial"/>
          <w:sz w:val="22"/>
          <w:szCs w:val="22"/>
        </w:rPr>
        <w:t xml:space="preserve"> who may not have access to a private space in which to consume</w:t>
      </w:r>
      <w:r w:rsidR="0BA4CE20" w:rsidRPr="64ED809F">
        <w:rPr>
          <w:rFonts w:ascii="Arial" w:eastAsia="Arial" w:hAnsi="Arial" w:cs="Arial"/>
          <w:sz w:val="22"/>
          <w:szCs w:val="22"/>
        </w:rPr>
        <w:t>.</w:t>
      </w:r>
      <w:r w:rsidR="4825BBE4">
        <w:br/>
      </w:r>
      <w:r w:rsidR="4825BBE4">
        <w:br/>
      </w:r>
      <w:r w:rsidR="1C7653C4" w:rsidRPr="64ED809F">
        <w:rPr>
          <w:rFonts w:ascii="Arial" w:eastAsia="Arial" w:hAnsi="Arial" w:cs="Arial"/>
          <w:sz w:val="22"/>
          <w:szCs w:val="22"/>
        </w:rPr>
        <w:t>If implemented correctly, decriminalization is a policy tool that can facilitate greater social inclusion of people living in poverty or experiencing homeless</w:t>
      </w:r>
      <w:r w:rsidR="4F45657C" w:rsidRPr="64ED809F">
        <w:rPr>
          <w:rFonts w:ascii="Arial" w:eastAsia="Arial" w:hAnsi="Arial" w:cs="Arial"/>
          <w:sz w:val="22"/>
          <w:szCs w:val="22"/>
        </w:rPr>
        <w:t>ness</w:t>
      </w:r>
      <w:r w:rsidR="1C7653C4" w:rsidRPr="64ED809F">
        <w:rPr>
          <w:rFonts w:ascii="Arial" w:eastAsia="Arial" w:hAnsi="Arial" w:cs="Arial"/>
          <w:sz w:val="22"/>
          <w:szCs w:val="22"/>
        </w:rPr>
        <w:t xml:space="preserve"> by</w:t>
      </w:r>
      <w:r w:rsidR="595F2E82" w:rsidRPr="64ED809F">
        <w:rPr>
          <w:rFonts w:ascii="Arial" w:eastAsia="Arial" w:hAnsi="Arial" w:cs="Arial"/>
          <w:sz w:val="22"/>
          <w:szCs w:val="22"/>
        </w:rPr>
        <w:t>:</w:t>
      </w:r>
      <w:r w:rsidR="1C7653C4" w:rsidRPr="64ED809F">
        <w:rPr>
          <w:rFonts w:ascii="Arial" w:eastAsia="Arial" w:hAnsi="Arial" w:cs="Arial"/>
          <w:sz w:val="22"/>
          <w:szCs w:val="22"/>
        </w:rPr>
        <w:t xml:space="preserve"> </w:t>
      </w:r>
      <w:r w:rsidR="3407152A" w:rsidRPr="64ED809F">
        <w:rPr>
          <w:rFonts w:ascii="Arial" w:eastAsia="Arial" w:hAnsi="Arial" w:cs="Arial"/>
          <w:sz w:val="22"/>
          <w:szCs w:val="22"/>
        </w:rPr>
        <w:t xml:space="preserve">reducing displacement from public space </w:t>
      </w:r>
      <w:r w:rsidR="52FDDA46" w:rsidRPr="64ED809F">
        <w:rPr>
          <w:rFonts w:ascii="Arial" w:eastAsia="Arial" w:hAnsi="Arial" w:cs="Arial"/>
          <w:sz w:val="22"/>
          <w:szCs w:val="22"/>
        </w:rPr>
        <w:t>via</w:t>
      </w:r>
      <w:r w:rsidR="3407152A" w:rsidRPr="64ED809F">
        <w:rPr>
          <w:rFonts w:ascii="Arial" w:eastAsia="Arial" w:hAnsi="Arial" w:cs="Arial"/>
          <w:sz w:val="22"/>
          <w:szCs w:val="22"/>
        </w:rPr>
        <w:t xml:space="preserve"> enforcement of anti-drug laws</w:t>
      </w:r>
      <w:r w:rsidR="07BAFD9F" w:rsidRPr="64ED809F">
        <w:rPr>
          <w:rFonts w:ascii="Arial" w:eastAsia="Arial" w:hAnsi="Arial" w:cs="Arial"/>
          <w:sz w:val="22"/>
          <w:szCs w:val="22"/>
        </w:rPr>
        <w:t>;</w:t>
      </w:r>
      <w:r w:rsidR="3407152A" w:rsidRPr="64ED809F">
        <w:rPr>
          <w:rFonts w:ascii="Arial" w:eastAsia="Arial" w:hAnsi="Arial" w:cs="Arial"/>
          <w:sz w:val="22"/>
          <w:szCs w:val="22"/>
        </w:rPr>
        <w:t xml:space="preserve"> reducing </w:t>
      </w:r>
      <w:r w:rsidR="72ABFA5B" w:rsidRPr="64ED809F">
        <w:rPr>
          <w:rFonts w:ascii="Arial" w:eastAsia="Arial" w:hAnsi="Arial" w:cs="Arial"/>
          <w:sz w:val="22"/>
          <w:szCs w:val="22"/>
        </w:rPr>
        <w:t xml:space="preserve">bans and </w:t>
      </w:r>
      <w:r w:rsidR="055B8B66" w:rsidRPr="64ED809F">
        <w:rPr>
          <w:rFonts w:ascii="Arial" w:eastAsia="Arial" w:hAnsi="Arial" w:cs="Arial"/>
          <w:sz w:val="22"/>
          <w:szCs w:val="22"/>
        </w:rPr>
        <w:t xml:space="preserve">other </w:t>
      </w:r>
      <w:r w:rsidR="3407152A" w:rsidRPr="64ED809F">
        <w:rPr>
          <w:rFonts w:ascii="Arial" w:eastAsia="Arial" w:hAnsi="Arial" w:cs="Arial"/>
          <w:sz w:val="22"/>
          <w:szCs w:val="22"/>
        </w:rPr>
        <w:t>exclusion</w:t>
      </w:r>
      <w:r w:rsidR="5B295AF2" w:rsidRPr="64ED809F">
        <w:rPr>
          <w:rFonts w:ascii="Arial" w:eastAsia="Arial" w:hAnsi="Arial" w:cs="Arial"/>
          <w:sz w:val="22"/>
          <w:szCs w:val="22"/>
        </w:rPr>
        <w:t>ary policies</w:t>
      </w:r>
      <w:r w:rsidR="3407152A" w:rsidRPr="64ED809F">
        <w:rPr>
          <w:rFonts w:ascii="Arial" w:eastAsia="Arial" w:hAnsi="Arial" w:cs="Arial"/>
          <w:sz w:val="22"/>
          <w:szCs w:val="22"/>
        </w:rPr>
        <w:t xml:space="preserve"> </w:t>
      </w:r>
      <w:r w:rsidR="5BBACFA5" w:rsidRPr="64ED809F">
        <w:rPr>
          <w:rFonts w:ascii="Arial" w:eastAsia="Arial" w:hAnsi="Arial" w:cs="Arial"/>
          <w:sz w:val="22"/>
          <w:szCs w:val="22"/>
        </w:rPr>
        <w:t>in</w:t>
      </w:r>
      <w:r w:rsidR="3407152A" w:rsidRPr="64ED809F">
        <w:rPr>
          <w:rFonts w:ascii="Arial" w:eastAsia="Arial" w:hAnsi="Arial" w:cs="Arial"/>
          <w:sz w:val="22"/>
          <w:szCs w:val="22"/>
        </w:rPr>
        <w:t xml:space="preserve"> shelters, housing programs and other social service</w:t>
      </w:r>
      <w:r w:rsidR="10A35226" w:rsidRPr="64ED809F">
        <w:rPr>
          <w:rFonts w:ascii="Arial" w:eastAsia="Arial" w:hAnsi="Arial" w:cs="Arial"/>
          <w:sz w:val="22"/>
          <w:szCs w:val="22"/>
        </w:rPr>
        <w:t xml:space="preserve">s and </w:t>
      </w:r>
      <w:r w:rsidR="3407152A" w:rsidRPr="64ED809F">
        <w:rPr>
          <w:rFonts w:ascii="Arial" w:eastAsia="Arial" w:hAnsi="Arial" w:cs="Arial"/>
          <w:sz w:val="22"/>
          <w:szCs w:val="22"/>
        </w:rPr>
        <w:t xml:space="preserve">initiatives that </w:t>
      </w:r>
      <w:r w:rsidR="22CEB10E" w:rsidRPr="64ED809F">
        <w:rPr>
          <w:rFonts w:ascii="Arial" w:eastAsia="Arial" w:hAnsi="Arial" w:cs="Arial"/>
          <w:sz w:val="22"/>
          <w:szCs w:val="22"/>
        </w:rPr>
        <w:t>prohibit</w:t>
      </w:r>
      <w:r w:rsidR="3407152A" w:rsidRPr="64ED809F">
        <w:rPr>
          <w:rFonts w:ascii="Arial" w:eastAsia="Arial" w:hAnsi="Arial" w:cs="Arial"/>
          <w:sz w:val="22"/>
          <w:szCs w:val="22"/>
        </w:rPr>
        <w:t xml:space="preserve"> drug use and </w:t>
      </w:r>
      <w:r w:rsidR="22E1504A" w:rsidRPr="64ED809F">
        <w:rPr>
          <w:rFonts w:ascii="Arial" w:eastAsia="Arial" w:hAnsi="Arial" w:cs="Arial"/>
          <w:sz w:val="22"/>
          <w:szCs w:val="22"/>
        </w:rPr>
        <w:t xml:space="preserve">the possession of </w:t>
      </w:r>
      <w:r w:rsidR="3407152A" w:rsidRPr="64ED809F">
        <w:rPr>
          <w:rFonts w:ascii="Arial" w:eastAsia="Arial" w:hAnsi="Arial" w:cs="Arial"/>
          <w:sz w:val="22"/>
          <w:szCs w:val="22"/>
        </w:rPr>
        <w:t>harm reduction equipment</w:t>
      </w:r>
      <w:r w:rsidR="259D5410" w:rsidRPr="64ED809F">
        <w:rPr>
          <w:rFonts w:ascii="Arial" w:eastAsia="Arial" w:hAnsi="Arial" w:cs="Arial"/>
          <w:sz w:val="22"/>
          <w:szCs w:val="22"/>
        </w:rPr>
        <w:t xml:space="preserve">; </w:t>
      </w:r>
      <w:r w:rsidR="6FF5C4BE" w:rsidRPr="64ED809F">
        <w:rPr>
          <w:rFonts w:ascii="Arial" w:eastAsia="Arial" w:hAnsi="Arial" w:cs="Arial"/>
          <w:sz w:val="22"/>
          <w:szCs w:val="22"/>
        </w:rPr>
        <w:t>reducing barriers to accessing healthcare, social supports</w:t>
      </w:r>
      <w:r w:rsidR="5233C4AB" w:rsidRPr="64ED809F">
        <w:rPr>
          <w:rFonts w:ascii="Arial" w:eastAsia="Arial" w:hAnsi="Arial" w:cs="Arial"/>
          <w:sz w:val="22"/>
          <w:szCs w:val="22"/>
        </w:rPr>
        <w:t>,</w:t>
      </w:r>
      <w:r w:rsidR="61F7C861" w:rsidRPr="64ED809F">
        <w:rPr>
          <w:rFonts w:ascii="Arial" w:eastAsia="Arial" w:hAnsi="Arial" w:cs="Arial"/>
          <w:sz w:val="22"/>
          <w:szCs w:val="22"/>
        </w:rPr>
        <w:t xml:space="preserve"> emergency care and </w:t>
      </w:r>
      <w:r w:rsidR="1DE677F6" w:rsidRPr="64ED809F">
        <w:rPr>
          <w:rFonts w:ascii="Arial" w:eastAsia="Arial" w:hAnsi="Arial" w:cs="Arial"/>
          <w:sz w:val="22"/>
          <w:szCs w:val="22"/>
        </w:rPr>
        <w:t>emergency overdose response</w:t>
      </w:r>
      <w:r w:rsidR="636E99CE" w:rsidRPr="64ED809F">
        <w:rPr>
          <w:rFonts w:ascii="Arial" w:eastAsia="Arial" w:hAnsi="Arial" w:cs="Arial"/>
          <w:sz w:val="22"/>
          <w:szCs w:val="22"/>
        </w:rPr>
        <w:t xml:space="preserve"> due to stigma and fear of prosecution</w:t>
      </w:r>
      <w:r w:rsidR="1DE677F6" w:rsidRPr="64ED809F">
        <w:rPr>
          <w:rFonts w:ascii="Arial" w:eastAsia="Arial" w:hAnsi="Arial" w:cs="Arial"/>
          <w:sz w:val="22"/>
          <w:szCs w:val="22"/>
        </w:rPr>
        <w:t>;</w:t>
      </w:r>
      <w:r w:rsidR="64E12460" w:rsidRPr="64ED809F">
        <w:rPr>
          <w:rFonts w:ascii="Arial" w:eastAsia="Arial" w:hAnsi="Arial" w:cs="Arial"/>
          <w:sz w:val="22"/>
          <w:szCs w:val="22"/>
        </w:rPr>
        <w:t xml:space="preserve"> </w:t>
      </w:r>
      <w:r w:rsidR="3D970858" w:rsidRPr="64ED809F">
        <w:rPr>
          <w:rFonts w:ascii="Arial" w:eastAsia="Arial" w:hAnsi="Arial" w:cs="Arial"/>
          <w:sz w:val="22"/>
          <w:szCs w:val="22"/>
        </w:rPr>
        <w:t xml:space="preserve">reducing barriers </w:t>
      </w:r>
      <w:r w:rsidR="3D970858" w:rsidRPr="64ED809F">
        <w:rPr>
          <w:rFonts w:ascii="Arial" w:eastAsia="Arial" w:hAnsi="Arial" w:cs="Arial"/>
          <w:sz w:val="22"/>
          <w:szCs w:val="22"/>
        </w:rPr>
        <w:lastRenderedPageBreak/>
        <w:t xml:space="preserve">to employment; supporting the </w:t>
      </w:r>
      <w:r w:rsidR="523B7CC3" w:rsidRPr="64ED809F">
        <w:rPr>
          <w:rFonts w:ascii="Arial" w:eastAsia="Arial" w:hAnsi="Arial" w:cs="Arial"/>
          <w:sz w:val="22"/>
          <w:szCs w:val="22"/>
        </w:rPr>
        <w:t xml:space="preserve">fundamental </w:t>
      </w:r>
      <w:r w:rsidR="3D970858" w:rsidRPr="64ED809F">
        <w:rPr>
          <w:rFonts w:ascii="Arial" w:eastAsia="Arial" w:hAnsi="Arial" w:cs="Arial"/>
          <w:sz w:val="22"/>
          <w:szCs w:val="22"/>
        </w:rPr>
        <w:t>right</w:t>
      </w:r>
      <w:r w:rsidR="3D409BD0" w:rsidRPr="64ED809F">
        <w:rPr>
          <w:rFonts w:ascii="Arial" w:eastAsia="Arial" w:hAnsi="Arial" w:cs="Arial"/>
          <w:sz w:val="22"/>
          <w:szCs w:val="22"/>
        </w:rPr>
        <w:t>s</w:t>
      </w:r>
      <w:r w:rsidR="3D970858" w:rsidRPr="64ED809F">
        <w:rPr>
          <w:rFonts w:ascii="Arial" w:eastAsia="Arial" w:hAnsi="Arial" w:cs="Arial"/>
          <w:sz w:val="22"/>
          <w:szCs w:val="22"/>
        </w:rPr>
        <w:t xml:space="preserve"> to </w:t>
      </w:r>
      <w:r w:rsidR="530B3788" w:rsidRPr="64ED809F">
        <w:rPr>
          <w:rFonts w:ascii="Arial" w:eastAsia="Arial" w:hAnsi="Arial" w:cs="Arial"/>
          <w:sz w:val="22"/>
          <w:szCs w:val="22"/>
        </w:rPr>
        <w:t>bodily autonomy</w:t>
      </w:r>
      <w:r w:rsidR="757EEA9D" w:rsidRPr="64ED809F">
        <w:rPr>
          <w:rFonts w:ascii="Arial" w:eastAsia="Arial" w:hAnsi="Arial" w:cs="Arial"/>
          <w:sz w:val="22"/>
          <w:szCs w:val="22"/>
        </w:rPr>
        <w:t>, protection against unreasonable search and seizure,</w:t>
      </w:r>
      <w:r w:rsidR="530B3788" w:rsidRPr="64ED809F">
        <w:rPr>
          <w:rFonts w:ascii="Arial" w:eastAsia="Arial" w:hAnsi="Arial" w:cs="Arial"/>
          <w:sz w:val="22"/>
          <w:szCs w:val="22"/>
        </w:rPr>
        <w:t xml:space="preserve"> and </w:t>
      </w:r>
      <w:r w:rsidR="3D970858" w:rsidRPr="64ED809F">
        <w:rPr>
          <w:rFonts w:ascii="Arial" w:eastAsia="Arial" w:hAnsi="Arial" w:cs="Arial"/>
          <w:sz w:val="22"/>
          <w:szCs w:val="22"/>
        </w:rPr>
        <w:t>freedom of movem</w:t>
      </w:r>
      <w:r w:rsidR="10A0804B" w:rsidRPr="64ED809F">
        <w:rPr>
          <w:rFonts w:ascii="Arial" w:eastAsia="Arial" w:hAnsi="Arial" w:cs="Arial"/>
          <w:sz w:val="22"/>
          <w:szCs w:val="22"/>
        </w:rPr>
        <w:t xml:space="preserve">ent; </w:t>
      </w:r>
      <w:r w:rsidR="1DE677F6" w:rsidRPr="64ED809F">
        <w:rPr>
          <w:rFonts w:ascii="Arial" w:eastAsia="Arial" w:hAnsi="Arial" w:cs="Arial"/>
          <w:sz w:val="22"/>
          <w:szCs w:val="22"/>
        </w:rPr>
        <w:t xml:space="preserve">and </w:t>
      </w:r>
      <w:r w:rsidR="36B3B799" w:rsidRPr="64ED809F">
        <w:rPr>
          <w:rFonts w:ascii="Arial" w:eastAsia="Arial" w:hAnsi="Arial" w:cs="Arial"/>
          <w:sz w:val="22"/>
          <w:szCs w:val="22"/>
        </w:rPr>
        <w:t>eventually</w:t>
      </w:r>
      <w:r w:rsidR="2F94D51A" w:rsidRPr="64ED809F">
        <w:rPr>
          <w:rFonts w:ascii="Arial" w:eastAsia="Arial" w:hAnsi="Arial" w:cs="Arial"/>
          <w:sz w:val="22"/>
          <w:szCs w:val="22"/>
        </w:rPr>
        <w:t xml:space="preserve"> </w:t>
      </w:r>
      <w:r w:rsidR="68D457CD" w:rsidRPr="64ED809F">
        <w:rPr>
          <w:rFonts w:ascii="Arial" w:eastAsia="Arial" w:hAnsi="Arial" w:cs="Arial"/>
          <w:sz w:val="22"/>
          <w:szCs w:val="22"/>
        </w:rPr>
        <w:t>changing</w:t>
      </w:r>
      <w:r w:rsidR="40325AB8" w:rsidRPr="64ED809F">
        <w:rPr>
          <w:rFonts w:ascii="Arial" w:eastAsia="Arial" w:hAnsi="Arial" w:cs="Arial"/>
          <w:sz w:val="22"/>
          <w:szCs w:val="22"/>
        </w:rPr>
        <w:t xml:space="preserve"> </w:t>
      </w:r>
      <w:r w:rsidR="7D38EA8E" w:rsidRPr="64ED809F">
        <w:rPr>
          <w:rFonts w:ascii="Arial" w:eastAsia="Arial" w:hAnsi="Arial" w:cs="Arial"/>
          <w:sz w:val="22"/>
          <w:szCs w:val="22"/>
        </w:rPr>
        <w:t xml:space="preserve">social norms </w:t>
      </w:r>
      <w:r w:rsidR="294D8578" w:rsidRPr="64ED809F">
        <w:rPr>
          <w:rFonts w:ascii="Arial" w:eastAsia="Arial" w:hAnsi="Arial" w:cs="Arial"/>
          <w:sz w:val="22"/>
          <w:szCs w:val="22"/>
        </w:rPr>
        <w:t xml:space="preserve">and </w:t>
      </w:r>
      <w:r w:rsidR="123365C3" w:rsidRPr="64ED809F">
        <w:rPr>
          <w:rFonts w:ascii="Arial" w:eastAsia="Arial" w:hAnsi="Arial" w:cs="Arial"/>
          <w:sz w:val="22"/>
          <w:szCs w:val="22"/>
        </w:rPr>
        <w:t xml:space="preserve">cultural values that </w:t>
      </w:r>
      <w:r w:rsidR="79DD5B3F" w:rsidRPr="64ED809F">
        <w:rPr>
          <w:rFonts w:ascii="Arial" w:eastAsia="Arial" w:hAnsi="Arial" w:cs="Arial"/>
          <w:sz w:val="22"/>
          <w:szCs w:val="22"/>
        </w:rPr>
        <w:t>are in part a result of</w:t>
      </w:r>
      <w:r w:rsidR="614BE2CA" w:rsidRPr="64ED809F">
        <w:rPr>
          <w:rFonts w:ascii="Arial" w:eastAsia="Arial" w:hAnsi="Arial" w:cs="Arial"/>
          <w:sz w:val="22"/>
          <w:szCs w:val="22"/>
        </w:rPr>
        <w:t xml:space="preserve"> </w:t>
      </w:r>
      <w:r w:rsidR="49F6CDAA" w:rsidRPr="64ED809F">
        <w:rPr>
          <w:rFonts w:ascii="Arial" w:eastAsia="Arial" w:hAnsi="Arial" w:cs="Arial"/>
          <w:sz w:val="22"/>
          <w:szCs w:val="22"/>
        </w:rPr>
        <w:t>government</w:t>
      </w:r>
      <w:r w:rsidR="79DD5B3F" w:rsidRPr="64ED809F">
        <w:rPr>
          <w:rFonts w:ascii="Arial" w:eastAsia="Arial" w:hAnsi="Arial" w:cs="Arial"/>
          <w:sz w:val="22"/>
          <w:szCs w:val="22"/>
        </w:rPr>
        <w:t xml:space="preserve"> regulations that prohibit drug use and</w:t>
      </w:r>
      <w:r w:rsidR="4ACBA010" w:rsidRPr="64ED809F">
        <w:rPr>
          <w:rFonts w:ascii="Arial" w:eastAsia="Arial" w:hAnsi="Arial" w:cs="Arial"/>
          <w:sz w:val="22"/>
          <w:szCs w:val="22"/>
        </w:rPr>
        <w:t xml:space="preserve"> subsequently</w:t>
      </w:r>
      <w:r w:rsidR="79DD5B3F" w:rsidRPr="64ED809F">
        <w:rPr>
          <w:rFonts w:ascii="Arial" w:eastAsia="Arial" w:hAnsi="Arial" w:cs="Arial"/>
          <w:sz w:val="22"/>
          <w:szCs w:val="22"/>
        </w:rPr>
        <w:t xml:space="preserve"> legitimize the </w:t>
      </w:r>
      <w:r w:rsidR="3B4DC3F4" w:rsidRPr="64ED809F">
        <w:rPr>
          <w:rFonts w:ascii="Arial" w:eastAsia="Arial" w:hAnsi="Arial" w:cs="Arial"/>
          <w:sz w:val="22"/>
          <w:szCs w:val="22"/>
        </w:rPr>
        <w:t xml:space="preserve">social </w:t>
      </w:r>
      <w:r w:rsidR="123365C3" w:rsidRPr="64ED809F">
        <w:rPr>
          <w:rFonts w:ascii="Arial" w:eastAsia="Arial" w:hAnsi="Arial" w:cs="Arial"/>
          <w:sz w:val="22"/>
          <w:szCs w:val="22"/>
        </w:rPr>
        <w:t>conceptualiz</w:t>
      </w:r>
      <w:r w:rsidR="5C50CD04" w:rsidRPr="64ED809F">
        <w:rPr>
          <w:rFonts w:ascii="Arial" w:eastAsia="Arial" w:hAnsi="Arial" w:cs="Arial"/>
          <w:sz w:val="22"/>
          <w:szCs w:val="22"/>
        </w:rPr>
        <w:t>ation of</w:t>
      </w:r>
      <w:r w:rsidR="123365C3" w:rsidRPr="64ED809F">
        <w:rPr>
          <w:rFonts w:ascii="Arial" w:eastAsia="Arial" w:hAnsi="Arial" w:cs="Arial"/>
          <w:sz w:val="22"/>
          <w:szCs w:val="22"/>
        </w:rPr>
        <w:t xml:space="preserve"> people who use drugs as inherently immoral and deviant</w:t>
      </w:r>
      <w:r w:rsidR="116BB7CE" w:rsidRPr="64ED809F">
        <w:rPr>
          <w:rFonts w:ascii="Arial" w:eastAsia="Arial" w:hAnsi="Arial" w:cs="Arial"/>
          <w:sz w:val="22"/>
          <w:szCs w:val="22"/>
        </w:rPr>
        <w:t>, leading</w:t>
      </w:r>
      <w:r w:rsidR="370F70C0" w:rsidRPr="64ED809F">
        <w:rPr>
          <w:rFonts w:ascii="Arial" w:eastAsia="Arial" w:hAnsi="Arial" w:cs="Arial"/>
          <w:sz w:val="22"/>
          <w:szCs w:val="22"/>
        </w:rPr>
        <w:t xml:space="preserve"> to </w:t>
      </w:r>
      <w:r w:rsidR="32194535" w:rsidRPr="64ED809F">
        <w:rPr>
          <w:rFonts w:ascii="Arial" w:eastAsia="Arial" w:hAnsi="Arial" w:cs="Arial"/>
          <w:sz w:val="22"/>
          <w:szCs w:val="22"/>
        </w:rPr>
        <w:t xml:space="preserve">persecution and </w:t>
      </w:r>
      <w:r w:rsidR="370F70C0" w:rsidRPr="64ED809F">
        <w:rPr>
          <w:rFonts w:ascii="Arial" w:eastAsia="Arial" w:hAnsi="Arial" w:cs="Arial"/>
          <w:sz w:val="22"/>
          <w:szCs w:val="22"/>
        </w:rPr>
        <w:t>social exclusion</w:t>
      </w:r>
      <w:r w:rsidR="2BE47453" w:rsidRPr="64ED809F">
        <w:rPr>
          <w:rFonts w:ascii="Arial" w:eastAsia="Arial" w:hAnsi="Arial" w:cs="Arial"/>
          <w:sz w:val="22"/>
          <w:szCs w:val="22"/>
        </w:rPr>
        <w:t>.</w:t>
      </w:r>
      <w:r w:rsidR="4825BBE4">
        <w:br/>
      </w:r>
    </w:p>
    <w:p w14:paraId="6B3C6569" w14:textId="37D1075A" w:rsidR="00EC0F4C" w:rsidRDefault="555FD555" w:rsidP="64ED809F">
      <w:pPr>
        <w:spacing w:line="259" w:lineRule="auto"/>
        <w:rPr>
          <w:rFonts w:ascii="Arial" w:eastAsia="Arial" w:hAnsi="Arial" w:cs="Arial"/>
          <w:sz w:val="22"/>
          <w:szCs w:val="22"/>
        </w:rPr>
      </w:pPr>
      <w:r w:rsidRPr="64ED809F">
        <w:rPr>
          <w:rFonts w:ascii="Arial" w:eastAsia="Arial" w:hAnsi="Arial" w:cs="Arial"/>
          <w:sz w:val="22"/>
          <w:szCs w:val="22"/>
        </w:rPr>
        <w:t>This Bill threatens to undo all of these potential benefits – specifically for people living in homelessness and poverty.</w:t>
      </w:r>
      <w:r w:rsidR="4825BBE4">
        <w:br/>
      </w:r>
    </w:p>
    <w:p w14:paraId="6913CDBD" w14:textId="77777777" w:rsidR="00EC0F4C" w:rsidRDefault="00EC0F4C">
      <w:pPr>
        <w:rPr>
          <w:rFonts w:ascii="Arial" w:eastAsia="Arial" w:hAnsi="Arial" w:cs="Arial"/>
          <w:sz w:val="22"/>
          <w:szCs w:val="22"/>
        </w:rPr>
      </w:pPr>
      <w:r>
        <w:rPr>
          <w:rFonts w:ascii="Arial" w:eastAsia="Arial" w:hAnsi="Arial" w:cs="Arial"/>
          <w:sz w:val="22"/>
          <w:szCs w:val="22"/>
        </w:rPr>
        <w:br w:type="page"/>
      </w:r>
    </w:p>
    <w:p w14:paraId="37C8AEA4" w14:textId="77777777" w:rsidR="00EC0F4C" w:rsidRPr="009F4B9C" w:rsidRDefault="00EC0F4C" w:rsidP="00EC0F4C">
      <w:pPr>
        <w:shd w:val="clear" w:color="auto" w:fill="FFFFFF" w:themeFill="background1"/>
        <w:spacing w:before="324" w:after="216"/>
        <w:rPr>
          <w:rFonts w:ascii="Arial" w:eastAsia="Arial" w:hAnsi="Arial" w:cs="Arial"/>
          <w:b/>
          <w:bCs/>
          <w:color w:val="000000" w:themeColor="text1"/>
          <w:sz w:val="22"/>
          <w:szCs w:val="22"/>
        </w:rPr>
      </w:pPr>
      <w:r w:rsidRPr="009F4B9C">
        <w:rPr>
          <w:rFonts w:ascii="Arial" w:eastAsia="Arial" w:hAnsi="Arial" w:cs="Arial"/>
          <w:b/>
          <w:bCs/>
          <w:color w:val="000000" w:themeColor="text1"/>
          <w:sz w:val="22"/>
          <w:szCs w:val="22"/>
        </w:rPr>
        <w:lastRenderedPageBreak/>
        <w:t>APPENDIX A: Restricting Public Consumption of Illegal Substances Act</w:t>
      </w:r>
    </w:p>
    <w:p w14:paraId="28E0A165" w14:textId="77777777" w:rsidR="00EC0F4C" w:rsidRDefault="00EC0F4C" w:rsidP="00EC0F4C">
      <w:pPr>
        <w:shd w:val="clear" w:color="auto" w:fill="FFFFFF" w:themeFill="background1"/>
        <w:spacing w:before="324" w:after="216"/>
        <w:rPr>
          <w:rFonts w:ascii="Arial" w:eastAsia="Arial" w:hAnsi="Arial" w:cs="Arial"/>
          <w:color w:val="000000" w:themeColor="text1"/>
          <w:sz w:val="22"/>
          <w:szCs w:val="22"/>
        </w:rPr>
      </w:pPr>
      <w:r w:rsidRPr="64ED809F">
        <w:rPr>
          <w:rFonts w:ascii="Arial" w:eastAsia="Arial" w:hAnsi="Arial" w:cs="Arial"/>
          <w:color w:val="000000" w:themeColor="text1"/>
          <w:sz w:val="22"/>
          <w:szCs w:val="22"/>
        </w:rPr>
        <w:t>HIS MAJESTY, by and with the advice and consent of the Legislative Assembly of the Province of British Columbia, enacts as follows:</w:t>
      </w:r>
    </w:p>
    <w:p w14:paraId="4C9C7509"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Definitions</w:t>
      </w:r>
    </w:p>
    <w:p w14:paraId="2942AFD7"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1 </w:t>
      </w:r>
      <w:r w:rsidRPr="64ED809F">
        <w:rPr>
          <w:rFonts w:ascii="Arial" w:eastAsia="Arial" w:hAnsi="Arial" w:cs="Arial"/>
          <w:color w:val="000000" w:themeColor="text1"/>
          <w:sz w:val="22"/>
          <w:szCs w:val="22"/>
        </w:rPr>
        <w:t>In this Act:</w:t>
      </w:r>
    </w:p>
    <w:p w14:paraId="7E608F36"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exemption</w:t>
      </w:r>
      <w:proofErr w:type="gramEnd"/>
      <w:r w:rsidRPr="64ED809F">
        <w:rPr>
          <w:rFonts w:ascii="Arial" w:eastAsia="Arial" w:hAnsi="Arial" w:cs="Arial"/>
          <w:b/>
          <w:bCs/>
          <w:color w:val="000000" w:themeColor="text1"/>
          <w:sz w:val="22"/>
          <w:szCs w:val="22"/>
        </w:rPr>
        <w:t xml:space="preserve"> order"</w:t>
      </w:r>
      <w:r w:rsidRPr="64ED809F">
        <w:rPr>
          <w:rFonts w:ascii="Arial" w:eastAsia="Arial" w:hAnsi="Arial" w:cs="Arial"/>
          <w:color w:val="000000" w:themeColor="text1"/>
          <w:sz w:val="22"/>
          <w:szCs w:val="22"/>
        </w:rPr>
        <w:t xml:space="preserve"> means the exemption</w:t>
      </w:r>
    </w:p>
    <w:p w14:paraId="59630F1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(a) granted under section 56 (1) of the </w:t>
      </w:r>
      <w:r w:rsidRPr="64ED809F">
        <w:rPr>
          <w:rFonts w:ascii="Arial" w:eastAsia="Arial" w:hAnsi="Arial" w:cs="Arial"/>
          <w:i/>
          <w:iCs/>
          <w:color w:val="000000" w:themeColor="text1"/>
          <w:sz w:val="22"/>
          <w:szCs w:val="22"/>
        </w:rPr>
        <w:t>Controlled Drugs and Substances Act</w:t>
      </w:r>
      <w:r w:rsidRPr="64ED809F">
        <w:rPr>
          <w:rFonts w:ascii="Arial" w:eastAsia="Arial" w:hAnsi="Arial" w:cs="Arial"/>
          <w:color w:val="000000" w:themeColor="text1"/>
          <w:sz w:val="22"/>
          <w:szCs w:val="22"/>
        </w:rPr>
        <w:t xml:space="preserve"> (Canada),</w:t>
      </w:r>
    </w:p>
    <w:p w14:paraId="4846C49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titled "Subsection 56 (1) class exemption for adults in the province of British Columbia to possess small amounts of opioids, cocaine, methamphetamine and MDMA", and</w:t>
      </w:r>
    </w:p>
    <w:p w14:paraId="5DF0A986"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(c) effective January 31, 2023;</w:t>
      </w:r>
    </w:p>
    <w:p w14:paraId="74A45D42"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illegal</w:t>
      </w:r>
      <w:proofErr w:type="gramEnd"/>
      <w:r w:rsidRPr="64ED809F">
        <w:rPr>
          <w:rFonts w:ascii="Arial" w:eastAsia="Arial" w:hAnsi="Arial" w:cs="Arial"/>
          <w:b/>
          <w:bCs/>
          <w:color w:val="000000" w:themeColor="text1"/>
          <w:sz w:val="22"/>
          <w:szCs w:val="22"/>
        </w:rPr>
        <w:t xml:space="preserve"> substance"</w:t>
      </w:r>
      <w:r w:rsidRPr="64ED809F">
        <w:rPr>
          <w:rFonts w:ascii="Arial" w:eastAsia="Arial" w:hAnsi="Arial" w:cs="Arial"/>
          <w:color w:val="000000" w:themeColor="text1"/>
          <w:sz w:val="22"/>
          <w:szCs w:val="22"/>
        </w:rPr>
        <w:t xml:space="preserve"> has the same meaning as in the exemption order;</w:t>
      </w:r>
    </w:p>
    <w:p w14:paraId="609A962D"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local</w:t>
      </w:r>
      <w:proofErr w:type="gramEnd"/>
      <w:r w:rsidRPr="64ED809F">
        <w:rPr>
          <w:rFonts w:ascii="Arial" w:eastAsia="Arial" w:hAnsi="Arial" w:cs="Arial"/>
          <w:b/>
          <w:bCs/>
          <w:color w:val="000000" w:themeColor="text1"/>
          <w:sz w:val="22"/>
          <w:szCs w:val="22"/>
        </w:rPr>
        <w:t xml:space="preserve"> government"</w:t>
      </w:r>
      <w:r w:rsidRPr="64ED809F">
        <w:rPr>
          <w:rFonts w:ascii="Arial" w:eastAsia="Arial" w:hAnsi="Arial" w:cs="Arial"/>
          <w:color w:val="000000" w:themeColor="text1"/>
          <w:sz w:val="22"/>
          <w:szCs w:val="22"/>
        </w:rPr>
        <w:t xml:space="preserve"> means</w:t>
      </w:r>
    </w:p>
    <w:p w14:paraId="25801716"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the council of a municipality,</w:t>
      </w:r>
    </w:p>
    <w:p w14:paraId="3E027F8F"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the board of a regional district,</w:t>
      </w:r>
    </w:p>
    <w:p w14:paraId="00E45F41"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(c) the Cultus Lake Park Board, or</w:t>
      </w:r>
    </w:p>
    <w:p w14:paraId="5426ECF8"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(d) the Park Board established under section 485 of the </w:t>
      </w:r>
      <w:r w:rsidRPr="64ED809F">
        <w:rPr>
          <w:rFonts w:ascii="Arial" w:eastAsia="Arial" w:hAnsi="Arial" w:cs="Arial"/>
          <w:i/>
          <w:iCs/>
          <w:color w:val="000000" w:themeColor="text1"/>
          <w:sz w:val="22"/>
          <w:szCs w:val="22"/>
        </w:rPr>
        <w:t>Vancouver Charter</w:t>
      </w:r>
      <w:r w:rsidRPr="64ED809F">
        <w:rPr>
          <w:rFonts w:ascii="Arial" w:eastAsia="Arial" w:hAnsi="Arial" w:cs="Arial"/>
          <w:color w:val="000000" w:themeColor="text1"/>
          <w:sz w:val="22"/>
          <w:szCs w:val="22"/>
        </w:rPr>
        <w:t>;</w:t>
      </w:r>
    </w:p>
    <w:p w14:paraId="745DD450"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medical</w:t>
      </w:r>
      <w:proofErr w:type="gramEnd"/>
      <w:r w:rsidRPr="64ED809F">
        <w:rPr>
          <w:rFonts w:ascii="Arial" w:eastAsia="Arial" w:hAnsi="Arial" w:cs="Arial"/>
          <w:b/>
          <w:bCs/>
          <w:color w:val="000000" w:themeColor="text1"/>
          <w:sz w:val="22"/>
          <w:szCs w:val="22"/>
        </w:rPr>
        <w:t xml:space="preserve"> health officer"</w:t>
      </w:r>
      <w:r w:rsidRPr="64ED809F">
        <w:rPr>
          <w:rFonts w:ascii="Arial" w:eastAsia="Arial" w:hAnsi="Arial" w:cs="Arial"/>
          <w:color w:val="000000" w:themeColor="text1"/>
          <w:sz w:val="22"/>
          <w:szCs w:val="22"/>
        </w:rPr>
        <w:t xml:space="preserve"> means a medical health officer designated under the </w:t>
      </w:r>
      <w:r w:rsidRPr="64ED809F">
        <w:rPr>
          <w:rFonts w:ascii="Arial" w:eastAsia="Arial" w:hAnsi="Arial" w:cs="Arial"/>
          <w:i/>
          <w:iCs/>
          <w:color w:val="000000" w:themeColor="text1"/>
          <w:sz w:val="22"/>
          <w:szCs w:val="22"/>
        </w:rPr>
        <w:t>Public Health Act</w:t>
      </w:r>
      <w:r w:rsidRPr="64ED809F">
        <w:rPr>
          <w:rFonts w:ascii="Arial" w:eastAsia="Arial" w:hAnsi="Arial" w:cs="Arial"/>
          <w:color w:val="000000" w:themeColor="text1"/>
          <w:sz w:val="22"/>
          <w:szCs w:val="22"/>
        </w:rPr>
        <w:t>;</w:t>
      </w:r>
    </w:p>
    <w:p w14:paraId="4EA6EDC8"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"place"</w:t>
      </w:r>
      <w:r w:rsidRPr="64ED809F">
        <w:rPr>
          <w:rFonts w:ascii="Arial" w:eastAsia="Arial" w:hAnsi="Arial" w:cs="Arial"/>
          <w:color w:val="000000" w:themeColor="text1"/>
          <w:sz w:val="22"/>
          <w:szCs w:val="22"/>
        </w:rPr>
        <w:t xml:space="preserve"> includes a building or structure;</w:t>
      </w:r>
    </w:p>
    <w:p w14:paraId="74FD0112"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"playground"</w:t>
      </w:r>
      <w:r w:rsidRPr="64ED809F">
        <w:rPr>
          <w:rFonts w:ascii="Arial" w:eastAsia="Arial" w:hAnsi="Arial" w:cs="Arial"/>
          <w:color w:val="000000" w:themeColor="text1"/>
          <w:sz w:val="22"/>
          <w:szCs w:val="22"/>
        </w:rPr>
        <w:t xml:space="preserve"> has the same meaning as in the exemption order;</w:t>
      </w:r>
    </w:p>
    <w:p w14:paraId="291F1390"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police</w:t>
      </w:r>
      <w:proofErr w:type="gramEnd"/>
      <w:r w:rsidRPr="64ED809F">
        <w:rPr>
          <w:rFonts w:ascii="Arial" w:eastAsia="Arial" w:hAnsi="Arial" w:cs="Arial"/>
          <w:b/>
          <w:bCs/>
          <w:color w:val="000000" w:themeColor="text1"/>
          <w:sz w:val="22"/>
          <w:szCs w:val="22"/>
        </w:rPr>
        <w:t xml:space="preserve"> officer"</w:t>
      </w:r>
      <w:r w:rsidRPr="64ED809F">
        <w:rPr>
          <w:rFonts w:ascii="Arial" w:eastAsia="Arial" w:hAnsi="Arial" w:cs="Arial"/>
          <w:color w:val="000000" w:themeColor="text1"/>
          <w:sz w:val="22"/>
          <w:szCs w:val="22"/>
        </w:rPr>
        <w:t xml:space="preserve"> means a person who, under the </w:t>
      </w:r>
      <w:r w:rsidRPr="64ED809F">
        <w:rPr>
          <w:rFonts w:ascii="Arial" w:eastAsia="Arial" w:hAnsi="Arial" w:cs="Arial"/>
          <w:i/>
          <w:iCs/>
          <w:color w:val="000000" w:themeColor="text1"/>
          <w:sz w:val="22"/>
          <w:szCs w:val="22"/>
        </w:rPr>
        <w:t>Police Act</w:t>
      </w:r>
      <w:r w:rsidRPr="64ED809F">
        <w:rPr>
          <w:rFonts w:ascii="Arial" w:eastAsia="Arial" w:hAnsi="Arial" w:cs="Arial"/>
          <w:color w:val="000000" w:themeColor="text1"/>
          <w:sz w:val="22"/>
          <w:szCs w:val="22"/>
        </w:rPr>
        <w:t>, is</w:t>
      </w:r>
    </w:p>
    <w:p w14:paraId="283E5740"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a provincial constable,</w:t>
      </w:r>
    </w:p>
    <w:p w14:paraId="7AA6073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a municipal constable, or</w:t>
      </w:r>
    </w:p>
    <w:p w14:paraId="4E6FC86F"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(c) a designated constable;</w:t>
      </w:r>
    </w:p>
    <w:p w14:paraId="3169231E"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regional</w:t>
      </w:r>
      <w:proofErr w:type="gramEnd"/>
      <w:r w:rsidRPr="64ED809F">
        <w:rPr>
          <w:rFonts w:ascii="Arial" w:eastAsia="Arial" w:hAnsi="Arial" w:cs="Arial"/>
          <w:b/>
          <w:bCs/>
          <w:color w:val="000000" w:themeColor="text1"/>
          <w:sz w:val="22"/>
          <w:szCs w:val="22"/>
        </w:rPr>
        <w:t xml:space="preserve"> health board"</w:t>
      </w:r>
      <w:r w:rsidRPr="64ED809F">
        <w:rPr>
          <w:rFonts w:ascii="Arial" w:eastAsia="Arial" w:hAnsi="Arial" w:cs="Arial"/>
          <w:color w:val="000000" w:themeColor="text1"/>
          <w:sz w:val="22"/>
          <w:szCs w:val="22"/>
        </w:rPr>
        <w:t xml:space="preserve"> means a board as defined in the </w:t>
      </w:r>
      <w:r w:rsidRPr="64ED809F">
        <w:rPr>
          <w:rFonts w:ascii="Arial" w:eastAsia="Arial" w:hAnsi="Arial" w:cs="Arial"/>
          <w:i/>
          <w:iCs/>
          <w:color w:val="000000" w:themeColor="text1"/>
          <w:sz w:val="22"/>
          <w:szCs w:val="22"/>
        </w:rPr>
        <w:t>Health Authorities Act</w:t>
      </w:r>
      <w:r w:rsidRPr="64ED809F">
        <w:rPr>
          <w:rFonts w:ascii="Arial" w:eastAsia="Arial" w:hAnsi="Arial" w:cs="Arial"/>
          <w:color w:val="000000" w:themeColor="text1"/>
          <w:sz w:val="22"/>
          <w:szCs w:val="22"/>
        </w:rPr>
        <w:t>;</w:t>
      </w:r>
    </w:p>
    <w:p w14:paraId="2974F2BE"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skate</w:t>
      </w:r>
      <w:proofErr w:type="gramEnd"/>
      <w:r w:rsidRPr="64ED809F">
        <w:rPr>
          <w:rFonts w:ascii="Arial" w:eastAsia="Arial" w:hAnsi="Arial" w:cs="Arial"/>
          <w:b/>
          <w:bCs/>
          <w:color w:val="000000" w:themeColor="text1"/>
          <w:sz w:val="22"/>
          <w:szCs w:val="22"/>
        </w:rPr>
        <w:t xml:space="preserve"> park"</w:t>
      </w:r>
      <w:r w:rsidRPr="64ED809F">
        <w:rPr>
          <w:rFonts w:ascii="Arial" w:eastAsia="Arial" w:hAnsi="Arial" w:cs="Arial"/>
          <w:color w:val="000000" w:themeColor="text1"/>
          <w:sz w:val="22"/>
          <w:szCs w:val="22"/>
        </w:rPr>
        <w:t xml:space="preserve"> has the same meaning as in the exemption order;</w:t>
      </w:r>
    </w:p>
    <w:p w14:paraId="06912963"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spray</w:t>
      </w:r>
      <w:proofErr w:type="gramEnd"/>
      <w:r w:rsidRPr="64ED809F">
        <w:rPr>
          <w:rFonts w:ascii="Arial" w:eastAsia="Arial" w:hAnsi="Arial" w:cs="Arial"/>
          <w:b/>
          <w:bCs/>
          <w:color w:val="000000" w:themeColor="text1"/>
          <w:sz w:val="22"/>
          <w:szCs w:val="22"/>
        </w:rPr>
        <w:t xml:space="preserve"> pool"</w:t>
      </w:r>
      <w:r w:rsidRPr="64ED809F">
        <w:rPr>
          <w:rFonts w:ascii="Arial" w:eastAsia="Arial" w:hAnsi="Arial" w:cs="Arial"/>
          <w:color w:val="000000" w:themeColor="text1"/>
          <w:sz w:val="22"/>
          <w:szCs w:val="22"/>
        </w:rPr>
        <w:t xml:space="preserve"> has the same meaning as in the exemption order;</w:t>
      </w:r>
    </w:p>
    <w:p w14:paraId="09ED5D96"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t>
      </w:r>
      <w:proofErr w:type="gramStart"/>
      <w:r w:rsidRPr="64ED809F">
        <w:rPr>
          <w:rFonts w:ascii="Arial" w:eastAsia="Arial" w:hAnsi="Arial" w:cs="Arial"/>
          <w:b/>
          <w:bCs/>
          <w:color w:val="000000" w:themeColor="text1"/>
          <w:sz w:val="22"/>
          <w:szCs w:val="22"/>
        </w:rPr>
        <w:t>wading</w:t>
      </w:r>
      <w:proofErr w:type="gramEnd"/>
      <w:r w:rsidRPr="64ED809F">
        <w:rPr>
          <w:rFonts w:ascii="Arial" w:eastAsia="Arial" w:hAnsi="Arial" w:cs="Arial"/>
          <w:b/>
          <w:bCs/>
          <w:color w:val="000000" w:themeColor="text1"/>
          <w:sz w:val="22"/>
          <w:szCs w:val="22"/>
        </w:rPr>
        <w:t xml:space="preserve"> pool"</w:t>
      </w:r>
      <w:r w:rsidRPr="64ED809F">
        <w:rPr>
          <w:rFonts w:ascii="Arial" w:eastAsia="Arial" w:hAnsi="Arial" w:cs="Arial"/>
          <w:color w:val="000000" w:themeColor="text1"/>
          <w:sz w:val="22"/>
          <w:szCs w:val="22"/>
        </w:rPr>
        <w:t xml:space="preserve"> has the same meaning as in the exemption order;</w:t>
      </w:r>
    </w:p>
    <w:p w14:paraId="722BF3D1"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"workplace"</w:t>
      </w:r>
      <w:r w:rsidRPr="64ED809F">
        <w:rPr>
          <w:rFonts w:ascii="Arial" w:eastAsia="Arial" w:hAnsi="Arial" w:cs="Arial"/>
          <w:color w:val="000000" w:themeColor="text1"/>
          <w:sz w:val="22"/>
          <w:szCs w:val="22"/>
        </w:rPr>
        <w:t xml:space="preserve"> means any place</w:t>
      </w:r>
    </w:p>
    <w:p w14:paraId="1B359F33"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in which a person performs services in return for compensation, or</w:t>
      </w:r>
    </w:p>
    <w:p w14:paraId="73292E2F"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used in conjunction with the performance of services in return for compensation, including restrooms, meeting rooms and structures used for breaks.</w:t>
      </w:r>
    </w:p>
    <w:p w14:paraId="0DDDA5EE"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lastRenderedPageBreak/>
        <w:t>Restriction on bylaws relating to consumption of illegal substances</w:t>
      </w:r>
    </w:p>
    <w:p w14:paraId="0B3361D2"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2 </w:t>
      </w:r>
      <w:r w:rsidRPr="64ED809F">
        <w:rPr>
          <w:rFonts w:ascii="Arial" w:eastAsia="Arial" w:hAnsi="Arial" w:cs="Arial"/>
          <w:color w:val="000000" w:themeColor="text1"/>
          <w:sz w:val="22"/>
          <w:szCs w:val="22"/>
        </w:rPr>
        <w:t>Before considering a proposed bylaw to regulate, prohibit or impose requirements in relation to the consumption of an illegal substance in public, a local government must consult with the regional health board and the medical health officer responsible for public health matters within the area of the local government.</w:t>
      </w:r>
    </w:p>
    <w:p w14:paraId="4D3C7E45"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Consumption of illegal substances</w:t>
      </w:r>
    </w:p>
    <w:p w14:paraId="24C4F3C3"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3 </w:t>
      </w:r>
      <w:r w:rsidRPr="64ED809F">
        <w:rPr>
          <w:rFonts w:ascii="Arial" w:eastAsia="Arial" w:hAnsi="Arial" w:cs="Arial"/>
          <w:color w:val="000000" w:themeColor="text1"/>
          <w:sz w:val="22"/>
          <w:szCs w:val="22"/>
        </w:rPr>
        <w:t>(1) A person must not consume an illegal substance in any of the following areas or places:</w:t>
      </w:r>
    </w:p>
    <w:p w14:paraId="32C83963"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the area within 15 m of any of the following places:</w:t>
      </w:r>
    </w:p>
    <w:p w14:paraId="464E519F"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w:t>
      </w:r>
      <w:proofErr w:type="spellStart"/>
      <w:r w:rsidRPr="64ED809F">
        <w:rPr>
          <w:rFonts w:ascii="Arial" w:eastAsia="Arial" w:hAnsi="Arial" w:cs="Arial"/>
          <w:color w:val="000000" w:themeColor="text1"/>
          <w:sz w:val="22"/>
          <w:szCs w:val="22"/>
        </w:rPr>
        <w:t>i</w:t>
      </w:r>
      <w:proofErr w:type="spellEnd"/>
      <w:r w:rsidRPr="64ED809F">
        <w:rPr>
          <w:rFonts w:ascii="Arial" w:eastAsia="Arial" w:hAnsi="Arial" w:cs="Arial"/>
          <w:color w:val="000000" w:themeColor="text1"/>
          <w:sz w:val="22"/>
          <w:szCs w:val="22"/>
        </w:rPr>
        <w:t>) any part of a play structure in a playground;</w:t>
      </w:r>
    </w:p>
    <w:p w14:paraId="459E259D"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 a spray pool or wading pool;</w:t>
      </w:r>
    </w:p>
    <w:p w14:paraId="5F15E49B"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(iii) a skate park;</w:t>
      </w:r>
    </w:p>
    <w:p w14:paraId="65EFEFB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any of the following places if the public has a right of access to the place:</w:t>
      </w:r>
    </w:p>
    <w:p w14:paraId="40CC1E6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w:t>
      </w:r>
      <w:proofErr w:type="spellStart"/>
      <w:r w:rsidRPr="64ED809F">
        <w:rPr>
          <w:rFonts w:ascii="Arial" w:eastAsia="Arial" w:hAnsi="Arial" w:cs="Arial"/>
          <w:color w:val="000000" w:themeColor="text1"/>
          <w:sz w:val="22"/>
          <w:szCs w:val="22"/>
        </w:rPr>
        <w:t>i</w:t>
      </w:r>
      <w:proofErr w:type="spellEnd"/>
      <w:r w:rsidRPr="64ED809F">
        <w:rPr>
          <w:rFonts w:ascii="Arial" w:eastAsia="Arial" w:hAnsi="Arial" w:cs="Arial"/>
          <w:color w:val="000000" w:themeColor="text1"/>
          <w:sz w:val="22"/>
          <w:szCs w:val="22"/>
        </w:rPr>
        <w:t>) a sports field;</w:t>
      </w:r>
    </w:p>
    <w:p w14:paraId="71B7A7A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 a beach;</w:t>
      </w:r>
    </w:p>
    <w:p w14:paraId="2DA818D3"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(iii) a park within the meaning of the </w:t>
      </w:r>
      <w:r w:rsidRPr="64ED809F">
        <w:rPr>
          <w:rFonts w:ascii="Arial" w:eastAsia="Arial" w:hAnsi="Arial" w:cs="Arial"/>
          <w:i/>
          <w:iCs/>
          <w:color w:val="000000" w:themeColor="text1"/>
          <w:sz w:val="22"/>
          <w:szCs w:val="22"/>
        </w:rPr>
        <w:t>Park Act</w:t>
      </w:r>
      <w:r w:rsidRPr="64ED809F">
        <w:rPr>
          <w:rFonts w:ascii="Arial" w:eastAsia="Arial" w:hAnsi="Arial" w:cs="Arial"/>
          <w:color w:val="000000" w:themeColor="text1"/>
          <w:sz w:val="22"/>
          <w:szCs w:val="22"/>
        </w:rPr>
        <w:t>;</w:t>
      </w:r>
    </w:p>
    <w:p w14:paraId="24CD1811"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(iv) a regional park within the meaning of the </w:t>
      </w:r>
      <w:r w:rsidRPr="64ED809F">
        <w:rPr>
          <w:rFonts w:ascii="Arial" w:eastAsia="Arial" w:hAnsi="Arial" w:cs="Arial"/>
          <w:i/>
          <w:iCs/>
          <w:color w:val="000000" w:themeColor="text1"/>
          <w:sz w:val="22"/>
          <w:szCs w:val="22"/>
        </w:rPr>
        <w:t>Local Government Act</w:t>
      </w:r>
      <w:r w:rsidRPr="64ED809F">
        <w:rPr>
          <w:rFonts w:ascii="Arial" w:eastAsia="Arial" w:hAnsi="Arial" w:cs="Arial"/>
          <w:color w:val="000000" w:themeColor="text1"/>
          <w:sz w:val="22"/>
          <w:szCs w:val="22"/>
        </w:rPr>
        <w:t>;</w:t>
      </w:r>
    </w:p>
    <w:p w14:paraId="6B210D9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(v) an outdoor area established by a local government for purposes of community recreation;</w:t>
      </w:r>
    </w:p>
    <w:p w14:paraId="6E13CD72"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(vi) a permanent public park over which the Park Board has jurisdiction under section 488 of the </w:t>
      </w:r>
      <w:r w:rsidRPr="64ED809F">
        <w:rPr>
          <w:rFonts w:ascii="Arial" w:eastAsia="Arial" w:hAnsi="Arial" w:cs="Arial"/>
          <w:i/>
          <w:iCs/>
          <w:color w:val="000000" w:themeColor="text1"/>
          <w:sz w:val="22"/>
          <w:szCs w:val="22"/>
        </w:rPr>
        <w:t>Vancouver Charter</w:t>
      </w:r>
      <w:r w:rsidRPr="64ED809F">
        <w:rPr>
          <w:rFonts w:ascii="Arial" w:eastAsia="Arial" w:hAnsi="Arial" w:cs="Arial"/>
          <w:color w:val="000000" w:themeColor="text1"/>
          <w:sz w:val="22"/>
          <w:szCs w:val="22"/>
        </w:rPr>
        <w:t>;</w:t>
      </w:r>
    </w:p>
    <w:p w14:paraId="08BD7C0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(vii) a park held in trust by a local government;</w:t>
      </w:r>
    </w:p>
    <w:p w14:paraId="684C353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(c) the area within 6 m of the outside of the entrance to any of the following places:</w:t>
      </w:r>
    </w:p>
    <w:p w14:paraId="4EA277E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w:t>
      </w:r>
      <w:proofErr w:type="spellStart"/>
      <w:r w:rsidRPr="64ED809F">
        <w:rPr>
          <w:rFonts w:ascii="Arial" w:eastAsia="Arial" w:hAnsi="Arial" w:cs="Arial"/>
          <w:color w:val="000000" w:themeColor="text1"/>
          <w:sz w:val="22"/>
          <w:szCs w:val="22"/>
        </w:rPr>
        <w:t>i</w:t>
      </w:r>
      <w:proofErr w:type="spellEnd"/>
      <w:r w:rsidRPr="64ED809F">
        <w:rPr>
          <w:rFonts w:ascii="Arial" w:eastAsia="Arial" w:hAnsi="Arial" w:cs="Arial"/>
          <w:color w:val="000000" w:themeColor="text1"/>
          <w:sz w:val="22"/>
          <w:szCs w:val="22"/>
        </w:rPr>
        <w:t>) a place to which the public has access as of right or by invitation, express or implied, whether or not a fee is charged for entry;</w:t>
      </w:r>
    </w:p>
    <w:p w14:paraId="49DF2C4A"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 a workplace;</w:t>
      </w:r>
    </w:p>
    <w:p w14:paraId="11B2FC63"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(iii) a prescribed place;</w:t>
      </w:r>
    </w:p>
    <w:p w14:paraId="1A890BDA"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(d) the area within 6 m of the outside of the entrance to a place occupied as a residence, if the public has a right of access to the area;</w:t>
      </w:r>
    </w:p>
    <w:p w14:paraId="1698724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(e) the area within 6 m of a public transit bus stop;</w:t>
      </w:r>
    </w:p>
    <w:p w14:paraId="7164DD97"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(f) a prescribed place;</w:t>
      </w:r>
    </w:p>
    <w:p w14:paraId="4595D4DA"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(g) the area within a prescribed distance from a prescribed place.</w:t>
      </w:r>
    </w:p>
    <w:p w14:paraId="201397B9"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(2) Subsection (1) (a), (b) and (e) does not apply to an area to which the public does not have a right of access.</w:t>
      </w:r>
    </w:p>
    <w:p w14:paraId="2AB05698"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Direction given by police officer</w:t>
      </w:r>
    </w:p>
    <w:p w14:paraId="49F6DC83"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4 </w:t>
      </w:r>
      <w:r w:rsidRPr="64ED809F">
        <w:rPr>
          <w:rFonts w:ascii="Arial" w:eastAsia="Arial" w:hAnsi="Arial" w:cs="Arial"/>
          <w:color w:val="000000" w:themeColor="text1"/>
          <w:sz w:val="22"/>
          <w:szCs w:val="22"/>
        </w:rPr>
        <w:t>If a police officer has reasonable grounds to believe that a person is consuming an illegal substance in an area or place described in section 3, the police officer may direct the person to do one or both of the following:</w:t>
      </w:r>
    </w:p>
    <w:p w14:paraId="1E765885"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cease consuming an illegal substance in the area or place;</w:t>
      </w:r>
    </w:p>
    <w:p w14:paraId="3D2EB25E"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leave the area or place.</w:t>
      </w:r>
    </w:p>
    <w:p w14:paraId="437DA800"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lastRenderedPageBreak/>
        <w:t>Arrest without warrant</w:t>
      </w:r>
    </w:p>
    <w:p w14:paraId="46A2D866"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5 </w:t>
      </w:r>
      <w:r w:rsidRPr="64ED809F">
        <w:rPr>
          <w:rFonts w:ascii="Arial" w:eastAsia="Arial" w:hAnsi="Arial" w:cs="Arial"/>
          <w:color w:val="000000" w:themeColor="text1"/>
          <w:sz w:val="22"/>
          <w:szCs w:val="22"/>
        </w:rPr>
        <w:t>A police officer may arrest, without a warrant, a person who the police officer believes on reasonable grounds is committing an offence under section 8.</w:t>
      </w:r>
    </w:p>
    <w:p w14:paraId="70549712"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Seizure of illegal substance</w:t>
      </w:r>
    </w:p>
    <w:p w14:paraId="78347B75"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6 </w:t>
      </w:r>
      <w:r w:rsidRPr="64ED809F">
        <w:rPr>
          <w:rFonts w:ascii="Arial" w:eastAsia="Arial" w:hAnsi="Arial" w:cs="Arial"/>
          <w:color w:val="000000" w:themeColor="text1"/>
          <w:sz w:val="22"/>
          <w:szCs w:val="22"/>
        </w:rPr>
        <w:t>(1) If a police officer believes on reasonable grounds that a person is committing an offence under section 8, the police officer may do one or both of the following:</w:t>
      </w:r>
    </w:p>
    <w:p w14:paraId="10712354"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(a) immediately seize and remove any illegal substances found and any packages containing those substances, regardless of the </w:t>
      </w:r>
      <w:proofErr w:type="gramStart"/>
      <w:r w:rsidRPr="64ED809F">
        <w:rPr>
          <w:rFonts w:ascii="Arial" w:eastAsia="Arial" w:hAnsi="Arial" w:cs="Arial"/>
          <w:color w:val="000000" w:themeColor="text1"/>
          <w:sz w:val="22"/>
          <w:szCs w:val="22"/>
        </w:rPr>
        <w:t>amount</w:t>
      </w:r>
      <w:proofErr w:type="gramEnd"/>
      <w:r w:rsidRPr="64ED809F">
        <w:rPr>
          <w:rFonts w:ascii="Arial" w:eastAsia="Arial" w:hAnsi="Arial" w:cs="Arial"/>
          <w:color w:val="000000" w:themeColor="text1"/>
          <w:sz w:val="22"/>
          <w:szCs w:val="22"/>
        </w:rPr>
        <w:t xml:space="preserve"> of illegal substances found;</w:t>
      </w:r>
    </w:p>
    <w:p w14:paraId="5F650FAD"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destroy any seized illegal substances.</w:t>
      </w:r>
    </w:p>
    <w:p w14:paraId="43174899"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(2) Subsection (1) does not authorize the seizure, removal or destruction of a drug dispensed to the person in accordance with a prescription under the </w:t>
      </w:r>
      <w:r w:rsidRPr="64ED809F">
        <w:rPr>
          <w:rFonts w:ascii="Arial" w:eastAsia="Arial" w:hAnsi="Arial" w:cs="Arial"/>
          <w:i/>
          <w:iCs/>
          <w:color w:val="000000" w:themeColor="text1"/>
          <w:sz w:val="22"/>
          <w:szCs w:val="22"/>
        </w:rPr>
        <w:t>Pharmacy Operations and Drug Scheduling Act</w:t>
      </w:r>
      <w:r w:rsidRPr="64ED809F">
        <w:rPr>
          <w:rFonts w:ascii="Arial" w:eastAsia="Arial" w:hAnsi="Arial" w:cs="Arial"/>
          <w:color w:val="000000" w:themeColor="text1"/>
          <w:sz w:val="22"/>
          <w:szCs w:val="22"/>
        </w:rPr>
        <w:t>, except to the extent required to identify the seized substance as a drug dispensed to that person further to a prescription.</w:t>
      </w:r>
    </w:p>
    <w:p w14:paraId="6F48ECDF"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Analysis of substance</w:t>
      </w:r>
    </w:p>
    <w:p w14:paraId="5BB4184D"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7 </w:t>
      </w:r>
      <w:r w:rsidRPr="64ED809F">
        <w:rPr>
          <w:rFonts w:ascii="Arial" w:eastAsia="Arial" w:hAnsi="Arial" w:cs="Arial"/>
          <w:color w:val="000000" w:themeColor="text1"/>
          <w:sz w:val="22"/>
          <w:szCs w:val="22"/>
        </w:rPr>
        <w:t>(1) For the purposes of the administration and enforcement of this Act, the minister may designate individuals or classes of individuals as analysts.</w:t>
      </w:r>
    </w:p>
    <w:p w14:paraId="27153464"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(2) A police officer may submit to an analyst for analysis or examination any substance or sample of the substance seized by the police officer under section 6.</w:t>
      </w:r>
    </w:p>
    <w:p w14:paraId="7387A1D0"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(3) An analyst may issue a certificate of analysis stating that the analyst has analyzed or examined a substance and stating the results of the analysis or examination, and the certificate is proof of the facts set out in it.</w:t>
      </w:r>
    </w:p>
    <w:p w14:paraId="35579F53"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Offence</w:t>
      </w:r>
    </w:p>
    <w:p w14:paraId="7D88093E"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8 </w:t>
      </w:r>
      <w:r w:rsidRPr="64ED809F">
        <w:rPr>
          <w:rFonts w:ascii="Arial" w:eastAsia="Arial" w:hAnsi="Arial" w:cs="Arial"/>
          <w:color w:val="000000" w:themeColor="text1"/>
          <w:sz w:val="22"/>
          <w:szCs w:val="22"/>
        </w:rPr>
        <w:t>(1) A person who fails to comply with a direction given under section 4 commits an offence.</w:t>
      </w:r>
    </w:p>
    <w:p w14:paraId="66D78469"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 xml:space="preserve">(2) Section 5 </w:t>
      </w:r>
      <w:r w:rsidRPr="64ED809F">
        <w:rPr>
          <w:rFonts w:ascii="Arial" w:eastAsia="Arial" w:hAnsi="Arial" w:cs="Arial"/>
          <w:i/>
          <w:iCs/>
          <w:color w:val="000000" w:themeColor="text1"/>
          <w:sz w:val="22"/>
          <w:szCs w:val="22"/>
        </w:rPr>
        <w:t>[general offence]</w:t>
      </w:r>
      <w:r w:rsidRPr="64ED809F">
        <w:rPr>
          <w:rFonts w:ascii="Arial" w:eastAsia="Arial" w:hAnsi="Arial" w:cs="Arial"/>
          <w:color w:val="000000" w:themeColor="text1"/>
          <w:sz w:val="22"/>
          <w:szCs w:val="22"/>
        </w:rPr>
        <w:t xml:space="preserve"> of the </w:t>
      </w:r>
      <w:r w:rsidRPr="64ED809F">
        <w:rPr>
          <w:rFonts w:ascii="Arial" w:eastAsia="Arial" w:hAnsi="Arial" w:cs="Arial"/>
          <w:i/>
          <w:iCs/>
          <w:color w:val="000000" w:themeColor="text1"/>
          <w:sz w:val="22"/>
          <w:szCs w:val="22"/>
        </w:rPr>
        <w:t>Offence Act</w:t>
      </w:r>
      <w:r w:rsidRPr="64ED809F">
        <w:rPr>
          <w:rFonts w:ascii="Arial" w:eastAsia="Arial" w:hAnsi="Arial" w:cs="Arial"/>
          <w:color w:val="000000" w:themeColor="text1"/>
          <w:sz w:val="22"/>
          <w:szCs w:val="22"/>
        </w:rPr>
        <w:t xml:space="preserve"> does not apply to this Act.</w:t>
      </w:r>
    </w:p>
    <w:p w14:paraId="74FF97C4"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Power to make regulations</w:t>
      </w:r>
    </w:p>
    <w:p w14:paraId="0C6E426D"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9 </w:t>
      </w:r>
      <w:r w:rsidRPr="64ED809F">
        <w:rPr>
          <w:rFonts w:ascii="Arial" w:eastAsia="Arial" w:hAnsi="Arial" w:cs="Arial"/>
          <w:color w:val="000000" w:themeColor="text1"/>
          <w:sz w:val="22"/>
          <w:szCs w:val="22"/>
        </w:rPr>
        <w:t xml:space="preserve">(1) The Lieutenant Governor in Council may make regulations referred to in section 41 of the </w:t>
      </w:r>
      <w:r w:rsidRPr="64ED809F">
        <w:rPr>
          <w:rFonts w:ascii="Arial" w:eastAsia="Arial" w:hAnsi="Arial" w:cs="Arial"/>
          <w:i/>
          <w:iCs/>
          <w:color w:val="000000" w:themeColor="text1"/>
          <w:sz w:val="22"/>
          <w:szCs w:val="22"/>
        </w:rPr>
        <w:t>Interpretation Act</w:t>
      </w:r>
      <w:r w:rsidRPr="64ED809F">
        <w:rPr>
          <w:rFonts w:ascii="Arial" w:eastAsia="Arial" w:hAnsi="Arial" w:cs="Arial"/>
          <w:color w:val="000000" w:themeColor="text1"/>
          <w:sz w:val="22"/>
          <w:szCs w:val="22"/>
        </w:rPr>
        <w:t>.</w:t>
      </w:r>
    </w:p>
    <w:p w14:paraId="7CF70BC3"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(2) Without limiting subsection (1), the Lieutenant Governor in Council may make regulations as follows:</w:t>
      </w:r>
    </w:p>
    <w:p w14:paraId="2C8B3293"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prescribing places for the purposes of section 3 (1) (c) (iii), (f) or (g), which may be different for each paragraph in that section;</w:t>
      </w:r>
    </w:p>
    <w:p w14:paraId="731FF941"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prescribing a distance for the purposes of section 3 (1) (g), which may be different for different places or classes of places;</w:t>
      </w:r>
    </w:p>
    <w:p w14:paraId="2CAA3A3C"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(c) exempting the following, or a class of the following, from all or part of section 3:</w:t>
      </w:r>
    </w:p>
    <w:p w14:paraId="1988E0F2"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w:t>
      </w:r>
      <w:proofErr w:type="spellStart"/>
      <w:r w:rsidRPr="64ED809F">
        <w:rPr>
          <w:rFonts w:ascii="Arial" w:eastAsia="Arial" w:hAnsi="Arial" w:cs="Arial"/>
          <w:color w:val="000000" w:themeColor="text1"/>
          <w:sz w:val="22"/>
          <w:szCs w:val="22"/>
        </w:rPr>
        <w:t>i</w:t>
      </w:r>
      <w:proofErr w:type="spellEnd"/>
      <w:r w:rsidRPr="64ED809F">
        <w:rPr>
          <w:rFonts w:ascii="Arial" w:eastAsia="Arial" w:hAnsi="Arial" w:cs="Arial"/>
          <w:color w:val="000000" w:themeColor="text1"/>
          <w:sz w:val="22"/>
          <w:szCs w:val="22"/>
        </w:rPr>
        <w:t>) a person;</w:t>
      </w:r>
    </w:p>
    <w:p w14:paraId="332A72E4"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 an illegal substance;</w:t>
      </w:r>
    </w:p>
    <w:p w14:paraId="7E865989"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(iii) a form of consumption of an illegal substance;</w:t>
      </w:r>
    </w:p>
    <w:p w14:paraId="0325CC44"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lastRenderedPageBreak/>
        <w:t>(iv) a thing;</w:t>
      </w:r>
    </w:p>
    <w:p w14:paraId="5C1A0AF8"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(v) a place;</w:t>
      </w:r>
    </w:p>
    <w:p w14:paraId="6E23A3C2" w14:textId="77777777" w:rsidR="00EC0F4C" w:rsidRDefault="00EC0F4C" w:rsidP="00EC0F4C">
      <w:pPr>
        <w:shd w:val="clear" w:color="auto" w:fill="FFFFFF" w:themeFill="background1"/>
        <w:spacing w:before="65"/>
        <w:ind w:left="1440"/>
        <w:rPr>
          <w:rFonts w:ascii="Arial" w:eastAsia="Arial" w:hAnsi="Arial" w:cs="Arial"/>
          <w:color w:val="000000" w:themeColor="text1"/>
          <w:sz w:val="22"/>
          <w:szCs w:val="22"/>
        </w:rPr>
      </w:pPr>
      <w:r w:rsidRPr="64ED809F">
        <w:rPr>
          <w:rFonts w:ascii="Arial" w:eastAsia="Arial" w:hAnsi="Arial" w:cs="Arial"/>
          <w:color w:val="000000" w:themeColor="text1"/>
          <w:sz w:val="22"/>
          <w:szCs w:val="22"/>
        </w:rPr>
        <w:t>(vi) an area within a specified distance of a thing or place.</w:t>
      </w:r>
    </w:p>
    <w:p w14:paraId="684E4E3F" w14:textId="77777777" w:rsidR="00EC0F4C" w:rsidRDefault="00EC0F4C" w:rsidP="00EC0F4C">
      <w:pPr>
        <w:shd w:val="clear" w:color="auto" w:fill="FFFFFF" w:themeFill="background1"/>
        <w:spacing w:before="108"/>
        <w:rPr>
          <w:rFonts w:ascii="Arial" w:eastAsia="Arial" w:hAnsi="Arial" w:cs="Arial"/>
          <w:color w:val="000000" w:themeColor="text1"/>
          <w:sz w:val="22"/>
          <w:szCs w:val="22"/>
        </w:rPr>
      </w:pPr>
      <w:r w:rsidRPr="64ED809F">
        <w:rPr>
          <w:rFonts w:ascii="Arial" w:eastAsia="Arial" w:hAnsi="Arial" w:cs="Arial"/>
          <w:color w:val="000000" w:themeColor="text1"/>
          <w:sz w:val="22"/>
          <w:szCs w:val="22"/>
        </w:rPr>
        <w:t>(3) A regulation under subsection (2) (c) may provide</w:t>
      </w:r>
    </w:p>
    <w:p w14:paraId="1F1CC1FF"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(a) limits or conditions on the exemption, and</w:t>
      </w:r>
    </w:p>
    <w:p w14:paraId="2D4B17D3" w14:textId="77777777" w:rsidR="00EC0F4C" w:rsidRDefault="00EC0F4C" w:rsidP="00EC0F4C">
      <w:pPr>
        <w:shd w:val="clear" w:color="auto" w:fill="FFFFFF" w:themeFill="background1"/>
        <w:spacing w:before="108"/>
        <w:ind w:left="720"/>
        <w:rPr>
          <w:rFonts w:ascii="Arial" w:eastAsia="Arial" w:hAnsi="Arial" w:cs="Arial"/>
          <w:color w:val="000000" w:themeColor="text1"/>
          <w:sz w:val="22"/>
          <w:szCs w:val="22"/>
        </w:rPr>
      </w:pPr>
      <w:r w:rsidRPr="64ED809F">
        <w:rPr>
          <w:rFonts w:ascii="Arial" w:eastAsia="Arial" w:hAnsi="Arial" w:cs="Arial"/>
          <w:color w:val="000000" w:themeColor="text1"/>
          <w:sz w:val="22"/>
          <w:szCs w:val="22"/>
        </w:rPr>
        <w:t>(b) circumstances in which the exemption applies.</w:t>
      </w:r>
    </w:p>
    <w:p w14:paraId="34DDB85E"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Repeal by regulation</w:t>
      </w:r>
    </w:p>
    <w:p w14:paraId="38F6C943"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10 </w:t>
      </w:r>
      <w:r w:rsidRPr="64ED809F">
        <w:rPr>
          <w:rFonts w:ascii="Arial" w:eastAsia="Arial" w:hAnsi="Arial" w:cs="Arial"/>
          <w:color w:val="000000" w:themeColor="text1"/>
          <w:sz w:val="22"/>
          <w:szCs w:val="22"/>
        </w:rPr>
        <w:t>The Lieutenant Governor in Council may repeal this Act by regulation.</w:t>
      </w:r>
    </w:p>
    <w:p w14:paraId="6E93E462"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Transition – section 2</w:t>
      </w:r>
    </w:p>
    <w:p w14:paraId="3AAD63A9"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11 </w:t>
      </w:r>
      <w:r w:rsidRPr="64ED809F">
        <w:rPr>
          <w:rFonts w:ascii="Arial" w:eastAsia="Arial" w:hAnsi="Arial" w:cs="Arial"/>
          <w:color w:val="000000" w:themeColor="text1"/>
          <w:sz w:val="22"/>
          <w:szCs w:val="22"/>
        </w:rPr>
        <w:t>If, as of the day before the date this section comes into force, a proposed bylaw to regulate, prohibit or impose requirements in relation to the consumption of an illegal substance in public has been considered but not adopted by a local government, section 2 applies in relation to any further consideration of the proposed bylaw by the local government.</w:t>
      </w:r>
    </w:p>
    <w:p w14:paraId="28D51F24" w14:textId="77777777" w:rsidR="00EC0F4C" w:rsidRDefault="00EC0F4C" w:rsidP="00EC0F4C">
      <w:pPr>
        <w:pStyle w:val="Heading4"/>
        <w:shd w:val="clear" w:color="auto" w:fill="FFFFFF" w:themeFill="background1"/>
        <w:spacing w:before="281"/>
        <w:rPr>
          <w:rFonts w:ascii="Arial" w:eastAsia="Arial" w:hAnsi="Arial" w:cs="Arial"/>
          <w:b/>
          <w:bCs/>
          <w:i w:val="0"/>
          <w:iCs w:val="0"/>
          <w:color w:val="000000" w:themeColor="text1"/>
          <w:sz w:val="22"/>
          <w:szCs w:val="22"/>
        </w:rPr>
      </w:pPr>
      <w:r w:rsidRPr="64ED809F">
        <w:rPr>
          <w:rFonts w:ascii="Arial" w:eastAsia="Arial" w:hAnsi="Arial" w:cs="Arial"/>
          <w:b/>
          <w:bCs/>
          <w:i w:val="0"/>
          <w:iCs w:val="0"/>
          <w:color w:val="000000" w:themeColor="text1"/>
          <w:sz w:val="22"/>
          <w:szCs w:val="22"/>
        </w:rPr>
        <w:t>Commencement</w:t>
      </w:r>
    </w:p>
    <w:p w14:paraId="13186C44" w14:textId="77777777" w:rsidR="00EC0F4C" w:rsidRDefault="00EC0F4C" w:rsidP="00EC0F4C">
      <w:pPr>
        <w:spacing w:before="151" w:after="151"/>
        <w:rPr>
          <w:rFonts w:ascii="Arial" w:eastAsia="Arial" w:hAnsi="Arial" w:cs="Arial"/>
          <w:color w:val="000000" w:themeColor="text1"/>
          <w:sz w:val="22"/>
          <w:szCs w:val="22"/>
        </w:rPr>
      </w:pPr>
      <w:r w:rsidRPr="64ED809F">
        <w:rPr>
          <w:rFonts w:ascii="Arial" w:eastAsia="Arial" w:hAnsi="Arial" w:cs="Arial"/>
          <w:b/>
          <w:bCs/>
          <w:color w:val="000000" w:themeColor="text1"/>
          <w:sz w:val="22"/>
          <w:szCs w:val="22"/>
        </w:rPr>
        <w:t xml:space="preserve">12 </w:t>
      </w:r>
      <w:r w:rsidRPr="64ED809F">
        <w:rPr>
          <w:rFonts w:ascii="Arial" w:eastAsia="Arial" w:hAnsi="Arial" w:cs="Arial"/>
          <w:color w:val="000000" w:themeColor="text1"/>
          <w:sz w:val="22"/>
          <w:szCs w:val="22"/>
        </w:rPr>
        <w:t>This Act comes into force by regulation of the Lieutenant Governor in Council.</w:t>
      </w:r>
    </w:p>
    <w:p w14:paraId="021697FA" w14:textId="77777777" w:rsidR="000C316E" w:rsidRPr="001514C7" w:rsidRDefault="000C316E" w:rsidP="64ED809F">
      <w:pPr>
        <w:spacing w:line="259" w:lineRule="auto"/>
        <w:rPr>
          <w:rFonts w:ascii="Arial" w:eastAsia="Arial" w:hAnsi="Arial" w:cs="Arial"/>
          <w:sz w:val="22"/>
          <w:szCs w:val="22"/>
        </w:rPr>
      </w:pPr>
    </w:p>
    <w:p w14:paraId="0C408A5C" w14:textId="2938C751" w:rsidR="56DBADF5" w:rsidRDefault="56DBADF5" w:rsidP="006010D5">
      <w:pPr>
        <w:rPr>
          <w:rFonts w:ascii="Arial" w:eastAsia="Arial" w:hAnsi="Arial" w:cs="Arial"/>
          <w:sz w:val="22"/>
          <w:szCs w:val="22"/>
        </w:rPr>
      </w:pPr>
    </w:p>
    <w:p w14:paraId="5EE0E69B" w14:textId="2BEC51F4" w:rsidR="56DBADF5" w:rsidRDefault="56DBADF5" w:rsidP="64ED809F">
      <w:pPr>
        <w:ind w:left="720"/>
        <w:rPr>
          <w:rFonts w:ascii="Arial" w:eastAsia="Arial" w:hAnsi="Arial" w:cs="Arial"/>
          <w:sz w:val="22"/>
          <w:szCs w:val="22"/>
        </w:rPr>
      </w:pPr>
    </w:p>
    <w:p w14:paraId="6CDCD864" w14:textId="1B36F626" w:rsidR="56DBADF5" w:rsidRDefault="56DBADF5" w:rsidP="64ED809F">
      <w:pPr>
        <w:spacing w:line="259" w:lineRule="auto"/>
        <w:ind w:left="720"/>
        <w:rPr>
          <w:rFonts w:ascii="Arial" w:eastAsia="Arial" w:hAnsi="Arial" w:cs="Arial"/>
          <w:sz w:val="22"/>
          <w:szCs w:val="22"/>
        </w:rPr>
      </w:pPr>
    </w:p>
    <w:sectPr w:rsidR="56DBADF5" w:rsidSect="0064689A">
      <w:headerReference w:type="default" r:id="rId29"/>
      <w:footerReference w:type="default" r:id="rId30"/>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3698" w14:textId="77777777" w:rsidR="000512F9" w:rsidRDefault="000512F9" w:rsidP="00BD5499">
      <w:r>
        <w:separator/>
      </w:r>
    </w:p>
  </w:endnote>
  <w:endnote w:type="continuationSeparator" w:id="0">
    <w:p w14:paraId="4C6E2A38" w14:textId="77777777" w:rsidR="000512F9" w:rsidRDefault="000512F9" w:rsidP="00BD5499">
      <w:r>
        <w:continuationSeparator/>
      </w:r>
    </w:p>
  </w:endnote>
  <w:endnote w:type="continuationNotice" w:id="1">
    <w:p w14:paraId="46805CBF" w14:textId="77777777" w:rsidR="000512F9" w:rsidRDefault="00051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8943E5" w14:paraId="5D163384" w14:textId="77777777" w:rsidTr="7A8943E5">
      <w:trPr>
        <w:trHeight w:val="300"/>
      </w:trPr>
      <w:tc>
        <w:tcPr>
          <w:tcW w:w="3120" w:type="dxa"/>
        </w:tcPr>
        <w:p w14:paraId="61ED5BF6" w14:textId="556835D3" w:rsidR="7A8943E5" w:rsidRDefault="7A8943E5" w:rsidP="7A8943E5">
          <w:pPr>
            <w:pStyle w:val="Header"/>
            <w:ind w:left="-115"/>
          </w:pPr>
        </w:p>
      </w:tc>
      <w:tc>
        <w:tcPr>
          <w:tcW w:w="3120" w:type="dxa"/>
        </w:tcPr>
        <w:p w14:paraId="042FDADC" w14:textId="569988DC" w:rsidR="7A8943E5" w:rsidRDefault="7A8943E5" w:rsidP="7A8943E5">
          <w:pPr>
            <w:pStyle w:val="Header"/>
            <w:jc w:val="center"/>
          </w:pPr>
        </w:p>
      </w:tc>
      <w:tc>
        <w:tcPr>
          <w:tcW w:w="3120" w:type="dxa"/>
        </w:tcPr>
        <w:p w14:paraId="3502F9CC" w14:textId="4DF449F9" w:rsidR="7A8943E5" w:rsidRDefault="7A8943E5" w:rsidP="7A8943E5">
          <w:pPr>
            <w:pStyle w:val="Header"/>
            <w:ind w:right="-115"/>
            <w:jc w:val="right"/>
            <w:rPr>
              <w:rFonts w:ascii="Arial" w:eastAsia="Arial" w:hAnsi="Arial" w:cs="Arial"/>
            </w:rPr>
          </w:pPr>
          <w:r w:rsidRPr="7A8943E5">
            <w:rPr>
              <w:rFonts w:ascii="Arial" w:eastAsia="Arial" w:hAnsi="Arial" w:cs="Arial"/>
            </w:rPr>
            <w:fldChar w:fldCharType="begin"/>
          </w:r>
          <w:r>
            <w:instrText>PAGE</w:instrText>
          </w:r>
          <w:r w:rsidRPr="7A8943E5">
            <w:fldChar w:fldCharType="separate"/>
          </w:r>
          <w:r w:rsidR="0032189F">
            <w:rPr>
              <w:noProof/>
            </w:rPr>
            <w:t>1</w:t>
          </w:r>
          <w:r w:rsidRPr="7A8943E5">
            <w:rPr>
              <w:rFonts w:ascii="Arial" w:eastAsia="Arial" w:hAnsi="Arial" w:cs="Arial"/>
            </w:rPr>
            <w:fldChar w:fldCharType="end"/>
          </w:r>
        </w:p>
      </w:tc>
    </w:tr>
  </w:tbl>
  <w:p w14:paraId="3CF6F722" w14:textId="3FC71AAB" w:rsidR="7A8943E5" w:rsidRDefault="7A8943E5" w:rsidP="7A89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699C" w14:textId="77777777" w:rsidR="000512F9" w:rsidRDefault="000512F9" w:rsidP="00BD5499">
      <w:r>
        <w:separator/>
      </w:r>
    </w:p>
  </w:footnote>
  <w:footnote w:type="continuationSeparator" w:id="0">
    <w:p w14:paraId="477A1647" w14:textId="77777777" w:rsidR="000512F9" w:rsidRDefault="000512F9" w:rsidP="00BD5499">
      <w:r>
        <w:continuationSeparator/>
      </w:r>
    </w:p>
  </w:footnote>
  <w:footnote w:type="continuationNotice" w:id="1">
    <w:p w14:paraId="1B435CCB" w14:textId="77777777" w:rsidR="000512F9" w:rsidRDefault="00051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EA6" w14:textId="722FEC33" w:rsidR="00CB3AFD" w:rsidRDefault="0064689A">
    <w:pPr>
      <w:pStyle w:val="Header"/>
    </w:pPr>
    <w:r>
      <w:tab/>
    </w:r>
    <w:r>
      <w:tab/>
    </w:r>
    <w:r w:rsidR="00832D4A">
      <w:rPr>
        <w:noProof/>
      </w:rPr>
      <w:drawing>
        <wp:inline distT="0" distB="0" distL="0" distR="0" wp14:anchorId="7839F820" wp14:editId="114DF38E">
          <wp:extent cx="1452880" cy="7282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3457" b="-18875"/>
                  <a:stretch/>
                </pic:blipFill>
                <pic:spPr bwMode="auto">
                  <a:xfrm>
                    <a:off x="0" y="0"/>
                    <a:ext cx="1472846" cy="738217"/>
                  </a:xfrm>
                  <a:prstGeom prst="rect">
                    <a:avLst/>
                  </a:prstGeom>
                  <a:ln>
                    <a:noFill/>
                  </a:ln>
                  <a:extLst>
                    <a:ext uri="{53640926-AAD7-44D8-BBD7-CCE9431645EC}">
                      <a14:shadowObscured xmlns:a14="http://schemas.microsoft.com/office/drawing/2010/main"/>
                    </a:ext>
                  </a:extLst>
                </pic:spPr>
              </pic:pic>
            </a:graphicData>
          </a:graphic>
        </wp:inline>
      </w:drawing>
    </w:r>
    <w:r w:rsidR="00DB0203">
      <w:t xml:space="preserve">  </w:t>
    </w:r>
    <w:r w:rsidR="00CB3AFD" w:rsidRPr="006477EF">
      <w:rPr>
        <w:rFonts w:ascii="Open Sans" w:hAnsi="Open Sans" w:cs="Open Sans"/>
        <w:b/>
        <w:bCs/>
        <w:noProof/>
        <w:sz w:val="20"/>
        <w:szCs w:val="20"/>
        <w:highlight w:val="yellow"/>
      </w:rPr>
      <w:drawing>
        <wp:anchor distT="0" distB="0" distL="118745" distR="118745" simplePos="0" relativeHeight="251658240" behindDoc="0" locked="1" layoutInCell="1" allowOverlap="1" wp14:anchorId="51E6F6A9" wp14:editId="5E28BDBD">
          <wp:simplePos x="0" y="0"/>
          <wp:positionH relativeFrom="page">
            <wp:posOffset>740410</wp:posOffset>
          </wp:positionH>
          <wp:positionV relativeFrom="page">
            <wp:posOffset>263525</wp:posOffset>
          </wp:positionV>
          <wp:extent cx="2196465" cy="661670"/>
          <wp:effectExtent l="0" t="0" r="0" b="5080"/>
          <wp:wrapTight wrapText="bothSides">
            <wp:wrapPolygon edited="0">
              <wp:start x="0" y="0"/>
              <wp:lineTo x="0" y="21144"/>
              <wp:lineTo x="21356" y="21144"/>
              <wp:lineTo x="21356" y="0"/>
              <wp:lineTo x="0" y="0"/>
            </wp:wrapPolygon>
          </wp:wrapTight>
          <wp:docPr id="11"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2" cstate="print"/>
                  <a:srcRect t="29807" r="66622" b="14713"/>
                  <a:stretch/>
                </pic:blipFill>
                <pic:spPr bwMode="auto">
                  <a:xfrm>
                    <a:off x="0" y="0"/>
                    <a:ext cx="2196465" cy="66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4s3gunAr" int2:invalidationBookmarkName="" int2:hashCode="VusV7gG7XynDB8" int2:id="awBtAy7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E235"/>
    <w:multiLevelType w:val="hybridMultilevel"/>
    <w:tmpl w:val="5EDA5760"/>
    <w:lvl w:ilvl="0" w:tplc="60701B10">
      <w:start w:val="1"/>
      <w:numFmt w:val="bullet"/>
      <w:lvlText w:val="-"/>
      <w:lvlJc w:val="left"/>
      <w:pPr>
        <w:ind w:left="720" w:hanging="360"/>
      </w:pPr>
      <w:rPr>
        <w:rFonts w:ascii="Calibri" w:hAnsi="Calibri" w:hint="default"/>
      </w:rPr>
    </w:lvl>
    <w:lvl w:ilvl="1" w:tplc="871CD6F8">
      <w:start w:val="1"/>
      <w:numFmt w:val="bullet"/>
      <w:lvlText w:val="o"/>
      <w:lvlJc w:val="left"/>
      <w:pPr>
        <w:ind w:left="1440" w:hanging="360"/>
      </w:pPr>
      <w:rPr>
        <w:rFonts w:ascii="Courier New" w:hAnsi="Courier New" w:hint="default"/>
      </w:rPr>
    </w:lvl>
    <w:lvl w:ilvl="2" w:tplc="A4ACF346">
      <w:start w:val="1"/>
      <w:numFmt w:val="bullet"/>
      <w:lvlText w:val=""/>
      <w:lvlJc w:val="left"/>
      <w:pPr>
        <w:ind w:left="2160" w:hanging="360"/>
      </w:pPr>
      <w:rPr>
        <w:rFonts w:ascii="Wingdings" w:hAnsi="Wingdings" w:hint="default"/>
      </w:rPr>
    </w:lvl>
    <w:lvl w:ilvl="3" w:tplc="4DD2DE58">
      <w:start w:val="1"/>
      <w:numFmt w:val="bullet"/>
      <w:lvlText w:val=""/>
      <w:lvlJc w:val="left"/>
      <w:pPr>
        <w:ind w:left="2880" w:hanging="360"/>
      </w:pPr>
      <w:rPr>
        <w:rFonts w:ascii="Symbol" w:hAnsi="Symbol" w:hint="default"/>
      </w:rPr>
    </w:lvl>
    <w:lvl w:ilvl="4" w:tplc="524EF414">
      <w:start w:val="1"/>
      <w:numFmt w:val="bullet"/>
      <w:lvlText w:val="o"/>
      <w:lvlJc w:val="left"/>
      <w:pPr>
        <w:ind w:left="3600" w:hanging="360"/>
      </w:pPr>
      <w:rPr>
        <w:rFonts w:ascii="Courier New" w:hAnsi="Courier New" w:hint="default"/>
      </w:rPr>
    </w:lvl>
    <w:lvl w:ilvl="5" w:tplc="4DE472CC">
      <w:start w:val="1"/>
      <w:numFmt w:val="bullet"/>
      <w:lvlText w:val=""/>
      <w:lvlJc w:val="left"/>
      <w:pPr>
        <w:ind w:left="4320" w:hanging="360"/>
      </w:pPr>
      <w:rPr>
        <w:rFonts w:ascii="Wingdings" w:hAnsi="Wingdings" w:hint="default"/>
      </w:rPr>
    </w:lvl>
    <w:lvl w:ilvl="6" w:tplc="556A1E44">
      <w:start w:val="1"/>
      <w:numFmt w:val="bullet"/>
      <w:lvlText w:val=""/>
      <w:lvlJc w:val="left"/>
      <w:pPr>
        <w:ind w:left="5040" w:hanging="360"/>
      </w:pPr>
      <w:rPr>
        <w:rFonts w:ascii="Symbol" w:hAnsi="Symbol" w:hint="default"/>
      </w:rPr>
    </w:lvl>
    <w:lvl w:ilvl="7" w:tplc="792CE908">
      <w:start w:val="1"/>
      <w:numFmt w:val="bullet"/>
      <w:lvlText w:val="o"/>
      <w:lvlJc w:val="left"/>
      <w:pPr>
        <w:ind w:left="5760" w:hanging="360"/>
      </w:pPr>
      <w:rPr>
        <w:rFonts w:ascii="Courier New" w:hAnsi="Courier New" w:hint="default"/>
      </w:rPr>
    </w:lvl>
    <w:lvl w:ilvl="8" w:tplc="90F0F0FC">
      <w:start w:val="1"/>
      <w:numFmt w:val="bullet"/>
      <w:lvlText w:val=""/>
      <w:lvlJc w:val="left"/>
      <w:pPr>
        <w:ind w:left="6480" w:hanging="360"/>
      </w:pPr>
      <w:rPr>
        <w:rFonts w:ascii="Wingdings" w:hAnsi="Wingdings" w:hint="default"/>
      </w:rPr>
    </w:lvl>
  </w:abstractNum>
  <w:abstractNum w:abstractNumId="1" w15:restartNumberingAfterBreak="0">
    <w:nsid w:val="06BAE9DF"/>
    <w:multiLevelType w:val="hybridMultilevel"/>
    <w:tmpl w:val="AA8C3BBA"/>
    <w:lvl w:ilvl="0" w:tplc="CA14EE22">
      <w:start w:val="1"/>
      <w:numFmt w:val="bullet"/>
      <w:lvlText w:val=""/>
      <w:lvlJc w:val="left"/>
      <w:pPr>
        <w:ind w:left="720" w:hanging="360"/>
      </w:pPr>
      <w:rPr>
        <w:rFonts w:ascii="Symbol" w:hAnsi="Symbol" w:hint="default"/>
      </w:rPr>
    </w:lvl>
    <w:lvl w:ilvl="1" w:tplc="3ADEC9BC">
      <w:start w:val="1"/>
      <w:numFmt w:val="bullet"/>
      <w:lvlText w:val="o"/>
      <w:lvlJc w:val="left"/>
      <w:pPr>
        <w:ind w:left="1440" w:hanging="360"/>
      </w:pPr>
      <w:rPr>
        <w:rFonts w:ascii="Courier New" w:hAnsi="Courier New" w:hint="default"/>
      </w:rPr>
    </w:lvl>
    <w:lvl w:ilvl="2" w:tplc="EA30BA2E">
      <w:start w:val="1"/>
      <w:numFmt w:val="bullet"/>
      <w:lvlText w:val=""/>
      <w:lvlJc w:val="left"/>
      <w:pPr>
        <w:ind w:left="2160" w:hanging="360"/>
      </w:pPr>
      <w:rPr>
        <w:rFonts w:ascii="Wingdings" w:hAnsi="Wingdings" w:hint="default"/>
      </w:rPr>
    </w:lvl>
    <w:lvl w:ilvl="3" w:tplc="FC4C8D62">
      <w:start w:val="1"/>
      <w:numFmt w:val="bullet"/>
      <w:lvlText w:val=""/>
      <w:lvlJc w:val="left"/>
      <w:pPr>
        <w:ind w:left="2880" w:hanging="360"/>
      </w:pPr>
      <w:rPr>
        <w:rFonts w:ascii="Symbol" w:hAnsi="Symbol" w:hint="default"/>
      </w:rPr>
    </w:lvl>
    <w:lvl w:ilvl="4" w:tplc="58924702">
      <w:start w:val="1"/>
      <w:numFmt w:val="bullet"/>
      <w:lvlText w:val="o"/>
      <w:lvlJc w:val="left"/>
      <w:pPr>
        <w:ind w:left="3600" w:hanging="360"/>
      </w:pPr>
      <w:rPr>
        <w:rFonts w:ascii="Courier New" w:hAnsi="Courier New" w:hint="default"/>
      </w:rPr>
    </w:lvl>
    <w:lvl w:ilvl="5" w:tplc="6D302248">
      <w:start w:val="1"/>
      <w:numFmt w:val="bullet"/>
      <w:lvlText w:val=""/>
      <w:lvlJc w:val="left"/>
      <w:pPr>
        <w:ind w:left="4320" w:hanging="360"/>
      </w:pPr>
      <w:rPr>
        <w:rFonts w:ascii="Wingdings" w:hAnsi="Wingdings" w:hint="default"/>
      </w:rPr>
    </w:lvl>
    <w:lvl w:ilvl="6" w:tplc="A3CA1324">
      <w:start w:val="1"/>
      <w:numFmt w:val="bullet"/>
      <w:lvlText w:val=""/>
      <w:lvlJc w:val="left"/>
      <w:pPr>
        <w:ind w:left="5040" w:hanging="360"/>
      </w:pPr>
      <w:rPr>
        <w:rFonts w:ascii="Symbol" w:hAnsi="Symbol" w:hint="default"/>
      </w:rPr>
    </w:lvl>
    <w:lvl w:ilvl="7" w:tplc="9E9A2998">
      <w:start w:val="1"/>
      <w:numFmt w:val="bullet"/>
      <w:lvlText w:val="o"/>
      <w:lvlJc w:val="left"/>
      <w:pPr>
        <w:ind w:left="5760" w:hanging="360"/>
      </w:pPr>
      <w:rPr>
        <w:rFonts w:ascii="Courier New" w:hAnsi="Courier New" w:hint="default"/>
      </w:rPr>
    </w:lvl>
    <w:lvl w:ilvl="8" w:tplc="056E8F8E">
      <w:start w:val="1"/>
      <w:numFmt w:val="bullet"/>
      <w:lvlText w:val=""/>
      <w:lvlJc w:val="left"/>
      <w:pPr>
        <w:ind w:left="6480" w:hanging="360"/>
      </w:pPr>
      <w:rPr>
        <w:rFonts w:ascii="Wingdings" w:hAnsi="Wingdings" w:hint="default"/>
      </w:rPr>
    </w:lvl>
  </w:abstractNum>
  <w:abstractNum w:abstractNumId="2" w15:restartNumberingAfterBreak="0">
    <w:nsid w:val="314D0C7B"/>
    <w:multiLevelType w:val="hybridMultilevel"/>
    <w:tmpl w:val="574A452E"/>
    <w:lvl w:ilvl="0" w:tplc="FC3643A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707C1"/>
    <w:multiLevelType w:val="hybridMultilevel"/>
    <w:tmpl w:val="750CE5AA"/>
    <w:lvl w:ilvl="0" w:tplc="FC3643A4">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257AA"/>
    <w:multiLevelType w:val="hybridMultilevel"/>
    <w:tmpl w:val="EC1812D8"/>
    <w:lvl w:ilvl="0" w:tplc="4F8620E0">
      <w:start w:val="1"/>
      <w:numFmt w:val="decimal"/>
      <w:lvlText w:val="%1."/>
      <w:lvlJc w:val="left"/>
      <w:pPr>
        <w:ind w:left="720" w:hanging="360"/>
      </w:pPr>
    </w:lvl>
    <w:lvl w:ilvl="1" w:tplc="8CD0889C">
      <w:start w:val="1"/>
      <w:numFmt w:val="lowerLetter"/>
      <w:lvlText w:val="%2."/>
      <w:lvlJc w:val="left"/>
      <w:pPr>
        <w:ind w:left="1440" w:hanging="360"/>
      </w:pPr>
    </w:lvl>
    <w:lvl w:ilvl="2" w:tplc="43742676">
      <w:start w:val="1"/>
      <w:numFmt w:val="lowerRoman"/>
      <w:lvlText w:val="%3."/>
      <w:lvlJc w:val="right"/>
      <w:pPr>
        <w:ind w:left="2160" w:hanging="180"/>
      </w:pPr>
    </w:lvl>
    <w:lvl w:ilvl="3" w:tplc="D1542A62">
      <w:start w:val="1"/>
      <w:numFmt w:val="decimal"/>
      <w:lvlText w:val="%4."/>
      <w:lvlJc w:val="left"/>
      <w:pPr>
        <w:ind w:left="2880" w:hanging="360"/>
      </w:pPr>
    </w:lvl>
    <w:lvl w:ilvl="4" w:tplc="698C8EBE">
      <w:start w:val="1"/>
      <w:numFmt w:val="lowerLetter"/>
      <w:lvlText w:val="%5."/>
      <w:lvlJc w:val="left"/>
      <w:pPr>
        <w:ind w:left="3600" w:hanging="360"/>
      </w:pPr>
    </w:lvl>
    <w:lvl w:ilvl="5" w:tplc="B04A8D02">
      <w:start w:val="1"/>
      <w:numFmt w:val="lowerRoman"/>
      <w:lvlText w:val="%6."/>
      <w:lvlJc w:val="right"/>
      <w:pPr>
        <w:ind w:left="4320" w:hanging="180"/>
      </w:pPr>
    </w:lvl>
    <w:lvl w:ilvl="6" w:tplc="FBDE3D98">
      <w:start w:val="1"/>
      <w:numFmt w:val="decimal"/>
      <w:lvlText w:val="%7."/>
      <w:lvlJc w:val="left"/>
      <w:pPr>
        <w:ind w:left="5040" w:hanging="360"/>
      </w:pPr>
    </w:lvl>
    <w:lvl w:ilvl="7" w:tplc="50C62F34">
      <w:start w:val="1"/>
      <w:numFmt w:val="lowerLetter"/>
      <w:lvlText w:val="%8."/>
      <w:lvlJc w:val="left"/>
      <w:pPr>
        <w:ind w:left="5760" w:hanging="360"/>
      </w:pPr>
    </w:lvl>
    <w:lvl w:ilvl="8" w:tplc="6E60C1B4">
      <w:start w:val="1"/>
      <w:numFmt w:val="lowerRoman"/>
      <w:lvlText w:val="%9."/>
      <w:lvlJc w:val="right"/>
      <w:pPr>
        <w:ind w:left="6480" w:hanging="180"/>
      </w:pPr>
    </w:lvl>
  </w:abstractNum>
  <w:abstractNum w:abstractNumId="5" w15:restartNumberingAfterBreak="0">
    <w:nsid w:val="40F531A9"/>
    <w:multiLevelType w:val="hybridMultilevel"/>
    <w:tmpl w:val="C2BAD314"/>
    <w:lvl w:ilvl="0" w:tplc="FC3643A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106E3"/>
    <w:multiLevelType w:val="hybridMultilevel"/>
    <w:tmpl w:val="3F0407CE"/>
    <w:lvl w:ilvl="0" w:tplc="DFE284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DD4D5"/>
    <w:multiLevelType w:val="hybridMultilevel"/>
    <w:tmpl w:val="79367776"/>
    <w:lvl w:ilvl="0" w:tplc="86D40772">
      <w:start w:val="1"/>
      <w:numFmt w:val="bullet"/>
      <w:lvlText w:val="-"/>
      <w:lvlJc w:val="left"/>
      <w:pPr>
        <w:ind w:left="720" w:hanging="360"/>
      </w:pPr>
      <w:rPr>
        <w:rFonts w:ascii="Calibri" w:hAnsi="Calibri" w:hint="default"/>
      </w:rPr>
    </w:lvl>
    <w:lvl w:ilvl="1" w:tplc="EC7E3998">
      <w:start w:val="1"/>
      <w:numFmt w:val="bullet"/>
      <w:lvlText w:val="o"/>
      <w:lvlJc w:val="left"/>
      <w:pPr>
        <w:ind w:left="1440" w:hanging="360"/>
      </w:pPr>
      <w:rPr>
        <w:rFonts w:ascii="Courier New" w:hAnsi="Courier New" w:hint="default"/>
      </w:rPr>
    </w:lvl>
    <w:lvl w:ilvl="2" w:tplc="06B007AA">
      <w:start w:val="1"/>
      <w:numFmt w:val="bullet"/>
      <w:lvlText w:val=""/>
      <w:lvlJc w:val="left"/>
      <w:pPr>
        <w:ind w:left="2160" w:hanging="360"/>
      </w:pPr>
      <w:rPr>
        <w:rFonts w:ascii="Wingdings" w:hAnsi="Wingdings" w:hint="default"/>
      </w:rPr>
    </w:lvl>
    <w:lvl w:ilvl="3" w:tplc="66728316">
      <w:start w:val="1"/>
      <w:numFmt w:val="bullet"/>
      <w:lvlText w:val=""/>
      <w:lvlJc w:val="left"/>
      <w:pPr>
        <w:ind w:left="2880" w:hanging="360"/>
      </w:pPr>
      <w:rPr>
        <w:rFonts w:ascii="Symbol" w:hAnsi="Symbol" w:hint="default"/>
      </w:rPr>
    </w:lvl>
    <w:lvl w:ilvl="4" w:tplc="471C5462">
      <w:start w:val="1"/>
      <w:numFmt w:val="bullet"/>
      <w:lvlText w:val="o"/>
      <w:lvlJc w:val="left"/>
      <w:pPr>
        <w:ind w:left="3600" w:hanging="360"/>
      </w:pPr>
      <w:rPr>
        <w:rFonts w:ascii="Courier New" w:hAnsi="Courier New" w:hint="default"/>
      </w:rPr>
    </w:lvl>
    <w:lvl w:ilvl="5" w:tplc="A3AA404A">
      <w:start w:val="1"/>
      <w:numFmt w:val="bullet"/>
      <w:lvlText w:val=""/>
      <w:lvlJc w:val="left"/>
      <w:pPr>
        <w:ind w:left="4320" w:hanging="360"/>
      </w:pPr>
      <w:rPr>
        <w:rFonts w:ascii="Wingdings" w:hAnsi="Wingdings" w:hint="default"/>
      </w:rPr>
    </w:lvl>
    <w:lvl w:ilvl="6" w:tplc="E868841A">
      <w:start w:val="1"/>
      <w:numFmt w:val="bullet"/>
      <w:lvlText w:val=""/>
      <w:lvlJc w:val="left"/>
      <w:pPr>
        <w:ind w:left="5040" w:hanging="360"/>
      </w:pPr>
      <w:rPr>
        <w:rFonts w:ascii="Symbol" w:hAnsi="Symbol" w:hint="default"/>
      </w:rPr>
    </w:lvl>
    <w:lvl w:ilvl="7" w:tplc="5B96FF5A">
      <w:start w:val="1"/>
      <w:numFmt w:val="bullet"/>
      <w:lvlText w:val="o"/>
      <w:lvlJc w:val="left"/>
      <w:pPr>
        <w:ind w:left="5760" w:hanging="360"/>
      </w:pPr>
      <w:rPr>
        <w:rFonts w:ascii="Courier New" w:hAnsi="Courier New" w:hint="default"/>
      </w:rPr>
    </w:lvl>
    <w:lvl w:ilvl="8" w:tplc="A79485CC">
      <w:start w:val="1"/>
      <w:numFmt w:val="bullet"/>
      <w:lvlText w:val=""/>
      <w:lvlJc w:val="left"/>
      <w:pPr>
        <w:ind w:left="6480" w:hanging="360"/>
      </w:pPr>
      <w:rPr>
        <w:rFonts w:ascii="Wingdings" w:hAnsi="Wingdings" w:hint="default"/>
      </w:rPr>
    </w:lvl>
  </w:abstractNum>
  <w:abstractNum w:abstractNumId="8" w15:restartNumberingAfterBreak="0">
    <w:nsid w:val="50C1403B"/>
    <w:multiLevelType w:val="hybridMultilevel"/>
    <w:tmpl w:val="1E5CFD1A"/>
    <w:lvl w:ilvl="0" w:tplc="33E89B9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CD715B"/>
    <w:multiLevelType w:val="hybridMultilevel"/>
    <w:tmpl w:val="9FDC27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A0860"/>
    <w:multiLevelType w:val="hybridMultilevel"/>
    <w:tmpl w:val="F3D8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1BCED"/>
    <w:multiLevelType w:val="hybridMultilevel"/>
    <w:tmpl w:val="3ECED906"/>
    <w:lvl w:ilvl="0" w:tplc="6F629BC4">
      <w:start w:val="1"/>
      <w:numFmt w:val="bullet"/>
      <w:lvlText w:val=""/>
      <w:lvlJc w:val="left"/>
      <w:pPr>
        <w:ind w:left="720" w:hanging="360"/>
      </w:pPr>
      <w:rPr>
        <w:rFonts w:ascii="Symbol" w:hAnsi="Symbol" w:hint="default"/>
      </w:rPr>
    </w:lvl>
    <w:lvl w:ilvl="1" w:tplc="1B829388">
      <w:start w:val="1"/>
      <w:numFmt w:val="bullet"/>
      <w:lvlText w:val="o"/>
      <w:lvlJc w:val="left"/>
      <w:pPr>
        <w:ind w:left="1440" w:hanging="360"/>
      </w:pPr>
      <w:rPr>
        <w:rFonts w:ascii="Courier New" w:hAnsi="Courier New" w:hint="default"/>
      </w:rPr>
    </w:lvl>
    <w:lvl w:ilvl="2" w:tplc="6BAAD4BA">
      <w:start w:val="1"/>
      <w:numFmt w:val="bullet"/>
      <w:lvlText w:val=""/>
      <w:lvlJc w:val="left"/>
      <w:pPr>
        <w:ind w:left="2160" w:hanging="360"/>
      </w:pPr>
      <w:rPr>
        <w:rFonts w:ascii="Wingdings" w:hAnsi="Wingdings" w:hint="default"/>
      </w:rPr>
    </w:lvl>
    <w:lvl w:ilvl="3" w:tplc="7E22500C">
      <w:start w:val="1"/>
      <w:numFmt w:val="bullet"/>
      <w:lvlText w:val=""/>
      <w:lvlJc w:val="left"/>
      <w:pPr>
        <w:ind w:left="2880" w:hanging="360"/>
      </w:pPr>
      <w:rPr>
        <w:rFonts w:ascii="Symbol" w:hAnsi="Symbol" w:hint="default"/>
      </w:rPr>
    </w:lvl>
    <w:lvl w:ilvl="4" w:tplc="2B469886">
      <w:start w:val="1"/>
      <w:numFmt w:val="bullet"/>
      <w:lvlText w:val="o"/>
      <w:lvlJc w:val="left"/>
      <w:pPr>
        <w:ind w:left="3600" w:hanging="360"/>
      </w:pPr>
      <w:rPr>
        <w:rFonts w:ascii="Courier New" w:hAnsi="Courier New" w:hint="default"/>
      </w:rPr>
    </w:lvl>
    <w:lvl w:ilvl="5" w:tplc="B4D002AE">
      <w:start w:val="1"/>
      <w:numFmt w:val="bullet"/>
      <w:lvlText w:val=""/>
      <w:lvlJc w:val="left"/>
      <w:pPr>
        <w:ind w:left="4320" w:hanging="360"/>
      </w:pPr>
      <w:rPr>
        <w:rFonts w:ascii="Wingdings" w:hAnsi="Wingdings" w:hint="default"/>
      </w:rPr>
    </w:lvl>
    <w:lvl w:ilvl="6" w:tplc="0A50097A">
      <w:start w:val="1"/>
      <w:numFmt w:val="bullet"/>
      <w:lvlText w:val=""/>
      <w:lvlJc w:val="left"/>
      <w:pPr>
        <w:ind w:left="5040" w:hanging="360"/>
      </w:pPr>
      <w:rPr>
        <w:rFonts w:ascii="Symbol" w:hAnsi="Symbol" w:hint="default"/>
      </w:rPr>
    </w:lvl>
    <w:lvl w:ilvl="7" w:tplc="02446BF0">
      <w:start w:val="1"/>
      <w:numFmt w:val="bullet"/>
      <w:lvlText w:val="o"/>
      <w:lvlJc w:val="left"/>
      <w:pPr>
        <w:ind w:left="5760" w:hanging="360"/>
      </w:pPr>
      <w:rPr>
        <w:rFonts w:ascii="Courier New" w:hAnsi="Courier New" w:hint="default"/>
      </w:rPr>
    </w:lvl>
    <w:lvl w:ilvl="8" w:tplc="47AE393E">
      <w:start w:val="1"/>
      <w:numFmt w:val="bullet"/>
      <w:lvlText w:val=""/>
      <w:lvlJc w:val="left"/>
      <w:pPr>
        <w:ind w:left="6480" w:hanging="360"/>
      </w:pPr>
      <w:rPr>
        <w:rFonts w:ascii="Wingdings" w:hAnsi="Wingdings" w:hint="default"/>
      </w:rPr>
    </w:lvl>
  </w:abstractNum>
  <w:abstractNum w:abstractNumId="12" w15:restartNumberingAfterBreak="0">
    <w:nsid w:val="74D0E104"/>
    <w:multiLevelType w:val="hybridMultilevel"/>
    <w:tmpl w:val="1CB6D4AA"/>
    <w:lvl w:ilvl="0" w:tplc="FE64D83A">
      <w:start w:val="1"/>
      <w:numFmt w:val="bullet"/>
      <w:lvlText w:val=""/>
      <w:lvlJc w:val="left"/>
      <w:pPr>
        <w:ind w:left="720" w:hanging="360"/>
      </w:pPr>
      <w:rPr>
        <w:rFonts w:ascii="Symbol" w:hAnsi="Symbol" w:hint="default"/>
      </w:rPr>
    </w:lvl>
    <w:lvl w:ilvl="1" w:tplc="D8F48914">
      <w:start w:val="1"/>
      <w:numFmt w:val="bullet"/>
      <w:lvlText w:val="o"/>
      <w:lvlJc w:val="left"/>
      <w:pPr>
        <w:ind w:left="1440" w:hanging="360"/>
      </w:pPr>
      <w:rPr>
        <w:rFonts w:ascii="Courier New" w:hAnsi="Courier New" w:hint="default"/>
      </w:rPr>
    </w:lvl>
    <w:lvl w:ilvl="2" w:tplc="3D901A3E">
      <w:start w:val="1"/>
      <w:numFmt w:val="bullet"/>
      <w:lvlText w:val=""/>
      <w:lvlJc w:val="left"/>
      <w:pPr>
        <w:ind w:left="2160" w:hanging="360"/>
      </w:pPr>
      <w:rPr>
        <w:rFonts w:ascii="Wingdings" w:hAnsi="Wingdings" w:hint="default"/>
      </w:rPr>
    </w:lvl>
    <w:lvl w:ilvl="3" w:tplc="0240A912">
      <w:start w:val="1"/>
      <w:numFmt w:val="bullet"/>
      <w:lvlText w:val=""/>
      <w:lvlJc w:val="left"/>
      <w:pPr>
        <w:ind w:left="2880" w:hanging="360"/>
      </w:pPr>
      <w:rPr>
        <w:rFonts w:ascii="Symbol" w:hAnsi="Symbol" w:hint="default"/>
      </w:rPr>
    </w:lvl>
    <w:lvl w:ilvl="4" w:tplc="B6403734">
      <w:start w:val="1"/>
      <w:numFmt w:val="bullet"/>
      <w:lvlText w:val="o"/>
      <w:lvlJc w:val="left"/>
      <w:pPr>
        <w:ind w:left="3600" w:hanging="360"/>
      </w:pPr>
      <w:rPr>
        <w:rFonts w:ascii="Courier New" w:hAnsi="Courier New" w:hint="default"/>
      </w:rPr>
    </w:lvl>
    <w:lvl w:ilvl="5" w:tplc="52389CCC">
      <w:start w:val="1"/>
      <w:numFmt w:val="bullet"/>
      <w:lvlText w:val=""/>
      <w:lvlJc w:val="left"/>
      <w:pPr>
        <w:ind w:left="4320" w:hanging="360"/>
      </w:pPr>
      <w:rPr>
        <w:rFonts w:ascii="Wingdings" w:hAnsi="Wingdings" w:hint="default"/>
      </w:rPr>
    </w:lvl>
    <w:lvl w:ilvl="6" w:tplc="BA025CD2">
      <w:start w:val="1"/>
      <w:numFmt w:val="bullet"/>
      <w:lvlText w:val=""/>
      <w:lvlJc w:val="left"/>
      <w:pPr>
        <w:ind w:left="5040" w:hanging="360"/>
      </w:pPr>
      <w:rPr>
        <w:rFonts w:ascii="Symbol" w:hAnsi="Symbol" w:hint="default"/>
      </w:rPr>
    </w:lvl>
    <w:lvl w:ilvl="7" w:tplc="6CF2FF92">
      <w:start w:val="1"/>
      <w:numFmt w:val="bullet"/>
      <w:lvlText w:val="o"/>
      <w:lvlJc w:val="left"/>
      <w:pPr>
        <w:ind w:left="5760" w:hanging="360"/>
      </w:pPr>
      <w:rPr>
        <w:rFonts w:ascii="Courier New" w:hAnsi="Courier New" w:hint="default"/>
      </w:rPr>
    </w:lvl>
    <w:lvl w:ilvl="8" w:tplc="1952A636">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4"/>
  </w:num>
  <w:num w:numId="5">
    <w:abstractNumId w:val="2"/>
  </w:num>
  <w:num w:numId="6">
    <w:abstractNumId w:val="6"/>
  </w:num>
  <w:num w:numId="7">
    <w:abstractNumId w:val="3"/>
  </w:num>
  <w:num w:numId="8">
    <w:abstractNumId w:val="8"/>
  </w:num>
  <w:num w:numId="9">
    <w:abstractNumId w:val="9"/>
  </w:num>
  <w:num w:numId="10">
    <w:abstractNumId w:val="5"/>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16E"/>
    <w:rsid w:val="00012772"/>
    <w:rsid w:val="0001443E"/>
    <w:rsid w:val="00022939"/>
    <w:rsid w:val="00032BCD"/>
    <w:rsid w:val="00032F25"/>
    <w:rsid w:val="000411B5"/>
    <w:rsid w:val="000415B3"/>
    <w:rsid w:val="00045E38"/>
    <w:rsid w:val="000474D1"/>
    <w:rsid w:val="000512F9"/>
    <w:rsid w:val="00064610"/>
    <w:rsid w:val="0007148E"/>
    <w:rsid w:val="0007695E"/>
    <w:rsid w:val="00080EB5"/>
    <w:rsid w:val="0008280C"/>
    <w:rsid w:val="00094A96"/>
    <w:rsid w:val="0009C599"/>
    <w:rsid w:val="000A0485"/>
    <w:rsid w:val="000A1B95"/>
    <w:rsid w:val="000A1CC2"/>
    <w:rsid w:val="000A3F5B"/>
    <w:rsid w:val="000B1745"/>
    <w:rsid w:val="000B4998"/>
    <w:rsid w:val="000B6C4E"/>
    <w:rsid w:val="000B79C1"/>
    <w:rsid w:val="000C1EDD"/>
    <w:rsid w:val="000C2483"/>
    <w:rsid w:val="000C316E"/>
    <w:rsid w:val="000C6317"/>
    <w:rsid w:val="000C7893"/>
    <w:rsid w:val="000CAFFA"/>
    <w:rsid w:val="000D1D76"/>
    <w:rsid w:val="000D324C"/>
    <w:rsid w:val="000E54CC"/>
    <w:rsid w:val="000F57EC"/>
    <w:rsid w:val="000F6E47"/>
    <w:rsid w:val="00105EEB"/>
    <w:rsid w:val="001064DF"/>
    <w:rsid w:val="00113C9E"/>
    <w:rsid w:val="00117EA4"/>
    <w:rsid w:val="00124C1A"/>
    <w:rsid w:val="00135619"/>
    <w:rsid w:val="00145E85"/>
    <w:rsid w:val="00145FDC"/>
    <w:rsid w:val="001514C7"/>
    <w:rsid w:val="00154C06"/>
    <w:rsid w:val="00164397"/>
    <w:rsid w:val="00174244"/>
    <w:rsid w:val="001779C9"/>
    <w:rsid w:val="00180145"/>
    <w:rsid w:val="001803AE"/>
    <w:rsid w:val="00181775"/>
    <w:rsid w:val="00195421"/>
    <w:rsid w:val="001961E3"/>
    <w:rsid w:val="0019B2DB"/>
    <w:rsid w:val="001A0541"/>
    <w:rsid w:val="001A0EC7"/>
    <w:rsid w:val="001A3B32"/>
    <w:rsid w:val="001A4EB4"/>
    <w:rsid w:val="001B3B0B"/>
    <w:rsid w:val="001E0550"/>
    <w:rsid w:val="001E722E"/>
    <w:rsid w:val="001E7EE7"/>
    <w:rsid w:val="001F6EF5"/>
    <w:rsid w:val="0021358A"/>
    <w:rsid w:val="002202AE"/>
    <w:rsid w:val="00220A6A"/>
    <w:rsid w:val="002256A2"/>
    <w:rsid w:val="00231F5C"/>
    <w:rsid w:val="00234003"/>
    <w:rsid w:val="0023613D"/>
    <w:rsid w:val="00237B5E"/>
    <w:rsid w:val="00244264"/>
    <w:rsid w:val="0025310A"/>
    <w:rsid w:val="00261828"/>
    <w:rsid w:val="0026419B"/>
    <w:rsid w:val="0026549A"/>
    <w:rsid w:val="00265BD0"/>
    <w:rsid w:val="0027314F"/>
    <w:rsid w:val="0027782D"/>
    <w:rsid w:val="00285A32"/>
    <w:rsid w:val="002A46D8"/>
    <w:rsid w:val="002B0A73"/>
    <w:rsid w:val="002B36DA"/>
    <w:rsid w:val="002B58F9"/>
    <w:rsid w:val="002B68D4"/>
    <w:rsid w:val="002C336B"/>
    <w:rsid w:val="002C4143"/>
    <w:rsid w:val="002C4435"/>
    <w:rsid w:val="002D11B5"/>
    <w:rsid w:val="002D1EFE"/>
    <w:rsid w:val="002D4491"/>
    <w:rsid w:val="002E05C6"/>
    <w:rsid w:val="002F11DB"/>
    <w:rsid w:val="002F367E"/>
    <w:rsid w:val="002F3C1D"/>
    <w:rsid w:val="00301241"/>
    <w:rsid w:val="003050D0"/>
    <w:rsid w:val="00306165"/>
    <w:rsid w:val="00306E3A"/>
    <w:rsid w:val="00311293"/>
    <w:rsid w:val="00315E1D"/>
    <w:rsid w:val="00317CDA"/>
    <w:rsid w:val="003208E9"/>
    <w:rsid w:val="003214E7"/>
    <w:rsid w:val="0032189F"/>
    <w:rsid w:val="00323D19"/>
    <w:rsid w:val="003353B2"/>
    <w:rsid w:val="00336CBD"/>
    <w:rsid w:val="003413E1"/>
    <w:rsid w:val="003427F4"/>
    <w:rsid w:val="00356410"/>
    <w:rsid w:val="00360AD4"/>
    <w:rsid w:val="0036341D"/>
    <w:rsid w:val="00364143"/>
    <w:rsid w:val="003848B9"/>
    <w:rsid w:val="003854D9"/>
    <w:rsid w:val="003926DD"/>
    <w:rsid w:val="003A140F"/>
    <w:rsid w:val="003A4C85"/>
    <w:rsid w:val="003A7D1F"/>
    <w:rsid w:val="003B17D1"/>
    <w:rsid w:val="003B2BCF"/>
    <w:rsid w:val="003B5424"/>
    <w:rsid w:val="003B5889"/>
    <w:rsid w:val="003C0686"/>
    <w:rsid w:val="003C48B4"/>
    <w:rsid w:val="003C54BB"/>
    <w:rsid w:val="003D02C6"/>
    <w:rsid w:val="003D3787"/>
    <w:rsid w:val="003D7190"/>
    <w:rsid w:val="003D7BF7"/>
    <w:rsid w:val="003E1F48"/>
    <w:rsid w:val="003E2A9E"/>
    <w:rsid w:val="003E38CC"/>
    <w:rsid w:val="003E6B91"/>
    <w:rsid w:val="003EDC35"/>
    <w:rsid w:val="003F0464"/>
    <w:rsid w:val="003F7246"/>
    <w:rsid w:val="004021B6"/>
    <w:rsid w:val="0040717B"/>
    <w:rsid w:val="00410536"/>
    <w:rsid w:val="0041224C"/>
    <w:rsid w:val="00413B1D"/>
    <w:rsid w:val="0042025A"/>
    <w:rsid w:val="00423018"/>
    <w:rsid w:val="004258BB"/>
    <w:rsid w:val="00427C98"/>
    <w:rsid w:val="0043184C"/>
    <w:rsid w:val="0043267A"/>
    <w:rsid w:val="0043353C"/>
    <w:rsid w:val="00445046"/>
    <w:rsid w:val="00445759"/>
    <w:rsid w:val="004630E4"/>
    <w:rsid w:val="00464AAB"/>
    <w:rsid w:val="0047163A"/>
    <w:rsid w:val="00476338"/>
    <w:rsid w:val="00476DD2"/>
    <w:rsid w:val="0048149D"/>
    <w:rsid w:val="004842C7"/>
    <w:rsid w:val="00493AB2"/>
    <w:rsid w:val="00495292"/>
    <w:rsid w:val="004A4DFF"/>
    <w:rsid w:val="004B033A"/>
    <w:rsid w:val="004B4037"/>
    <w:rsid w:val="004C6FDF"/>
    <w:rsid w:val="004D3F2B"/>
    <w:rsid w:val="004D4848"/>
    <w:rsid w:val="004D5AA5"/>
    <w:rsid w:val="004F4337"/>
    <w:rsid w:val="0050342F"/>
    <w:rsid w:val="00503C88"/>
    <w:rsid w:val="00507D3D"/>
    <w:rsid w:val="00512371"/>
    <w:rsid w:val="00514A99"/>
    <w:rsid w:val="005220E8"/>
    <w:rsid w:val="0053777C"/>
    <w:rsid w:val="00540886"/>
    <w:rsid w:val="005442CC"/>
    <w:rsid w:val="0055D338"/>
    <w:rsid w:val="00562722"/>
    <w:rsid w:val="00565D90"/>
    <w:rsid w:val="00581808"/>
    <w:rsid w:val="00582185"/>
    <w:rsid w:val="00585838"/>
    <w:rsid w:val="0058746F"/>
    <w:rsid w:val="00596B2F"/>
    <w:rsid w:val="005A588F"/>
    <w:rsid w:val="005B00C2"/>
    <w:rsid w:val="005B3D77"/>
    <w:rsid w:val="005C8F15"/>
    <w:rsid w:val="005D538D"/>
    <w:rsid w:val="005D7159"/>
    <w:rsid w:val="005E0688"/>
    <w:rsid w:val="005E35A5"/>
    <w:rsid w:val="005E3CE3"/>
    <w:rsid w:val="005F0F9F"/>
    <w:rsid w:val="005F327B"/>
    <w:rsid w:val="006010D5"/>
    <w:rsid w:val="00605762"/>
    <w:rsid w:val="006062CB"/>
    <w:rsid w:val="00606F96"/>
    <w:rsid w:val="0062181C"/>
    <w:rsid w:val="00643F07"/>
    <w:rsid w:val="006441F6"/>
    <w:rsid w:val="0064689A"/>
    <w:rsid w:val="00652F53"/>
    <w:rsid w:val="00661AF7"/>
    <w:rsid w:val="0067227C"/>
    <w:rsid w:val="00672D66"/>
    <w:rsid w:val="00684129"/>
    <w:rsid w:val="00687E67"/>
    <w:rsid w:val="0068AFC6"/>
    <w:rsid w:val="006963A1"/>
    <w:rsid w:val="006A1690"/>
    <w:rsid w:val="006A371D"/>
    <w:rsid w:val="006C0B1A"/>
    <w:rsid w:val="006C5AD9"/>
    <w:rsid w:val="006C5DB4"/>
    <w:rsid w:val="006D4114"/>
    <w:rsid w:val="006E07FF"/>
    <w:rsid w:val="006E0AFB"/>
    <w:rsid w:val="006E34D4"/>
    <w:rsid w:val="006E50F4"/>
    <w:rsid w:val="006E54AB"/>
    <w:rsid w:val="006E64CF"/>
    <w:rsid w:val="006E6A77"/>
    <w:rsid w:val="006F25C5"/>
    <w:rsid w:val="006F53A8"/>
    <w:rsid w:val="006F8B76"/>
    <w:rsid w:val="00702423"/>
    <w:rsid w:val="007032D9"/>
    <w:rsid w:val="007053C6"/>
    <w:rsid w:val="00705617"/>
    <w:rsid w:val="00721094"/>
    <w:rsid w:val="007270DA"/>
    <w:rsid w:val="007273AE"/>
    <w:rsid w:val="0073688A"/>
    <w:rsid w:val="007424E0"/>
    <w:rsid w:val="00744377"/>
    <w:rsid w:val="00750F01"/>
    <w:rsid w:val="0075F862"/>
    <w:rsid w:val="00760E0F"/>
    <w:rsid w:val="00763FF9"/>
    <w:rsid w:val="00764AE9"/>
    <w:rsid w:val="00770F2E"/>
    <w:rsid w:val="007722BB"/>
    <w:rsid w:val="00774025"/>
    <w:rsid w:val="00774A82"/>
    <w:rsid w:val="00775D32"/>
    <w:rsid w:val="007808AE"/>
    <w:rsid w:val="00781B93"/>
    <w:rsid w:val="007869A3"/>
    <w:rsid w:val="00787D7E"/>
    <w:rsid w:val="00793B15"/>
    <w:rsid w:val="00793FF8"/>
    <w:rsid w:val="007A5D69"/>
    <w:rsid w:val="007C6629"/>
    <w:rsid w:val="007D461A"/>
    <w:rsid w:val="007DB6B2"/>
    <w:rsid w:val="007E5475"/>
    <w:rsid w:val="007E626F"/>
    <w:rsid w:val="007E6DD8"/>
    <w:rsid w:val="008064DC"/>
    <w:rsid w:val="00810375"/>
    <w:rsid w:val="00811D02"/>
    <w:rsid w:val="00815206"/>
    <w:rsid w:val="008154F7"/>
    <w:rsid w:val="008157B8"/>
    <w:rsid w:val="0081716D"/>
    <w:rsid w:val="00820694"/>
    <w:rsid w:val="0082101D"/>
    <w:rsid w:val="00824C74"/>
    <w:rsid w:val="008254AA"/>
    <w:rsid w:val="00832D4A"/>
    <w:rsid w:val="00833196"/>
    <w:rsid w:val="008375A7"/>
    <w:rsid w:val="00840252"/>
    <w:rsid w:val="0085333E"/>
    <w:rsid w:val="008537D8"/>
    <w:rsid w:val="0085509A"/>
    <w:rsid w:val="00857E06"/>
    <w:rsid w:val="008629B7"/>
    <w:rsid w:val="008630BF"/>
    <w:rsid w:val="00864FB3"/>
    <w:rsid w:val="00865A84"/>
    <w:rsid w:val="00867AF2"/>
    <w:rsid w:val="00870FFF"/>
    <w:rsid w:val="008713A5"/>
    <w:rsid w:val="00872E82"/>
    <w:rsid w:val="00872EB0"/>
    <w:rsid w:val="00882208"/>
    <w:rsid w:val="0088594A"/>
    <w:rsid w:val="00887548"/>
    <w:rsid w:val="00891209"/>
    <w:rsid w:val="0089310D"/>
    <w:rsid w:val="00893D2A"/>
    <w:rsid w:val="00895AAE"/>
    <w:rsid w:val="008A3B98"/>
    <w:rsid w:val="008A7576"/>
    <w:rsid w:val="008B2AA2"/>
    <w:rsid w:val="008B5604"/>
    <w:rsid w:val="008C297F"/>
    <w:rsid w:val="008C5BFC"/>
    <w:rsid w:val="008C6411"/>
    <w:rsid w:val="008D084B"/>
    <w:rsid w:val="008D4DDF"/>
    <w:rsid w:val="008E57BE"/>
    <w:rsid w:val="00901EDD"/>
    <w:rsid w:val="009037AF"/>
    <w:rsid w:val="00923A90"/>
    <w:rsid w:val="00924D96"/>
    <w:rsid w:val="00930D92"/>
    <w:rsid w:val="00931FA0"/>
    <w:rsid w:val="00942A84"/>
    <w:rsid w:val="00954DED"/>
    <w:rsid w:val="0095545E"/>
    <w:rsid w:val="009561AF"/>
    <w:rsid w:val="00964541"/>
    <w:rsid w:val="009660B5"/>
    <w:rsid w:val="00967C6A"/>
    <w:rsid w:val="00971C24"/>
    <w:rsid w:val="009734F1"/>
    <w:rsid w:val="00975873"/>
    <w:rsid w:val="00976F2C"/>
    <w:rsid w:val="00977D11"/>
    <w:rsid w:val="00981578"/>
    <w:rsid w:val="009921A5"/>
    <w:rsid w:val="0099227F"/>
    <w:rsid w:val="009958D6"/>
    <w:rsid w:val="009A3712"/>
    <w:rsid w:val="009A37B1"/>
    <w:rsid w:val="009A5200"/>
    <w:rsid w:val="009A54EC"/>
    <w:rsid w:val="009A6B5A"/>
    <w:rsid w:val="009A71A6"/>
    <w:rsid w:val="009B39D3"/>
    <w:rsid w:val="009B4E22"/>
    <w:rsid w:val="009B539A"/>
    <w:rsid w:val="009B7AD1"/>
    <w:rsid w:val="009C192C"/>
    <w:rsid w:val="009CEE71"/>
    <w:rsid w:val="009E3749"/>
    <w:rsid w:val="009E67EC"/>
    <w:rsid w:val="009E75CD"/>
    <w:rsid w:val="009F25BD"/>
    <w:rsid w:val="009F40AB"/>
    <w:rsid w:val="009F4B9C"/>
    <w:rsid w:val="009F541F"/>
    <w:rsid w:val="00A05621"/>
    <w:rsid w:val="00A067C2"/>
    <w:rsid w:val="00A06C11"/>
    <w:rsid w:val="00A10F59"/>
    <w:rsid w:val="00A123EA"/>
    <w:rsid w:val="00A1588A"/>
    <w:rsid w:val="00A172C3"/>
    <w:rsid w:val="00A22119"/>
    <w:rsid w:val="00A23475"/>
    <w:rsid w:val="00A25FE4"/>
    <w:rsid w:val="00A26157"/>
    <w:rsid w:val="00A408CA"/>
    <w:rsid w:val="00A409D9"/>
    <w:rsid w:val="00A54659"/>
    <w:rsid w:val="00A6344A"/>
    <w:rsid w:val="00A80941"/>
    <w:rsid w:val="00A812F7"/>
    <w:rsid w:val="00A92207"/>
    <w:rsid w:val="00A958D7"/>
    <w:rsid w:val="00A974BA"/>
    <w:rsid w:val="00AA2015"/>
    <w:rsid w:val="00AA6034"/>
    <w:rsid w:val="00AB3DCB"/>
    <w:rsid w:val="00AC0452"/>
    <w:rsid w:val="00AC227B"/>
    <w:rsid w:val="00AC5866"/>
    <w:rsid w:val="00AD12A3"/>
    <w:rsid w:val="00AD2883"/>
    <w:rsid w:val="00AE4346"/>
    <w:rsid w:val="00AE4553"/>
    <w:rsid w:val="00AE8065"/>
    <w:rsid w:val="00AF3073"/>
    <w:rsid w:val="00AF4D64"/>
    <w:rsid w:val="00AF5CD2"/>
    <w:rsid w:val="00B164B1"/>
    <w:rsid w:val="00B262AC"/>
    <w:rsid w:val="00B37D00"/>
    <w:rsid w:val="00B54522"/>
    <w:rsid w:val="00B56726"/>
    <w:rsid w:val="00B65A8E"/>
    <w:rsid w:val="00B6679F"/>
    <w:rsid w:val="00B70562"/>
    <w:rsid w:val="00B71D4C"/>
    <w:rsid w:val="00B816F9"/>
    <w:rsid w:val="00B86D80"/>
    <w:rsid w:val="00B93327"/>
    <w:rsid w:val="00B95640"/>
    <w:rsid w:val="00B96D35"/>
    <w:rsid w:val="00B97129"/>
    <w:rsid w:val="00B9C08D"/>
    <w:rsid w:val="00BC1D37"/>
    <w:rsid w:val="00BC42F7"/>
    <w:rsid w:val="00BD2925"/>
    <w:rsid w:val="00BD5499"/>
    <w:rsid w:val="00BE6D26"/>
    <w:rsid w:val="00C03F4E"/>
    <w:rsid w:val="00C0568E"/>
    <w:rsid w:val="00C1142E"/>
    <w:rsid w:val="00C14FB3"/>
    <w:rsid w:val="00C24D6B"/>
    <w:rsid w:val="00C2728C"/>
    <w:rsid w:val="00C3CAD2"/>
    <w:rsid w:val="00C547D9"/>
    <w:rsid w:val="00C5754C"/>
    <w:rsid w:val="00C625AD"/>
    <w:rsid w:val="00C74D12"/>
    <w:rsid w:val="00C75BF1"/>
    <w:rsid w:val="00C84F70"/>
    <w:rsid w:val="00C8591B"/>
    <w:rsid w:val="00C906F1"/>
    <w:rsid w:val="00C91230"/>
    <w:rsid w:val="00C93676"/>
    <w:rsid w:val="00C940CD"/>
    <w:rsid w:val="00C97659"/>
    <w:rsid w:val="00C98324"/>
    <w:rsid w:val="00CA3750"/>
    <w:rsid w:val="00CA6A5B"/>
    <w:rsid w:val="00CA7BD1"/>
    <w:rsid w:val="00CB3679"/>
    <w:rsid w:val="00CB3AFD"/>
    <w:rsid w:val="00CC0424"/>
    <w:rsid w:val="00CD06E1"/>
    <w:rsid w:val="00CD1B09"/>
    <w:rsid w:val="00CE257A"/>
    <w:rsid w:val="00CE321A"/>
    <w:rsid w:val="00CF323E"/>
    <w:rsid w:val="00D024FA"/>
    <w:rsid w:val="00D06FBD"/>
    <w:rsid w:val="00D151FD"/>
    <w:rsid w:val="00D1666B"/>
    <w:rsid w:val="00D21CD8"/>
    <w:rsid w:val="00D25875"/>
    <w:rsid w:val="00D30BA1"/>
    <w:rsid w:val="00D359CD"/>
    <w:rsid w:val="00D3744F"/>
    <w:rsid w:val="00D4365E"/>
    <w:rsid w:val="00D43F98"/>
    <w:rsid w:val="00D50249"/>
    <w:rsid w:val="00D506CB"/>
    <w:rsid w:val="00D51013"/>
    <w:rsid w:val="00D548D4"/>
    <w:rsid w:val="00D576B8"/>
    <w:rsid w:val="00D62282"/>
    <w:rsid w:val="00D70B57"/>
    <w:rsid w:val="00D74BEA"/>
    <w:rsid w:val="00D75BFE"/>
    <w:rsid w:val="00D81999"/>
    <w:rsid w:val="00D838CE"/>
    <w:rsid w:val="00D86B37"/>
    <w:rsid w:val="00D87555"/>
    <w:rsid w:val="00D8797B"/>
    <w:rsid w:val="00D90743"/>
    <w:rsid w:val="00D92ED8"/>
    <w:rsid w:val="00DA5E40"/>
    <w:rsid w:val="00DA7AFC"/>
    <w:rsid w:val="00DB0203"/>
    <w:rsid w:val="00DC04C9"/>
    <w:rsid w:val="00DC109C"/>
    <w:rsid w:val="00DC732E"/>
    <w:rsid w:val="00DD3C88"/>
    <w:rsid w:val="00DD4A68"/>
    <w:rsid w:val="00DE4D0D"/>
    <w:rsid w:val="00DF0A67"/>
    <w:rsid w:val="00DF527C"/>
    <w:rsid w:val="00DF6FFD"/>
    <w:rsid w:val="00E0042E"/>
    <w:rsid w:val="00E00C45"/>
    <w:rsid w:val="00E01839"/>
    <w:rsid w:val="00E1141D"/>
    <w:rsid w:val="00E1545A"/>
    <w:rsid w:val="00E15618"/>
    <w:rsid w:val="00E15670"/>
    <w:rsid w:val="00E26E98"/>
    <w:rsid w:val="00E3051E"/>
    <w:rsid w:val="00E33E94"/>
    <w:rsid w:val="00E34953"/>
    <w:rsid w:val="00E36041"/>
    <w:rsid w:val="00E36330"/>
    <w:rsid w:val="00E37645"/>
    <w:rsid w:val="00E436F1"/>
    <w:rsid w:val="00E45344"/>
    <w:rsid w:val="00E46E41"/>
    <w:rsid w:val="00E51DC8"/>
    <w:rsid w:val="00E53571"/>
    <w:rsid w:val="00E62A3B"/>
    <w:rsid w:val="00E63118"/>
    <w:rsid w:val="00E67831"/>
    <w:rsid w:val="00E71CDF"/>
    <w:rsid w:val="00E734F4"/>
    <w:rsid w:val="00E838B0"/>
    <w:rsid w:val="00E876F0"/>
    <w:rsid w:val="00E952E9"/>
    <w:rsid w:val="00E96963"/>
    <w:rsid w:val="00EA1B88"/>
    <w:rsid w:val="00EA245F"/>
    <w:rsid w:val="00EA43CC"/>
    <w:rsid w:val="00EA4AE6"/>
    <w:rsid w:val="00EC0F4C"/>
    <w:rsid w:val="00EC5D0F"/>
    <w:rsid w:val="00ED0788"/>
    <w:rsid w:val="00ED32D2"/>
    <w:rsid w:val="00ED4693"/>
    <w:rsid w:val="00ED659F"/>
    <w:rsid w:val="00ED69FC"/>
    <w:rsid w:val="00EE32DD"/>
    <w:rsid w:val="00EF1281"/>
    <w:rsid w:val="00EF2A97"/>
    <w:rsid w:val="00EF4698"/>
    <w:rsid w:val="00EF6DD2"/>
    <w:rsid w:val="00F001B9"/>
    <w:rsid w:val="00F113C3"/>
    <w:rsid w:val="00F11F6A"/>
    <w:rsid w:val="00F20C39"/>
    <w:rsid w:val="00F212A3"/>
    <w:rsid w:val="00F25F0C"/>
    <w:rsid w:val="00F47EF8"/>
    <w:rsid w:val="00F54F29"/>
    <w:rsid w:val="00F61834"/>
    <w:rsid w:val="00F633D6"/>
    <w:rsid w:val="00F637AD"/>
    <w:rsid w:val="00F64653"/>
    <w:rsid w:val="00F651F3"/>
    <w:rsid w:val="00F6759B"/>
    <w:rsid w:val="00F82AE6"/>
    <w:rsid w:val="00F8300D"/>
    <w:rsid w:val="00F952E2"/>
    <w:rsid w:val="00F959FB"/>
    <w:rsid w:val="00FA2F9A"/>
    <w:rsid w:val="00FA3638"/>
    <w:rsid w:val="00FB0C94"/>
    <w:rsid w:val="00FB29D0"/>
    <w:rsid w:val="00FB2D47"/>
    <w:rsid w:val="00FB5BB9"/>
    <w:rsid w:val="00FC0C38"/>
    <w:rsid w:val="00FC36E8"/>
    <w:rsid w:val="00FC4E3A"/>
    <w:rsid w:val="00FC7938"/>
    <w:rsid w:val="00FD3294"/>
    <w:rsid w:val="00FE33AB"/>
    <w:rsid w:val="00FE5F9D"/>
    <w:rsid w:val="00FE6268"/>
    <w:rsid w:val="00FF1285"/>
    <w:rsid w:val="00FF270A"/>
    <w:rsid w:val="00FF35FB"/>
    <w:rsid w:val="00FF64CE"/>
    <w:rsid w:val="00FF78EF"/>
    <w:rsid w:val="011058BA"/>
    <w:rsid w:val="01119D18"/>
    <w:rsid w:val="0126A0F0"/>
    <w:rsid w:val="01274F77"/>
    <w:rsid w:val="0142078A"/>
    <w:rsid w:val="014280A5"/>
    <w:rsid w:val="014A5A50"/>
    <w:rsid w:val="014C909A"/>
    <w:rsid w:val="015E9E7A"/>
    <w:rsid w:val="015FE92A"/>
    <w:rsid w:val="017176FA"/>
    <w:rsid w:val="018CA260"/>
    <w:rsid w:val="018D9F6E"/>
    <w:rsid w:val="01957F74"/>
    <w:rsid w:val="019D4473"/>
    <w:rsid w:val="019EF747"/>
    <w:rsid w:val="01ACEB0D"/>
    <w:rsid w:val="01C08F3B"/>
    <w:rsid w:val="01C2A4BE"/>
    <w:rsid w:val="01C3D0ED"/>
    <w:rsid w:val="01C8CA01"/>
    <w:rsid w:val="01D17F57"/>
    <w:rsid w:val="01D5BD4E"/>
    <w:rsid w:val="01D79B41"/>
    <w:rsid w:val="01DFE9D9"/>
    <w:rsid w:val="01E012F1"/>
    <w:rsid w:val="01E06477"/>
    <w:rsid w:val="01E15BDF"/>
    <w:rsid w:val="01E89AD8"/>
    <w:rsid w:val="01F008E6"/>
    <w:rsid w:val="01FBCA05"/>
    <w:rsid w:val="02117B21"/>
    <w:rsid w:val="0212735C"/>
    <w:rsid w:val="0216FC0F"/>
    <w:rsid w:val="02221FF4"/>
    <w:rsid w:val="022D4558"/>
    <w:rsid w:val="02314E44"/>
    <w:rsid w:val="0242C0F3"/>
    <w:rsid w:val="0248591C"/>
    <w:rsid w:val="024F9F3E"/>
    <w:rsid w:val="0264A98C"/>
    <w:rsid w:val="02791C6A"/>
    <w:rsid w:val="027BE084"/>
    <w:rsid w:val="02841E14"/>
    <w:rsid w:val="02899FEB"/>
    <w:rsid w:val="0295D755"/>
    <w:rsid w:val="0295FACD"/>
    <w:rsid w:val="02ADE06E"/>
    <w:rsid w:val="02B6F358"/>
    <w:rsid w:val="02BA6C4C"/>
    <w:rsid w:val="02BADFCE"/>
    <w:rsid w:val="02BDA083"/>
    <w:rsid w:val="02C8D218"/>
    <w:rsid w:val="02CA6305"/>
    <w:rsid w:val="02D30DBD"/>
    <w:rsid w:val="02E860FB"/>
    <w:rsid w:val="02FC34E4"/>
    <w:rsid w:val="02FF4E3A"/>
    <w:rsid w:val="030A4625"/>
    <w:rsid w:val="031ECA09"/>
    <w:rsid w:val="031F002E"/>
    <w:rsid w:val="0320BD2C"/>
    <w:rsid w:val="03312962"/>
    <w:rsid w:val="03359AEA"/>
    <w:rsid w:val="0337C2FF"/>
    <w:rsid w:val="034F96C1"/>
    <w:rsid w:val="0354F401"/>
    <w:rsid w:val="035C5F9C"/>
    <w:rsid w:val="035CCE22"/>
    <w:rsid w:val="0361ECD0"/>
    <w:rsid w:val="03627C5E"/>
    <w:rsid w:val="037089F0"/>
    <w:rsid w:val="038A0E1E"/>
    <w:rsid w:val="038B555D"/>
    <w:rsid w:val="038D8CDE"/>
    <w:rsid w:val="038E6B30"/>
    <w:rsid w:val="038F703F"/>
    <w:rsid w:val="03A8E08D"/>
    <w:rsid w:val="03B0BC45"/>
    <w:rsid w:val="03BBDA88"/>
    <w:rsid w:val="03C037CE"/>
    <w:rsid w:val="03C8EF14"/>
    <w:rsid w:val="03CD1EA5"/>
    <w:rsid w:val="03CD92FC"/>
    <w:rsid w:val="03D485E5"/>
    <w:rsid w:val="03E406EB"/>
    <w:rsid w:val="03E6C5BB"/>
    <w:rsid w:val="03EE42D5"/>
    <w:rsid w:val="0411A881"/>
    <w:rsid w:val="04209931"/>
    <w:rsid w:val="0440E516"/>
    <w:rsid w:val="044435C2"/>
    <w:rsid w:val="045320F5"/>
    <w:rsid w:val="0464BA2B"/>
    <w:rsid w:val="0474023B"/>
    <w:rsid w:val="0479336F"/>
    <w:rsid w:val="047CCEDB"/>
    <w:rsid w:val="04815E1F"/>
    <w:rsid w:val="0485E3DE"/>
    <w:rsid w:val="04974C54"/>
    <w:rsid w:val="04982AF8"/>
    <w:rsid w:val="04A04117"/>
    <w:rsid w:val="04D69809"/>
    <w:rsid w:val="04DC5A8F"/>
    <w:rsid w:val="04DEE07E"/>
    <w:rsid w:val="04F04E6B"/>
    <w:rsid w:val="04F06054"/>
    <w:rsid w:val="0501CD64"/>
    <w:rsid w:val="050438C8"/>
    <w:rsid w:val="050C71ED"/>
    <w:rsid w:val="051CB7C2"/>
    <w:rsid w:val="05236465"/>
    <w:rsid w:val="05402BB0"/>
    <w:rsid w:val="055205D3"/>
    <w:rsid w:val="055A6850"/>
    <w:rsid w:val="055B8B66"/>
    <w:rsid w:val="057D788F"/>
    <w:rsid w:val="057DE8B1"/>
    <w:rsid w:val="0595A19A"/>
    <w:rsid w:val="059A8482"/>
    <w:rsid w:val="059ED373"/>
    <w:rsid w:val="05BB51D3"/>
    <w:rsid w:val="05CD0F4F"/>
    <w:rsid w:val="05D0030B"/>
    <w:rsid w:val="05DC84A0"/>
    <w:rsid w:val="05E37A86"/>
    <w:rsid w:val="061578AD"/>
    <w:rsid w:val="062001BD"/>
    <w:rsid w:val="06359AEC"/>
    <w:rsid w:val="0638E29D"/>
    <w:rsid w:val="06501759"/>
    <w:rsid w:val="06520AF2"/>
    <w:rsid w:val="0655C634"/>
    <w:rsid w:val="0659A151"/>
    <w:rsid w:val="066B2F02"/>
    <w:rsid w:val="066F63C1"/>
    <w:rsid w:val="067D4FEE"/>
    <w:rsid w:val="069E71C4"/>
    <w:rsid w:val="06A1A911"/>
    <w:rsid w:val="06A80854"/>
    <w:rsid w:val="06A8F81C"/>
    <w:rsid w:val="06A9E117"/>
    <w:rsid w:val="06AB0C64"/>
    <w:rsid w:val="06ADE234"/>
    <w:rsid w:val="06B1ADA8"/>
    <w:rsid w:val="06B1BD92"/>
    <w:rsid w:val="06B2876B"/>
    <w:rsid w:val="06D877C7"/>
    <w:rsid w:val="06E2BB21"/>
    <w:rsid w:val="06EA6D32"/>
    <w:rsid w:val="06ECA187"/>
    <w:rsid w:val="06ED56E9"/>
    <w:rsid w:val="06F4E311"/>
    <w:rsid w:val="06FE4B24"/>
    <w:rsid w:val="07176D40"/>
    <w:rsid w:val="071D5423"/>
    <w:rsid w:val="0731B5BE"/>
    <w:rsid w:val="07335D48"/>
    <w:rsid w:val="0737E02A"/>
    <w:rsid w:val="07469D8F"/>
    <w:rsid w:val="075B6A31"/>
    <w:rsid w:val="0768DFB0"/>
    <w:rsid w:val="076ABAA7"/>
    <w:rsid w:val="076D31A3"/>
    <w:rsid w:val="0777188E"/>
    <w:rsid w:val="0778337C"/>
    <w:rsid w:val="077E7451"/>
    <w:rsid w:val="078E675C"/>
    <w:rsid w:val="078F9B71"/>
    <w:rsid w:val="0797A669"/>
    <w:rsid w:val="079BAEDE"/>
    <w:rsid w:val="07A8CB48"/>
    <w:rsid w:val="07AB30B8"/>
    <w:rsid w:val="07BAFD9F"/>
    <w:rsid w:val="07BB2490"/>
    <w:rsid w:val="07C24E1B"/>
    <w:rsid w:val="07CF7B8C"/>
    <w:rsid w:val="07F7E3BF"/>
    <w:rsid w:val="07FBAF21"/>
    <w:rsid w:val="080E38CB"/>
    <w:rsid w:val="081FCECA"/>
    <w:rsid w:val="0826D786"/>
    <w:rsid w:val="082E07E4"/>
    <w:rsid w:val="082FD0BF"/>
    <w:rsid w:val="08394C8F"/>
    <w:rsid w:val="083DC432"/>
    <w:rsid w:val="086D8B68"/>
    <w:rsid w:val="0874D7A5"/>
    <w:rsid w:val="087AB4AF"/>
    <w:rsid w:val="08842D68"/>
    <w:rsid w:val="0892202D"/>
    <w:rsid w:val="0897FA53"/>
    <w:rsid w:val="08A0450A"/>
    <w:rsid w:val="08A1041F"/>
    <w:rsid w:val="08A3635F"/>
    <w:rsid w:val="08B21ECF"/>
    <w:rsid w:val="08B24CBA"/>
    <w:rsid w:val="08B7C275"/>
    <w:rsid w:val="08C2134E"/>
    <w:rsid w:val="08DD24B7"/>
    <w:rsid w:val="08DE7FC6"/>
    <w:rsid w:val="08E0F975"/>
    <w:rsid w:val="08EA959B"/>
    <w:rsid w:val="08EADDAD"/>
    <w:rsid w:val="08EF5DA5"/>
    <w:rsid w:val="08F0A3E5"/>
    <w:rsid w:val="08F6AEB2"/>
    <w:rsid w:val="08FEB70C"/>
    <w:rsid w:val="0904B011"/>
    <w:rsid w:val="0906B408"/>
    <w:rsid w:val="09175F7B"/>
    <w:rsid w:val="092845C2"/>
    <w:rsid w:val="092A15BF"/>
    <w:rsid w:val="09319155"/>
    <w:rsid w:val="095ABD3D"/>
    <w:rsid w:val="096269BB"/>
    <w:rsid w:val="09687991"/>
    <w:rsid w:val="09733973"/>
    <w:rsid w:val="097C0A33"/>
    <w:rsid w:val="097FE1E7"/>
    <w:rsid w:val="09817797"/>
    <w:rsid w:val="098394CE"/>
    <w:rsid w:val="098F5467"/>
    <w:rsid w:val="099172E9"/>
    <w:rsid w:val="0994CD8D"/>
    <w:rsid w:val="09A121FE"/>
    <w:rsid w:val="09AA092C"/>
    <w:rsid w:val="09B8035F"/>
    <w:rsid w:val="09D2232D"/>
    <w:rsid w:val="09DEE3A2"/>
    <w:rsid w:val="09E29103"/>
    <w:rsid w:val="09EB79C6"/>
    <w:rsid w:val="09EF995D"/>
    <w:rsid w:val="09F94603"/>
    <w:rsid w:val="09FB8F9A"/>
    <w:rsid w:val="0A04415E"/>
    <w:rsid w:val="0A16BDF4"/>
    <w:rsid w:val="0A244ACB"/>
    <w:rsid w:val="0A3C156B"/>
    <w:rsid w:val="0A3CD480"/>
    <w:rsid w:val="0A4745E3"/>
    <w:rsid w:val="0A5187FB"/>
    <w:rsid w:val="0A51E47B"/>
    <w:rsid w:val="0A578EEA"/>
    <w:rsid w:val="0A59995C"/>
    <w:rsid w:val="0A5B55F7"/>
    <w:rsid w:val="0A60A2D3"/>
    <w:rsid w:val="0A6738D4"/>
    <w:rsid w:val="0A7B52D5"/>
    <w:rsid w:val="0A7D9AD2"/>
    <w:rsid w:val="0A7E965E"/>
    <w:rsid w:val="0A86AE0E"/>
    <w:rsid w:val="0A918C6E"/>
    <w:rsid w:val="0A928D0D"/>
    <w:rsid w:val="0A936483"/>
    <w:rsid w:val="0AA5C609"/>
    <w:rsid w:val="0AA72DAB"/>
    <w:rsid w:val="0AAD2FD3"/>
    <w:rsid w:val="0AAD5636"/>
    <w:rsid w:val="0AB32FDC"/>
    <w:rsid w:val="0AC2AE5E"/>
    <w:rsid w:val="0AC78C77"/>
    <w:rsid w:val="0AC9F877"/>
    <w:rsid w:val="0ACE50EC"/>
    <w:rsid w:val="0AD926D1"/>
    <w:rsid w:val="0AE991C6"/>
    <w:rsid w:val="0AF09F6A"/>
    <w:rsid w:val="0AF372E0"/>
    <w:rsid w:val="0B035809"/>
    <w:rsid w:val="0B10E186"/>
    <w:rsid w:val="0B274FA2"/>
    <w:rsid w:val="0B286E9F"/>
    <w:rsid w:val="0B387416"/>
    <w:rsid w:val="0B3CD92E"/>
    <w:rsid w:val="0B439EA3"/>
    <w:rsid w:val="0B46B92E"/>
    <w:rsid w:val="0B4FE347"/>
    <w:rsid w:val="0B573E58"/>
    <w:rsid w:val="0B898F3E"/>
    <w:rsid w:val="0BA4CE20"/>
    <w:rsid w:val="0BABCAD8"/>
    <w:rsid w:val="0BAC2D09"/>
    <w:rsid w:val="0BB4DF78"/>
    <w:rsid w:val="0BBE8F3C"/>
    <w:rsid w:val="0BC9E202"/>
    <w:rsid w:val="0BDA80B6"/>
    <w:rsid w:val="0BE74D04"/>
    <w:rsid w:val="0BE7A0F5"/>
    <w:rsid w:val="0BE85842"/>
    <w:rsid w:val="0BFE580D"/>
    <w:rsid w:val="0C02D3F2"/>
    <w:rsid w:val="0C1266B5"/>
    <w:rsid w:val="0C172336"/>
    <w:rsid w:val="0C1E1224"/>
    <w:rsid w:val="0C227E6F"/>
    <w:rsid w:val="0C2A22B9"/>
    <w:rsid w:val="0C2FB6FF"/>
    <w:rsid w:val="0C359DB7"/>
    <w:rsid w:val="0C3F60DA"/>
    <w:rsid w:val="0C426F08"/>
    <w:rsid w:val="0C497AF0"/>
    <w:rsid w:val="0C49DF9B"/>
    <w:rsid w:val="0C528D0D"/>
    <w:rsid w:val="0C563EA7"/>
    <w:rsid w:val="0C5888D1"/>
    <w:rsid w:val="0C654AF6"/>
    <w:rsid w:val="0C78C161"/>
    <w:rsid w:val="0C7C57CE"/>
    <w:rsid w:val="0C824FFC"/>
    <w:rsid w:val="0C9668C0"/>
    <w:rsid w:val="0C9E0F5D"/>
    <w:rsid w:val="0CA5785E"/>
    <w:rsid w:val="0CBC147D"/>
    <w:rsid w:val="0CC9EA69"/>
    <w:rsid w:val="0CCF2044"/>
    <w:rsid w:val="0CD22E34"/>
    <w:rsid w:val="0CD3232C"/>
    <w:rsid w:val="0CD579D7"/>
    <w:rsid w:val="0CD8C2C0"/>
    <w:rsid w:val="0CDB7597"/>
    <w:rsid w:val="0CE7B137"/>
    <w:rsid w:val="0CE84175"/>
    <w:rsid w:val="0CE98C28"/>
    <w:rsid w:val="0CFD0465"/>
    <w:rsid w:val="0D081A18"/>
    <w:rsid w:val="0D0E7051"/>
    <w:rsid w:val="0D13CDD9"/>
    <w:rsid w:val="0D1723CB"/>
    <w:rsid w:val="0D18440C"/>
    <w:rsid w:val="0D1A4DE8"/>
    <w:rsid w:val="0D1C9823"/>
    <w:rsid w:val="0D1D93ED"/>
    <w:rsid w:val="0D209970"/>
    <w:rsid w:val="0D27B099"/>
    <w:rsid w:val="0D3F93AF"/>
    <w:rsid w:val="0D7C50B9"/>
    <w:rsid w:val="0D92A273"/>
    <w:rsid w:val="0D944D58"/>
    <w:rsid w:val="0D9483FF"/>
    <w:rsid w:val="0D9A5016"/>
    <w:rsid w:val="0DA7B54D"/>
    <w:rsid w:val="0DB21A97"/>
    <w:rsid w:val="0DB28CA5"/>
    <w:rsid w:val="0DB54CA5"/>
    <w:rsid w:val="0DE228A0"/>
    <w:rsid w:val="0DE35251"/>
    <w:rsid w:val="0DE6E878"/>
    <w:rsid w:val="0DF2BE24"/>
    <w:rsid w:val="0E06594D"/>
    <w:rsid w:val="0E0D1A6C"/>
    <w:rsid w:val="0E13DC0B"/>
    <w:rsid w:val="0E1EE3E8"/>
    <w:rsid w:val="0E31500F"/>
    <w:rsid w:val="0E39A224"/>
    <w:rsid w:val="0E3FA3E3"/>
    <w:rsid w:val="0E4730A0"/>
    <w:rsid w:val="0E4E9B81"/>
    <w:rsid w:val="0E563E49"/>
    <w:rsid w:val="0E583D02"/>
    <w:rsid w:val="0E5B03BD"/>
    <w:rsid w:val="0E6A5A53"/>
    <w:rsid w:val="0E740FFC"/>
    <w:rsid w:val="0E784D91"/>
    <w:rsid w:val="0E7A75A6"/>
    <w:rsid w:val="0E7D427F"/>
    <w:rsid w:val="0E8295C4"/>
    <w:rsid w:val="0E8442FA"/>
    <w:rsid w:val="0E8A0E2E"/>
    <w:rsid w:val="0EAB8424"/>
    <w:rsid w:val="0EB7EFE5"/>
    <w:rsid w:val="0EBAA3E3"/>
    <w:rsid w:val="0EC3F6A1"/>
    <w:rsid w:val="0ECAFB7C"/>
    <w:rsid w:val="0ECC32BC"/>
    <w:rsid w:val="0ED3067D"/>
    <w:rsid w:val="0F075120"/>
    <w:rsid w:val="0F0CD3B7"/>
    <w:rsid w:val="0F1045A3"/>
    <w:rsid w:val="0F2E4882"/>
    <w:rsid w:val="0F3FA97F"/>
    <w:rsid w:val="0F4AA057"/>
    <w:rsid w:val="0F5A1F31"/>
    <w:rsid w:val="0F5FF511"/>
    <w:rsid w:val="0F60F218"/>
    <w:rsid w:val="0F61C37B"/>
    <w:rsid w:val="0F64FD91"/>
    <w:rsid w:val="0F73F195"/>
    <w:rsid w:val="0F7EB067"/>
    <w:rsid w:val="0F8CF433"/>
    <w:rsid w:val="0F8E8E85"/>
    <w:rsid w:val="0F8EDC26"/>
    <w:rsid w:val="0F904660"/>
    <w:rsid w:val="0FA13D13"/>
    <w:rsid w:val="0FB79B72"/>
    <w:rsid w:val="0FBCCEAB"/>
    <w:rsid w:val="0FBE4FB5"/>
    <w:rsid w:val="0FE1582A"/>
    <w:rsid w:val="0FE64F76"/>
    <w:rsid w:val="0FF183A5"/>
    <w:rsid w:val="0FF32788"/>
    <w:rsid w:val="0FF8B03E"/>
    <w:rsid w:val="0FFAF595"/>
    <w:rsid w:val="1008E74E"/>
    <w:rsid w:val="100FAB9B"/>
    <w:rsid w:val="10141DF2"/>
    <w:rsid w:val="101912E0"/>
    <w:rsid w:val="10210245"/>
    <w:rsid w:val="1029C230"/>
    <w:rsid w:val="1031F491"/>
    <w:rsid w:val="103AE2A4"/>
    <w:rsid w:val="1044E249"/>
    <w:rsid w:val="1045D095"/>
    <w:rsid w:val="105534AF"/>
    <w:rsid w:val="10597C8F"/>
    <w:rsid w:val="106B8C66"/>
    <w:rsid w:val="107FD686"/>
    <w:rsid w:val="10831128"/>
    <w:rsid w:val="10836C5B"/>
    <w:rsid w:val="10913E5B"/>
    <w:rsid w:val="10914F78"/>
    <w:rsid w:val="109506CE"/>
    <w:rsid w:val="10A0804B"/>
    <w:rsid w:val="10A35226"/>
    <w:rsid w:val="10B22541"/>
    <w:rsid w:val="10BC4E81"/>
    <w:rsid w:val="10BC7F36"/>
    <w:rsid w:val="10BF0A70"/>
    <w:rsid w:val="10C02FC0"/>
    <w:rsid w:val="10C4F538"/>
    <w:rsid w:val="10C6CE75"/>
    <w:rsid w:val="10D3583F"/>
    <w:rsid w:val="10D6B5DE"/>
    <w:rsid w:val="10D77A03"/>
    <w:rsid w:val="10DCCEB9"/>
    <w:rsid w:val="10EEFDA9"/>
    <w:rsid w:val="1100CDF2"/>
    <w:rsid w:val="110AFFD6"/>
    <w:rsid w:val="110BADE7"/>
    <w:rsid w:val="1110F12C"/>
    <w:rsid w:val="1114134F"/>
    <w:rsid w:val="111C1448"/>
    <w:rsid w:val="1129A4D3"/>
    <w:rsid w:val="112A5EE6"/>
    <w:rsid w:val="112B6E8F"/>
    <w:rsid w:val="112C8940"/>
    <w:rsid w:val="11467500"/>
    <w:rsid w:val="11536BD3"/>
    <w:rsid w:val="1154C37C"/>
    <w:rsid w:val="11551324"/>
    <w:rsid w:val="1157B677"/>
    <w:rsid w:val="1161A184"/>
    <w:rsid w:val="116BB7CE"/>
    <w:rsid w:val="1171332F"/>
    <w:rsid w:val="1172E72C"/>
    <w:rsid w:val="117B6659"/>
    <w:rsid w:val="117B8670"/>
    <w:rsid w:val="117E00B9"/>
    <w:rsid w:val="118090D9"/>
    <w:rsid w:val="11809B8A"/>
    <w:rsid w:val="1194F331"/>
    <w:rsid w:val="1195BE5D"/>
    <w:rsid w:val="119683D4"/>
    <w:rsid w:val="119B7E76"/>
    <w:rsid w:val="119C15EE"/>
    <w:rsid w:val="11ABB0BE"/>
    <w:rsid w:val="11AF7761"/>
    <w:rsid w:val="11B36A51"/>
    <w:rsid w:val="11C604BC"/>
    <w:rsid w:val="11CF18BB"/>
    <w:rsid w:val="11DB2827"/>
    <w:rsid w:val="11DFE3ED"/>
    <w:rsid w:val="11E0383F"/>
    <w:rsid w:val="11E1AA52"/>
    <w:rsid w:val="11E35BA0"/>
    <w:rsid w:val="11E943CA"/>
    <w:rsid w:val="11F1B343"/>
    <w:rsid w:val="11FA55E9"/>
    <w:rsid w:val="11FEFEC9"/>
    <w:rsid w:val="1201733F"/>
    <w:rsid w:val="12091950"/>
    <w:rsid w:val="1215387A"/>
    <w:rsid w:val="1216A329"/>
    <w:rsid w:val="1225D359"/>
    <w:rsid w:val="122AF736"/>
    <w:rsid w:val="122D1FD9"/>
    <w:rsid w:val="123365C3"/>
    <w:rsid w:val="1247BE48"/>
    <w:rsid w:val="12760582"/>
    <w:rsid w:val="12774A41"/>
    <w:rsid w:val="1277D1E2"/>
    <w:rsid w:val="128D1AD6"/>
    <w:rsid w:val="1290AB4E"/>
    <w:rsid w:val="1291BFF3"/>
    <w:rsid w:val="1296141E"/>
    <w:rsid w:val="12A9CCD1"/>
    <w:rsid w:val="12AE3EEA"/>
    <w:rsid w:val="12B7DB3B"/>
    <w:rsid w:val="12BD6D5D"/>
    <w:rsid w:val="12C4E7AE"/>
    <w:rsid w:val="12CD88EE"/>
    <w:rsid w:val="12CF59B4"/>
    <w:rsid w:val="12D3CF39"/>
    <w:rsid w:val="12E31175"/>
    <w:rsid w:val="12E593F2"/>
    <w:rsid w:val="12E9D657"/>
    <w:rsid w:val="12F6D961"/>
    <w:rsid w:val="1308ECD3"/>
    <w:rsid w:val="131483F9"/>
    <w:rsid w:val="1314CA83"/>
    <w:rsid w:val="131756D1"/>
    <w:rsid w:val="131D5F8A"/>
    <w:rsid w:val="131E267A"/>
    <w:rsid w:val="13287C5F"/>
    <w:rsid w:val="132AC84A"/>
    <w:rsid w:val="132EDBE7"/>
    <w:rsid w:val="1336BB9D"/>
    <w:rsid w:val="1345AB63"/>
    <w:rsid w:val="134BBEB4"/>
    <w:rsid w:val="134F3AB2"/>
    <w:rsid w:val="134FB9E1"/>
    <w:rsid w:val="1381134F"/>
    <w:rsid w:val="1391BDA7"/>
    <w:rsid w:val="13AD5DB0"/>
    <w:rsid w:val="13BD333B"/>
    <w:rsid w:val="13C58F94"/>
    <w:rsid w:val="13D27F9C"/>
    <w:rsid w:val="13D3627F"/>
    <w:rsid w:val="13D36929"/>
    <w:rsid w:val="13DC769A"/>
    <w:rsid w:val="13E044DA"/>
    <w:rsid w:val="13F3B337"/>
    <w:rsid w:val="140399D1"/>
    <w:rsid w:val="141CDD2B"/>
    <w:rsid w:val="142D17E0"/>
    <w:rsid w:val="1438FA96"/>
    <w:rsid w:val="143E03F2"/>
    <w:rsid w:val="14459D32"/>
    <w:rsid w:val="14465627"/>
    <w:rsid w:val="1448282F"/>
    <w:rsid w:val="145946C2"/>
    <w:rsid w:val="14618821"/>
    <w:rsid w:val="1465ACFE"/>
    <w:rsid w:val="1468A17F"/>
    <w:rsid w:val="147EE1D6"/>
    <w:rsid w:val="14934255"/>
    <w:rsid w:val="149C07A8"/>
    <w:rsid w:val="14A0078E"/>
    <w:rsid w:val="14CCF554"/>
    <w:rsid w:val="14CD5D52"/>
    <w:rsid w:val="14D5B986"/>
    <w:rsid w:val="14F0E717"/>
    <w:rsid w:val="14FFC4F0"/>
    <w:rsid w:val="1506EFC7"/>
    <w:rsid w:val="151A33CB"/>
    <w:rsid w:val="152D4D53"/>
    <w:rsid w:val="153E2582"/>
    <w:rsid w:val="1547D15B"/>
    <w:rsid w:val="154DE03D"/>
    <w:rsid w:val="15515BA9"/>
    <w:rsid w:val="1551FA96"/>
    <w:rsid w:val="1558F99F"/>
    <w:rsid w:val="15608C7B"/>
    <w:rsid w:val="1569FA9D"/>
    <w:rsid w:val="157B1D4B"/>
    <w:rsid w:val="1582E309"/>
    <w:rsid w:val="1584B538"/>
    <w:rsid w:val="158546E4"/>
    <w:rsid w:val="1586B598"/>
    <w:rsid w:val="15883DFB"/>
    <w:rsid w:val="159110E5"/>
    <w:rsid w:val="1598B6D5"/>
    <w:rsid w:val="15A617E5"/>
    <w:rsid w:val="15AF72A4"/>
    <w:rsid w:val="15B15413"/>
    <w:rsid w:val="15B6E735"/>
    <w:rsid w:val="15B89E40"/>
    <w:rsid w:val="15B8E398"/>
    <w:rsid w:val="15C079D9"/>
    <w:rsid w:val="15C5F302"/>
    <w:rsid w:val="15D4A6EF"/>
    <w:rsid w:val="15DD7A1D"/>
    <w:rsid w:val="15EEB5B6"/>
    <w:rsid w:val="15F1D9CE"/>
    <w:rsid w:val="15FA1235"/>
    <w:rsid w:val="161BA990"/>
    <w:rsid w:val="1625B6B2"/>
    <w:rsid w:val="163672E1"/>
    <w:rsid w:val="16379EC2"/>
    <w:rsid w:val="1637D809"/>
    <w:rsid w:val="163BD7EF"/>
    <w:rsid w:val="1644ABFB"/>
    <w:rsid w:val="164D231A"/>
    <w:rsid w:val="1655004C"/>
    <w:rsid w:val="165B5536"/>
    <w:rsid w:val="166271E5"/>
    <w:rsid w:val="1673255E"/>
    <w:rsid w:val="167A4BF5"/>
    <w:rsid w:val="167C0074"/>
    <w:rsid w:val="167DA494"/>
    <w:rsid w:val="167FDE9A"/>
    <w:rsid w:val="16875AA3"/>
    <w:rsid w:val="168F9D66"/>
    <w:rsid w:val="16B04604"/>
    <w:rsid w:val="16B374A5"/>
    <w:rsid w:val="16B5782A"/>
    <w:rsid w:val="16BEC693"/>
    <w:rsid w:val="16C80FD0"/>
    <w:rsid w:val="16D88825"/>
    <w:rsid w:val="16EC7C2A"/>
    <w:rsid w:val="16F9255F"/>
    <w:rsid w:val="17015E6B"/>
    <w:rsid w:val="170551F6"/>
    <w:rsid w:val="1705C230"/>
    <w:rsid w:val="1717E59C"/>
    <w:rsid w:val="171B5788"/>
    <w:rsid w:val="17265273"/>
    <w:rsid w:val="172C5711"/>
    <w:rsid w:val="17317416"/>
    <w:rsid w:val="17347604"/>
    <w:rsid w:val="174B4305"/>
    <w:rsid w:val="175C8469"/>
    <w:rsid w:val="176211DF"/>
    <w:rsid w:val="1764305D"/>
    <w:rsid w:val="1766F5E2"/>
    <w:rsid w:val="17675A93"/>
    <w:rsid w:val="176DABE4"/>
    <w:rsid w:val="1787D497"/>
    <w:rsid w:val="17978AF5"/>
    <w:rsid w:val="17A6C98C"/>
    <w:rsid w:val="17B72702"/>
    <w:rsid w:val="17BB59E0"/>
    <w:rsid w:val="17BBF972"/>
    <w:rsid w:val="17C2ECAA"/>
    <w:rsid w:val="17C54FB5"/>
    <w:rsid w:val="17CB767D"/>
    <w:rsid w:val="17D80B6E"/>
    <w:rsid w:val="17DB2B92"/>
    <w:rsid w:val="17E10DEA"/>
    <w:rsid w:val="17E2A2A3"/>
    <w:rsid w:val="17E354E0"/>
    <w:rsid w:val="17F65D32"/>
    <w:rsid w:val="17F71C64"/>
    <w:rsid w:val="17FC9CC4"/>
    <w:rsid w:val="17FE2138"/>
    <w:rsid w:val="1810CA59"/>
    <w:rsid w:val="181179BB"/>
    <w:rsid w:val="18161C56"/>
    <w:rsid w:val="1819C071"/>
    <w:rsid w:val="181AF242"/>
    <w:rsid w:val="181E933D"/>
    <w:rsid w:val="181F2FD7"/>
    <w:rsid w:val="182E67B8"/>
    <w:rsid w:val="18365166"/>
    <w:rsid w:val="183728DB"/>
    <w:rsid w:val="184EC8A2"/>
    <w:rsid w:val="185291DB"/>
    <w:rsid w:val="1852AD86"/>
    <w:rsid w:val="185B9499"/>
    <w:rsid w:val="1869F0B5"/>
    <w:rsid w:val="1871829D"/>
    <w:rsid w:val="187BEC80"/>
    <w:rsid w:val="187E64E9"/>
    <w:rsid w:val="187F721D"/>
    <w:rsid w:val="18886A34"/>
    <w:rsid w:val="1891BEE7"/>
    <w:rsid w:val="189514DD"/>
    <w:rsid w:val="189C615D"/>
    <w:rsid w:val="189F13D5"/>
    <w:rsid w:val="18B727E9"/>
    <w:rsid w:val="18B77E19"/>
    <w:rsid w:val="18B9CF9D"/>
    <w:rsid w:val="18BBA383"/>
    <w:rsid w:val="18BBDA71"/>
    <w:rsid w:val="18BCD64B"/>
    <w:rsid w:val="18C0AABB"/>
    <w:rsid w:val="18D05166"/>
    <w:rsid w:val="18D3757A"/>
    <w:rsid w:val="18D6ECA5"/>
    <w:rsid w:val="18DC26E5"/>
    <w:rsid w:val="18F2166E"/>
    <w:rsid w:val="18F65759"/>
    <w:rsid w:val="1917DD7C"/>
    <w:rsid w:val="19209EF1"/>
    <w:rsid w:val="192A5EFE"/>
    <w:rsid w:val="193343D0"/>
    <w:rsid w:val="193ACDA0"/>
    <w:rsid w:val="193E1C0C"/>
    <w:rsid w:val="193ED344"/>
    <w:rsid w:val="19419B00"/>
    <w:rsid w:val="194354E3"/>
    <w:rsid w:val="1951A513"/>
    <w:rsid w:val="197378B1"/>
    <w:rsid w:val="197AE521"/>
    <w:rsid w:val="198279AB"/>
    <w:rsid w:val="19834779"/>
    <w:rsid w:val="19889019"/>
    <w:rsid w:val="198CBDBB"/>
    <w:rsid w:val="199258E5"/>
    <w:rsid w:val="1993BABD"/>
    <w:rsid w:val="1994B07A"/>
    <w:rsid w:val="19A7BB92"/>
    <w:rsid w:val="19AF8F30"/>
    <w:rsid w:val="19B50960"/>
    <w:rsid w:val="19BC37F5"/>
    <w:rsid w:val="19BE7C36"/>
    <w:rsid w:val="19D546E0"/>
    <w:rsid w:val="19D91A82"/>
    <w:rsid w:val="19DE8AB2"/>
    <w:rsid w:val="19E01C0A"/>
    <w:rsid w:val="19E3DF09"/>
    <w:rsid w:val="19EAC894"/>
    <w:rsid w:val="19F0347D"/>
    <w:rsid w:val="1A00BE76"/>
    <w:rsid w:val="1A0CDFB3"/>
    <w:rsid w:val="1A1B427E"/>
    <w:rsid w:val="1A209B79"/>
    <w:rsid w:val="1A214638"/>
    <w:rsid w:val="1A24ED3A"/>
    <w:rsid w:val="1A379A41"/>
    <w:rsid w:val="1A44FE60"/>
    <w:rsid w:val="1A4AEA9D"/>
    <w:rsid w:val="1A530F30"/>
    <w:rsid w:val="1A5E6340"/>
    <w:rsid w:val="1A5F109F"/>
    <w:rsid w:val="1A634753"/>
    <w:rsid w:val="1A6EA122"/>
    <w:rsid w:val="1A825C26"/>
    <w:rsid w:val="1A84C65D"/>
    <w:rsid w:val="1A8CBA1E"/>
    <w:rsid w:val="1A92B05D"/>
    <w:rsid w:val="1AAD35EA"/>
    <w:rsid w:val="1ABB3C10"/>
    <w:rsid w:val="1AC07E86"/>
    <w:rsid w:val="1AC08588"/>
    <w:rsid w:val="1AC2ED20"/>
    <w:rsid w:val="1ACBC9F0"/>
    <w:rsid w:val="1ADF2544"/>
    <w:rsid w:val="1AEE0514"/>
    <w:rsid w:val="1AFF327A"/>
    <w:rsid w:val="1AFFC3B8"/>
    <w:rsid w:val="1B10BC29"/>
    <w:rsid w:val="1B11CA36"/>
    <w:rsid w:val="1B1411FB"/>
    <w:rsid w:val="1B145DFB"/>
    <w:rsid w:val="1B1DA1F5"/>
    <w:rsid w:val="1B1E7B01"/>
    <w:rsid w:val="1B2A37DC"/>
    <w:rsid w:val="1B2D92E0"/>
    <w:rsid w:val="1B2EC0F6"/>
    <w:rsid w:val="1B34C151"/>
    <w:rsid w:val="1B3D661A"/>
    <w:rsid w:val="1B49F1BF"/>
    <w:rsid w:val="1B50A6A7"/>
    <w:rsid w:val="1B516133"/>
    <w:rsid w:val="1B53B7DF"/>
    <w:rsid w:val="1B59F318"/>
    <w:rsid w:val="1B5A4C97"/>
    <w:rsid w:val="1B8A0EE5"/>
    <w:rsid w:val="1B91BA4A"/>
    <w:rsid w:val="1B97B5C9"/>
    <w:rsid w:val="1BB494C0"/>
    <w:rsid w:val="1BB52241"/>
    <w:rsid w:val="1BC6BBFA"/>
    <w:rsid w:val="1BD80426"/>
    <w:rsid w:val="1BD9A830"/>
    <w:rsid w:val="1BF09B3A"/>
    <w:rsid w:val="1BF28BD8"/>
    <w:rsid w:val="1BF5F71C"/>
    <w:rsid w:val="1BF91571"/>
    <w:rsid w:val="1C0DC76B"/>
    <w:rsid w:val="1C1C0C29"/>
    <w:rsid w:val="1C1EB428"/>
    <w:rsid w:val="1C1F660F"/>
    <w:rsid w:val="1C1F6C51"/>
    <w:rsid w:val="1C2431EA"/>
    <w:rsid w:val="1C26EE82"/>
    <w:rsid w:val="1C288A7F"/>
    <w:rsid w:val="1C2D06E0"/>
    <w:rsid w:val="1C3697ED"/>
    <w:rsid w:val="1C3DEE7E"/>
    <w:rsid w:val="1C480FAA"/>
    <w:rsid w:val="1C4CC695"/>
    <w:rsid w:val="1C4DB94F"/>
    <w:rsid w:val="1C5C4EE7"/>
    <w:rsid w:val="1C5E2255"/>
    <w:rsid w:val="1C61FF16"/>
    <w:rsid w:val="1C6F3BE7"/>
    <w:rsid w:val="1C710B82"/>
    <w:rsid w:val="1C7653C4"/>
    <w:rsid w:val="1C812FDE"/>
    <w:rsid w:val="1C91D2B6"/>
    <w:rsid w:val="1C9375FB"/>
    <w:rsid w:val="1C9472C8"/>
    <w:rsid w:val="1C9D0945"/>
    <w:rsid w:val="1C9D5466"/>
    <w:rsid w:val="1CA8D70D"/>
    <w:rsid w:val="1CB613C6"/>
    <w:rsid w:val="1CE12401"/>
    <w:rsid w:val="1CE1F16C"/>
    <w:rsid w:val="1CE867C2"/>
    <w:rsid w:val="1CE98D79"/>
    <w:rsid w:val="1CEE6365"/>
    <w:rsid w:val="1CFCDE53"/>
    <w:rsid w:val="1D0C8472"/>
    <w:rsid w:val="1D0EACE2"/>
    <w:rsid w:val="1D1D35B4"/>
    <w:rsid w:val="1D1D4B90"/>
    <w:rsid w:val="1D385F38"/>
    <w:rsid w:val="1D54B026"/>
    <w:rsid w:val="1D8B70D0"/>
    <w:rsid w:val="1D8EC593"/>
    <w:rsid w:val="1D92621B"/>
    <w:rsid w:val="1DC45AE0"/>
    <w:rsid w:val="1DC6D3EF"/>
    <w:rsid w:val="1DCB50B7"/>
    <w:rsid w:val="1DD82C9E"/>
    <w:rsid w:val="1DE677F6"/>
    <w:rsid w:val="1DEF7F68"/>
    <w:rsid w:val="1DF4A76D"/>
    <w:rsid w:val="1E032E6C"/>
    <w:rsid w:val="1E06BB6B"/>
    <w:rsid w:val="1E08CD9D"/>
    <w:rsid w:val="1E08F800"/>
    <w:rsid w:val="1E346AC7"/>
    <w:rsid w:val="1E408133"/>
    <w:rsid w:val="1E410C57"/>
    <w:rsid w:val="1E48BB3D"/>
    <w:rsid w:val="1E4A6D16"/>
    <w:rsid w:val="1E4B2777"/>
    <w:rsid w:val="1E5D8AFB"/>
    <w:rsid w:val="1E64BF4B"/>
    <w:rsid w:val="1E66C71C"/>
    <w:rsid w:val="1E715753"/>
    <w:rsid w:val="1E84D7BE"/>
    <w:rsid w:val="1EA6D0D7"/>
    <w:rsid w:val="1EAA63CF"/>
    <w:rsid w:val="1EB14817"/>
    <w:rsid w:val="1EC720E8"/>
    <w:rsid w:val="1EC9D878"/>
    <w:rsid w:val="1ED12B89"/>
    <w:rsid w:val="1EEE4664"/>
    <w:rsid w:val="1EF4B75B"/>
    <w:rsid w:val="1F045661"/>
    <w:rsid w:val="1F146F81"/>
    <w:rsid w:val="1F1C353F"/>
    <w:rsid w:val="1F23B327"/>
    <w:rsid w:val="1F2F894C"/>
    <w:rsid w:val="1F2F969C"/>
    <w:rsid w:val="1F337900"/>
    <w:rsid w:val="1F42A196"/>
    <w:rsid w:val="1F4E1209"/>
    <w:rsid w:val="1F521799"/>
    <w:rsid w:val="1F549C14"/>
    <w:rsid w:val="1F5A91F2"/>
    <w:rsid w:val="1F61489B"/>
    <w:rsid w:val="1F6B1D56"/>
    <w:rsid w:val="1F6E38AF"/>
    <w:rsid w:val="1F72A804"/>
    <w:rsid w:val="1F8B89F2"/>
    <w:rsid w:val="1F90E6C7"/>
    <w:rsid w:val="1F943711"/>
    <w:rsid w:val="1F95459C"/>
    <w:rsid w:val="1F965E43"/>
    <w:rsid w:val="1F996E0A"/>
    <w:rsid w:val="1F9D8DF2"/>
    <w:rsid w:val="1FA0FC01"/>
    <w:rsid w:val="1FA31325"/>
    <w:rsid w:val="1FAA0BEF"/>
    <w:rsid w:val="1FB37385"/>
    <w:rsid w:val="1FB6179E"/>
    <w:rsid w:val="1FB70DA2"/>
    <w:rsid w:val="1FBAF9E0"/>
    <w:rsid w:val="1FBB050B"/>
    <w:rsid w:val="1FC2B3B8"/>
    <w:rsid w:val="1FD6A2B7"/>
    <w:rsid w:val="1FDEBA4F"/>
    <w:rsid w:val="1FE86300"/>
    <w:rsid w:val="1FF89EC1"/>
    <w:rsid w:val="1FFD951B"/>
    <w:rsid w:val="202FAB60"/>
    <w:rsid w:val="2034B765"/>
    <w:rsid w:val="2042A720"/>
    <w:rsid w:val="20430E20"/>
    <w:rsid w:val="20434696"/>
    <w:rsid w:val="20464DA4"/>
    <w:rsid w:val="204937EC"/>
    <w:rsid w:val="2064FE8A"/>
    <w:rsid w:val="206C80BC"/>
    <w:rsid w:val="206EAE6D"/>
    <w:rsid w:val="20742546"/>
    <w:rsid w:val="2078CC9A"/>
    <w:rsid w:val="2097F3F2"/>
    <w:rsid w:val="209DDFE1"/>
    <w:rsid w:val="20A026C2"/>
    <w:rsid w:val="20A2CF6F"/>
    <w:rsid w:val="20AABB5A"/>
    <w:rsid w:val="20ACA476"/>
    <w:rsid w:val="20AECBF9"/>
    <w:rsid w:val="20B11E90"/>
    <w:rsid w:val="20B5A9EE"/>
    <w:rsid w:val="20B7026B"/>
    <w:rsid w:val="20BCA91E"/>
    <w:rsid w:val="20C6EC56"/>
    <w:rsid w:val="20D7C22D"/>
    <w:rsid w:val="20E3547A"/>
    <w:rsid w:val="20E41B55"/>
    <w:rsid w:val="20EB726F"/>
    <w:rsid w:val="20F1D65A"/>
    <w:rsid w:val="20F48BA8"/>
    <w:rsid w:val="20F8E206"/>
    <w:rsid w:val="210A1462"/>
    <w:rsid w:val="211919EE"/>
    <w:rsid w:val="212E43EE"/>
    <w:rsid w:val="213201FE"/>
    <w:rsid w:val="2135263E"/>
    <w:rsid w:val="21353E6B"/>
    <w:rsid w:val="21361C21"/>
    <w:rsid w:val="213B6292"/>
    <w:rsid w:val="213B9A15"/>
    <w:rsid w:val="21432DF5"/>
    <w:rsid w:val="2172DDE9"/>
    <w:rsid w:val="217D1F1F"/>
    <w:rsid w:val="21935875"/>
    <w:rsid w:val="2197B2F3"/>
    <w:rsid w:val="219986A2"/>
    <w:rsid w:val="21A1AA0D"/>
    <w:rsid w:val="21A2D226"/>
    <w:rsid w:val="21B49524"/>
    <w:rsid w:val="21BD8F24"/>
    <w:rsid w:val="21BF2A7F"/>
    <w:rsid w:val="21D2F491"/>
    <w:rsid w:val="21D4DCDE"/>
    <w:rsid w:val="21DD76BC"/>
    <w:rsid w:val="21F2F8AB"/>
    <w:rsid w:val="21F893DC"/>
    <w:rsid w:val="220CC93A"/>
    <w:rsid w:val="221BEB01"/>
    <w:rsid w:val="221F0D97"/>
    <w:rsid w:val="222F32EE"/>
    <w:rsid w:val="22390E9C"/>
    <w:rsid w:val="22395B5A"/>
    <w:rsid w:val="223F34ED"/>
    <w:rsid w:val="227A40AE"/>
    <w:rsid w:val="228D7DA8"/>
    <w:rsid w:val="22948198"/>
    <w:rsid w:val="229692BB"/>
    <w:rsid w:val="229C54C1"/>
    <w:rsid w:val="22A6C83E"/>
    <w:rsid w:val="22AB690C"/>
    <w:rsid w:val="22B7C520"/>
    <w:rsid w:val="22C0E197"/>
    <w:rsid w:val="22C32AB4"/>
    <w:rsid w:val="22C88789"/>
    <w:rsid w:val="22CEB10E"/>
    <w:rsid w:val="22D10ECC"/>
    <w:rsid w:val="22DB6377"/>
    <w:rsid w:val="22DC6923"/>
    <w:rsid w:val="22DEB363"/>
    <w:rsid w:val="22E1504A"/>
    <w:rsid w:val="22E66AF1"/>
    <w:rsid w:val="22E98F22"/>
    <w:rsid w:val="22EAED1D"/>
    <w:rsid w:val="22F5619F"/>
    <w:rsid w:val="2302CA14"/>
    <w:rsid w:val="2304533A"/>
    <w:rsid w:val="230E34F4"/>
    <w:rsid w:val="231DFBF5"/>
    <w:rsid w:val="23356821"/>
    <w:rsid w:val="233C9842"/>
    <w:rsid w:val="233D7A6E"/>
    <w:rsid w:val="23419E09"/>
    <w:rsid w:val="23501155"/>
    <w:rsid w:val="235191D4"/>
    <w:rsid w:val="235D89BC"/>
    <w:rsid w:val="2367663E"/>
    <w:rsid w:val="2367F6FA"/>
    <w:rsid w:val="23765F7F"/>
    <w:rsid w:val="237A0A17"/>
    <w:rsid w:val="237B9D3B"/>
    <w:rsid w:val="23801354"/>
    <w:rsid w:val="2391DC4C"/>
    <w:rsid w:val="23985D57"/>
    <w:rsid w:val="23A2560B"/>
    <w:rsid w:val="23AED38A"/>
    <w:rsid w:val="23C05219"/>
    <w:rsid w:val="23D7C784"/>
    <w:rsid w:val="23DE385A"/>
    <w:rsid w:val="23E1D15F"/>
    <w:rsid w:val="23E3B12D"/>
    <w:rsid w:val="23EDEB8A"/>
    <w:rsid w:val="23F94448"/>
    <w:rsid w:val="23FA9F49"/>
    <w:rsid w:val="23FC408C"/>
    <w:rsid w:val="24025E4D"/>
    <w:rsid w:val="240A202E"/>
    <w:rsid w:val="240B64B2"/>
    <w:rsid w:val="240C6FE6"/>
    <w:rsid w:val="241EA09F"/>
    <w:rsid w:val="24250823"/>
    <w:rsid w:val="24288175"/>
    <w:rsid w:val="243C7D14"/>
    <w:rsid w:val="243CDFA8"/>
    <w:rsid w:val="2457D517"/>
    <w:rsid w:val="246B8A3F"/>
    <w:rsid w:val="246DC376"/>
    <w:rsid w:val="24782372"/>
    <w:rsid w:val="247A4DCC"/>
    <w:rsid w:val="2485AB64"/>
    <w:rsid w:val="24AA6356"/>
    <w:rsid w:val="24AA7EAB"/>
    <w:rsid w:val="24B24BBF"/>
    <w:rsid w:val="24B53A66"/>
    <w:rsid w:val="24B73019"/>
    <w:rsid w:val="24B8F27E"/>
    <w:rsid w:val="24B9AE9A"/>
    <w:rsid w:val="24BD812B"/>
    <w:rsid w:val="24BE0F50"/>
    <w:rsid w:val="24BF69E7"/>
    <w:rsid w:val="24D19439"/>
    <w:rsid w:val="24DA72E8"/>
    <w:rsid w:val="2510FA33"/>
    <w:rsid w:val="25124792"/>
    <w:rsid w:val="251459DE"/>
    <w:rsid w:val="2527E2CA"/>
    <w:rsid w:val="252EEB86"/>
    <w:rsid w:val="252FF309"/>
    <w:rsid w:val="25350757"/>
    <w:rsid w:val="25354C21"/>
    <w:rsid w:val="2543DC3E"/>
    <w:rsid w:val="25593CA1"/>
    <w:rsid w:val="256B2D6C"/>
    <w:rsid w:val="2572762E"/>
    <w:rsid w:val="257397E5"/>
    <w:rsid w:val="257AE465"/>
    <w:rsid w:val="259C907F"/>
    <w:rsid w:val="259D5410"/>
    <w:rsid w:val="259DDBD2"/>
    <w:rsid w:val="25C2EE6F"/>
    <w:rsid w:val="25CCFC53"/>
    <w:rsid w:val="25F5953C"/>
    <w:rsid w:val="25FD76D2"/>
    <w:rsid w:val="260B21B8"/>
    <w:rsid w:val="261A2FF1"/>
    <w:rsid w:val="261D9934"/>
    <w:rsid w:val="26212258"/>
    <w:rsid w:val="2639C59A"/>
    <w:rsid w:val="263D5635"/>
    <w:rsid w:val="26409ECA"/>
    <w:rsid w:val="26534795"/>
    <w:rsid w:val="26557EFB"/>
    <w:rsid w:val="266A3077"/>
    <w:rsid w:val="266B8A40"/>
    <w:rsid w:val="267687B6"/>
    <w:rsid w:val="267D4C60"/>
    <w:rsid w:val="268A032A"/>
    <w:rsid w:val="268D967D"/>
    <w:rsid w:val="2690EB5A"/>
    <w:rsid w:val="269E64A4"/>
    <w:rsid w:val="26A2875B"/>
    <w:rsid w:val="26AA075B"/>
    <w:rsid w:val="26B50A31"/>
    <w:rsid w:val="26B94593"/>
    <w:rsid w:val="26BEA135"/>
    <w:rsid w:val="26BF0384"/>
    <w:rsid w:val="26C1C35F"/>
    <w:rsid w:val="26CF7405"/>
    <w:rsid w:val="26DBC240"/>
    <w:rsid w:val="26ED3F54"/>
    <w:rsid w:val="26F44B28"/>
    <w:rsid w:val="26F8DDF5"/>
    <w:rsid w:val="2702BD9D"/>
    <w:rsid w:val="27086231"/>
    <w:rsid w:val="2716709B"/>
    <w:rsid w:val="2716B4C6"/>
    <w:rsid w:val="2718BC69"/>
    <w:rsid w:val="271CCE8F"/>
    <w:rsid w:val="272CCD24"/>
    <w:rsid w:val="272E252A"/>
    <w:rsid w:val="2735F6EC"/>
    <w:rsid w:val="2751D048"/>
    <w:rsid w:val="27585D91"/>
    <w:rsid w:val="27620547"/>
    <w:rsid w:val="2763CD2C"/>
    <w:rsid w:val="2767F2BB"/>
    <w:rsid w:val="276D6355"/>
    <w:rsid w:val="277A3961"/>
    <w:rsid w:val="277CEE5C"/>
    <w:rsid w:val="278CCA0C"/>
    <w:rsid w:val="279A49F5"/>
    <w:rsid w:val="27AF3815"/>
    <w:rsid w:val="27B1EE8E"/>
    <w:rsid w:val="27B22AC4"/>
    <w:rsid w:val="27C6FDF0"/>
    <w:rsid w:val="27C72FD0"/>
    <w:rsid w:val="27CED251"/>
    <w:rsid w:val="27D3E602"/>
    <w:rsid w:val="27E52123"/>
    <w:rsid w:val="27E9E383"/>
    <w:rsid w:val="28138F17"/>
    <w:rsid w:val="2821D373"/>
    <w:rsid w:val="283A3505"/>
    <w:rsid w:val="28493C45"/>
    <w:rsid w:val="2852E3BD"/>
    <w:rsid w:val="2856D7DF"/>
    <w:rsid w:val="2878FC9C"/>
    <w:rsid w:val="2880F440"/>
    <w:rsid w:val="28834CAE"/>
    <w:rsid w:val="288A562E"/>
    <w:rsid w:val="288B6E73"/>
    <w:rsid w:val="288FD51E"/>
    <w:rsid w:val="28904EC8"/>
    <w:rsid w:val="2899BFA5"/>
    <w:rsid w:val="28A947DF"/>
    <w:rsid w:val="28A9B80D"/>
    <w:rsid w:val="28AC85E3"/>
    <w:rsid w:val="28AFFB48"/>
    <w:rsid w:val="28BB08E4"/>
    <w:rsid w:val="28C40ACC"/>
    <w:rsid w:val="28C466CA"/>
    <w:rsid w:val="28D09068"/>
    <w:rsid w:val="28D43141"/>
    <w:rsid w:val="28DE259A"/>
    <w:rsid w:val="28E1A175"/>
    <w:rsid w:val="28E6D9F6"/>
    <w:rsid w:val="28F9C3CB"/>
    <w:rsid w:val="290801B7"/>
    <w:rsid w:val="290FCA8F"/>
    <w:rsid w:val="29140DE5"/>
    <w:rsid w:val="291F22F6"/>
    <w:rsid w:val="291FF35E"/>
    <w:rsid w:val="292F321F"/>
    <w:rsid w:val="294D8578"/>
    <w:rsid w:val="294F908B"/>
    <w:rsid w:val="29504A30"/>
    <w:rsid w:val="2962E261"/>
    <w:rsid w:val="298604FD"/>
    <w:rsid w:val="298CE977"/>
    <w:rsid w:val="29911E97"/>
    <w:rsid w:val="299250F1"/>
    <w:rsid w:val="29979202"/>
    <w:rsid w:val="299F5734"/>
    <w:rsid w:val="29A81B8D"/>
    <w:rsid w:val="29ABABA0"/>
    <w:rsid w:val="29AFE2DC"/>
    <w:rsid w:val="29B77AB4"/>
    <w:rsid w:val="29BBA634"/>
    <w:rsid w:val="29BD6549"/>
    <w:rsid w:val="29C139CC"/>
    <w:rsid w:val="29C8851B"/>
    <w:rsid w:val="29E8250C"/>
    <w:rsid w:val="29F1BFD7"/>
    <w:rsid w:val="2A084AA4"/>
    <w:rsid w:val="2A1FDFC1"/>
    <w:rsid w:val="2A243959"/>
    <w:rsid w:val="2A2B8C00"/>
    <w:rsid w:val="2A45E751"/>
    <w:rsid w:val="2A484F88"/>
    <w:rsid w:val="2A485644"/>
    <w:rsid w:val="2A52E822"/>
    <w:rsid w:val="2A5CA2C0"/>
    <w:rsid w:val="2A6824B1"/>
    <w:rsid w:val="2A74B9C6"/>
    <w:rsid w:val="2A89416C"/>
    <w:rsid w:val="2AA1E5D0"/>
    <w:rsid w:val="2AAE0B2E"/>
    <w:rsid w:val="2AB4DA13"/>
    <w:rsid w:val="2AC35DF6"/>
    <w:rsid w:val="2ACB0280"/>
    <w:rsid w:val="2AE9F19C"/>
    <w:rsid w:val="2AEC09A3"/>
    <w:rsid w:val="2AF1C7D0"/>
    <w:rsid w:val="2AFE5503"/>
    <w:rsid w:val="2B071E1B"/>
    <w:rsid w:val="2B19C02F"/>
    <w:rsid w:val="2B54BC5E"/>
    <w:rsid w:val="2B597435"/>
    <w:rsid w:val="2B64325B"/>
    <w:rsid w:val="2B662B69"/>
    <w:rsid w:val="2B8617A8"/>
    <w:rsid w:val="2B93C810"/>
    <w:rsid w:val="2B945B37"/>
    <w:rsid w:val="2B947B11"/>
    <w:rsid w:val="2B986E98"/>
    <w:rsid w:val="2B9EDC4D"/>
    <w:rsid w:val="2BBE3754"/>
    <w:rsid w:val="2BBF13CD"/>
    <w:rsid w:val="2BC0057D"/>
    <w:rsid w:val="2BC08AF9"/>
    <w:rsid w:val="2BCD76F4"/>
    <w:rsid w:val="2BCE73BD"/>
    <w:rsid w:val="2BCFE956"/>
    <w:rsid w:val="2BD61C19"/>
    <w:rsid w:val="2BD72BDA"/>
    <w:rsid w:val="2BE12CAD"/>
    <w:rsid w:val="2BE47453"/>
    <w:rsid w:val="2BE55595"/>
    <w:rsid w:val="2BF33D47"/>
    <w:rsid w:val="2C08D3D5"/>
    <w:rsid w:val="2C0B8A02"/>
    <w:rsid w:val="2C108A27"/>
    <w:rsid w:val="2C12DFF1"/>
    <w:rsid w:val="2C274583"/>
    <w:rsid w:val="2C28A7D9"/>
    <w:rsid w:val="2C2D2EE0"/>
    <w:rsid w:val="2C370E46"/>
    <w:rsid w:val="2C3A1D79"/>
    <w:rsid w:val="2C3FF484"/>
    <w:rsid w:val="2C435164"/>
    <w:rsid w:val="2C44DD01"/>
    <w:rsid w:val="2C4C2203"/>
    <w:rsid w:val="2C5007C8"/>
    <w:rsid w:val="2C5244E5"/>
    <w:rsid w:val="2C58EBF8"/>
    <w:rsid w:val="2C63CE38"/>
    <w:rsid w:val="2C67A112"/>
    <w:rsid w:val="2C6D1CF1"/>
    <w:rsid w:val="2C82F616"/>
    <w:rsid w:val="2C84C2FB"/>
    <w:rsid w:val="2C91BF06"/>
    <w:rsid w:val="2CA3FD41"/>
    <w:rsid w:val="2CD1BB63"/>
    <w:rsid w:val="2CE92D82"/>
    <w:rsid w:val="2CFA3405"/>
    <w:rsid w:val="2D0DA628"/>
    <w:rsid w:val="2D0F7288"/>
    <w:rsid w:val="2D1026E7"/>
    <w:rsid w:val="2D23F854"/>
    <w:rsid w:val="2D2EE538"/>
    <w:rsid w:val="2D326648"/>
    <w:rsid w:val="2D3B1BDF"/>
    <w:rsid w:val="2D4332FD"/>
    <w:rsid w:val="2D5C5B5A"/>
    <w:rsid w:val="2D641DBB"/>
    <w:rsid w:val="2D65F6CB"/>
    <w:rsid w:val="2D7A0435"/>
    <w:rsid w:val="2D7FF706"/>
    <w:rsid w:val="2D8F486C"/>
    <w:rsid w:val="2D93FD99"/>
    <w:rsid w:val="2D96B070"/>
    <w:rsid w:val="2D9F1EA7"/>
    <w:rsid w:val="2DA53870"/>
    <w:rsid w:val="2DA7967C"/>
    <w:rsid w:val="2DAE978F"/>
    <w:rsid w:val="2DB7CD2C"/>
    <w:rsid w:val="2DB85CAC"/>
    <w:rsid w:val="2DBBFDB8"/>
    <w:rsid w:val="2DC73391"/>
    <w:rsid w:val="2DCE1475"/>
    <w:rsid w:val="2DD53E00"/>
    <w:rsid w:val="2DD59F71"/>
    <w:rsid w:val="2DDADB51"/>
    <w:rsid w:val="2DDC22C7"/>
    <w:rsid w:val="2DE85B06"/>
    <w:rsid w:val="2DECC2EF"/>
    <w:rsid w:val="2DEE1546"/>
    <w:rsid w:val="2DF3F368"/>
    <w:rsid w:val="2DFC02BE"/>
    <w:rsid w:val="2DFF9E99"/>
    <w:rsid w:val="2E01A687"/>
    <w:rsid w:val="2E1AFC35"/>
    <w:rsid w:val="2E1EC677"/>
    <w:rsid w:val="2E24595B"/>
    <w:rsid w:val="2E2695D6"/>
    <w:rsid w:val="2E401C03"/>
    <w:rsid w:val="2E4DCA7C"/>
    <w:rsid w:val="2E5160F1"/>
    <w:rsid w:val="2E559B9E"/>
    <w:rsid w:val="2E6090E0"/>
    <w:rsid w:val="2E617CCB"/>
    <w:rsid w:val="2E8344F2"/>
    <w:rsid w:val="2E860760"/>
    <w:rsid w:val="2E944CF8"/>
    <w:rsid w:val="2E9CAB94"/>
    <w:rsid w:val="2E9D10CB"/>
    <w:rsid w:val="2E9E1D2D"/>
    <w:rsid w:val="2EA57F52"/>
    <w:rsid w:val="2EA761A7"/>
    <w:rsid w:val="2EAD544D"/>
    <w:rsid w:val="2EB71F92"/>
    <w:rsid w:val="2EBACC24"/>
    <w:rsid w:val="2EC211C3"/>
    <w:rsid w:val="2ED1052F"/>
    <w:rsid w:val="2ED72D41"/>
    <w:rsid w:val="2EDF2761"/>
    <w:rsid w:val="2EDFC8D5"/>
    <w:rsid w:val="2F01DEAE"/>
    <w:rsid w:val="2F02B907"/>
    <w:rsid w:val="2F078A18"/>
    <w:rsid w:val="2F0DD7F0"/>
    <w:rsid w:val="2F335F20"/>
    <w:rsid w:val="2F35C3C3"/>
    <w:rsid w:val="2F3FBD9F"/>
    <w:rsid w:val="2F47DD36"/>
    <w:rsid w:val="2F4C8BE1"/>
    <w:rsid w:val="2F4FDCF2"/>
    <w:rsid w:val="2F505DF9"/>
    <w:rsid w:val="2F50A53D"/>
    <w:rsid w:val="2F5297D5"/>
    <w:rsid w:val="2F5339F5"/>
    <w:rsid w:val="2F544C01"/>
    <w:rsid w:val="2F71BE3B"/>
    <w:rsid w:val="2F776624"/>
    <w:rsid w:val="2F7E2822"/>
    <w:rsid w:val="2F871F6E"/>
    <w:rsid w:val="2F89E5A7"/>
    <w:rsid w:val="2F8BF2E8"/>
    <w:rsid w:val="2F8C0797"/>
    <w:rsid w:val="2F8C4AFB"/>
    <w:rsid w:val="2F94D51A"/>
    <w:rsid w:val="2FA6CF2B"/>
    <w:rsid w:val="2FB6EF7F"/>
    <w:rsid w:val="2FC4CCBF"/>
    <w:rsid w:val="2FEF0979"/>
    <w:rsid w:val="2FFC82CA"/>
    <w:rsid w:val="3000B93E"/>
    <w:rsid w:val="30026F81"/>
    <w:rsid w:val="300BFCE9"/>
    <w:rsid w:val="301112BD"/>
    <w:rsid w:val="3011BA25"/>
    <w:rsid w:val="301F1299"/>
    <w:rsid w:val="30210D91"/>
    <w:rsid w:val="30217A4C"/>
    <w:rsid w:val="302CE558"/>
    <w:rsid w:val="30301D59"/>
    <w:rsid w:val="3039ED8E"/>
    <w:rsid w:val="304546EA"/>
    <w:rsid w:val="30548569"/>
    <w:rsid w:val="3061015B"/>
    <w:rsid w:val="3061AB58"/>
    <w:rsid w:val="307525B7"/>
    <w:rsid w:val="307AD3BF"/>
    <w:rsid w:val="307C4852"/>
    <w:rsid w:val="30844A12"/>
    <w:rsid w:val="30863B68"/>
    <w:rsid w:val="30867625"/>
    <w:rsid w:val="3097C124"/>
    <w:rsid w:val="30A35A79"/>
    <w:rsid w:val="30A49E3A"/>
    <w:rsid w:val="30A5BBF3"/>
    <w:rsid w:val="30B1A4F7"/>
    <w:rsid w:val="30B78C83"/>
    <w:rsid w:val="30C5A099"/>
    <w:rsid w:val="30C9512E"/>
    <w:rsid w:val="30CFE04C"/>
    <w:rsid w:val="30D19424"/>
    <w:rsid w:val="30D37E9E"/>
    <w:rsid w:val="30D76635"/>
    <w:rsid w:val="30DAC687"/>
    <w:rsid w:val="30E3FBD1"/>
    <w:rsid w:val="310C0BD8"/>
    <w:rsid w:val="310E1917"/>
    <w:rsid w:val="310E6A3B"/>
    <w:rsid w:val="3127D7F8"/>
    <w:rsid w:val="3129092D"/>
    <w:rsid w:val="313A949F"/>
    <w:rsid w:val="313F0742"/>
    <w:rsid w:val="3155BCEA"/>
    <w:rsid w:val="315B5ECB"/>
    <w:rsid w:val="315E39BA"/>
    <w:rsid w:val="3164717C"/>
    <w:rsid w:val="3169DBE8"/>
    <w:rsid w:val="317B723C"/>
    <w:rsid w:val="3181AC58"/>
    <w:rsid w:val="3184ED1E"/>
    <w:rsid w:val="3192915E"/>
    <w:rsid w:val="31A83727"/>
    <w:rsid w:val="31A860C3"/>
    <w:rsid w:val="31BCDDF2"/>
    <w:rsid w:val="31E03BAC"/>
    <w:rsid w:val="31E25C0A"/>
    <w:rsid w:val="31ECBA02"/>
    <w:rsid w:val="31EF83CF"/>
    <w:rsid w:val="31F055CA"/>
    <w:rsid w:val="31F3C76D"/>
    <w:rsid w:val="31F96409"/>
    <w:rsid w:val="31FAB6D7"/>
    <w:rsid w:val="31FCD1BC"/>
    <w:rsid w:val="3206A5F2"/>
    <w:rsid w:val="320A857A"/>
    <w:rsid w:val="32194535"/>
    <w:rsid w:val="321ECCB1"/>
    <w:rsid w:val="3224CDB8"/>
    <w:rsid w:val="322B583D"/>
    <w:rsid w:val="323DADF1"/>
    <w:rsid w:val="323F2ADA"/>
    <w:rsid w:val="324710C7"/>
    <w:rsid w:val="324D5DCA"/>
    <w:rsid w:val="32535CAF"/>
    <w:rsid w:val="326971C8"/>
    <w:rsid w:val="326C19C8"/>
    <w:rsid w:val="326D251C"/>
    <w:rsid w:val="3270497E"/>
    <w:rsid w:val="3270EF92"/>
    <w:rsid w:val="3273F9D6"/>
    <w:rsid w:val="32877DB4"/>
    <w:rsid w:val="32887153"/>
    <w:rsid w:val="329AC6C0"/>
    <w:rsid w:val="329CA087"/>
    <w:rsid w:val="32ADBCFC"/>
    <w:rsid w:val="32AE635B"/>
    <w:rsid w:val="32B292E8"/>
    <w:rsid w:val="32B29E56"/>
    <w:rsid w:val="32C5AE98"/>
    <w:rsid w:val="32DEABC4"/>
    <w:rsid w:val="32F04BEA"/>
    <w:rsid w:val="330C9FE2"/>
    <w:rsid w:val="33159D70"/>
    <w:rsid w:val="331BECA7"/>
    <w:rsid w:val="331DDDA6"/>
    <w:rsid w:val="332F9F7F"/>
    <w:rsid w:val="33322BD9"/>
    <w:rsid w:val="33495AE7"/>
    <w:rsid w:val="334A3D5C"/>
    <w:rsid w:val="3356B615"/>
    <w:rsid w:val="33591555"/>
    <w:rsid w:val="337CE7AC"/>
    <w:rsid w:val="33875337"/>
    <w:rsid w:val="33972E72"/>
    <w:rsid w:val="33A644DB"/>
    <w:rsid w:val="33A8173B"/>
    <w:rsid w:val="33B27481"/>
    <w:rsid w:val="33B339F8"/>
    <w:rsid w:val="33B7AFE8"/>
    <w:rsid w:val="33BD2A85"/>
    <w:rsid w:val="33BEB1D1"/>
    <w:rsid w:val="33DAFB3B"/>
    <w:rsid w:val="33EEA6CA"/>
    <w:rsid w:val="33F6A737"/>
    <w:rsid w:val="33FC5D53"/>
    <w:rsid w:val="3407152A"/>
    <w:rsid w:val="340B1957"/>
    <w:rsid w:val="340F6461"/>
    <w:rsid w:val="34235C0B"/>
    <w:rsid w:val="3428939C"/>
    <w:rsid w:val="343CF47F"/>
    <w:rsid w:val="343E3101"/>
    <w:rsid w:val="34412481"/>
    <w:rsid w:val="3447886C"/>
    <w:rsid w:val="344E6349"/>
    <w:rsid w:val="34557CD2"/>
    <w:rsid w:val="34686099"/>
    <w:rsid w:val="347F876C"/>
    <w:rsid w:val="34839287"/>
    <w:rsid w:val="348D5DAC"/>
    <w:rsid w:val="348E9B3E"/>
    <w:rsid w:val="3497C0B7"/>
    <w:rsid w:val="349E6876"/>
    <w:rsid w:val="34A986E1"/>
    <w:rsid w:val="34AA6312"/>
    <w:rsid w:val="34B7DB7E"/>
    <w:rsid w:val="34B8E6DE"/>
    <w:rsid w:val="34BC8762"/>
    <w:rsid w:val="34C3100A"/>
    <w:rsid w:val="34CC9F7A"/>
    <w:rsid w:val="34CCAA40"/>
    <w:rsid w:val="34D0935E"/>
    <w:rsid w:val="34E52B48"/>
    <w:rsid w:val="350058CF"/>
    <w:rsid w:val="3508DB2D"/>
    <w:rsid w:val="3514CBB5"/>
    <w:rsid w:val="3527F68C"/>
    <w:rsid w:val="352DAF79"/>
    <w:rsid w:val="3582F72F"/>
    <w:rsid w:val="3591511A"/>
    <w:rsid w:val="35A50547"/>
    <w:rsid w:val="35A9AD33"/>
    <w:rsid w:val="35AAD758"/>
    <w:rsid w:val="35B04A55"/>
    <w:rsid w:val="35B79271"/>
    <w:rsid w:val="35B9BA66"/>
    <w:rsid w:val="35BFF3E9"/>
    <w:rsid w:val="35CA092F"/>
    <w:rsid w:val="35CF6935"/>
    <w:rsid w:val="35F80AA2"/>
    <w:rsid w:val="35F891CE"/>
    <w:rsid w:val="35FEE1AC"/>
    <w:rsid w:val="3606109D"/>
    <w:rsid w:val="3606C5A8"/>
    <w:rsid w:val="3618F218"/>
    <w:rsid w:val="361E399B"/>
    <w:rsid w:val="3621DE27"/>
    <w:rsid w:val="3621E7C4"/>
    <w:rsid w:val="3621EF52"/>
    <w:rsid w:val="36292E0D"/>
    <w:rsid w:val="362B01FB"/>
    <w:rsid w:val="3630A608"/>
    <w:rsid w:val="36396F9F"/>
    <w:rsid w:val="363CFC1D"/>
    <w:rsid w:val="363E4C34"/>
    <w:rsid w:val="3642097D"/>
    <w:rsid w:val="3649B5A0"/>
    <w:rsid w:val="364B3D43"/>
    <w:rsid w:val="364E4648"/>
    <w:rsid w:val="36575E4B"/>
    <w:rsid w:val="3659809A"/>
    <w:rsid w:val="365DAD4A"/>
    <w:rsid w:val="3661A779"/>
    <w:rsid w:val="3668BFD7"/>
    <w:rsid w:val="36703FEE"/>
    <w:rsid w:val="367BD1E6"/>
    <w:rsid w:val="368A0C63"/>
    <w:rsid w:val="368DE280"/>
    <w:rsid w:val="369C5864"/>
    <w:rsid w:val="369D7C94"/>
    <w:rsid w:val="36B3B799"/>
    <w:rsid w:val="36B4886E"/>
    <w:rsid w:val="36B6A20E"/>
    <w:rsid w:val="36BE0F6B"/>
    <w:rsid w:val="36C73890"/>
    <w:rsid w:val="36CCD52C"/>
    <w:rsid w:val="36D657F7"/>
    <w:rsid w:val="36DA81F6"/>
    <w:rsid w:val="36E25A47"/>
    <w:rsid w:val="36F2163D"/>
    <w:rsid w:val="36F40169"/>
    <w:rsid w:val="36F59A4F"/>
    <w:rsid w:val="370E9FB6"/>
    <w:rsid w:val="370F70C0"/>
    <w:rsid w:val="3718CF1F"/>
    <w:rsid w:val="37287C0F"/>
    <w:rsid w:val="372C57DF"/>
    <w:rsid w:val="3732A381"/>
    <w:rsid w:val="373ACD55"/>
    <w:rsid w:val="374EC068"/>
    <w:rsid w:val="374F4CC2"/>
    <w:rsid w:val="375A7A48"/>
    <w:rsid w:val="3765D990"/>
    <w:rsid w:val="3778C4A7"/>
    <w:rsid w:val="378AFF15"/>
    <w:rsid w:val="3794573B"/>
    <w:rsid w:val="3795390F"/>
    <w:rsid w:val="379BAC03"/>
    <w:rsid w:val="37A1E0FE"/>
    <w:rsid w:val="37AC94DD"/>
    <w:rsid w:val="37B5ECF0"/>
    <w:rsid w:val="37B699D2"/>
    <w:rsid w:val="37BF613C"/>
    <w:rsid w:val="37C00C8A"/>
    <w:rsid w:val="37C1119D"/>
    <w:rsid w:val="37DF017D"/>
    <w:rsid w:val="37E2B4A0"/>
    <w:rsid w:val="37F02DD7"/>
    <w:rsid w:val="37F22826"/>
    <w:rsid w:val="380ACF8E"/>
    <w:rsid w:val="380DC3DD"/>
    <w:rsid w:val="380F0E30"/>
    <w:rsid w:val="381A2858"/>
    <w:rsid w:val="38201233"/>
    <w:rsid w:val="3830F442"/>
    <w:rsid w:val="38339C7C"/>
    <w:rsid w:val="3834B3BB"/>
    <w:rsid w:val="383CF306"/>
    <w:rsid w:val="384BD557"/>
    <w:rsid w:val="3852252F"/>
    <w:rsid w:val="3852EAE3"/>
    <w:rsid w:val="385BFB86"/>
    <w:rsid w:val="386121C6"/>
    <w:rsid w:val="388869E0"/>
    <w:rsid w:val="388C4813"/>
    <w:rsid w:val="388DD32A"/>
    <w:rsid w:val="3890C79D"/>
    <w:rsid w:val="389B562D"/>
    <w:rsid w:val="38A694D2"/>
    <w:rsid w:val="38A7D515"/>
    <w:rsid w:val="38B7C1F7"/>
    <w:rsid w:val="38C181D7"/>
    <w:rsid w:val="38CDA0F4"/>
    <w:rsid w:val="38CE73E2"/>
    <w:rsid w:val="38D2DDCD"/>
    <w:rsid w:val="38DB7124"/>
    <w:rsid w:val="38E0ABD3"/>
    <w:rsid w:val="38E2781A"/>
    <w:rsid w:val="38E6FBAF"/>
    <w:rsid w:val="38F7B2D7"/>
    <w:rsid w:val="38FAB6FD"/>
    <w:rsid w:val="38FC5E5B"/>
    <w:rsid w:val="38FCD448"/>
    <w:rsid w:val="39001F42"/>
    <w:rsid w:val="390CE9A4"/>
    <w:rsid w:val="39201AD7"/>
    <w:rsid w:val="39221F41"/>
    <w:rsid w:val="392618C0"/>
    <w:rsid w:val="392A9EEE"/>
    <w:rsid w:val="39310970"/>
    <w:rsid w:val="39341B12"/>
    <w:rsid w:val="39386778"/>
    <w:rsid w:val="393969A0"/>
    <w:rsid w:val="393DB15F"/>
    <w:rsid w:val="394A3EC6"/>
    <w:rsid w:val="3957F4F3"/>
    <w:rsid w:val="395B4646"/>
    <w:rsid w:val="3965D863"/>
    <w:rsid w:val="3967298B"/>
    <w:rsid w:val="396806BB"/>
    <w:rsid w:val="3993CAB5"/>
    <w:rsid w:val="39A29FE5"/>
    <w:rsid w:val="39A34387"/>
    <w:rsid w:val="39B5A6EC"/>
    <w:rsid w:val="39C9AB39"/>
    <w:rsid w:val="39CEF50E"/>
    <w:rsid w:val="39D147FD"/>
    <w:rsid w:val="39D61CAC"/>
    <w:rsid w:val="39DE5481"/>
    <w:rsid w:val="39E1D3A7"/>
    <w:rsid w:val="39F56CE4"/>
    <w:rsid w:val="39FB5FC9"/>
    <w:rsid w:val="39FD2C63"/>
    <w:rsid w:val="3A18F162"/>
    <w:rsid w:val="3A1AAF87"/>
    <w:rsid w:val="3A1FF10B"/>
    <w:rsid w:val="3A232A98"/>
    <w:rsid w:val="3A287288"/>
    <w:rsid w:val="3A29A38B"/>
    <w:rsid w:val="3A3CDF7F"/>
    <w:rsid w:val="3A4B826B"/>
    <w:rsid w:val="3A4E6D7B"/>
    <w:rsid w:val="3A5A33A3"/>
    <w:rsid w:val="3A7B7D1D"/>
    <w:rsid w:val="3A82D447"/>
    <w:rsid w:val="3A86A7E9"/>
    <w:rsid w:val="3A928F99"/>
    <w:rsid w:val="3A956805"/>
    <w:rsid w:val="3ACBF7FD"/>
    <w:rsid w:val="3ACE7B47"/>
    <w:rsid w:val="3AFEB63F"/>
    <w:rsid w:val="3B06079C"/>
    <w:rsid w:val="3B071A1C"/>
    <w:rsid w:val="3B0FBD1A"/>
    <w:rsid w:val="3B10D4BA"/>
    <w:rsid w:val="3B360389"/>
    <w:rsid w:val="3B37C768"/>
    <w:rsid w:val="3B3F13E8"/>
    <w:rsid w:val="3B4D340B"/>
    <w:rsid w:val="3B4DC3F4"/>
    <w:rsid w:val="3B61C7FA"/>
    <w:rsid w:val="3B61E43C"/>
    <w:rsid w:val="3B67D6B8"/>
    <w:rsid w:val="3B6DB014"/>
    <w:rsid w:val="3B83F33E"/>
    <w:rsid w:val="3B97E5EC"/>
    <w:rsid w:val="3B9CC4BF"/>
    <w:rsid w:val="3BA25EED"/>
    <w:rsid w:val="3BA34F06"/>
    <w:rsid w:val="3BACA56F"/>
    <w:rsid w:val="3BAE1E97"/>
    <w:rsid w:val="3BB5C989"/>
    <w:rsid w:val="3BB67FE8"/>
    <w:rsid w:val="3BBD8666"/>
    <w:rsid w:val="3BC573EC"/>
    <w:rsid w:val="3BC849E7"/>
    <w:rsid w:val="3BD0AE7E"/>
    <w:rsid w:val="3BDC1969"/>
    <w:rsid w:val="3BE26A7F"/>
    <w:rsid w:val="3BE8BAF3"/>
    <w:rsid w:val="3C0049B3"/>
    <w:rsid w:val="3C125925"/>
    <w:rsid w:val="3C1610B4"/>
    <w:rsid w:val="3C16566C"/>
    <w:rsid w:val="3C19480E"/>
    <w:rsid w:val="3C1A18DC"/>
    <w:rsid w:val="3C1AAB46"/>
    <w:rsid w:val="3C1E910E"/>
    <w:rsid w:val="3C41919D"/>
    <w:rsid w:val="3C4255E9"/>
    <w:rsid w:val="3C4C35CA"/>
    <w:rsid w:val="3C4D7BA1"/>
    <w:rsid w:val="3C4D8ED2"/>
    <w:rsid w:val="3C4EB13D"/>
    <w:rsid w:val="3C562A99"/>
    <w:rsid w:val="3C5EA49C"/>
    <w:rsid w:val="3C68AF1D"/>
    <w:rsid w:val="3C71F87E"/>
    <w:rsid w:val="3C7FF183"/>
    <w:rsid w:val="3C8A9DA2"/>
    <w:rsid w:val="3C9173FB"/>
    <w:rsid w:val="3C997BA6"/>
    <w:rsid w:val="3C9D1EC2"/>
    <w:rsid w:val="3CA1BB99"/>
    <w:rsid w:val="3CAC68CB"/>
    <w:rsid w:val="3CBDF312"/>
    <w:rsid w:val="3CC150A0"/>
    <w:rsid w:val="3CC39EFA"/>
    <w:rsid w:val="3CF5A4AB"/>
    <w:rsid w:val="3CFBBE3F"/>
    <w:rsid w:val="3CFFF79B"/>
    <w:rsid w:val="3D014887"/>
    <w:rsid w:val="3D241E9E"/>
    <w:rsid w:val="3D2B712C"/>
    <w:rsid w:val="3D320F28"/>
    <w:rsid w:val="3D3BA255"/>
    <w:rsid w:val="3D3C16B0"/>
    <w:rsid w:val="3D409BD0"/>
    <w:rsid w:val="3D504973"/>
    <w:rsid w:val="3D55A6DA"/>
    <w:rsid w:val="3D5D010D"/>
    <w:rsid w:val="3D765409"/>
    <w:rsid w:val="3D85F34C"/>
    <w:rsid w:val="3D90854E"/>
    <w:rsid w:val="3D970858"/>
    <w:rsid w:val="3D9C1A14"/>
    <w:rsid w:val="3DA4D73D"/>
    <w:rsid w:val="3DAE2986"/>
    <w:rsid w:val="3DB64D85"/>
    <w:rsid w:val="3DB96957"/>
    <w:rsid w:val="3DBA11D9"/>
    <w:rsid w:val="3DC70A57"/>
    <w:rsid w:val="3DC751E3"/>
    <w:rsid w:val="3DCF13EF"/>
    <w:rsid w:val="3DED3777"/>
    <w:rsid w:val="3DEDC537"/>
    <w:rsid w:val="3DF14DDF"/>
    <w:rsid w:val="3DF413BE"/>
    <w:rsid w:val="3DF5CBFC"/>
    <w:rsid w:val="3E0187E3"/>
    <w:rsid w:val="3E056BD7"/>
    <w:rsid w:val="3E0B3AC3"/>
    <w:rsid w:val="3E161E0D"/>
    <w:rsid w:val="3E28C862"/>
    <w:rsid w:val="3E38FE37"/>
    <w:rsid w:val="3E4B74BD"/>
    <w:rsid w:val="3E563FCD"/>
    <w:rsid w:val="3E5F6F5B"/>
    <w:rsid w:val="3E5FBE26"/>
    <w:rsid w:val="3E6369A8"/>
    <w:rsid w:val="3E6A9429"/>
    <w:rsid w:val="3E6FD0E0"/>
    <w:rsid w:val="3E711EAA"/>
    <w:rsid w:val="3E7BE5DE"/>
    <w:rsid w:val="3E7D0561"/>
    <w:rsid w:val="3E858FDB"/>
    <w:rsid w:val="3E8D19BE"/>
    <w:rsid w:val="3E9968BC"/>
    <w:rsid w:val="3EAA6845"/>
    <w:rsid w:val="3EAC8469"/>
    <w:rsid w:val="3EAE8AF3"/>
    <w:rsid w:val="3EAF0960"/>
    <w:rsid w:val="3EAF8F3E"/>
    <w:rsid w:val="3EB05EF2"/>
    <w:rsid w:val="3EB3B596"/>
    <w:rsid w:val="3EB77AE3"/>
    <w:rsid w:val="3EB92218"/>
    <w:rsid w:val="3EBDCC79"/>
    <w:rsid w:val="3EC3CD10"/>
    <w:rsid w:val="3EC6AC3A"/>
    <w:rsid w:val="3EC787D9"/>
    <w:rsid w:val="3EEBBD18"/>
    <w:rsid w:val="3EF69BBB"/>
    <w:rsid w:val="3EFACFC8"/>
    <w:rsid w:val="3EFBB30D"/>
    <w:rsid w:val="3EFD14AE"/>
    <w:rsid w:val="3F19B6CB"/>
    <w:rsid w:val="3F1A3BFC"/>
    <w:rsid w:val="3F22EE6A"/>
    <w:rsid w:val="3F3286FF"/>
    <w:rsid w:val="3F33E5E6"/>
    <w:rsid w:val="3F34DE78"/>
    <w:rsid w:val="3F4055D0"/>
    <w:rsid w:val="3F415C54"/>
    <w:rsid w:val="3F41A5FB"/>
    <w:rsid w:val="3F42C1BD"/>
    <w:rsid w:val="3F45F1C4"/>
    <w:rsid w:val="3F485BB8"/>
    <w:rsid w:val="3F4D7454"/>
    <w:rsid w:val="3F4DB176"/>
    <w:rsid w:val="3F4DCBFE"/>
    <w:rsid w:val="3F50A105"/>
    <w:rsid w:val="3F5122FF"/>
    <w:rsid w:val="3F51B99E"/>
    <w:rsid w:val="3F5B1768"/>
    <w:rsid w:val="3F5F47F4"/>
    <w:rsid w:val="3F62D10E"/>
    <w:rsid w:val="3F6DFD85"/>
    <w:rsid w:val="3F79FEB6"/>
    <w:rsid w:val="3F7FA898"/>
    <w:rsid w:val="3FA13C38"/>
    <w:rsid w:val="3FA14F50"/>
    <w:rsid w:val="3FA4CB7A"/>
    <w:rsid w:val="3FAADD60"/>
    <w:rsid w:val="3FB6B400"/>
    <w:rsid w:val="3FC33579"/>
    <w:rsid w:val="3FD21628"/>
    <w:rsid w:val="3FF2102E"/>
    <w:rsid w:val="3FFB3FBC"/>
    <w:rsid w:val="4008EBD7"/>
    <w:rsid w:val="400A16D4"/>
    <w:rsid w:val="40215B90"/>
    <w:rsid w:val="402D2B70"/>
    <w:rsid w:val="40303BCA"/>
    <w:rsid w:val="40325AB8"/>
    <w:rsid w:val="4037871C"/>
    <w:rsid w:val="404E8968"/>
    <w:rsid w:val="4058FFAE"/>
    <w:rsid w:val="405A8F15"/>
    <w:rsid w:val="405C5B25"/>
    <w:rsid w:val="4062DD38"/>
    <w:rsid w:val="40638ADB"/>
    <w:rsid w:val="4063A505"/>
    <w:rsid w:val="40738C73"/>
    <w:rsid w:val="407BAD19"/>
    <w:rsid w:val="4084301E"/>
    <w:rsid w:val="40843C03"/>
    <w:rsid w:val="4084FE6B"/>
    <w:rsid w:val="4099AA86"/>
    <w:rsid w:val="4099AEE1"/>
    <w:rsid w:val="409BBB0A"/>
    <w:rsid w:val="40BA65E3"/>
    <w:rsid w:val="40BDF704"/>
    <w:rsid w:val="40BE90BD"/>
    <w:rsid w:val="40C370C0"/>
    <w:rsid w:val="40D31CFC"/>
    <w:rsid w:val="40D33A25"/>
    <w:rsid w:val="40D9EA23"/>
    <w:rsid w:val="40E4BD00"/>
    <w:rsid w:val="40E5CA48"/>
    <w:rsid w:val="40E906BC"/>
    <w:rsid w:val="40EA3B44"/>
    <w:rsid w:val="40EACC88"/>
    <w:rsid w:val="40ECB969"/>
    <w:rsid w:val="40F173F3"/>
    <w:rsid w:val="40FEA16F"/>
    <w:rsid w:val="4106A66A"/>
    <w:rsid w:val="410A2653"/>
    <w:rsid w:val="410CA7AA"/>
    <w:rsid w:val="41178692"/>
    <w:rsid w:val="411FE90F"/>
    <w:rsid w:val="41375BCD"/>
    <w:rsid w:val="413A9E99"/>
    <w:rsid w:val="413BEFA2"/>
    <w:rsid w:val="413D3FC2"/>
    <w:rsid w:val="4141A801"/>
    <w:rsid w:val="4141B593"/>
    <w:rsid w:val="4144487E"/>
    <w:rsid w:val="41469FFC"/>
    <w:rsid w:val="41500E1F"/>
    <w:rsid w:val="416E5D6E"/>
    <w:rsid w:val="417B35D7"/>
    <w:rsid w:val="41876CB5"/>
    <w:rsid w:val="418DE08F"/>
    <w:rsid w:val="4192F57C"/>
    <w:rsid w:val="41993607"/>
    <w:rsid w:val="41AC7FA0"/>
    <w:rsid w:val="41B4A623"/>
    <w:rsid w:val="41B642F2"/>
    <w:rsid w:val="41C13403"/>
    <w:rsid w:val="41C3E55F"/>
    <w:rsid w:val="41CC29CC"/>
    <w:rsid w:val="41D1097E"/>
    <w:rsid w:val="41E3DDD0"/>
    <w:rsid w:val="41EB3F0E"/>
    <w:rsid w:val="41EB7E75"/>
    <w:rsid w:val="41FBAC50"/>
    <w:rsid w:val="4200150A"/>
    <w:rsid w:val="420DF185"/>
    <w:rsid w:val="42123A92"/>
    <w:rsid w:val="4214374B"/>
    <w:rsid w:val="42151954"/>
    <w:rsid w:val="42152F66"/>
    <w:rsid w:val="4217B3E5"/>
    <w:rsid w:val="421D79D7"/>
    <w:rsid w:val="421DFDD1"/>
    <w:rsid w:val="42235DDA"/>
    <w:rsid w:val="4230C51E"/>
    <w:rsid w:val="424EC578"/>
    <w:rsid w:val="42551269"/>
    <w:rsid w:val="426E7F81"/>
    <w:rsid w:val="42796909"/>
    <w:rsid w:val="4279C013"/>
    <w:rsid w:val="427A34C4"/>
    <w:rsid w:val="427D9286"/>
    <w:rsid w:val="4281A382"/>
    <w:rsid w:val="42920760"/>
    <w:rsid w:val="42997FBE"/>
    <w:rsid w:val="42A1F84E"/>
    <w:rsid w:val="42A58F04"/>
    <w:rsid w:val="42AACC51"/>
    <w:rsid w:val="42ADE842"/>
    <w:rsid w:val="42B5671A"/>
    <w:rsid w:val="42CC012B"/>
    <w:rsid w:val="42CD4758"/>
    <w:rsid w:val="42D8F012"/>
    <w:rsid w:val="42E27E22"/>
    <w:rsid w:val="42E2D31F"/>
    <w:rsid w:val="42FD9D38"/>
    <w:rsid w:val="430C5476"/>
    <w:rsid w:val="430F3347"/>
    <w:rsid w:val="4314229C"/>
    <w:rsid w:val="43196D5E"/>
    <w:rsid w:val="431CD7CE"/>
    <w:rsid w:val="4325765F"/>
    <w:rsid w:val="432BA385"/>
    <w:rsid w:val="43322BC0"/>
    <w:rsid w:val="4332E07E"/>
    <w:rsid w:val="433F04BF"/>
    <w:rsid w:val="4342DDE2"/>
    <w:rsid w:val="434AA7B6"/>
    <w:rsid w:val="435B41E3"/>
    <w:rsid w:val="436BD1E7"/>
    <w:rsid w:val="436E404B"/>
    <w:rsid w:val="43709D41"/>
    <w:rsid w:val="4378AECA"/>
    <w:rsid w:val="437DD968"/>
    <w:rsid w:val="437DE093"/>
    <w:rsid w:val="4392B16A"/>
    <w:rsid w:val="439A1D5D"/>
    <w:rsid w:val="439F8997"/>
    <w:rsid w:val="43A15EFF"/>
    <w:rsid w:val="43AB5834"/>
    <w:rsid w:val="43BC8E8C"/>
    <w:rsid w:val="43C0C5F7"/>
    <w:rsid w:val="43C191CD"/>
    <w:rsid w:val="43C3CE1C"/>
    <w:rsid w:val="43CC66E5"/>
    <w:rsid w:val="43D0ED1F"/>
    <w:rsid w:val="43E7ED8C"/>
    <w:rsid w:val="44062D41"/>
    <w:rsid w:val="44075709"/>
    <w:rsid w:val="440B2CA4"/>
    <w:rsid w:val="4415171E"/>
    <w:rsid w:val="441B8240"/>
    <w:rsid w:val="442AD011"/>
    <w:rsid w:val="442B0346"/>
    <w:rsid w:val="442DD7C1"/>
    <w:rsid w:val="44364231"/>
    <w:rsid w:val="4437C9A6"/>
    <w:rsid w:val="443971DF"/>
    <w:rsid w:val="443F69B3"/>
    <w:rsid w:val="444D564B"/>
    <w:rsid w:val="4453CF61"/>
    <w:rsid w:val="445747AF"/>
    <w:rsid w:val="44592891"/>
    <w:rsid w:val="445983AE"/>
    <w:rsid w:val="4487D3BD"/>
    <w:rsid w:val="4499DF25"/>
    <w:rsid w:val="449CE55D"/>
    <w:rsid w:val="44A5D548"/>
    <w:rsid w:val="44AB7107"/>
    <w:rsid w:val="44AEF04B"/>
    <w:rsid w:val="44BFFB4C"/>
    <w:rsid w:val="44CE1EBF"/>
    <w:rsid w:val="44D233AE"/>
    <w:rsid w:val="44DAD520"/>
    <w:rsid w:val="44E60E9D"/>
    <w:rsid w:val="44EAD404"/>
    <w:rsid w:val="44EAF861"/>
    <w:rsid w:val="44FCF45F"/>
    <w:rsid w:val="4503D4AF"/>
    <w:rsid w:val="4507A248"/>
    <w:rsid w:val="450A2975"/>
    <w:rsid w:val="450E9E9A"/>
    <w:rsid w:val="451171F9"/>
    <w:rsid w:val="45307832"/>
    <w:rsid w:val="454FD770"/>
    <w:rsid w:val="4550D0BC"/>
    <w:rsid w:val="45521CA6"/>
    <w:rsid w:val="45680AAA"/>
    <w:rsid w:val="456B9CB7"/>
    <w:rsid w:val="4570B50E"/>
    <w:rsid w:val="4574B780"/>
    <w:rsid w:val="45830192"/>
    <w:rsid w:val="4587C926"/>
    <w:rsid w:val="4589FF0D"/>
    <w:rsid w:val="458A956F"/>
    <w:rsid w:val="458B65FE"/>
    <w:rsid w:val="459DD3FD"/>
    <w:rsid w:val="45A1061D"/>
    <w:rsid w:val="45A5714E"/>
    <w:rsid w:val="45B93A99"/>
    <w:rsid w:val="45BEF892"/>
    <w:rsid w:val="45C4FB08"/>
    <w:rsid w:val="45C5C1F8"/>
    <w:rsid w:val="45C91C97"/>
    <w:rsid w:val="45D01FED"/>
    <w:rsid w:val="45D54240"/>
    <w:rsid w:val="45D57A32"/>
    <w:rsid w:val="45D84279"/>
    <w:rsid w:val="45DD2FC6"/>
    <w:rsid w:val="45EBA1D8"/>
    <w:rsid w:val="45ED628D"/>
    <w:rsid w:val="45F0D650"/>
    <w:rsid w:val="45F7F067"/>
    <w:rsid w:val="45FB9A93"/>
    <w:rsid w:val="45FBD301"/>
    <w:rsid w:val="46011187"/>
    <w:rsid w:val="461E0177"/>
    <w:rsid w:val="4639691D"/>
    <w:rsid w:val="4643F538"/>
    <w:rsid w:val="465091B0"/>
    <w:rsid w:val="46537E63"/>
    <w:rsid w:val="465E187D"/>
    <w:rsid w:val="46769CE1"/>
    <w:rsid w:val="46782D5B"/>
    <w:rsid w:val="46881746"/>
    <w:rsid w:val="4693ACEB"/>
    <w:rsid w:val="469C6CF4"/>
    <w:rsid w:val="46A8A920"/>
    <w:rsid w:val="46B6A634"/>
    <w:rsid w:val="46BAC78F"/>
    <w:rsid w:val="46BECC69"/>
    <w:rsid w:val="46CEA99E"/>
    <w:rsid w:val="46E79A26"/>
    <w:rsid w:val="46EB34F8"/>
    <w:rsid w:val="47082693"/>
    <w:rsid w:val="4708EC0A"/>
    <w:rsid w:val="47146F77"/>
    <w:rsid w:val="4722E6CD"/>
    <w:rsid w:val="4725CF6E"/>
    <w:rsid w:val="47261918"/>
    <w:rsid w:val="472CF864"/>
    <w:rsid w:val="474318E0"/>
    <w:rsid w:val="4746489F"/>
    <w:rsid w:val="4751399C"/>
    <w:rsid w:val="4754D434"/>
    <w:rsid w:val="475C4B38"/>
    <w:rsid w:val="47610ECE"/>
    <w:rsid w:val="47745665"/>
    <w:rsid w:val="477A4D20"/>
    <w:rsid w:val="478FF2BB"/>
    <w:rsid w:val="4793A9F4"/>
    <w:rsid w:val="47AB156A"/>
    <w:rsid w:val="47AD8CB6"/>
    <w:rsid w:val="47BF747F"/>
    <w:rsid w:val="47C02980"/>
    <w:rsid w:val="47C1013F"/>
    <w:rsid w:val="47C9BCE5"/>
    <w:rsid w:val="47D26CD7"/>
    <w:rsid w:val="47D5397E"/>
    <w:rsid w:val="47D910CD"/>
    <w:rsid w:val="48050F99"/>
    <w:rsid w:val="480AD79C"/>
    <w:rsid w:val="481092D7"/>
    <w:rsid w:val="4813FDBC"/>
    <w:rsid w:val="481D96F0"/>
    <w:rsid w:val="4823C069"/>
    <w:rsid w:val="4823E7A7"/>
    <w:rsid w:val="4825BBE4"/>
    <w:rsid w:val="48376619"/>
    <w:rsid w:val="4838F091"/>
    <w:rsid w:val="483E20C6"/>
    <w:rsid w:val="483EE365"/>
    <w:rsid w:val="484C864E"/>
    <w:rsid w:val="4854099A"/>
    <w:rsid w:val="487083BF"/>
    <w:rsid w:val="4871D230"/>
    <w:rsid w:val="487F368B"/>
    <w:rsid w:val="4882ED86"/>
    <w:rsid w:val="488807B4"/>
    <w:rsid w:val="4897177B"/>
    <w:rsid w:val="48A93E7E"/>
    <w:rsid w:val="48AE39C9"/>
    <w:rsid w:val="48B5931E"/>
    <w:rsid w:val="48BA72DC"/>
    <w:rsid w:val="48BB5EAF"/>
    <w:rsid w:val="48D4F554"/>
    <w:rsid w:val="48D8C79B"/>
    <w:rsid w:val="48F89BE4"/>
    <w:rsid w:val="48F8EF59"/>
    <w:rsid w:val="48FA6E41"/>
    <w:rsid w:val="490148E4"/>
    <w:rsid w:val="49092E3F"/>
    <w:rsid w:val="4914D24A"/>
    <w:rsid w:val="491773AC"/>
    <w:rsid w:val="491917BE"/>
    <w:rsid w:val="491D68E9"/>
    <w:rsid w:val="491DD393"/>
    <w:rsid w:val="492C5EC3"/>
    <w:rsid w:val="493897FD"/>
    <w:rsid w:val="493C7E28"/>
    <w:rsid w:val="4949DD07"/>
    <w:rsid w:val="494B8363"/>
    <w:rsid w:val="49583FF4"/>
    <w:rsid w:val="495B44E0"/>
    <w:rsid w:val="495EDEBD"/>
    <w:rsid w:val="495FC021"/>
    <w:rsid w:val="49678625"/>
    <w:rsid w:val="4968CBAC"/>
    <w:rsid w:val="496AC962"/>
    <w:rsid w:val="496ECDE7"/>
    <w:rsid w:val="497BDC6E"/>
    <w:rsid w:val="49900263"/>
    <w:rsid w:val="499F87B0"/>
    <w:rsid w:val="49A13495"/>
    <w:rsid w:val="49A46597"/>
    <w:rsid w:val="49A784E6"/>
    <w:rsid w:val="49AA069B"/>
    <w:rsid w:val="49BAE559"/>
    <w:rsid w:val="49BC972B"/>
    <w:rsid w:val="49BE45D1"/>
    <w:rsid w:val="49D0BFD4"/>
    <w:rsid w:val="49D8B091"/>
    <w:rsid w:val="49F6CDAA"/>
    <w:rsid w:val="49FC42CB"/>
    <w:rsid w:val="49FCB4DA"/>
    <w:rsid w:val="49FFE1D3"/>
    <w:rsid w:val="4A0C43C5"/>
    <w:rsid w:val="4A184AEC"/>
    <w:rsid w:val="4A23DF68"/>
    <w:rsid w:val="4A33FBF6"/>
    <w:rsid w:val="4A548B80"/>
    <w:rsid w:val="4A6BA99B"/>
    <w:rsid w:val="4A6D66CE"/>
    <w:rsid w:val="4A80B6E5"/>
    <w:rsid w:val="4A92E90B"/>
    <w:rsid w:val="4A934A4F"/>
    <w:rsid w:val="4AB0A0E9"/>
    <w:rsid w:val="4AC0758F"/>
    <w:rsid w:val="4ACBA010"/>
    <w:rsid w:val="4ADEB3F0"/>
    <w:rsid w:val="4AE1550B"/>
    <w:rsid w:val="4AF97507"/>
    <w:rsid w:val="4B0CBB69"/>
    <w:rsid w:val="4B0CDA40"/>
    <w:rsid w:val="4B1F2111"/>
    <w:rsid w:val="4B2157F8"/>
    <w:rsid w:val="4B2CCEF6"/>
    <w:rsid w:val="4B33BF89"/>
    <w:rsid w:val="4B41DB6B"/>
    <w:rsid w:val="4B4868A2"/>
    <w:rsid w:val="4B5D8189"/>
    <w:rsid w:val="4B65D156"/>
    <w:rsid w:val="4B671955"/>
    <w:rsid w:val="4B6934CA"/>
    <w:rsid w:val="4B7B9BF0"/>
    <w:rsid w:val="4B8E38B2"/>
    <w:rsid w:val="4BA6F3AB"/>
    <w:rsid w:val="4BB666D2"/>
    <w:rsid w:val="4BC4D39B"/>
    <w:rsid w:val="4BC594CD"/>
    <w:rsid w:val="4BDA4916"/>
    <w:rsid w:val="4BDA85A3"/>
    <w:rsid w:val="4BDBC9B8"/>
    <w:rsid w:val="4BDC5D2D"/>
    <w:rsid w:val="4BDD0C49"/>
    <w:rsid w:val="4BF5044E"/>
    <w:rsid w:val="4BFC30D6"/>
    <w:rsid w:val="4C23C3F8"/>
    <w:rsid w:val="4C287CEF"/>
    <w:rsid w:val="4C2D2EDE"/>
    <w:rsid w:val="4C4479A4"/>
    <w:rsid w:val="4C44A48B"/>
    <w:rsid w:val="4C4C714A"/>
    <w:rsid w:val="4C4DBE43"/>
    <w:rsid w:val="4C578100"/>
    <w:rsid w:val="4C67E7C3"/>
    <w:rsid w:val="4C6949DD"/>
    <w:rsid w:val="4C6BC4BB"/>
    <w:rsid w:val="4C79160A"/>
    <w:rsid w:val="4C7D4F1D"/>
    <w:rsid w:val="4C8F44C3"/>
    <w:rsid w:val="4C9415FF"/>
    <w:rsid w:val="4C9A389A"/>
    <w:rsid w:val="4CA7FB0C"/>
    <w:rsid w:val="4CA8AAA1"/>
    <w:rsid w:val="4CB05E9B"/>
    <w:rsid w:val="4CB680E1"/>
    <w:rsid w:val="4CC87A70"/>
    <w:rsid w:val="4CCD7A08"/>
    <w:rsid w:val="4CCE5947"/>
    <w:rsid w:val="4CD0ACA1"/>
    <w:rsid w:val="4CD27D9D"/>
    <w:rsid w:val="4CD39892"/>
    <w:rsid w:val="4CDFE339"/>
    <w:rsid w:val="4CEE2E9A"/>
    <w:rsid w:val="4CF8F599"/>
    <w:rsid w:val="4CFE26CD"/>
    <w:rsid w:val="4D034A9C"/>
    <w:rsid w:val="4D1CCE28"/>
    <w:rsid w:val="4D1F0A5E"/>
    <w:rsid w:val="4D24BBAE"/>
    <w:rsid w:val="4D27F8A5"/>
    <w:rsid w:val="4D29F7A4"/>
    <w:rsid w:val="4D2B8007"/>
    <w:rsid w:val="4D311953"/>
    <w:rsid w:val="4D34559C"/>
    <w:rsid w:val="4D3B50F9"/>
    <w:rsid w:val="4D44BF01"/>
    <w:rsid w:val="4D45D4F6"/>
    <w:rsid w:val="4D646E2A"/>
    <w:rsid w:val="4D69E14D"/>
    <w:rsid w:val="4D83A2C5"/>
    <w:rsid w:val="4DA0006B"/>
    <w:rsid w:val="4DA8496A"/>
    <w:rsid w:val="4DCA76C6"/>
    <w:rsid w:val="4DCBBC4C"/>
    <w:rsid w:val="4DD8222F"/>
    <w:rsid w:val="4DE51369"/>
    <w:rsid w:val="4DE841AB"/>
    <w:rsid w:val="4DF534AF"/>
    <w:rsid w:val="4DF858C6"/>
    <w:rsid w:val="4E026744"/>
    <w:rsid w:val="4E051991"/>
    <w:rsid w:val="4E0A9667"/>
    <w:rsid w:val="4E142C9D"/>
    <w:rsid w:val="4E3A5E82"/>
    <w:rsid w:val="4E447B02"/>
    <w:rsid w:val="4E514C31"/>
    <w:rsid w:val="4E5D7E6E"/>
    <w:rsid w:val="4E5F4C6D"/>
    <w:rsid w:val="4E66088F"/>
    <w:rsid w:val="4E67DFEB"/>
    <w:rsid w:val="4E74511D"/>
    <w:rsid w:val="4E759325"/>
    <w:rsid w:val="4E8292C5"/>
    <w:rsid w:val="4E8CD874"/>
    <w:rsid w:val="4E9C7436"/>
    <w:rsid w:val="4E9CE5BC"/>
    <w:rsid w:val="4E9E3A24"/>
    <w:rsid w:val="4E9EBA17"/>
    <w:rsid w:val="4EA97799"/>
    <w:rsid w:val="4EB5F722"/>
    <w:rsid w:val="4EBBF361"/>
    <w:rsid w:val="4EC5E776"/>
    <w:rsid w:val="4ED589A3"/>
    <w:rsid w:val="4ED7215A"/>
    <w:rsid w:val="4EE837A1"/>
    <w:rsid w:val="4EEC08D8"/>
    <w:rsid w:val="4EF93EF1"/>
    <w:rsid w:val="4EFDC692"/>
    <w:rsid w:val="4F0658FF"/>
    <w:rsid w:val="4F13FDEF"/>
    <w:rsid w:val="4F16FB7E"/>
    <w:rsid w:val="4F184027"/>
    <w:rsid w:val="4F19956D"/>
    <w:rsid w:val="4F2D5B23"/>
    <w:rsid w:val="4F376A10"/>
    <w:rsid w:val="4F39EBFF"/>
    <w:rsid w:val="4F45657C"/>
    <w:rsid w:val="4F484BE9"/>
    <w:rsid w:val="4F50433B"/>
    <w:rsid w:val="4F51F6FF"/>
    <w:rsid w:val="4F565BA2"/>
    <w:rsid w:val="4F5C158E"/>
    <w:rsid w:val="4F5DAF44"/>
    <w:rsid w:val="4F634900"/>
    <w:rsid w:val="4F68C3F8"/>
    <w:rsid w:val="4F75677B"/>
    <w:rsid w:val="4F75F63F"/>
    <w:rsid w:val="4F800D64"/>
    <w:rsid w:val="4F89E928"/>
    <w:rsid w:val="4F93146B"/>
    <w:rsid w:val="4FA3A00D"/>
    <w:rsid w:val="4FAB2542"/>
    <w:rsid w:val="4FAD2518"/>
    <w:rsid w:val="4FAE5648"/>
    <w:rsid w:val="4FB9B7A8"/>
    <w:rsid w:val="4FC224C8"/>
    <w:rsid w:val="4FCCE12E"/>
    <w:rsid w:val="4FED1C92"/>
    <w:rsid w:val="4FEE21A3"/>
    <w:rsid w:val="4FFFDA7D"/>
    <w:rsid w:val="501B63C3"/>
    <w:rsid w:val="501D87C7"/>
    <w:rsid w:val="50277383"/>
    <w:rsid w:val="50294FA1"/>
    <w:rsid w:val="503C7005"/>
    <w:rsid w:val="5040E11E"/>
    <w:rsid w:val="5042230B"/>
    <w:rsid w:val="50474EA5"/>
    <w:rsid w:val="5056E58F"/>
    <w:rsid w:val="505AD7D1"/>
    <w:rsid w:val="505F18F7"/>
    <w:rsid w:val="5067CB6D"/>
    <w:rsid w:val="5081F1E9"/>
    <w:rsid w:val="50861100"/>
    <w:rsid w:val="508BA025"/>
    <w:rsid w:val="50A6245E"/>
    <w:rsid w:val="50AA1031"/>
    <w:rsid w:val="50AFCE50"/>
    <w:rsid w:val="50B4EF04"/>
    <w:rsid w:val="50B95031"/>
    <w:rsid w:val="50BABD5A"/>
    <w:rsid w:val="50C67041"/>
    <w:rsid w:val="50CCC861"/>
    <w:rsid w:val="50E47397"/>
    <w:rsid w:val="50EFF869"/>
    <w:rsid w:val="50F1EB8C"/>
    <w:rsid w:val="50FB9995"/>
    <w:rsid w:val="51012321"/>
    <w:rsid w:val="510494ED"/>
    <w:rsid w:val="510CF53A"/>
    <w:rsid w:val="5119609D"/>
    <w:rsid w:val="511DEE55"/>
    <w:rsid w:val="5131D779"/>
    <w:rsid w:val="51390EAA"/>
    <w:rsid w:val="51393065"/>
    <w:rsid w:val="514E2836"/>
    <w:rsid w:val="5150BA03"/>
    <w:rsid w:val="516AC669"/>
    <w:rsid w:val="5171929D"/>
    <w:rsid w:val="5179DFCC"/>
    <w:rsid w:val="5189F204"/>
    <w:rsid w:val="518F2B7C"/>
    <w:rsid w:val="5191275C"/>
    <w:rsid w:val="51A0EB63"/>
    <w:rsid w:val="51A426A9"/>
    <w:rsid w:val="51A82349"/>
    <w:rsid w:val="51C2CD88"/>
    <w:rsid w:val="51C417ED"/>
    <w:rsid w:val="51CC66BC"/>
    <w:rsid w:val="51CE786A"/>
    <w:rsid w:val="51D5BFCE"/>
    <w:rsid w:val="51E37735"/>
    <w:rsid w:val="51E8C1C9"/>
    <w:rsid w:val="51F2A562"/>
    <w:rsid w:val="51FD7A36"/>
    <w:rsid w:val="520FBD13"/>
    <w:rsid w:val="5212F82D"/>
    <w:rsid w:val="5219EBE6"/>
    <w:rsid w:val="521EA49A"/>
    <w:rsid w:val="522C02D5"/>
    <w:rsid w:val="522CAAA6"/>
    <w:rsid w:val="5233C4AB"/>
    <w:rsid w:val="52358ECA"/>
    <w:rsid w:val="52376C21"/>
    <w:rsid w:val="523B7CC3"/>
    <w:rsid w:val="5240FED2"/>
    <w:rsid w:val="52446ECC"/>
    <w:rsid w:val="5246E727"/>
    <w:rsid w:val="5256310D"/>
    <w:rsid w:val="525EB794"/>
    <w:rsid w:val="52647E17"/>
    <w:rsid w:val="5274BB95"/>
    <w:rsid w:val="52795FF1"/>
    <w:rsid w:val="528BC8CA"/>
    <w:rsid w:val="528DD8F5"/>
    <w:rsid w:val="52918451"/>
    <w:rsid w:val="52929C35"/>
    <w:rsid w:val="529B4453"/>
    <w:rsid w:val="52AD2450"/>
    <w:rsid w:val="52B1DE0A"/>
    <w:rsid w:val="52B66F86"/>
    <w:rsid w:val="52BFA304"/>
    <w:rsid w:val="52C0F406"/>
    <w:rsid w:val="52C91BF7"/>
    <w:rsid w:val="52E42435"/>
    <w:rsid w:val="52F716BB"/>
    <w:rsid w:val="52FDDA46"/>
    <w:rsid w:val="530B3788"/>
    <w:rsid w:val="530E2FED"/>
    <w:rsid w:val="531883BE"/>
    <w:rsid w:val="532122A9"/>
    <w:rsid w:val="5325C842"/>
    <w:rsid w:val="532A65C6"/>
    <w:rsid w:val="53304B4B"/>
    <w:rsid w:val="533C59E0"/>
    <w:rsid w:val="53485427"/>
    <w:rsid w:val="535CD0D9"/>
    <w:rsid w:val="535EEE12"/>
    <w:rsid w:val="53623524"/>
    <w:rsid w:val="5362B77C"/>
    <w:rsid w:val="537A18C0"/>
    <w:rsid w:val="53837781"/>
    <w:rsid w:val="538D56F1"/>
    <w:rsid w:val="539194BA"/>
    <w:rsid w:val="53B4E9FC"/>
    <w:rsid w:val="53B9F6BB"/>
    <w:rsid w:val="53C08A9B"/>
    <w:rsid w:val="53C7D336"/>
    <w:rsid w:val="53CBBBB8"/>
    <w:rsid w:val="53CD41D3"/>
    <w:rsid w:val="53EF4447"/>
    <w:rsid w:val="53F91F7C"/>
    <w:rsid w:val="53FAE333"/>
    <w:rsid w:val="53FAEAA8"/>
    <w:rsid w:val="53FE58EC"/>
    <w:rsid w:val="5406B574"/>
    <w:rsid w:val="540E829C"/>
    <w:rsid w:val="5413AD7F"/>
    <w:rsid w:val="54183F00"/>
    <w:rsid w:val="54184E18"/>
    <w:rsid w:val="54213DDA"/>
    <w:rsid w:val="54273B9D"/>
    <w:rsid w:val="542F86B1"/>
    <w:rsid w:val="5433339C"/>
    <w:rsid w:val="543C351B"/>
    <w:rsid w:val="54464A15"/>
    <w:rsid w:val="5455A4A2"/>
    <w:rsid w:val="54591E74"/>
    <w:rsid w:val="545FF77F"/>
    <w:rsid w:val="546AE4A6"/>
    <w:rsid w:val="547CC9D8"/>
    <w:rsid w:val="54813643"/>
    <w:rsid w:val="5486C8B1"/>
    <w:rsid w:val="549A0131"/>
    <w:rsid w:val="54A5C710"/>
    <w:rsid w:val="54A765C4"/>
    <w:rsid w:val="54AF5A4F"/>
    <w:rsid w:val="54BC3879"/>
    <w:rsid w:val="54CA9BE3"/>
    <w:rsid w:val="54DB5812"/>
    <w:rsid w:val="54FA577E"/>
    <w:rsid w:val="54FDE1DC"/>
    <w:rsid w:val="550B39CC"/>
    <w:rsid w:val="55232988"/>
    <w:rsid w:val="5527465D"/>
    <w:rsid w:val="5538E2F0"/>
    <w:rsid w:val="553B9F78"/>
    <w:rsid w:val="553E2E39"/>
    <w:rsid w:val="553FC452"/>
    <w:rsid w:val="5540298F"/>
    <w:rsid w:val="5542698C"/>
    <w:rsid w:val="5545398A"/>
    <w:rsid w:val="55507823"/>
    <w:rsid w:val="55571D4A"/>
    <w:rsid w:val="555A5D5B"/>
    <w:rsid w:val="555C0ADD"/>
    <w:rsid w:val="555FD555"/>
    <w:rsid w:val="5564C480"/>
    <w:rsid w:val="556BF582"/>
    <w:rsid w:val="5572FA3D"/>
    <w:rsid w:val="558949A4"/>
    <w:rsid w:val="558EC67B"/>
    <w:rsid w:val="5591D2A7"/>
    <w:rsid w:val="559BEE8E"/>
    <w:rsid w:val="55AB7902"/>
    <w:rsid w:val="55BB4430"/>
    <w:rsid w:val="55BB8A7D"/>
    <w:rsid w:val="55CC2D03"/>
    <w:rsid w:val="55D21D58"/>
    <w:rsid w:val="55DFE3CC"/>
    <w:rsid w:val="55E3D348"/>
    <w:rsid w:val="55E5A14C"/>
    <w:rsid w:val="55F1C85C"/>
    <w:rsid w:val="55F35390"/>
    <w:rsid w:val="55F50E1F"/>
    <w:rsid w:val="55FF6662"/>
    <w:rsid w:val="55FFD401"/>
    <w:rsid w:val="561B14BA"/>
    <w:rsid w:val="561CAE5D"/>
    <w:rsid w:val="561DCA5F"/>
    <w:rsid w:val="562C5381"/>
    <w:rsid w:val="5638DE35"/>
    <w:rsid w:val="5640E602"/>
    <w:rsid w:val="5643EC35"/>
    <w:rsid w:val="5644C4A6"/>
    <w:rsid w:val="5644E519"/>
    <w:rsid w:val="56533358"/>
    <w:rsid w:val="5657F6FB"/>
    <w:rsid w:val="565FEA8D"/>
    <w:rsid w:val="56620688"/>
    <w:rsid w:val="5682BBE6"/>
    <w:rsid w:val="5682F763"/>
    <w:rsid w:val="56963EAB"/>
    <w:rsid w:val="569D219C"/>
    <w:rsid w:val="569FD7DF"/>
    <w:rsid w:val="56A30669"/>
    <w:rsid w:val="56BE85CB"/>
    <w:rsid w:val="56D392A5"/>
    <w:rsid w:val="56DBADF5"/>
    <w:rsid w:val="56DDFDD7"/>
    <w:rsid w:val="5705D2CC"/>
    <w:rsid w:val="570ADD44"/>
    <w:rsid w:val="571240E8"/>
    <w:rsid w:val="572922DA"/>
    <w:rsid w:val="573985E3"/>
    <w:rsid w:val="573D9F9E"/>
    <w:rsid w:val="5746235E"/>
    <w:rsid w:val="574FEEDA"/>
    <w:rsid w:val="576AE719"/>
    <w:rsid w:val="57731D1C"/>
    <w:rsid w:val="57772218"/>
    <w:rsid w:val="5777C0A2"/>
    <w:rsid w:val="578839D4"/>
    <w:rsid w:val="57C02574"/>
    <w:rsid w:val="57CBB06A"/>
    <w:rsid w:val="57E3B875"/>
    <w:rsid w:val="57EAA2D9"/>
    <w:rsid w:val="57FBBAEE"/>
    <w:rsid w:val="5815B988"/>
    <w:rsid w:val="581695DC"/>
    <w:rsid w:val="582899AC"/>
    <w:rsid w:val="58346186"/>
    <w:rsid w:val="583BA840"/>
    <w:rsid w:val="584EE848"/>
    <w:rsid w:val="585C7939"/>
    <w:rsid w:val="5873EEA7"/>
    <w:rsid w:val="5874A940"/>
    <w:rsid w:val="5875455D"/>
    <w:rsid w:val="5878E013"/>
    <w:rsid w:val="587D7ACF"/>
    <w:rsid w:val="587DA39C"/>
    <w:rsid w:val="587FE8F3"/>
    <w:rsid w:val="588BFA8C"/>
    <w:rsid w:val="588DFCE4"/>
    <w:rsid w:val="589176DB"/>
    <w:rsid w:val="589B4459"/>
    <w:rsid w:val="58A0912A"/>
    <w:rsid w:val="58B46B27"/>
    <w:rsid w:val="58BA813A"/>
    <w:rsid w:val="58C7AAF9"/>
    <w:rsid w:val="58CEE17F"/>
    <w:rsid w:val="58DE362D"/>
    <w:rsid w:val="58DF951A"/>
    <w:rsid w:val="58FD16C5"/>
    <w:rsid w:val="58FE09D0"/>
    <w:rsid w:val="58FE71E6"/>
    <w:rsid w:val="5902F7D4"/>
    <w:rsid w:val="59033BCF"/>
    <w:rsid w:val="5909DC44"/>
    <w:rsid w:val="590F3540"/>
    <w:rsid w:val="591B2279"/>
    <w:rsid w:val="591D898C"/>
    <w:rsid w:val="592F2F46"/>
    <w:rsid w:val="5942AA10"/>
    <w:rsid w:val="5945F4FF"/>
    <w:rsid w:val="595929DE"/>
    <w:rsid w:val="59593C06"/>
    <w:rsid w:val="595F2E82"/>
    <w:rsid w:val="596F87B7"/>
    <w:rsid w:val="597B4B08"/>
    <w:rsid w:val="597BE4F8"/>
    <w:rsid w:val="598EFC58"/>
    <w:rsid w:val="59B4481C"/>
    <w:rsid w:val="59B84276"/>
    <w:rsid w:val="59BB1B4B"/>
    <w:rsid w:val="59BF3AE7"/>
    <w:rsid w:val="59BFF613"/>
    <w:rsid w:val="59C03352"/>
    <w:rsid w:val="59C46A0D"/>
    <w:rsid w:val="59CD499B"/>
    <w:rsid w:val="59D0F6B3"/>
    <w:rsid w:val="59D1795D"/>
    <w:rsid w:val="59D41908"/>
    <w:rsid w:val="59DCA9D5"/>
    <w:rsid w:val="59EBBDFA"/>
    <w:rsid w:val="5A033EB6"/>
    <w:rsid w:val="5A058EE8"/>
    <w:rsid w:val="5A0BAA73"/>
    <w:rsid w:val="5A22A53A"/>
    <w:rsid w:val="5A36E2A9"/>
    <w:rsid w:val="5A4575BF"/>
    <w:rsid w:val="5A499F2F"/>
    <w:rsid w:val="5A5957F0"/>
    <w:rsid w:val="5A5C5E77"/>
    <w:rsid w:val="5A5CCE4E"/>
    <w:rsid w:val="5A66A1C4"/>
    <w:rsid w:val="5A6FF01C"/>
    <w:rsid w:val="5A8AF952"/>
    <w:rsid w:val="5A95806B"/>
    <w:rsid w:val="5A98EADA"/>
    <w:rsid w:val="5AA269F2"/>
    <w:rsid w:val="5AADF35D"/>
    <w:rsid w:val="5AAF56E5"/>
    <w:rsid w:val="5AB54ADC"/>
    <w:rsid w:val="5ABDD6F3"/>
    <w:rsid w:val="5AC6C895"/>
    <w:rsid w:val="5ADF19B4"/>
    <w:rsid w:val="5AF3A09E"/>
    <w:rsid w:val="5AFA1D41"/>
    <w:rsid w:val="5AFBC824"/>
    <w:rsid w:val="5AFD48D9"/>
    <w:rsid w:val="5AFE4B0A"/>
    <w:rsid w:val="5B0CAF55"/>
    <w:rsid w:val="5B1822CF"/>
    <w:rsid w:val="5B2191B1"/>
    <w:rsid w:val="5B282F0A"/>
    <w:rsid w:val="5B295AF2"/>
    <w:rsid w:val="5B3B36D8"/>
    <w:rsid w:val="5B42C481"/>
    <w:rsid w:val="5B459571"/>
    <w:rsid w:val="5B53A004"/>
    <w:rsid w:val="5B590C6F"/>
    <w:rsid w:val="5B5F51D9"/>
    <w:rsid w:val="5B627257"/>
    <w:rsid w:val="5B734645"/>
    <w:rsid w:val="5B734902"/>
    <w:rsid w:val="5B7DBCF0"/>
    <w:rsid w:val="5B8767C5"/>
    <w:rsid w:val="5B99AD40"/>
    <w:rsid w:val="5B9C4A2F"/>
    <w:rsid w:val="5BB12FE0"/>
    <w:rsid w:val="5BB789B5"/>
    <w:rsid w:val="5BB8BD89"/>
    <w:rsid w:val="5BBACFA5"/>
    <w:rsid w:val="5BD2D70E"/>
    <w:rsid w:val="5BD5949F"/>
    <w:rsid w:val="5BDD9486"/>
    <w:rsid w:val="5BEBFFC2"/>
    <w:rsid w:val="5BF0F6D9"/>
    <w:rsid w:val="5BF6199B"/>
    <w:rsid w:val="5BFB3C66"/>
    <w:rsid w:val="5C0D2500"/>
    <w:rsid w:val="5C105466"/>
    <w:rsid w:val="5C1110C1"/>
    <w:rsid w:val="5C1802D7"/>
    <w:rsid w:val="5C1C6EFB"/>
    <w:rsid w:val="5C20202C"/>
    <w:rsid w:val="5C258B4C"/>
    <w:rsid w:val="5C29E72D"/>
    <w:rsid w:val="5C32AB10"/>
    <w:rsid w:val="5C3E3A53"/>
    <w:rsid w:val="5C43240D"/>
    <w:rsid w:val="5C4A1CB5"/>
    <w:rsid w:val="5C50CD04"/>
    <w:rsid w:val="5C5314CC"/>
    <w:rsid w:val="5C54F387"/>
    <w:rsid w:val="5C644FA3"/>
    <w:rsid w:val="5C68AA24"/>
    <w:rsid w:val="5C696AA9"/>
    <w:rsid w:val="5C72FAF0"/>
    <w:rsid w:val="5C805450"/>
    <w:rsid w:val="5C883F18"/>
    <w:rsid w:val="5C8E87D2"/>
    <w:rsid w:val="5C8ED355"/>
    <w:rsid w:val="5C96C941"/>
    <w:rsid w:val="5CAED2AD"/>
    <w:rsid w:val="5CCA9090"/>
    <w:rsid w:val="5CD0A13E"/>
    <w:rsid w:val="5CD1480C"/>
    <w:rsid w:val="5CD94FF8"/>
    <w:rsid w:val="5CF14C33"/>
    <w:rsid w:val="5CF2E368"/>
    <w:rsid w:val="5CF7414B"/>
    <w:rsid w:val="5CF7D414"/>
    <w:rsid w:val="5D03D534"/>
    <w:rsid w:val="5D0A1630"/>
    <w:rsid w:val="5D131DEC"/>
    <w:rsid w:val="5D13AA3E"/>
    <w:rsid w:val="5D14FA7F"/>
    <w:rsid w:val="5D1CA9FC"/>
    <w:rsid w:val="5D24079C"/>
    <w:rsid w:val="5D4EE45F"/>
    <w:rsid w:val="5D52527D"/>
    <w:rsid w:val="5D5E1CF5"/>
    <w:rsid w:val="5D67102E"/>
    <w:rsid w:val="5D68F807"/>
    <w:rsid w:val="5D8C358C"/>
    <w:rsid w:val="5D8F1686"/>
    <w:rsid w:val="5D92FE7F"/>
    <w:rsid w:val="5D991854"/>
    <w:rsid w:val="5DA36172"/>
    <w:rsid w:val="5DAE5E90"/>
    <w:rsid w:val="5DB41AE8"/>
    <w:rsid w:val="5DC47467"/>
    <w:rsid w:val="5DC4B1D0"/>
    <w:rsid w:val="5DEB5228"/>
    <w:rsid w:val="5DFE7134"/>
    <w:rsid w:val="5E0A3CB3"/>
    <w:rsid w:val="5E279394"/>
    <w:rsid w:val="5E380338"/>
    <w:rsid w:val="5E43EE15"/>
    <w:rsid w:val="5E6BC659"/>
    <w:rsid w:val="5E762596"/>
    <w:rsid w:val="5E7C4FEC"/>
    <w:rsid w:val="5E84EDC1"/>
    <w:rsid w:val="5EA15090"/>
    <w:rsid w:val="5EA1E514"/>
    <w:rsid w:val="5EAB9090"/>
    <w:rsid w:val="5EADF907"/>
    <w:rsid w:val="5EB50BB0"/>
    <w:rsid w:val="5EB51489"/>
    <w:rsid w:val="5EBCCB67"/>
    <w:rsid w:val="5EC2771F"/>
    <w:rsid w:val="5EC51398"/>
    <w:rsid w:val="5EC6073A"/>
    <w:rsid w:val="5EC77148"/>
    <w:rsid w:val="5ED14E02"/>
    <w:rsid w:val="5EDDD76C"/>
    <w:rsid w:val="5EDE4592"/>
    <w:rsid w:val="5EE3E476"/>
    <w:rsid w:val="5EE3EAC4"/>
    <w:rsid w:val="5EE7ECCB"/>
    <w:rsid w:val="5F074B3B"/>
    <w:rsid w:val="5F153548"/>
    <w:rsid w:val="5F1595F1"/>
    <w:rsid w:val="5F24123F"/>
    <w:rsid w:val="5F287FEE"/>
    <w:rsid w:val="5F28A714"/>
    <w:rsid w:val="5F2ECCCB"/>
    <w:rsid w:val="5F33A47E"/>
    <w:rsid w:val="5F34978C"/>
    <w:rsid w:val="5F3B07F6"/>
    <w:rsid w:val="5F45DADA"/>
    <w:rsid w:val="5F5A8F1F"/>
    <w:rsid w:val="5F5A98F3"/>
    <w:rsid w:val="5F62BA79"/>
    <w:rsid w:val="5F65BD30"/>
    <w:rsid w:val="5F6A4BD2"/>
    <w:rsid w:val="5F89A4C0"/>
    <w:rsid w:val="5F917D18"/>
    <w:rsid w:val="5FA1D716"/>
    <w:rsid w:val="5FBA07A3"/>
    <w:rsid w:val="5FBE1E43"/>
    <w:rsid w:val="5FC11DD6"/>
    <w:rsid w:val="5FCB3FC8"/>
    <w:rsid w:val="5FD0FC17"/>
    <w:rsid w:val="5FD8529E"/>
    <w:rsid w:val="5FDE7BE2"/>
    <w:rsid w:val="600776EA"/>
    <w:rsid w:val="60096549"/>
    <w:rsid w:val="600A5947"/>
    <w:rsid w:val="60182021"/>
    <w:rsid w:val="6020810E"/>
    <w:rsid w:val="602F74D6"/>
    <w:rsid w:val="602FE6A5"/>
    <w:rsid w:val="60325D33"/>
    <w:rsid w:val="60371638"/>
    <w:rsid w:val="60426B29"/>
    <w:rsid w:val="6045F611"/>
    <w:rsid w:val="60599CE2"/>
    <w:rsid w:val="605D623F"/>
    <w:rsid w:val="60660148"/>
    <w:rsid w:val="60687052"/>
    <w:rsid w:val="606CE2E6"/>
    <w:rsid w:val="60719DAB"/>
    <w:rsid w:val="607EEFF8"/>
    <w:rsid w:val="608EF605"/>
    <w:rsid w:val="609912EA"/>
    <w:rsid w:val="609A3D2E"/>
    <w:rsid w:val="609FC7FE"/>
    <w:rsid w:val="60A08062"/>
    <w:rsid w:val="60B1BF8A"/>
    <w:rsid w:val="60B92B6E"/>
    <w:rsid w:val="60C02F1D"/>
    <w:rsid w:val="60C24D44"/>
    <w:rsid w:val="60D0B916"/>
    <w:rsid w:val="60EFCC45"/>
    <w:rsid w:val="60F8FC6F"/>
    <w:rsid w:val="60FAB9A2"/>
    <w:rsid w:val="60FD9D37"/>
    <w:rsid w:val="610E09B9"/>
    <w:rsid w:val="61129EA3"/>
    <w:rsid w:val="6117BB87"/>
    <w:rsid w:val="611A8FEA"/>
    <w:rsid w:val="61227E93"/>
    <w:rsid w:val="6133F273"/>
    <w:rsid w:val="6138EDE3"/>
    <w:rsid w:val="614349B8"/>
    <w:rsid w:val="614AC560"/>
    <w:rsid w:val="614BE2CA"/>
    <w:rsid w:val="61619009"/>
    <w:rsid w:val="6178308C"/>
    <w:rsid w:val="61786961"/>
    <w:rsid w:val="6178FC7C"/>
    <w:rsid w:val="6182D59E"/>
    <w:rsid w:val="61878CA3"/>
    <w:rsid w:val="618E6FA3"/>
    <w:rsid w:val="6193CDE5"/>
    <w:rsid w:val="61A629A8"/>
    <w:rsid w:val="61AF0E8D"/>
    <w:rsid w:val="61B5B7EA"/>
    <w:rsid w:val="61BD47A7"/>
    <w:rsid w:val="61C13119"/>
    <w:rsid w:val="61CB4537"/>
    <w:rsid w:val="61D6B75D"/>
    <w:rsid w:val="61E33152"/>
    <w:rsid w:val="61EB74CC"/>
    <w:rsid w:val="61F7C861"/>
    <w:rsid w:val="620186ED"/>
    <w:rsid w:val="620388E4"/>
    <w:rsid w:val="620390F4"/>
    <w:rsid w:val="6208EEC4"/>
    <w:rsid w:val="620DC1B3"/>
    <w:rsid w:val="6211EDC6"/>
    <w:rsid w:val="6212ADF6"/>
    <w:rsid w:val="621E82F7"/>
    <w:rsid w:val="6225C3A0"/>
    <w:rsid w:val="6226F951"/>
    <w:rsid w:val="62291EAF"/>
    <w:rsid w:val="62328A37"/>
    <w:rsid w:val="6236E015"/>
    <w:rsid w:val="623ACAFE"/>
    <w:rsid w:val="62501020"/>
    <w:rsid w:val="6250B1BB"/>
    <w:rsid w:val="6250FCD1"/>
    <w:rsid w:val="625A643D"/>
    <w:rsid w:val="627371A9"/>
    <w:rsid w:val="628B9C43"/>
    <w:rsid w:val="6290220D"/>
    <w:rsid w:val="6292D54F"/>
    <w:rsid w:val="6294F16B"/>
    <w:rsid w:val="6296EC65"/>
    <w:rsid w:val="6297C205"/>
    <w:rsid w:val="62B38BE8"/>
    <w:rsid w:val="62B58141"/>
    <w:rsid w:val="62B58A07"/>
    <w:rsid w:val="62BA68CA"/>
    <w:rsid w:val="62BCE92F"/>
    <w:rsid w:val="62D11A0D"/>
    <w:rsid w:val="62F01809"/>
    <w:rsid w:val="630212A8"/>
    <w:rsid w:val="632334B4"/>
    <w:rsid w:val="63346325"/>
    <w:rsid w:val="6338918A"/>
    <w:rsid w:val="633EDA78"/>
    <w:rsid w:val="634335E7"/>
    <w:rsid w:val="6347E07E"/>
    <w:rsid w:val="63497470"/>
    <w:rsid w:val="634AF045"/>
    <w:rsid w:val="634B5C49"/>
    <w:rsid w:val="63554C2F"/>
    <w:rsid w:val="635A1E85"/>
    <w:rsid w:val="635F351F"/>
    <w:rsid w:val="636B29D4"/>
    <w:rsid w:val="636E99CE"/>
    <w:rsid w:val="63706841"/>
    <w:rsid w:val="637E8E66"/>
    <w:rsid w:val="638474B0"/>
    <w:rsid w:val="63A1A530"/>
    <w:rsid w:val="63B24AF0"/>
    <w:rsid w:val="63B24C6C"/>
    <w:rsid w:val="63B74A78"/>
    <w:rsid w:val="63C22BBF"/>
    <w:rsid w:val="63F221DF"/>
    <w:rsid w:val="64026100"/>
    <w:rsid w:val="640859D8"/>
    <w:rsid w:val="6410F83C"/>
    <w:rsid w:val="64157BB4"/>
    <w:rsid w:val="6416396C"/>
    <w:rsid w:val="641E2AA8"/>
    <w:rsid w:val="642385A7"/>
    <w:rsid w:val="6424CA62"/>
    <w:rsid w:val="64326B7F"/>
    <w:rsid w:val="6432BCB4"/>
    <w:rsid w:val="64416D80"/>
    <w:rsid w:val="645A1F55"/>
    <w:rsid w:val="645A93AC"/>
    <w:rsid w:val="6465442A"/>
    <w:rsid w:val="64704A1D"/>
    <w:rsid w:val="64733392"/>
    <w:rsid w:val="647362DA"/>
    <w:rsid w:val="64945580"/>
    <w:rsid w:val="649D2CCC"/>
    <w:rsid w:val="64A000EA"/>
    <w:rsid w:val="64A0FF87"/>
    <w:rsid w:val="64A2657D"/>
    <w:rsid w:val="64A3BBE8"/>
    <w:rsid w:val="64AB4432"/>
    <w:rsid w:val="64BB49EF"/>
    <w:rsid w:val="64BB537B"/>
    <w:rsid w:val="64C33194"/>
    <w:rsid w:val="64C61065"/>
    <w:rsid w:val="64C82698"/>
    <w:rsid w:val="64C90FA7"/>
    <w:rsid w:val="64CA6AC8"/>
    <w:rsid w:val="64CD248D"/>
    <w:rsid w:val="64D9EC37"/>
    <w:rsid w:val="64E02166"/>
    <w:rsid w:val="64E12460"/>
    <w:rsid w:val="64ED809F"/>
    <w:rsid w:val="650C38A2"/>
    <w:rsid w:val="6512E48E"/>
    <w:rsid w:val="65197A86"/>
    <w:rsid w:val="651A2B48"/>
    <w:rsid w:val="6523F201"/>
    <w:rsid w:val="65401147"/>
    <w:rsid w:val="6542743A"/>
    <w:rsid w:val="6549352E"/>
    <w:rsid w:val="65531AD9"/>
    <w:rsid w:val="65545461"/>
    <w:rsid w:val="655D6462"/>
    <w:rsid w:val="657224F2"/>
    <w:rsid w:val="65782056"/>
    <w:rsid w:val="657B5653"/>
    <w:rsid w:val="6593A040"/>
    <w:rsid w:val="65997EDF"/>
    <w:rsid w:val="659E5D22"/>
    <w:rsid w:val="65B3D35E"/>
    <w:rsid w:val="65BAAFDB"/>
    <w:rsid w:val="65CE6F5F"/>
    <w:rsid w:val="65DB7AD4"/>
    <w:rsid w:val="65E118C3"/>
    <w:rsid w:val="66077536"/>
    <w:rsid w:val="660DDD7C"/>
    <w:rsid w:val="66215F71"/>
    <w:rsid w:val="662E62B1"/>
    <w:rsid w:val="66313884"/>
    <w:rsid w:val="6644AA89"/>
    <w:rsid w:val="66526917"/>
    <w:rsid w:val="665A3402"/>
    <w:rsid w:val="665DFA5F"/>
    <w:rsid w:val="6664C02F"/>
    <w:rsid w:val="66688209"/>
    <w:rsid w:val="6669AEE8"/>
    <w:rsid w:val="666D6260"/>
    <w:rsid w:val="6676FB62"/>
    <w:rsid w:val="669A1617"/>
    <w:rsid w:val="669DB9DC"/>
    <w:rsid w:val="66A9917C"/>
    <w:rsid w:val="66B0D064"/>
    <w:rsid w:val="66B6A275"/>
    <w:rsid w:val="66CBD221"/>
    <w:rsid w:val="66CD5049"/>
    <w:rsid w:val="66DE449B"/>
    <w:rsid w:val="66E53874"/>
    <w:rsid w:val="66F024C2"/>
    <w:rsid w:val="66F934C3"/>
    <w:rsid w:val="66FB7005"/>
    <w:rsid w:val="670DF330"/>
    <w:rsid w:val="674C47DB"/>
    <w:rsid w:val="6768B53B"/>
    <w:rsid w:val="677438E6"/>
    <w:rsid w:val="677950F0"/>
    <w:rsid w:val="6781E027"/>
    <w:rsid w:val="67867AA4"/>
    <w:rsid w:val="6786FD0B"/>
    <w:rsid w:val="6796E6F6"/>
    <w:rsid w:val="679FC8E9"/>
    <w:rsid w:val="67A5E56C"/>
    <w:rsid w:val="67B28B3C"/>
    <w:rsid w:val="67B5A991"/>
    <w:rsid w:val="67DB4848"/>
    <w:rsid w:val="67DE3779"/>
    <w:rsid w:val="67F2F80E"/>
    <w:rsid w:val="67F72CB2"/>
    <w:rsid w:val="67FFD1CB"/>
    <w:rsid w:val="68064527"/>
    <w:rsid w:val="68163FC7"/>
    <w:rsid w:val="68163FC9"/>
    <w:rsid w:val="68171F27"/>
    <w:rsid w:val="682574F5"/>
    <w:rsid w:val="68291022"/>
    <w:rsid w:val="683B1D3A"/>
    <w:rsid w:val="68427D44"/>
    <w:rsid w:val="6851CC0A"/>
    <w:rsid w:val="6852CEA1"/>
    <w:rsid w:val="68538B3C"/>
    <w:rsid w:val="686C1301"/>
    <w:rsid w:val="686E1A03"/>
    <w:rsid w:val="6873423B"/>
    <w:rsid w:val="68778207"/>
    <w:rsid w:val="688F6CA5"/>
    <w:rsid w:val="68960CBD"/>
    <w:rsid w:val="689988BB"/>
    <w:rsid w:val="68A1CBBB"/>
    <w:rsid w:val="68A2EF31"/>
    <w:rsid w:val="68D457CD"/>
    <w:rsid w:val="68ECA32A"/>
    <w:rsid w:val="68F1CC31"/>
    <w:rsid w:val="68F65258"/>
    <w:rsid w:val="68F91635"/>
    <w:rsid w:val="690822EF"/>
    <w:rsid w:val="69133E43"/>
    <w:rsid w:val="69152151"/>
    <w:rsid w:val="6922A2DA"/>
    <w:rsid w:val="6925F722"/>
    <w:rsid w:val="6932B757"/>
    <w:rsid w:val="6946CB01"/>
    <w:rsid w:val="6951FCDC"/>
    <w:rsid w:val="6954D953"/>
    <w:rsid w:val="6967C6A3"/>
    <w:rsid w:val="696C7F6F"/>
    <w:rsid w:val="696ED40E"/>
    <w:rsid w:val="69708E20"/>
    <w:rsid w:val="6985C923"/>
    <w:rsid w:val="698D9907"/>
    <w:rsid w:val="69982FD8"/>
    <w:rsid w:val="699DF9A5"/>
    <w:rsid w:val="69A45713"/>
    <w:rsid w:val="69B73E43"/>
    <w:rsid w:val="69BA2F26"/>
    <w:rsid w:val="69BC143B"/>
    <w:rsid w:val="69C9A221"/>
    <w:rsid w:val="69D50B40"/>
    <w:rsid w:val="69D57D84"/>
    <w:rsid w:val="69E27B5D"/>
    <w:rsid w:val="69E4AC3C"/>
    <w:rsid w:val="69E623C5"/>
    <w:rsid w:val="69F3B634"/>
    <w:rsid w:val="69F7BE57"/>
    <w:rsid w:val="6A06E025"/>
    <w:rsid w:val="6A1CA651"/>
    <w:rsid w:val="6A24F7A1"/>
    <w:rsid w:val="6A24FE44"/>
    <w:rsid w:val="6A2F8B93"/>
    <w:rsid w:val="6A3C930A"/>
    <w:rsid w:val="6A3D9C1C"/>
    <w:rsid w:val="6A4745F3"/>
    <w:rsid w:val="6A502ECC"/>
    <w:rsid w:val="6A56ADD1"/>
    <w:rsid w:val="6A606E50"/>
    <w:rsid w:val="6A631C85"/>
    <w:rsid w:val="6A671163"/>
    <w:rsid w:val="6A84BD38"/>
    <w:rsid w:val="6A9EEF4D"/>
    <w:rsid w:val="6AA03D21"/>
    <w:rsid w:val="6AACA921"/>
    <w:rsid w:val="6AB6FC2A"/>
    <w:rsid w:val="6ABCC149"/>
    <w:rsid w:val="6AC3F5B8"/>
    <w:rsid w:val="6ACBDA8E"/>
    <w:rsid w:val="6AD87C56"/>
    <w:rsid w:val="6ADF92BB"/>
    <w:rsid w:val="6AE1895D"/>
    <w:rsid w:val="6AE195F0"/>
    <w:rsid w:val="6AE99DD6"/>
    <w:rsid w:val="6AEBC383"/>
    <w:rsid w:val="6AECF3D7"/>
    <w:rsid w:val="6AF0C5C0"/>
    <w:rsid w:val="6AF0ED23"/>
    <w:rsid w:val="6AF10734"/>
    <w:rsid w:val="6B0447BE"/>
    <w:rsid w:val="6B0D268F"/>
    <w:rsid w:val="6B29A82C"/>
    <w:rsid w:val="6B2F931E"/>
    <w:rsid w:val="6B375B6C"/>
    <w:rsid w:val="6B46BD4C"/>
    <w:rsid w:val="6B481E12"/>
    <w:rsid w:val="6B4B11D7"/>
    <w:rsid w:val="6B92994E"/>
    <w:rsid w:val="6B9A6EF6"/>
    <w:rsid w:val="6B9C877B"/>
    <w:rsid w:val="6B9F33CD"/>
    <w:rsid w:val="6BA49A5A"/>
    <w:rsid w:val="6BB52019"/>
    <w:rsid w:val="6BB619B4"/>
    <w:rsid w:val="6BB876B2"/>
    <w:rsid w:val="6BC01A5A"/>
    <w:rsid w:val="6BC0CEA5"/>
    <w:rsid w:val="6BDB581D"/>
    <w:rsid w:val="6BE20E4F"/>
    <w:rsid w:val="6BE493A8"/>
    <w:rsid w:val="6BEB325E"/>
    <w:rsid w:val="6C056308"/>
    <w:rsid w:val="6C06BF30"/>
    <w:rsid w:val="6C09149C"/>
    <w:rsid w:val="6C17379B"/>
    <w:rsid w:val="6C2437FE"/>
    <w:rsid w:val="6C25EBAF"/>
    <w:rsid w:val="6C2A567C"/>
    <w:rsid w:val="6C39F1A5"/>
    <w:rsid w:val="6C4ADF05"/>
    <w:rsid w:val="6C5A6E2E"/>
    <w:rsid w:val="6C61FA63"/>
    <w:rsid w:val="6C6A212B"/>
    <w:rsid w:val="6C75CC8E"/>
    <w:rsid w:val="6C79FD97"/>
    <w:rsid w:val="6C834988"/>
    <w:rsid w:val="6C891AB4"/>
    <w:rsid w:val="6C8AE021"/>
    <w:rsid w:val="6CC17072"/>
    <w:rsid w:val="6CC539C9"/>
    <w:rsid w:val="6CC588F8"/>
    <w:rsid w:val="6CD4E288"/>
    <w:rsid w:val="6CD6532A"/>
    <w:rsid w:val="6CD9D81E"/>
    <w:rsid w:val="6CE18C23"/>
    <w:rsid w:val="6D18DD7F"/>
    <w:rsid w:val="6D195222"/>
    <w:rsid w:val="6D235357"/>
    <w:rsid w:val="6D253D2D"/>
    <w:rsid w:val="6D363F57"/>
    <w:rsid w:val="6D578E68"/>
    <w:rsid w:val="6D5F6646"/>
    <w:rsid w:val="6D5F8D04"/>
    <w:rsid w:val="6D6CBF45"/>
    <w:rsid w:val="6D7DA7B8"/>
    <w:rsid w:val="6D7FDD45"/>
    <w:rsid w:val="6D8A37AB"/>
    <w:rsid w:val="6D9EB225"/>
    <w:rsid w:val="6DA4E4FD"/>
    <w:rsid w:val="6DB7BA28"/>
    <w:rsid w:val="6DC2066C"/>
    <w:rsid w:val="6DC52468"/>
    <w:rsid w:val="6DCBCAEB"/>
    <w:rsid w:val="6DD5860C"/>
    <w:rsid w:val="6DDD4E1B"/>
    <w:rsid w:val="6DE6AF66"/>
    <w:rsid w:val="6DEF3272"/>
    <w:rsid w:val="6E06287A"/>
    <w:rsid w:val="6E0B0D7A"/>
    <w:rsid w:val="6E0D2559"/>
    <w:rsid w:val="6E1091E9"/>
    <w:rsid w:val="6E33C7CF"/>
    <w:rsid w:val="6E3F42BD"/>
    <w:rsid w:val="6E4C6031"/>
    <w:rsid w:val="6E4ED0CE"/>
    <w:rsid w:val="6E519B4E"/>
    <w:rsid w:val="6E524509"/>
    <w:rsid w:val="6E615959"/>
    <w:rsid w:val="6E690276"/>
    <w:rsid w:val="6E748522"/>
    <w:rsid w:val="6E7AB01B"/>
    <w:rsid w:val="6E91D49E"/>
    <w:rsid w:val="6E97F531"/>
    <w:rsid w:val="6E9B4783"/>
    <w:rsid w:val="6EA1E0DC"/>
    <w:rsid w:val="6EA28C92"/>
    <w:rsid w:val="6EB364B0"/>
    <w:rsid w:val="6EBFB3F7"/>
    <w:rsid w:val="6ED05335"/>
    <w:rsid w:val="6EDA1E60"/>
    <w:rsid w:val="6EE14EBE"/>
    <w:rsid w:val="6EE20E4A"/>
    <w:rsid w:val="6EE58DD3"/>
    <w:rsid w:val="6EEFD765"/>
    <w:rsid w:val="6EF2F15F"/>
    <w:rsid w:val="6EF64B77"/>
    <w:rsid w:val="6EF86F67"/>
    <w:rsid w:val="6EFEF383"/>
    <w:rsid w:val="6F08C149"/>
    <w:rsid w:val="6F156D52"/>
    <w:rsid w:val="6F2A7269"/>
    <w:rsid w:val="6F48086F"/>
    <w:rsid w:val="6F511776"/>
    <w:rsid w:val="6F5A36CF"/>
    <w:rsid w:val="6F719100"/>
    <w:rsid w:val="6F7F7429"/>
    <w:rsid w:val="6F8165DF"/>
    <w:rsid w:val="6F8462D5"/>
    <w:rsid w:val="6F9206F9"/>
    <w:rsid w:val="6FB2FCC4"/>
    <w:rsid w:val="6FB37FF5"/>
    <w:rsid w:val="6FB9DFCA"/>
    <w:rsid w:val="6FBE91AF"/>
    <w:rsid w:val="6FD4A061"/>
    <w:rsid w:val="6FD864E0"/>
    <w:rsid w:val="6FEBFA86"/>
    <w:rsid w:val="6FF5C4BE"/>
    <w:rsid w:val="6FF8FD58"/>
    <w:rsid w:val="6FFCDA8B"/>
    <w:rsid w:val="700CB02C"/>
    <w:rsid w:val="7014A76A"/>
    <w:rsid w:val="70277A2D"/>
    <w:rsid w:val="702978C0"/>
    <w:rsid w:val="7033122D"/>
    <w:rsid w:val="703BC696"/>
    <w:rsid w:val="703E5CF3"/>
    <w:rsid w:val="703ECF72"/>
    <w:rsid w:val="70400B45"/>
    <w:rsid w:val="705C23F9"/>
    <w:rsid w:val="705D84BB"/>
    <w:rsid w:val="705E5B5B"/>
    <w:rsid w:val="70625833"/>
    <w:rsid w:val="7062F7B8"/>
    <w:rsid w:val="7063ABF2"/>
    <w:rsid w:val="707B79F2"/>
    <w:rsid w:val="707C71E1"/>
    <w:rsid w:val="70877D91"/>
    <w:rsid w:val="708BBBA9"/>
    <w:rsid w:val="708E79EE"/>
    <w:rsid w:val="709FF6A6"/>
    <w:rsid w:val="70B16B3C"/>
    <w:rsid w:val="70E3BDB8"/>
    <w:rsid w:val="70E6DCE0"/>
    <w:rsid w:val="71019F30"/>
    <w:rsid w:val="710C0C6E"/>
    <w:rsid w:val="712DDF51"/>
    <w:rsid w:val="71302C05"/>
    <w:rsid w:val="71381F51"/>
    <w:rsid w:val="713DC93C"/>
    <w:rsid w:val="71472013"/>
    <w:rsid w:val="7150343A"/>
    <w:rsid w:val="715D938E"/>
    <w:rsid w:val="7174A18E"/>
    <w:rsid w:val="71755224"/>
    <w:rsid w:val="7185EE07"/>
    <w:rsid w:val="71A0D6FE"/>
    <w:rsid w:val="71A575A3"/>
    <w:rsid w:val="71D21982"/>
    <w:rsid w:val="71D483E9"/>
    <w:rsid w:val="7200B182"/>
    <w:rsid w:val="7212CB8C"/>
    <w:rsid w:val="722D630F"/>
    <w:rsid w:val="7232C523"/>
    <w:rsid w:val="7233866F"/>
    <w:rsid w:val="7238B16E"/>
    <w:rsid w:val="723DD930"/>
    <w:rsid w:val="724945DC"/>
    <w:rsid w:val="724EAFAF"/>
    <w:rsid w:val="725789FB"/>
    <w:rsid w:val="725A1D25"/>
    <w:rsid w:val="726BA13B"/>
    <w:rsid w:val="727157BE"/>
    <w:rsid w:val="7277C3AF"/>
    <w:rsid w:val="727C032B"/>
    <w:rsid w:val="7291D791"/>
    <w:rsid w:val="72938EA9"/>
    <w:rsid w:val="729D56A9"/>
    <w:rsid w:val="72A21407"/>
    <w:rsid w:val="72ABFA5B"/>
    <w:rsid w:val="72B83902"/>
    <w:rsid w:val="72BE472C"/>
    <w:rsid w:val="72BFFDE4"/>
    <w:rsid w:val="72C09859"/>
    <w:rsid w:val="72C24A06"/>
    <w:rsid w:val="72CBFC66"/>
    <w:rsid w:val="72CC6B0E"/>
    <w:rsid w:val="72D348E6"/>
    <w:rsid w:val="72D42F76"/>
    <w:rsid w:val="72D68D0A"/>
    <w:rsid w:val="72D962AF"/>
    <w:rsid w:val="72DC6044"/>
    <w:rsid w:val="72DE27B9"/>
    <w:rsid w:val="72E7AED8"/>
    <w:rsid w:val="72EC529B"/>
    <w:rsid w:val="72EDAC2C"/>
    <w:rsid w:val="73051FD2"/>
    <w:rsid w:val="730CC018"/>
    <w:rsid w:val="73168200"/>
    <w:rsid w:val="732DF64B"/>
    <w:rsid w:val="7344DBEB"/>
    <w:rsid w:val="734CC971"/>
    <w:rsid w:val="734D51CE"/>
    <w:rsid w:val="734E0BE7"/>
    <w:rsid w:val="73534609"/>
    <w:rsid w:val="73560C69"/>
    <w:rsid w:val="735CD558"/>
    <w:rsid w:val="735D47D7"/>
    <w:rsid w:val="7367269B"/>
    <w:rsid w:val="737EE1E6"/>
    <w:rsid w:val="7382F559"/>
    <w:rsid w:val="73997096"/>
    <w:rsid w:val="73A03309"/>
    <w:rsid w:val="73A3D217"/>
    <w:rsid w:val="73B53D57"/>
    <w:rsid w:val="73B6FADA"/>
    <w:rsid w:val="73C2420B"/>
    <w:rsid w:val="73C44F87"/>
    <w:rsid w:val="73C74FBD"/>
    <w:rsid w:val="73D8303F"/>
    <w:rsid w:val="73E8F6B5"/>
    <w:rsid w:val="73EC6BE8"/>
    <w:rsid w:val="73FB71A2"/>
    <w:rsid w:val="74030A57"/>
    <w:rsid w:val="7407719C"/>
    <w:rsid w:val="741023CE"/>
    <w:rsid w:val="7413DA97"/>
    <w:rsid w:val="7420BEDC"/>
    <w:rsid w:val="7423FD7C"/>
    <w:rsid w:val="742969D7"/>
    <w:rsid w:val="742DCDD5"/>
    <w:rsid w:val="743426C1"/>
    <w:rsid w:val="7457D3F8"/>
    <w:rsid w:val="7459625F"/>
    <w:rsid w:val="746E2746"/>
    <w:rsid w:val="7470A7A7"/>
    <w:rsid w:val="74779D04"/>
    <w:rsid w:val="7478F874"/>
    <w:rsid w:val="747FE06A"/>
    <w:rsid w:val="7496A1EA"/>
    <w:rsid w:val="74A2D047"/>
    <w:rsid w:val="74A9163C"/>
    <w:rsid w:val="74B25261"/>
    <w:rsid w:val="74CF0ED5"/>
    <w:rsid w:val="74E87988"/>
    <w:rsid w:val="74E952AD"/>
    <w:rsid w:val="74EB43FE"/>
    <w:rsid w:val="74EBC63F"/>
    <w:rsid w:val="74F6AE1B"/>
    <w:rsid w:val="74F88923"/>
    <w:rsid w:val="750DBF98"/>
    <w:rsid w:val="7512BD10"/>
    <w:rsid w:val="75269275"/>
    <w:rsid w:val="753668DB"/>
    <w:rsid w:val="75425E84"/>
    <w:rsid w:val="75433CB6"/>
    <w:rsid w:val="75453CFC"/>
    <w:rsid w:val="75488F8F"/>
    <w:rsid w:val="754F4495"/>
    <w:rsid w:val="7552807D"/>
    <w:rsid w:val="755C1527"/>
    <w:rsid w:val="75664CC8"/>
    <w:rsid w:val="757EEA9D"/>
    <w:rsid w:val="758598C6"/>
    <w:rsid w:val="758AC15C"/>
    <w:rsid w:val="7592A8F5"/>
    <w:rsid w:val="75C53A38"/>
    <w:rsid w:val="75D4AF7B"/>
    <w:rsid w:val="75E128DF"/>
    <w:rsid w:val="75F5C726"/>
    <w:rsid w:val="75F9AED1"/>
    <w:rsid w:val="76027B71"/>
    <w:rsid w:val="7603E37D"/>
    <w:rsid w:val="760B9074"/>
    <w:rsid w:val="760C0309"/>
    <w:rsid w:val="7621B532"/>
    <w:rsid w:val="76299794"/>
    <w:rsid w:val="762E33F1"/>
    <w:rsid w:val="7641A38D"/>
    <w:rsid w:val="7643EAA8"/>
    <w:rsid w:val="76464370"/>
    <w:rsid w:val="765D3A4B"/>
    <w:rsid w:val="7665A137"/>
    <w:rsid w:val="766E13FE"/>
    <w:rsid w:val="766E5533"/>
    <w:rsid w:val="7670F940"/>
    <w:rsid w:val="7675577D"/>
    <w:rsid w:val="76765BC9"/>
    <w:rsid w:val="7678E6C6"/>
    <w:rsid w:val="76981B14"/>
    <w:rsid w:val="76A1D846"/>
    <w:rsid w:val="76AEF287"/>
    <w:rsid w:val="76C8F65A"/>
    <w:rsid w:val="76DE37BE"/>
    <w:rsid w:val="76E10D5D"/>
    <w:rsid w:val="76E26471"/>
    <w:rsid w:val="76E3E5C9"/>
    <w:rsid w:val="76F2E23E"/>
    <w:rsid w:val="76FCCF29"/>
    <w:rsid w:val="76FEE32D"/>
    <w:rsid w:val="76FEF07F"/>
    <w:rsid w:val="7724A5E1"/>
    <w:rsid w:val="77463178"/>
    <w:rsid w:val="775FDC52"/>
    <w:rsid w:val="7763540B"/>
    <w:rsid w:val="776744FB"/>
    <w:rsid w:val="776C1F4D"/>
    <w:rsid w:val="7798C763"/>
    <w:rsid w:val="779E4BD2"/>
    <w:rsid w:val="77AFD167"/>
    <w:rsid w:val="77AFEF0A"/>
    <w:rsid w:val="77B6CA9E"/>
    <w:rsid w:val="77CAFDF1"/>
    <w:rsid w:val="77CF841F"/>
    <w:rsid w:val="77E0313B"/>
    <w:rsid w:val="77E165A9"/>
    <w:rsid w:val="77E32BEE"/>
    <w:rsid w:val="77E8B565"/>
    <w:rsid w:val="77EB1E62"/>
    <w:rsid w:val="77F64B24"/>
    <w:rsid w:val="77FFBC06"/>
    <w:rsid w:val="78130467"/>
    <w:rsid w:val="78131D53"/>
    <w:rsid w:val="78140524"/>
    <w:rsid w:val="781A7225"/>
    <w:rsid w:val="781F3123"/>
    <w:rsid w:val="78203A94"/>
    <w:rsid w:val="782D8621"/>
    <w:rsid w:val="7834AC76"/>
    <w:rsid w:val="7852ED37"/>
    <w:rsid w:val="78666D0A"/>
    <w:rsid w:val="787166FB"/>
    <w:rsid w:val="78739D48"/>
    <w:rsid w:val="78781D00"/>
    <w:rsid w:val="7878DDD5"/>
    <w:rsid w:val="7897120D"/>
    <w:rsid w:val="789AC0E0"/>
    <w:rsid w:val="789B00A4"/>
    <w:rsid w:val="78AE9643"/>
    <w:rsid w:val="78B2DE4B"/>
    <w:rsid w:val="78BFDD0B"/>
    <w:rsid w:val="78C2ABE9"/>
    <w:rsid w:val="78C362B0"/>
    <w:rsid w:val="78E954DD"/>
    <w:rsid w:val="78EFD982"/>
    <w:rsid w:val="78FB521A"/>
    <w:rsid w:val="79024B59"/>
    <w:rsid w:val="7905DA27"/>
    <w:rsid w:val="790FC495"/>
    <w:rsid w:val="791AB11D"/>
    <w:rsid w:val="7922158D"/>
    <w:rsid w:val="7927B978"/>
    <w:rsid w:val="792A489D"/>
    <w:rsid w:val="792B8D1A"/>
    <w:rsid w:val="792D88B0"/>
    <w:rsid w:val="792E9341"/>
    <w:rsid w:val="7935EEAA"/>
    <w:rsid w:val="793A1C4B"/>
    <w:rsid w:val="79428A6A"/>
    <w:rsid w:val="7943219C"/>
    <w:rsid w:val="7947BB9E"/>
    <w:rsid w:val="794928D5"/>
    <w:rsid w:val="794FC64B"/>
    <w:rsid w:val="796297A0"/>
    <w:rsid w:val="79656E4D"/>
    <w:rsid w:val="7965D4B3"/>
    <w:rsid w:val="7969BB18"/>
    <w:rsid w:val="796E8119"/>
    <w:rsid w:val="796F9E17"/>
    <w:rsid w:val="7976416A"/>
    <w:rsid w:val="797B632B"/>
    <w:rsid w:val="799095AB"/>
    <w:rsid w:val="79A61995"/>
    <w:rsid w:val="79A89A02"/>
    <w:rsid w:val="79AFC211"/>
    <w:rsid w:val="79B2C262"/>
    <w:rsid w:val="79BA2532"/>
    <w:rsid w:val="79C7E1DA"/>
    <w:rsid w:val="79D408C1"/>
    <w:rsid w:val="79DD5B3F"/>
    <w:rsid w:val="79E20AB7"/>
    <w:rsid w:val="79E6B20E"/>
    <w:rsid w:val="79EAAC35"/>
    <w:rsid w:val="79F4535E"/>
    <w:rsid w:val="7A02FF61"/>
    <w:rsid w:val="7A177F2A"/>
    <w:rsid w:val="7A213EF7"/>
    <w:rsid w:val="7A28FEA5"/>
    <w:rsid w:val="7A37F621"/>
    <w:rsid w:val="7A47B679"/>
    <w:rsid w:val="7A4EAEAC"/>
    <w:rsid w:val="7A5BAD6C"/>
    <w:rsid w:val="7A662003"/>
    <w:rsid w:val="7A67D709"/>
    <w:rsid w:val="7A81A66F"/>
    <w:rsid w:val="7A8943E5"/>
    <w:rsid w:val="7A994B61"/>
    <w:rsid w:val="7A9BB14C"/>
    <w:rsid w:val="7AA2CE88"/>
    <w:rsid w:val="7AA877F4"/>
    <w:rsid w:val="7AA8AE65"/>
    <w:rsid w:val="7AAA333E"/>
    <w:rsid w:val="7ABA1160"/>
    <w:rsid w:val="7AD1BD1D"/>
    <w:rsid w:val="7ADDB6CA"/>
    <w:rsid w:val="7ADE5ACB"/>
    <w:rsid w:val="7AEE9915"/>
    <w:rsid w:val="7AF257E3"/>
    <w:rsid w:val="7B0389CD"/>
    <w:rsid w:val="7B170AF1"/>
    <w:rsid w:val="7B175BCB"/>
    <w:rsid w:val="7B236841"/>
    <w:rsid w:val="7B2569A4"/>
    <w:rsid w:val="7B4344C2"/>
    <w:rsid w:val="7B57DB56"/>
    <w:rsid w:val="7B62D843"/>
    <w:rsid w:val="7B7455FC"/>
    <w:rsid w:val="7B75E5A1"/>
    <w:rsid w:val="7B838D56"/>
    <w:rsid w:val="7B925A48"/>
    <w:rsid w:val="7B972F17"/>
    <w:rsid w:val="7BAB72B2"/>
    <w:rsid w:val="7BB47E80"/>
    <w:rsid w:val="7BBA22AA"/>
    <w:rsid w:val="7BBB8757"/>
    <w:rsid w:val="7BC49674"/>
    <w:rsid w:val="7BD25450"/>
    <w:rsid w:val="7BE2AB4E"/>
    <w:rsid w:val="7BE38E78"/>
    <w:rsid w:val="7BF02447"/>
    <w:rsid w:val="7BF4379E"/>
    <w:rsid w:val="7BF77DCD"/>
    <w:rsid w:val="7BFD8BB5"/>
    <w:rsid w:val="7C0E95BF"/>
    <w:rsid w:val="7C148B2C"/>
    <w:rsid w:val="7C20CDFA"/>
    <w:rsid w:val="7C2EB214"/>
    <w:rsid w:val="7C382D56"/>
    <w:rsid w:val="7C3B20FD"/>
    <w:rsid w:val="7C3B4C59"/>
    <w:rsid w:val="7C3C274C"/>
    <w:rsid w:val="7C3C9F19"/>
    <w:rsid w:val="7C576D2D"/>
    <w:rsid w:val="7C68FD0A"/>
    <w:rsid w:val="7C6CDF2A"/>
    <w:rsid w:val="7C72D86A"/>
    <w:rsid w:val="7C776127"/>
    <w:rsid w:val="7C7FF61D"/>
    <w:rsid w:val="7C8CC8E4"/>
    <w:rsid w:val="7CA0F3FE"/>
    <w:rsid w:val="7CAA55AC"/>
    <w:rsid w:val="7CB0760B"/>
    <w:rsid w:val="7CBBC417"/>
    <w:rsid w:val="7CBD6446"/>
    <w:rsid w:val="7CBD78B5"/>
    <w:rsid w:val="7CBE6BDF"/>
    <w:rsid w:val="7CD81ABD"/>
    <w:rsid w:val="7CE03AC4"/>
    <w:rsid w:val="7CE1A114"/>
    <w:rsid w:val="7CE86092"/>
    <w:rsid w:val="7CE8D172"/>
    <w:rsid w:val="7CE8D766"/>
    <w:rsid w:val="7CE9C715"/>
    <w:rsid w:val="7CFB8CCD"/>
    <w:rsid w:val="7CFC58A1"/>
    <w:rsid w:val="7D0280EE"/>
    <w:rsid w:val="7D070414"/>
    <w:rsid w:val="7D1988F6"/>
    <w:rsid w:val="7D2F2049"/>
    <w:rsid w:val="7D30606F"/>
    <w:rsid w:val="7D38EA8E"/>
    <w:rsid w:val="7D3D8073"/>
    <w:rsid w:val="7D417AC0"/>
    <w:rsid w:val="7D460FAA"/>
    <w:rsid w:val="7D4B2C8E"/>
    <w:rsid w:val="7D554423"/>
    <w:rsid w:val="7D5DDD20"/>
    <w:rsid w:val="7D6A4F1C"/>
    <w:rsid w:val="7D7543C9"/>
    <w:rsid w:val="7D7A4863"/>
    <w:rsid w:val="7D7AB056"/>
    <w:rsid w:val="7D7F888D"/>
    <w:rsid w:val="7D7FF4BB"/>
    <w:rsid w:val="7D817BDF"/>
    <w:rsid w:val="7D8C2D4F"/>
    <w:rsid w:val="7D8CBA71"/>
    <w:rsid w:val="7D8E0428"/>
    <w:rsid w:val="7D8ED7EE"/>
    <w:rsid w:val="7D90E732"/>
    <w:rsid w:val="7D94C308"/>
    <w:rsid w:val="7D9F77CB"/>
    <w:rsid w:val="7DAD3A8F"/>
    <w:rsid w:val="7DAEF9CC"/>
    <w:rsid w:val="7DB775DB"/>
    <w:rsid w:val="7DBCC375"/>
    <w:rsid w:val="7DBD6EAA"/>
    <w:rsid w:val="7DCFF7C2"/>
    <w:rsid w:val="7DE44BD9"/>
    <w:rsid w:val="7DF9436F"/>
    <w:rsid w:val="7DFFCFDB"/>
    <w:rsid w:val="7E00F9D3"/>
    <w:rsid w:val="7E08826A"/>
    <w:rsid w:val="7E0AA8C3"/>
    <w:rsid w:val="7E10D048"/>
    <w:rsid w:val="7E147B64"/>
    <w:rsid w:val="7E1E640F"/>
    <w:rsid w:val="7E261E70"/>
    <w:rsid w:val="7E2A8B99"/>
    <w:rsid w:val="7E366DD8"/>
    <w:rsid w:val="7E461800"/>
    <w:rsid w:val="7E49EB96"/>
    <w:rsid w:val="7E5F7D72"/>
    <w:rsid w:val="7E6631A9"/>
    <w:rsid w:val="7E6680C9"/>
    <w:rsid w:val="7E68C8AC"/>
    <w:rsid w:val="7E6A0D4B"/>
    <w:rsid w:val="7E7C0B25"/>
    <w:rsid w:val="7E8030B2"/>
    <w:rsid w:val="7E926E27"/>
    <w:rsid w:val="7E97F435"/>
    <w:rsid w:val="7E9AA24F"/>
    <w:rsid w:val="7EACBA36"/>
    <w:rsid w:val="7EC0F657"/>
    <w:rsid w:val="7EC5C8AE"/>
    <w:rsid w:val="7EC83DD7"/>
    <w:rsid w:val="7EC9FB0A"/>
    <w:rsid w:val="7ECC2422"/>
    <w:rsid w:val="7EDB9D6D"/>
    <w:rsid w:val="7EDDB7CE"/>
    <w:rsid w:val="7EFA21D8"/>
    <w:rsid w:val="7EFC1A16"/>
    <w:rsid w:val="7F09F512"/>
    <w:rsid w:val="7F13A49F"/>
    <w:rsid w:val="7F13E06C"/>
    <w:rsid w:val="7F154659"/>
    <w:rsid w:val="7F1D4C40"/>
    <w:rsid w:val="7F2C300D"/>
    <w:rsid w:val="7F32F2AB"/>
    <w:rsid w:val="7F3DB810"/>
    <w:rsid w:val="7F40ACCA"/>
    <w:rsid w:val="7F480422"/>
    <w:rsid w:val="7F534B77"/>
    <w:rsid w:val="7F68E010"/>
    <w:rsid w:val="7F717228"/>
    <w:rsid w:val="7F83E330"/>
    <w:rsid w:val="7FA35DEC"/>
    <w:rsid w:val="7FA52E40"/>
    <w:rsid w:val="7FB1746C"/>
    <w:rsid w:val="7FB6FD22"/>
    <w:rsid w:val="7FBAFCFD"/>
    <w:rsid w:val="7FC28614"/>
    <w:rsid w:val="7FC4954B"/>
    <w:rsid w:val="7FC49EB9"/>
    <w:rsid w:val="7FC6E66C"/>
    <w:rsid w:val="7FC7AD77"/>
    <w:rsid w:val="7FD19322"/>
    <w:rsid w:val="7FD51637"/>
    <w:rsid w:val="7FE224F3"/>
    <w:rsid w:val="7FF1CF0C"/>
    <w:rsid w:val="7FFC408E"/>
    <w:rsid w:val="7FFD55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343136"/>
  <w15:chartTrackingRefBased/>
  <w15:docId w15:val="{10CA03B2-DDED-B04D-967D-2232C66E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6E"/>
    <w:pPr>
      <w:ind w:left="720"/>
      <w:contextualSpacing/>
    </w:pPr>
  </w:style>
  <w:style w:type="character" w:styleId="Hyperlink">
    <w:name w:val="Hyperlink"/>
    <w:basedOn w:val="DefaultParagraphFont"/>
    <w:uiPriority w:val="99"/>
    <w:unhideWhenUsed/>
    <w:rsid w:val="00AA6034"/>
    <w:rPr>
      <w:color w:val="0563C1" w:themeColor="hyperlink"/>
      <w:u w:val="single"/>
    </w:rPr>
  </w:style>
  <w:style w:type="character" w:styleId="UnresolvedMention">
    <w:name w:val="Unresolved Mention"/>
    <w:basedOn w:val="DefaultParagraphFont"/>
    <w:uiPriority w:val="99"/>
    <w:semiHidden/>
    <w:unhideWhenUsed/>
    <w:rsid w:val="00AA6034"/>
    <w:rPr>
      <w:color w:val="605E5C"/>
      <w:shd w:val="clear" w:color="auto" w:fill="E1DFDD"/>
    </w:rPr>
  </w:style>
  <w:style w:type="character" w:styleId="CommentReference">
    <w:name w:val="annotation reference"/>
    <w:basedOn w:val="DefaultParagraphFont"/>
    <w:uiPriority w:val="99"/>
    <w:semiHidden/>
    <w:unhideWhenUsed/>
    <w:rsid w:val="00445759"/>
    <w:rPr>
      <w:sz w:val="16"/>
      <w:szCs w:val="16"/>
    </w:rPr>
  </w:style>
  <w:style w:type="paragraph" w:styleId="CommentText">
    <w:name w:val="annotation text"/>
    <w:basedOn w:val="Normal"/>
    <w:link w:val="CommentTextChar"/>
    <w:uiPriority w:val="99"/>
    <w:semiHidden/>
    <w:unhideWhenUsed/>
    <w:rsid w:val="00445759"/>
    <w:rPr>
      <w:sz w:val="20"/>
      <w:szCs w:val="20"/>
    </w:rPr>
  </w:style>
  <w:style w:type="character" w:customStyle="1" w:styleId="CommentTextChar">
    <w:name w:val="Comment Text Char"/>
    <w:basedOn w:val="DefaultParagraphFont"/>
    <w:link w:val="CommentText"/>
    <w:uiPriority w:val="99"/>
    <w:semiHidden/>
    <w:rsid w:val="00445759"/>
    <w:rPr>
      <w:sz w:val="20"/>
      <w:szCs w:val="20"/>
    </w:rPr>
  </w:style>
  <w:style w:type="paragraph" w:styleId="CommentSubject">
    <w:name w:val="annotation subject"/>
    <w:basedOn w:val="CommentText"/>
    <w:next w:val="CommentText"/>
    <w:link w:val="CommentSubjectChar"/>
    <w:uiPriority w:val="99"/>
    <w:semiHidden/>
    <w:unhideWhenUsed/>
    <w:rsid w:val="00445759"/>
    <w:rPr>
      <w:b/>
      <w:bCs/>
    </w:rPr>
  </w:style>
  <w:style w:type="character" w:customStyle="1" w:styleId="CommentSubjectChar">
    <w:name w:val="Comment Subject Char"/>
    <w:basedOn w:val="CommentTextChar"/>
    <w:link w:val="CommentSubject"/>
    <w:uiPriority w:val="99"/>
    <w:semiHidden/>
    <w:rsid w:val="00445759"/>
    <w:rPr>
      <w:b/>
      <w:bCs/>
      <w:sz w:val="20"/>
      <w:szCs w:val="20"/>
    </w:rPr>
  </w:style>
  <w:style w:type="paragraph" w:styleId="Revision">
    <w:name w:val="Revision"/>
    <w:hidden/>
    <w:uiPriority w:val="99"/>
    <w:semiHidden/>
    <w:rsid w:val="00445759"/>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BD5499"/>
    <w:pPr>
      <w:tabs>
        <w:tab w:val="center" w:pos="4680"/>
        <w:tab w:val="right" w:pos="9360"/>
      </w:tabs>
    </w:pPr>
  </w:style>
  <w:style w:type="character" w:customStyle="1" w:styleId="HeaderChar">
    <w:name w:val="Header Char"/>
    <w:basedOn w:val="DefaultParagraphFont"/>
    <w:link w:val="Header"/>
    <w:uiPriority w:val="99"/>
    <w:rsid w:val="00BD5499"/>
  </w:style>
  <w:style w:type="paragraph" w:styleId="Footer">
    <w:name w:val="footer"/>
    <w:basedOn w:val="Normal"/>
    <w:link w:val="FooterChar"/>
    <w:uiPriority w:val="99"/>
    <w:unhideWhenUsed/>
    <w:rsid w:val="00BD5499"/>
    <w:pPr>
      <w:tabs>
        <w:tab w:val="center" w:pos="4680"/>
        <w:tab w:val="right" w:pos="9360"/>
      </w:tabs>
    </w:pPr>
  </w:style>
  <w:style w:type="character" w:customStyle="1" w:styleId="FooterChar">
    <w:name w:val="Footer Char"/>
    <w:basedOn w:val="DefaultParagraphFont"/>
    <w:link w:val="Footer"/>
    <w:uiPriority w:val="99"/>
    <w:rsid w:val="00BD5499"/>
  </w:style>
  <w:style w:type="character" w:styleId="FollowedHyperlink">
    <w:name w:val="FollowedHyperlink"/>
    <w:basedOn w:val="DefaultParagraphFont"/>
    <w:uiPriority w:val="99"/>
    <w:semiHidden/>
    <w:unhideWhenUsed/>
    <w:rsid w:val="00B816F9"/>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ronto.ca/news/toronto-public-health-releases-mid-2023-data-for-deaths-of-people-experiencing-homelessness/" TargetMode="External"/><Relationship Id="rId18" Type="http://schemas.openxmlformats.org/officeDocument/2006/relationships/hyperlink" Target="https://documents-dds-ny.un.org/doc/UNDOC/GEN/G23/156/03/PDF/G2315603.pdf?OpenElement" TargetMode="External"/><Relationship Id="rId26" Type="http://schemas.openxmlformats.org/officeDocument/2006/relationships/hyperlink" Target="https://rdcu.be/dnP56" TargetMode="External"/><Relationship Id="rId3" Type="http://schemas.openxmlformats.org/officeDocument/2006/relationships/customXml" Target="../customXml/item3.xml"/><Relationship Id="rId21" Type="http://schemas.openxmlformats.org/officeDocument/2006/relationships/hyperlink" Target="https://www.toronto.ca/wp-content/uploads/2018/05/9888-Harms-Associated-with-Drug-Laws.pdf" TargetMode="External"/><Relationship Id="rId7" Type="http://schemas.openxmlformats.org/officeDocument/2006/relationships/settings" Target="settings.xml"/><Relationship Id="rId12" Type="http://schemas.openxmlformats.org/officeDocument/2006/relationships/hyperlink" Target="https://academic.oup.com/jpubhealth/article/41/1/36/4840707?login=false" TargetMode="External"/><Relationship Id="rId17" Type="http://schemas.openxmlformats.org/officeDocument/2006/relationships/hyperlink" Target="https://www.pivotlegal.org/the_duty_to_provide_overdose_prevention_services" TargetMode="External"/><Relationship Id="rId25" Type="http://schemas.openxmlformats.org/officeDocument/2006/relationships/hyperlink" Target="https://jamanetwork.com/journals/jama/article-abstract/2803839"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leg.bc.ca/content/CommitteeDocuments/42nd-parliament/3rd-session/health/report/SSC-Health-Report_42-3_2022-11-01_Final.pdf" TargetMode="External"/><Relationship Id="rId20" Type="http://schemas.openxmlformats.org/officeDocument/2006/relationships/hyperlink" Target="https://www.med.ubc.ca/news/how-drug-decriminalization-in-b-c-could-help-save-lives/" TargetMode="External"/><Relationship Id="rId29" Type="http://schemas.openxmlformats.org/officeDocument/2006/relationships/header" Target="header1.xml"/><Relationship Id="R5878048d997943cd"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bc.ca/parliamentary-business/legislation-debates-proceedings/42nd-parliament/4th-session/bills/progress-of-bills" TargetMode="External"/><Relationship Id="rId24" Type="http://schemas.openxmlformats.org/officeDocument/2006/relationships/hyperlink" Target="https://journals.plos.org/plosmedicine/article?id=10.1371/journal.pmed.100300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claws.gov.bc.ca/civix/document/id/mo/hmo/m0488_2016" TargetMode="External"/><Relationship Id="rId23" Type="http://schemas.openxmlformats.org/officeDocument/2006/relationships/hyperlink" Target="https://www.bccsu.ca/wp-content/uploads/2016/10/violence-eng.pdf" TargetMode="External"/><Relationship Id="rId28" Type="http://schemas.openxmlformats.org/officeDocument/2006/relationships/hyperlink" Target="https://www.canlii.org/en/ca/scc/doc/2011/2011scc44/2011scc44.html?autocompleteStr=phs&amp;autocompletePos=1" TargetMode="External"/><Relationship Id="rId10" Type="http://schemas.openxmlformats.org/officeDocument/2006/relationships/endnotes" Target="endnotes.xml"/><Relationship Id="rId19" Type="http://schemas.openxmlformats.org/officeDocument/2006/relationships/hyperlink" Target="https://www.instagram.com/p/CoDqmeGup1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s.gov.bc.ca/releases/2022MMHA0029-000850" TargetMode="External"/><Relationship Id="rId22" Type="http://schemas.openxmlformats.org/officeDocument/2006/relationships/hyperlink" Target="https://harmreductionjournal.biomedcentral.com/articles/10.1186/s12954-022-00629-1" TargetMode="External"/><Relationship Id="rId27" Type="http://schemas.openxmlformats.org/officeDocument/2006/relationships/hyperlink" Target="https://pubmed.ncbi.nlm.nih.gov/37285563/"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6795AC8-875B-46B5-9B62-3A57CA0D5BD5}">
    <t:Anchor>
      <t:Comment id="635487596"/>
    </t:Anchor>
    <t:History>
      <t:Event id="{D5E8C6B2-B565-49E8-9783-EE14875F4EE3}" time="2023-09-07T18:49:13.709Z">
        <t:Attribution userId="S::djlarkin@sfu.ca::ef5177d2-7a09-40fd-8e90-151eeef3af09" userProvider="AD" userName="DJ Larkin"/>
        <t:Anchor>
          <t:Comment id="635487596"/>
        </t:Anchor>
        <t:Create/>
      </t:Event>
      <t:Event id="{1B4D0FE6-8DE0-45FB-A4A9-1C59466550AA}" time="2023-09-07T18:49:13.709Z">
        <t:Attribution userId="S::djlarkin@sfu.ca::ef5177d2-7a09-40fd-8e90-151eeef3af09" userProvider="AD" userName="DJ Larkin"/>
        <t:Anchor>
          <t:Comment id="635487596"/>
        </t:Anchor>
        <t:Assign userId="S::djlarkin@sfu.ca::ef5177d2-7a09-40fd-8e90-151eeef3af09" userProvider="AD" userName="DJ Larkin"/>
      </t:Event>
      <t:Event id="{67CDF2A0-F190-423E-974B-5C5DB2CFD3BA}" time="2023-09-07T18:49:13.709Z">
        <t:Attribution userId="S::djlarkin@sfu.ca::ef5177d2-7a09-40fd-8e90-151eeef3af09" userProvider="AD" userName="DJ Larkin"/>
        <t:Anchor>
          <t:Comment id="635487596"/>
        </t:Anchor>
        <t:SetTitle title="@DJ Larkin write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Canadian Drug Policy Coalition and Pivot Legal Society  </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053BC-4BE5-45A6-8B64-ED9F944710C9}">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2caa2c89-4892-4440-9f30-59daa5a3597e"/>
    <ds:schemaRef ds:uri="2b1bdfc4-a260-464b-855c-9717a75631c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D46CE77-DC78-4968-8093-34339D0B788B}">
  <ds:schemaRefs>
    <ds:schemaRef ds:uri="http://schemas.microsoft.com/sharepoint/v3/contenttype/forms"/>
  </ds:schemaRefs>
</ds:datastoreItem>
</file>

<file path=customXml/itemProps3.xml><?xml version="1.0" encoding="utf-8"?>
<ds:datastoreItem xmlns:ds="http://schemas.openxmlformats.org/officeDocument/2006/customXml" ds:itemID="{CC5CD44C-4EFD-4796-B59B-247F81767475}">
  <ds:schemaRefs>
    <ds:schemaRef ds:uri="http://schemas.openxmlformats.org/officeDocument/2006/bibliography"/>
  </ds:schemaRefs>
</ds:datastoreItem>
</file>

<file path=customXml/itemProps4.xml><?xml version="1.0" encoding="utf-8"?>
<ds:datastoreItem xmlns:ds="http://schemas.openxmlformats.org/officeDocument/2006/customXml" ds:itemID="{F668C56E-2788-4A4E-A3A9-8FDF67C907BF}"/>
</file>

<file path=docProps/app.xml><?xml version="1.0" encoding="utf-8"?>
<Properties xmlns="http://schemas.openxmlformats.org/officeDocument/2006/extended-properties" xmlns:vt="http://schemas.openxmlformats.org/officeDocument/2006/docPropsVTypes">
  <Template>Normal</Template>
  <TotalTime>107</TotalTime>
  <Pages>12</Pages>
  <Words>4853</Words>
  <Characters>27664</Characters>
  <Application>Microsoft Office Word</Application>
  <DocSecurity>0</DocSecurity>
  <Lines>230</Lines>
  <Paragraphs>64</Paragraphs>
  <ScaleCrop>false</ScaleCrop>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DJ Larkin</cp:lastModifiedBy>
  <cp:revision>70</cp:revision>
  <dcterms:created xsi:type="dcterms:W3CDTF">2023-10-05T21:43:00Z</dcterms:created>
  <dcterms:modified xsi:type="dcterms:W3CDTF">2023-10-06T23:30:00Z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