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39034" w14:textId="775FFBE2" w:rsidR="00AD2BDA" w:rsidRDefault="00AD2BDA" w:rsidP="00AD2BDA">
      <w:pPr>
        <w:shd w:val="clear" w:color="auto" w:fill="FFFFFF"/>
        <w:spacing w:before="240" w:after="0" w:line="240" w:lineRule="auto"/>
        <w:jc w:val="center"/>
        <w:rPr>
          <w:rFonts w:ascii="Times New Roman" w:eastAsia="Times New Roman" w:hAnsi="Times New Roman" w:cs="Times New Roman"/>
          <w:color w:val="1D2228"/>
          <w:sz w:val="24"/>
          <w:szCs w:val="24"/>
          <w:lang w:val="en-US" w:eastAsia="pt-BR"/>
        </w:rPr>
      </w:pPr>
      <w:r>
        <w:rPr>
          <w:noProof/>
        </w:rPr>
        <w:drawing>
          <wp:anchor distT="0" distB="0" distL="114300" distR="114300" simplePos="0" relativeHeight="251658240" behindDoc="1" locked="0" layoutInCell="1" allowOverlap="1" wp14:anchorId="7E5B4FBC" wp14:editId="106188A8">
            <wp:simplePos x="0" y="0"/>
            <wp:positionH relativeFrom="column">
              <wp:posOffset>-1095375</wp:posOffset>
            </wp:positionH>
            <wp:positionV relativeFrom="page">
              <wp:posOffset>0</wp:posOffset>
            </wp:positionV>
            <wp:extent cx="7574280" cy="10718800"/>
            <wp:effectExtent l="0" t="0" r="7620" b="6350"/>
            <wp:wrapTight wrapText="bothSides">
              <wp:wrapPolygon edited="0">
                <wp:start x="0" y="0"/>
                <wp:lineTo x="0" y="21574"/>
                <wp:lineTo x="21567" y="21574"/>
                <wp:lineTo x="21567" y="0"/>
                <wp:lineTo x="0" y="0"/>
              </wp:wrapPolygon>
            </wp:wrapTight>
            <wp:docPr id="1" name="Imagem 1" descr="Gráfico, Forma, Gráfico de funil&#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Gráfico, Forma, Gráfico de funil&#10;&#10;Descrição gerad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74280" cy="1071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54D4F1" w14:textId="0F3E7322" w:rsidR="00842DDF" w:rsidRPr="00842DDF" w:rsidRDefault="00842DDF" w:rsidP="00842DDF">
      <w:pPr>
        <w:shd w:val="clear" w:color="auto" w:fill="FFFFFF"/>
        <w:spacing w:before="240" w:after="0" w:line="240" w:lineRule="auto"/>
        <w:jc w:val="right"/>
        <w:rPr>
          <w:rFonts w:ascii="Times New Roman" w:eastAsia="Times New Roman" w:hAnsi="Times New Roman" w:cs="Times New Roman"/>
          <w:sz w:val="24"/>
          <w:szCs w:val="24"/>
          <w:lang w:val="en-US" w:eastAsia="pt-BR"/>
        </w:rPr>
      </w:pPr>
      <w:r w:rsidRPr="00842DDF">
        <w:rPr>
          <w:rFonts w:ascii="Times New Roman" w:eastAsia="Times New Roman" w:hAnsi="Times New Roman" w:cs="Times New Roman"/>
          <w:color w:val="1D2228"/>
          <w:sz w:val="24"/>
          <w:szCs w:val="24"/>
          <w:lang w:val="en-US" w:eastAsia="pt-BR"/>
        </w:rPr>
        <w:lastRenderedPageBreak/>
        <w:t>Brasília, Federative Republic of Brazil, February 14, 2023. </w:t>
      </w:r>
    </w:p>
    <w:p w14:paraId="4A7A05E1" w14:textId="77777777" w:rsidR="00842DDF" w:rsidRPr="00842DDF" w:rsidRDefault="00842DDF" w:rsidP="00842DDF">
      <w:pPr>
        <w:shd w:val="clear" w:color="auto" w:fill="FFFFFF"/>
        <w:spacing w:after="0" w:line="240" w:lineRule="auto"/>
        <w:jc w:val="both"/>
        <w:rPr>
          <w:rFonts w:ascii="Times New Roman" w:eastAsia="Times New Roman" w:hAnsi="Times New Roman" w:cs="Times New Roman"/>
          <w:sz w:val="24"/>
          <w:szCs w:val="24"/>
          <w:lang w:val="en-US" w:eastAsia="pt-BR"/>
        </w:rPr>
      </w:pPr>
      <w:r w:rsidRPr="00842DDF">
        <w:rPr>
          <w:rFonts w:ascii="Times New Roman" w:eastAsia="Times New Roman" w:hAnsi="Times New Roman" w:cs="Times New Roman"/>
          <w:color w:val="1D2228"/>
          <w:sz w:val="24"/>
          <w:szCs w:val="24"/>
          <w:lang w:val="en-US" w:eastAsia="pt-BR"/>
        </w:rPr>
        <w:t> </w:t>
      </w:r>
    </w:p>
    <w:p w14:paraId="46406AE5" w14:textId="77777777" w:rsidR="00842DDF" w:rsidRPr="00842DDF" w:rsidRDefault="00842DDF" w:rsidP="00842DDF">
      <w:pPr>
        <w:shd w:val="clear" w:color="auto" w:fill="FFFFFF"/>
        <w:spacing w:after="0" w:line="240" w:lineRule="auto"/>
        <w:jc w:val="both"/>
        <w:rPr>
          <w:rFonts w:ascii="Times New Roman" w:eastAsia="Times New Roman" w:hAnsi="Times New Roman" w:cs="Times New Roman"/>
          <w:sz w:val="24"/>
          <w:szCs w:val="24"/>
          <w:lang w:val="en-US" w:eastAsia="pt-BR"/>
        </w:rPr>
      </w:pPr>
      <w:r w:rsidRPr="00842DDF">
        <w:rPr>
          <w:rFonts w:ascii="Times New Roman" w:eastAsia="Times New Roman" w:hAnsi="Times New Roman" w:cs="Times New Roman"/>
          <w:b/>
          <w:bCs/>
          <w:color w:val="1D2228"/>
          <w:sz w:val="24"/>
          <w:szCs w:val="24"/>
          <w:lang w:val="en-US" w:eastAsia="pt-BR"/>
        </w:rPr>
        <w:t>To the Mr. Felipe González Morales, Special Rapporteur on the Human Rights of Migrants</w:t>
      </w:r>
    </w:p>
    <w:p w14:paraId="3051AB15" w14:textId="77777777" w:rsidR="00842DDF" w:rsidRPr="00842DDF" w:rsidRDefault="00842DDF" w:rsidP="00842DDF">
      <w:pPr>
        <w:shd w:val="clear" w:color="auto" w:fill="FFFFFF"/>
        <w:spacing w:after="0" w:line="240" w:lineRule="auto"/>
        <w:jc w:val="both"/>
        <w:rPr>
          <w:rFonts w:ascii="Times New Roman" w:eastAsia="Times New Roman" w:hAnsi="Times New Roman" w:cs="Times New Roman"/>
          <w:sz w:val="24"/>
          <w:szCs w:val="24"/>
          <w:lang w:val="en-US" w:eastAsia="pt-BR"/>
        </w:rPr>
      </w:pPr>
      <w:r w:rsidRPr="00842DDF">
        <w:rPr>
          <w:rFonts w:ascii="Times New Roman" w:eastAsia="Times New Roman" w:hAnsi="Times New Roman" w:cs="Times New Roman"/>
          <w:color w:val="1D2228"/>
          <w:sz w:val="24"/>
          <w:szCs w:val="24"/>
          <w:lang w:val="en-US" w:eastAsia="pt-BR"/>
        </w:rPr>
        <w:t> </w:t>
      </w:r>
    </w:p>
    <w:p w14:paraId="481D20F1" w14:textId="77777777" w:rsidR="00842DDF" w:rsidRPr="00842DDF" w:rsidRDefault="00842DDF" w:rsidP="00842DDF">
      <w:pPr>
        <w:shd w:val="clear" w:color="auto" w:fill="FFFFFF"/>
        <w:spacing w:after="0" w:line="240" w:lineRule="auto"/>
        <w:jc w:val="both"/>
        <w:rPr>
          <w:rFonts w:ascii="Times New Roman" w:eastAsia="Times New Roman" w:hAnsi="Times New Roman" w:cs="Times New Roman"/>
          <w:sz w:val="24"/>
          <w:szCs w:val="24"/>
          <w:lang w:val="en-US" w:eastAsia="pt-BR"/>
        </w:rPr>
      </w:pPr>
      <w:r w:rsidRPr="00842DDF">
        <w:rPr>
          <w:rFonts w:ascii="Times New Roman" w:eastAsia="Times New Roman" w:hAnsi="Times New Roman" w:cs="Times New Roman"/>
          <w:b/>
          <w:bCs/>
          <w:color w:val="1D2228"/>
          <w:sz w:val="24"/>
          <w:szCs w:val="24"/>
          <w:lang w:val="en-US" w:eastAsia="pt-BR"/>
        </w:rPr>
        <w:t>Subject:  Input on how to expand and diversify regularization mechanisms and programs to enhance the protection of the human rights of migrants</w:t>
      </w:r>
    </w:p>
    <w:p w14:paraId="20858F00" w14:textId="77777777" w:rsidR="00842DDF" w:rsidRPr="00842DDF" w:rsidRDefault="00842DDF" w:rsidP="00842DDF">
      <w:pPr>
        <w:shd w:val="clear" w:color="auto" w:fill="FFFFFF"/>
        <w:spacing w:after="0" w:line="240" w:lineRule="auto"/>
        <w:jc w:val="both"/>
        <w:rPr>
          <w:rFonts w:ascii="Times New Roman" w:eastAsia="Times New Roman" w:hAnsi="Times New Roman" w:cs="Times New Roman"/>
          <w:sz w:val="24"/>
          <w:szCs w:val="24"/>
          <w:lang w:val="en-US" w:eastAsia="pt-BR"/>
        </w:rPr>
      </w:pPr>
      <w:r w:rsidRPr="00842DDF">
        <w:rPr>
          <w:rFonts w:ascii="Times New Roman" w:eastAsia="Times New Roman" w:hAnsi="Times New Roman" w:cs="Times New Roman"/>
          <w:b/>
          <w:bCs/>
          <w:color w:val="1D2228"/>
          <w:sz w:val="24"/>
          <w:szCs w:val="24"/>
          <w:lang w:val="en-US" w:eastAsia="pt-BR"/>
        </w:rPr>
        <w:t> </w:t>
      </w:r>
    </w:p>
    <w:p w14:paraId="3ECBB77C" w14:textId="77777777" w:rsidR="00842DDF" w:rsidRPr="00842DDF" w:rsidRDefault="00842DDF" w:rsidP="00842DDF">
      <w:pPr>
        <w:spacing w:before="240" w:after="0" w:line="240" w:lineRule="auto"/>
        <w:jc w:val="both"/>
        <w:rPr>
          <w:rFonts w:ascii="Times New Roman" w:eastAsia="Times New Roman" w:hAnsi="Times New Roman" w:cs="Times New Roman"/>
          <w:sz w:val="24"/>
          <w:szCs w:val="24"/>
          <w:lang w:val="en-US" w:eastAsia="pt-BR"/>
        </w:rPr>
      </w:pPr>
      <w:r w:rsidRPr="00842DDF">
        <w:rPr>
          <w:rFonts w:ascii="Times New Roman" w:eastAsia="Times New Roman" w:hAnsi="Times New Roman" w:cs="Times New Roman"/>
          <w:color w:val="000000"/>
          <w:sz w:val="24"/>
          <w:szCs w:val="24"/>
          <w:lang w:val="en-US" w:eastAsia="pt-BR"/>
        </w:rPr>
        <w:t>The Federal Public Defender's Office of the Federative Republic of Brazil, through its Working Group on Migrations, Statelessness, and Refuge, in response to your call for input on how to expand and diversify regularization mechanisms and programs to enhance the protection of the human rights of migrants offers this contribution.</w:t>
      </w:r>
    </w:p>
    <w:p w14:paraId="284AEAA3" w14:textId="77777777" w:rsidR="00842DDF" w:rsidRPr="00842DDF" w:rsidRDefault="00842DDF" w:rsidP="00842DDF">
      <w:pPr>
        <w:spacing w:before="240" w:after="0" w:line="240" w:lineRule="auto"/>
        <w:jc w:val="both"/>
        <w:rPr>
          <w:rFonts w:ascii="Times New Roman" w:eastAsia="Times New Roman" w:hAnsi="Times New Roman" w:cs="Times New Roman"/>
          <w:sz w:val="24"/>
          <w:szCs w:val="24"/>
          <w:lang w:val="en-US" w:eastAsia="pt-BR"/>
        </w:rPr>
      </w:pPr>
      <w:r w:rsidRPr="00842DDF">
        <w:rPr>
          <w:rFonts w:ascii="Times New Roman" w:eastAsia="Times New Roman" w:hAnsi="Times New Roman" w:cs="Times New Roman"/>
          <w:color w:val="000000"/>
          <w:sz w:val="24"/>
          <w:szCs w:val="24"/>
          <w:lang w:val="en-US" w:eastAsia="pt-BR"/>
        </w:rPr>
        <w:t> </w:t>
      </w:r>
    </w:p>
    <w:p w14:paraId="5D1839D8" w14:textId="77777777" w:rsidR="00842DDF" w:rsidRPr="00842DDF" w:rsidRDefault="00842DDF" w:rsidP="00842DDF">
      <w:pPr>
        <w:spacing w:before="240" w:after="0" w:line="240" w:lineRule="auto"/>
        <w:jc w:val="both"/>
        <w:rPr>
          <w:rFonts w:ascii="Times New Roman" w:eastAsia="Times New Roman" w:hAnsi="Times New Roman" w:cs="Times New Roman"/>
          <w:sz w:val="24"/>
          <w:szCs w:val="24"/>
          <w:lang w:val="en-US" w:eastAsia="pt-BR"/>
        </w:rPr>
      </w:pPr>
      <w:r w:rsidRPr="00842DDF">
        <w:rPr>
          <w:rFonts w:ascii="Times New Roman" w:eastAsia="Times New Roman" w:hAnsi="Times New Roman" w:cs="Times New Roman"/>
          <w:b/>
          <w:bCs/>
          <w:color w:val="000000"/>
          <w:sz w:val="24"/>
          <w:szCs w:val="24"/>
          <w:lang w:val="en-US" w:eastAsia="pt-BR"/>
        </w:rPr>
        <w:t>Introduction: role of the Federal Public Defender´s Office in the Brazilian migratory context</w:t>
      </w:r>
    </w:p>
    <w:p w14:paraId="056FEA04" w14:textId="77777777" w:rsidR="00842DDF" w:rsidRPr="00842DDF" w:rsidRDefault="00842DDF" w:rsidP="00842DDF">
      <w:pPr>
        <w:spacing w:before="240" w:after="0" w:line="240" w:lineRule="auto"/>
        <w:jc w:val="both"/>
        <w:rPr>
          <w:rFonts w:ascii="Times New Roman" w:eastAsia="Times New Roman" w:hAnsi="Times New Roman" w:cs="Times New Roman"/>
          <w:sz w:val="24"/>
          <w:szCs w:val="24"/>
          <w:lang w:val="en-US" w:eastAsia="pt-BR"/>
        </w:rPr>
      </w:pPr>
      <w:r w:rsidRPr="00842DDF">
        <w:rPr>
          <w:rFonts w:ascii="Times New Roman" w:eastAsia="Times New Roman" w:hAnsi="Times New Roman" w:cs="Times New Roman"/>
          <w:b/>
          <w:bCs/>
          <w:color w:val="000000"/>
          <w:sz w:val="24"/>
          <w:szCs w:val="24"/>
          <w:lang w:val="en-US" w:eastAsia="pt-BR"/>
        </w:rPr>
        <w:t> </w:t>
      </w:r>
    </w:p>
    <w:p w14:paraId="31714710" w14:textId="77777777" w:rsidR="00842DDF" w:rsidRPr="00842DDF" w:rsidRDefault="00842DDF" w:rsidP="00842DDF">
      <w:pPr>
        <w:spacing w:before="240" w:after="240" w:line="240" w:lineRule="auto"/>
        <w:jc w:val="both"/>
        <w:rPr>
          <w:rFonts w:ascii="Times New Roman" w:eastAsia="Times New Roman" w:hAnsi="Times New Roman" w:cs="Times New Roman"/>
          <w:sz w:val="24"/>
          <w:szCs w:val="24"/>
          <w:lang w:val="en-US" w:eastAsia="pt-BR"/>
        </w:rPr>
      </w:pPr>
      <w:r w:rsidRPr="00842DDF">
        <w:rPr>
          <w:rFonts w:ascii="Times New Roman" w:eastAsia="Times New Roman" w:hAnsi="Times New Roman" w:cs="Times New Roman"/>
          <w:color w:val="000000"/>
          <w:sz w:val="24"/>
          <w:szCs w:val="24"/>
          <w:lang w:val="en-US" w:eastAsia="pt-BR"/>
        </w:rPr>
        <w:t>The Federal Public Defender's Office (DPU) is an autonomous, permanent institution. According to article 134 of the Brazilian Constitution, its function, as an expression and instrument of the democratic regime, is of legal guidance, promotion of human rights and defense, at all levels, judicial and extrajudicial, of individual and collective rights, integrally and free of charge, to those in a vulnerable situation.</w:t>
      </w:r>
    </w:p>
    <w:p w14:paraId="61BFFFB6" w14:textId="5DE36708" w:rsidR="00842DDF" w:rsidRPr="00842DDF" w:rsidRDefault="00842DDF" w:rsidP="00842DDF">
      <w:pPr>
        <w:spacing w:before="240" w:after="240" w:line="240" w:lineRule="auto"/>
        <w:jc w:val="both"/>
        <w:rPr>
          <w:rFonts w:ascii="Times New Roman" w:eastAsia="Times New Roman" w:hAnsi="Times New Roman" w:cs="Times New Roman"/>
          <w:sz w:val="24"/>
          <w:szCs w:val="24"/>
          <w:lang w:val="en-US" w:eastAsia="pt-BR"/>
        </w:rPr>
      </w:pPr>
      <w:r w:rsidRPr="00842DDF">
        <w:rPr>
          <w:rFonts w:ascii="Times New Roman" w:eastAsia="Times New Roman" w:hAnsi="Times New Roman" w:cs="Times New Roman"/>
          <w:color w:val="000000"/>
          <w:sz w:val="24"/>
          <w:szCs w:val="24"/>
          <w:lang w:val="en-US" w:eastAsia="pt-BR"/>
        </w:rPr>
        <w:t>Complementary Law nº 80/1994 regulates the Public Defender’s Office in Brazil and establishes several functions of this institution. We highlight</w:t>
      </w:r>
      <w:r>
        <w:rPr>
          <w:rFonts w:ascii="Times New Roman" w:eastAsia="Times New Roman" w:hAnsi="Times New Roman" w:cs="Times New Roman"/>
          <w:color w:val="000000"/>
          <w:sz w:val="24"/>
          <w:szCs w:val="24"/>
          <w:lang w:val="en-US" w:eastAsia="pt-BR"/>
        </w:rPr>
        <w:t xml:space="preserve"> </w:t>
      </w:r>
      <w:r w:rsidRPr="00842DDF">
        <w:rPr>
          <w:rFonts w:ascii="Times New Roman" w:eastAsia="Times New Roman" w:hAnsi="Times New Roman" w:cs="Times New Roman"/>
          <w:color w:val="000000"/>
          <w:sz w:val="24"/>
          <w:szCs w:val="24"/>
          <w:lang w:val="en-US" w:eastAsia="pt-BR"/>
        </w:rPr>
        <w:t>those of “representing the international systems of protection of human rights, pleading before their organs”, and “exercise the defense of individual and collective interests [...] [of] vulnerable social groups that deserve special protection from the State” (article 4, VI ​​and XI, of Complementary Law nº 80/1994).</w:t>
      </w:r>
    </w:p>
    <w:p w14:paraId="1DC1CD39" w14:textId="77777777" w:rsidR="00842DDF" w:rsidRPr="00842DDF" w:rsidRDefault="00842DDF" w:rsidP="00842DDF">
      <w:pPr>
        <w:spacing w:before="240" w:after="240" w:line="240" w:lineRule="auto"/>
        <w:jc w:val="both"/>
        <w:rPr>
          <w:rFonts w:ascii="Times New Roman" w:eastAsia="Times New Roman" w:hAnsi="Times New Roman" w:cs="Times New Roman"/>
          <w:sz w:val="24"/>
          <w:szCs w:val="24"/>
          <w:lang w:val="en-US" w:eastAsia="pt-BR"/>
        </w:rPr>
      </w:pPr>
      <w:r w:rsidRPr="00842DDF">
        <w:rPr>
          <w:rFonts w:ascii="Times New Roman" w:eastAsia="Times New Roman" w:hAnsi="Times New Roman" w:cs="Times New Roman"/>
          <w:color w:val="000000"/>
          <w:sz w:val="24"/>
          <w:szCs w:val="24"/>
          <w:lang w:val="en-US" w:eastAsia="pt-BR"/>
        </w:rPr>
        <w:t>Law nº 13.445/2017, known as the Brazilian Migration Law, established a new regulation of the rights and duties of migrants in/from Brazil. It highlights the Public Defender's Office's role in the full and free-of-charge legal assistance (art. 4, IX) to migrants in need in administrative and judicial proceedings (such as deportation, expulsion, and extradition).[1]</w:t>
      </w:r>
    </w:p>
    <w:p w14:paraId="2EEAD0F6" w14:textId="77777777" w:rsidR="00842DDF" w:rsidRPr="00842DDF" w:rsidRDefault="00842DDF" w:rsidP="00842DDF">
      <w:pPr>
        <w:spacing w:before="240" w:after="240" w:line="240" w:lineRule="auto"/>
        <w:jc w:val="both"/>
        <w:rPr>
          <w:rFonts w:ascii="Times New Roman" w:eastAsia="Times New Roman" w:hAnsi="Times New Roman" w:cs="Times New Roman"/>
          <w:sz w:val="24"/>
          <w:szCs w:val="24"/>
          <w:lang w:val="en-US" w:eastAsia="pt-BR"/>
        </w:rPr>
      </w:pPr>
      <w:r w:rsidRPr="00842DDF">
        <w:rPr>
          <w:rFonts w:ascii="Times New Roman" w:eastAsia="Times New Roman" w:hAnsi="Times New Roman" w:cs="Times New Roman"/>
          <w:color w:val="000000"/>
          <w:sz w:val="24"/>
          <w:szCs w:val="24"/>
          <w:lang w:val="en-US" w:eastAsia="pt-BR"/>
        </w:rPr>
        <w:t>Considering the distribution of competencies in the Brazilian State, the DPU acts primarily before federal administrative and judicial bodies and considering that, for the most part, public policy for migrants is conducted by federal bodies, DPU instituted the Working Group on Migrations, Statelessness, and Refuge (GTMAR) to support DPU career and senior management members in articulating the defense of the interests of migrants.</w:t>
      </w:r>
    </w:p>
    <w:p w14:paraId="015F2B43" w14:textId="77777777" w:rsidR="00842DDF" w:rsidRPr="00842DDF" w:rsidRDefault="00842DDF" w:rsidP="00842DDF">
      <w:pPr>
        <w:spacing w:before="240" w:after="240" w:line="240" w:lineRule="auto"/>
        <w:jc w:val="both"/>
        <w:rPr>
          <w:rFonts w:ascii="Times New Roman" w:eastAsia="Times New Roman" w:hAnsi="Times New Roman" w:cs="Times New Roman"/>
          <w:sz w:val="24"/>
          <w:szCs w:val="24"/>
          <w:lang w:val="en-US" w:eastAsia="pt-BR"/>
        </w:rPr>
      </w:pPr>
      <w:r w:rsidRPr="00842DDF">
        <w:rPr>
          <w:rFonts w:ascii="Times New Roman" w:eastAsia="Times New Roman" w:hAnsi="Times New Roman" w:cs="Times New Roman"/>
          <w:color w:val="000000"/>
          <w:sz w:val="24"/>
          <w:szCs w:val="24"/>
          <w:lang w:val="en-US" w:eastAsia="pt-BR"/>
        </w:rPr>
        <w:t>Ordinance GABDPF DPGU No. 200/2018 establishes in its art. 3, VIII, the competencies of GTMAR, among which are “promoting the defense of migrants in vulnerable situations, stateless persons and refugees” and “monitoring sensitive cases related to the theme of migrations, statelessness, and refuge.”</w:t>
      </w:r>
    </w:p>
    <w:p w14:paraId="3B0B5E2A" w14:textId="77777777" w:rsidR="00842DDF" w:rsidRPr="00842DDF" w:rsidRDefault="00842DDF" w:rsidP="00842DDF">
      <w:pPr>
        <w:spacing w:before="240" w:after="240" w:line="240" w:lineRule="auto"/>
        <w:jc w:val="both"/>
        <w:rPr>
          <w:rFonts w:ascii="Times New Roman" w:eastAsia="Times New Roman" w:hAnsi="Times New Roman" w:cs="Times New Roman"/>
          <w:sz w:val="24"/>
          <w:szCs w:val="24"/>
          <w:lang w:val="en-US" w:eastAsia="pt-BR"/>
        </w:rPr>
      </w:pPr>
      <w:r w:rsidRPr="00842DDF">
        <w:rPr>
          <w:rFonts w:ascii="Times New Roman" w:eastAsia="Times New Roman" w:hAnsi="Times New Roman" w:cs="Times New Roman"/>
          <w:color w:val="000000"/>
          <w:sz w:val="24"/>
          <w:szCs w:val="24"/>
          <w:lang w:val="en-US" w:eastAsia="pt-BR"/>
        </w:rPr>
        <w:lastRenderedPageBreak/>
        <w:t> </w:t>
      </w:r>
    </w:p>
    <w:p w14:paraId="3E284D45" w14:textId="77777777" w:rsidR="00842DDF" w:rsidRPr="00842DDF" w:rsidRDefault="00842DDF" w:rsidP="00842DDF">
      <w:pPr>
        <w:spacing w:before="240" w:after="240" w:line="240" w:lineRule="auto"/>
        <w:ind w:hanging="360"/>
        <w:jc w:val="both"/>
        <w:rPr>
          <w:rFonts w:ascii="Times New Roman" w:eastAsia="Times New Roman" w:hAnsi="Times New Roman" w:cs="Times New Roman"/>
          <w:sz w:val="24"/>
          <w:szCs w:val="24"/>
          <w:lang w:val="en-US" w:eastAsia="pt-BR"/>
        </w:rPr>
      </w:pPr>
      <w:r w:rsidRPr="00842DDF">
        <w:rPr>
          <w:rFonts w:ascii="Times New Roman" w:eastAsia="Times New Roman" w:hAnsi="Times New Roman" w:cs="Times New Roman"/>
          <w:b/>
          <w:bCs/>
          <w:color w:val="000000"/>
          <w:sz w:val="24"/>
          <w:szCs w:val="24"/>
          <w:lang w:val="en-US" w:eastAsia="pt-BR"/>
        </w:rPr>
        <w:t>1.</w:t>
      </w:r>
      <w:r w:rsidRPr="00842DDF">
        <w:rPr>
          <w:rFonts w:ascii="Times New Roman" w:eastAsia="Times New Roman" w:hAnsi="Times New Roman" w:cs="Times New Roman"/>
          <w:color w:val="000000"/>
          <w:sz w:val="14"/>
          <w:szCs w:val="14"/>
          <w:lang w:val="en-US" w:eastAsia="pt-BR"/>
        </w:rPr>
        <w:t xml:space="preserve">     </w:t>
      </w:r>
      <w:r w:rsidRPr="00842DDF">
        <w:rPr>
          <w:rFonts w:ascii="Times New Roman" w:eastAsia="Times New Roman" w:hAnsi="Times New Roman" w:cs="Times New Roman"/>
          <w:b/>
          <w:bCs/>
          <w:color w:val="000000"/>
          <w:sz w:val="24"/>
          <w:szCs w:val="24"/>
          <w:lang w:val="en-US" w:eastAsia="pt-BR"/>
        </w:rPr>
        <w:t>Regularization processes and the enjoyment of human rights by migrants</w:t>
      </w:r>
    </w:p>
    <w:p w14:paraId="2B293778" w14:textId="77777777" w:rsidR="00842DDF" w:rsidRPr="00842DDF" w:rsidRDefault="00842DDF" w:rsidP="00842DDF">
      <w:pPr>
        <w:spacing w:before="240" w:after="240" w:line="240" w:lineRule="auto"/>
        <w:jc w:val="both"/>
        <w:rPr>
          <w:rFonts w:ascii="Times New Roman" w:eastAsia="Times New Roman" w:hAnsi="Times New Roman" w:cs="Times New Roman"/>
          <w:sz w:val="24"/>
          <w:szCs w:val="24"/>
          <w:lang w:val="en-US" w:eastAsia="pt-BR"/>
        </w:rPr>
      </w:pPr>
      <w:r w:rsidRPr="00842DDF">
        <w:rPr>
          <w:rFonts w:ascii="Times New Roman" w:eastAsia="Times New Roman" w:hAnsi="Times New Roman" w:cs="Times New Roman"/>
          <w:color w:val="000000"/>
          <w:sz w:val="24"/>
          <w:szCs w:val="24"/>
          <w:lang w:val="en-US" w:eastAsia="pt-BR"/>
        </w:rPr>
        <w:t> </w:t>
      </w:r>
    </w:p>
    <w:p w14:paraId="60F79A3D" w14:textId="4917E0CE" w:rsidR="00842DDF" w:rsidRPr="00A34A18" w:rsidRDefault="00842DDF" w:rsidP="00842DDF">
      <w:pPr>
        <w:spacing w:before="240" w:after="240" w:line="240" w:lineRule="auto"/>
        <w:jc w:val="both"/>
        <w:rPr>
          <w:rFonts w:ascii="Times New Roman" w:eastAsia="Times New Roman" w:hAnsi="Times New Roman" w:cs="Times New Roman"/>
          <w:sz w:val="24"/>
          <w:szCs w:val="24"/>
          <w:lang w:val="en-US" w:eastAsia="pt-BR"/>
        </w:rPr>
      </w:pPr>
      <w:r w:rsidRPr="00A34A18">
        <w:rPr>
          <w:rFonts w:ascii="Times New Roman" w:eastAsia="Times New Roman" w:hAnsi="Times New Roman" w:cs="Times New Roman"/>
          <w:color w:val="000000"/>
          <w:sz w:val="24"/>
          <w:szCs w:val="24"/>
          <w:lang w:val="en-US" w:eastAsia="pt-BR"/>
        </w:rPr>
        <w:t>The Brazilian migration law Brazil (nº 13.445, of May 24, 2017)  is grounded on principles of promotion of human rights, expressly establishing as guidelines the repudiation and prevention of xenophobia, racism, and discrimination based on the criteria or procedures by which the person was admitted to national territory and the non-criminalization of migration. In addition, it has as a principle and guideline the promotion of regular entry and document regularization, with ways to provide social, labor, and productive inclusion of migrant people through public policies, equal and free access to services, programs, and social benefits, public goods, education, legal assistance, work, housing, banking, and social security, for example.</w:t>
      </w:r>
    </w:p>
    <w:p w14:paraId="15E501D6" w14:textId="77777777" w:rsidR="00842DDF" w:rsidRPr="00A34A18" w:rsidRDefault="00842DDF" w:rsidP="00842DDF">
      <w:pPr>
        <w:spacing w:before="240" w:after="240" w:line="240" w:lineRule="auto"/>
        <w:jc w:val="both"/>
        <w:rPr>
          <w:rFonts w:ascii="Times New Roman" w:eastAsia="Times New Roman" w:hAnsi="Times New Roman" w:cs="Times New Roman"/>
          <w:sz w:val="24"/>
          <w:szCs w:val="24"/>
          <w:lang w:val="en-US" w:eastAsia="pt-BR"/>
        </w:rPr>
      </w:pPr>
      <w:r w:rsidRPr="00A34A18">
        <w:rPr>
          <w:rFonts w:ascii="Times New Roman" w:eastAsia="Times New Roman" w:hAnsi="Times New Roman" w:cs="Times New Roman"/>
          <w:color w:val="000000" w:themeColor="text1"/>
          <w:sz w:val="24"/>
          <w:szCs w:val="24"/>
          <w:lang w:val="en-US" w:eastAsia="pt-BR"/>
        </w:rPr>
        <w:t>However, in disharmony with the migration law, institutional negligence and lack of knowledge (of migrants and Brazilian society), represent obstacles to the realization of the rights of migrants in an irregular or undocumented situation. It is frequently seen, for example, cases of migrants seeking legal advice from the Federal Public Defender's Office or civil society organizations in the face of refusal to provide public and even private services, such as banking, to migrants because they do not have Brazilian identification documents. Human rights education is essential in this regard and has been promoted by DPU.</w:t>
      </w:r>
    </w:p>
    <w:p w14:paraId="0D8422E5" w14:textId="3F8FE496" w:rsidR="00842DDF" w:rsidRPr="00A34A18" w:rsidRDefault="00842DDF" w:rsidP="67DB17EB">
      <w:pPr>
        <w:spacing w:before="240" w:after="240" w:line="240" w:lineRule="auto"/>
        <w:jc w:val="both"/>
        <w:rPr>
          <w:rFonts w:ascii="Times New Roman" w:eastAsia="Times New Roman" w:hAnsi="Times New Roman" w:cs="Times New Roman"/>
          <w:sz w:val="24"/>
          <w:szCs w:val="24"/>
          <w:lang w:val="en-US" w:eastAsia="pt-BR"/>
        </w:rPr>
      </w:pPr>
      <w:r w:rsidRPr="00A34A18">
        <w:rPr>
          <w:rFonts w:ascii="Times New Roman" w:eastAsia="Times New Roman" w:hAnsi="Times New Roman" w:cs="Times New Roman"/>
          <w:color w:val="000000" w:themeColor="text1"/>
          <w:sz w:val="24"/>
          <w:szCs w:val="24"/>
          <w:lang w:val="en-US" w:eastAsia="pt-BR"/>
        </w:rPr>
        <w:t>In addition, the insecurity experienced by migrants in these conditions causes fear of presenting themselves to the Federal Police to seek migratory regularization at the risk of suffering sanctions such as a pecuniary fine, detention or determination of compulsory departure from Brazil. Therefore, the tendency is that irregular or undocumented migrants are subject to precarious and informal work s in which the fulfillment of labor rights is not observed, do not seek public health, education, and social assistance services, do not enjoy the rights to which they would be entitled.</w:t>
      </w:r>
    </w:p>
    <w:p w14:paraId="213B6EDB" w14:textId="77777777" w:rsidR="00842DDF" w:rsidRPr="00A34A18" w:rsidRDefault="00842DDF" w:rsidP="00842DDF">
      <w:pPr>
        <w:spacing w:before="240" w:after="240" w:line="240" w:lineRule="auto"/>
        <w:jc w:val="both"/>
        <w:rPr>
          <w:rFonts w:ascii="Times New Roman" w:eastAsia="Times New Roman" w:hAnsi="Times New Roman" w:cs="Times New Roman"/>
          <w:sz w:val="24"/>
          <w:szCs w:val="24"/>
          <w:lang w:val="en-US" w:eastAsia="pt-BR"/>
        </w:rPr>
      </w:pPr>
      <w:r w:rsidRPr="00A34A18">
        <w:rPr>
          <w:rFonts w:ascii="Times New Roman" w:eastAsia="Times New Roman" w:hAnsi="Times New Roman" w:cs="Times New Roman"/>
          <w:color w:val="000000"/>
          <w:sz w:val="24"/>
          <w:szCs w:val="24"/>
          <w:lang w:val="en-US" w:eastAsia="pt-BR"/>
        </w:rPr>
        <w:t> </w:t>
      </w:r>
    </w:p>
    <w:p w14:paraId="00187BDD" w14:textId="77777777" w:rsidR="00842DDF" w:rsidRPr="00A34A18" w:rsidRDefault="00842DDF" w:rsidP="00842DDF">
      <w:pPr>
        <w:spacing w:before="240" w:after="240" w:line="240" w:lineRule="auto"/>
        <w:ind w:hanging="360"/>
        <w:jc w:val="both"/>
        <w:rPr>
          <w:rFonts w:ascii="Times New Roman" w:eastAsia="Times New Roman" w:hAnsi="Times New Roman" w:cs="Times New Roman"/>
          <w:sz w:val="24"/>
          <w:szCs w:val="24"/>
          <w:lang w:val="en-US" w:eastAsia="pt-BR"/>
        </w:rPr>
      </w:pPr>
      <w:r w:rsidRPr="00A34A18">
        <w:rPr>
          <w:rFonts w:ascii="Times New Roman" w:eastAsia="Times New Roman" w:hAnsi="Times New Roman" w:cs="Times New Roman"/>
          <w:b/>
          <w:bCs/>
          <w:color w:val="000000"/>
          <w:sz w:val="24"/>
          <w:szCs w:val="24"/>
          <w:lang w:val="en-US" w:eastAsia="pt-BR"/>
        </w:rPr>
        <w:t>2.</w:t>
      </w:r>
      <w:r w:rsidRPr="00A34A18">
        <w:rPr>
          <w:rFonts w:ascii="Times New Roman" w:eastAsia="Times New Roman" w:hAnsi="Times New Roman" w:cs="Times New Roman"/>
          <w:color w:val="000000"/>
          <w:sz w:val="14"/>
          <w:szCs w:val="14"/>
          <w:lang w:val="en-US" w:eastAsia="pt-BR"/>
        </w:rPr>
        <w:t xml:space="preserve">     </w:t>
      </w:r>
      <w:r w:rsidRPr="00A34A18">
        <w:rPr>
          <w:rFonts w:ascii="Times New Roman" w:eastAsia="Times New Roman" w:hAnsi="Times New Roman" w:cs="Times New Roman"/>
          <w:b/>
          <w:bCs/>
          <w:color w:val="000000"/>
          <w:sz w:val="24"/>
          <w:szCs w:val="24"/>
          <w:lang w:val="en-US" w:eastAsia="pt-BR"/>
        </w:rPr>
        <w:t>Examples of national and regional solutions to legalize the stay for migrants in irregular situations: Brazilian frameworks</w:t>
      </w:r>
    </w:p>
    <w:p w14:paraId="46547885" w14:textId="77777777" w:rsidR="00842DDF" w:rsidRPr="00A34A18" w:rsidRDefault="00842DDF" w:rsidP="00842DDF">
      <w:pPr>
        <w:spacing w:before="240" w:after="240" w:line="240" w:lineRule="auto"/>
        <w:ind w:left="360"/>
        <w:jc w:val="both"/>
        <w:rPr>
          <w:rFonts w:ascii="Times New Roman" w:eastAsia="Times New Roman" w:hAnsi="Times New Roman" w:cs="Times New Roman"/>
          <w:sz w:val="24"/>
          <w:szCs w:val="24"/>
          <w:lang w:val="en-US" w:eastAsia="pt-BR"/>
        </w:rPr>
      </w:pPr>
      <w:r w:rsidRPr="00A34A18">
        <w:rPr>
          <w:rFonts w:ascii="Times New Roman" w:eastAsia="Times New Roman" w:hAnsi="Times New Roman" w:cs="Times New Roman"/>
          <w:color w:val="000000"/>
          <w:sz w:val="24"/>
          <w:szCs w:val="24"/>
          <w:lang w:val="en-US" w:eastAsia="pt-BR"/>
        </w:rPr>
        <w:t> </w:t>
      </w:r>
    </w:p>
    <w:p w14:paraId="31A058BD" w14:textId="77777777" w:rsidR="00842DDF" w:rsidRPr="00A34A18" w:rsidRDefault="00842DDF" w:rsidP="00842DDF">
      <w:pPr>
        <w:spacing w:before="240" w:after="240" w:line="240" w:lineRule="auto"/>
        <w:ind w:left="360"/>
        <w:jc w:val="both"/>
        <w:rPr>
          <w:rFonts w:ascii="Times New Roman" w:eastAsia="Times New Roman" w:hAnsi="Times New Roman" w:cs="Times New Roman"/>
          <w:sz w:val="24"/>
          <w:szCs w:val="24"/>
          <w:lang w:val="en-US" w:eastAsia="pt-BR"/>
        </w:rPr>
      </w:pPr>
      <w:r w:rsidRPr="00A34A18">
        <w:rPr>
          <w:rFonts w:ascii="Times New Roman" w:eastAsia="Times New Roman" w:hAnsi="Times New Roman" w:cs="Times New Roman"/>
          <w:color w:val="000000"/>
          <w:sz w:val="24"/>
          <w:szCs w:val="24"/>
          <w:lang w:val="en-US" w:eastAsia="pt-BR"/>
        </w:rPr>
        <w:t>Brazilian Constitution states that Brazil should seek the economic, political, social, and cultural integration of Latin America's peoples, aiming at forming a Latin American community of nations.</w:t>
      </w:r>
    </w:p>
    <w:p w14:paraId="6F792AA4" w14:textId="77777777" w:rsidR="00842DDF" w:rsidRPr="00A34A18" w:rsidRDefault="00842DDF" w:rsidP="00842DDF">
      <w:pPr>
        <w:spacing w:before="240" w:after="240" w:line="240" w:lineRule="auto"/>
        <w:ind w:left="360"/>
        <w:jc w:val="both"/>
        <w:rPr>
          <w:rFonts w:ascii="Times New Roman" w:eastAsia="Times New Roman" w:hAnsi="Times New Roman" w:cs="Times New Roman"/>
          <w:sz w:val="24"/>
          <w:szCs w:val="24"/>
          <w:lang w:val="en-US" w:eastAsia="pt-BR"/>
        </w:rPr>
      </w:pPr>
      <w:r w:rsidRPr="00A34A18">
        <w:rPr>
          <w:rFonts w:ascii="Times New Roman" w:eastAsia="Times New Roman" w:hAnsi="Times New Roman" w:cs="Times New Roman"/>
          <w:color w:val="000000" w:themeColor="text1"/>
          <w:sz w:val="24"/>
          <w:szCs w:val="24"/>
          <w:lang w:val="en-US" w:eastAsia="pt-BR"/>
        </w:rPr>
        <w:t xml:space="preserve">Considering the migratory dynamics between countries, in 2002, the Mercosur Residence Agreement was enacted. It guarantees the right to residence, work, and social security, in a reciprocal manner, to nationals of member countries of the Mercosur. It later included other South American countries associated with the bloc. The consolidation of the agreement, combined with other measures that favor the reduction of bureaucracy in the transit of people, meant that nationals of eight South American countries were given greater security for tourism, business, work or residence in Brazil. More recently, a similar condition granted to nationals of </w:t>
      </w:r>
      <w:r w:rsidRPr="00A34A18">
        <w:rPr>
          <w:rFonts w:ascii="Times New Roman" w:eastAsia="Times New Roman" w:hAnsi="Times New Roman" w:cs="Times New Roman"/>
          <w:color w:val="000000" w:themeColor="text1"/>
          <w:sz w:val="24"/>
          <w:szCs w:val="24"/>
          <w:lang w:val="en-US" w:eastAsia="pt-BR"/>
        </w:rPr>
        <w:lastRenderedPageBreak/>
        <w:t>bordering countries that are not part of the list of countries that make up Mercosur and associates, embracing Suriname, Venezuela, and Guyana.</w:t>
      </w:r>
    </w:p>
    <w:p w14:paraId="1665C992" w14:textId="77777777" w:rsidR="00842DDF" w:rsidRPr="00A34A18" w:rsidRDefault="00842DDF" w:rsidP="00842DDF">
      <w:pPr>
        <w:spacing w:before="240" w:after="240" w:line="240" w:lineRule="auto"/>
        <w:ind w:left="360"/>
        <w:jc w:val="both"/>
        <w:rPr>
          <w:rFonts w:ascii="Times New Roman" w:eastAsia="Times New Roman" w:hAnsi="Times New Roman" w:cs="Times New Roman"/>
          <w:sz w:val="24"/>
          <w:szCs w:val="24"/>
          <w:lang w:val="en-US" w:eastAsia="pt-BR"/>
        </w:rPr>
      </w:pPr>
      <w:r w:rsidRPr="00A34A18">
        <w:rPr>
          <w:rFonts w:ascii="Times New Roman" w:eastAsia="Times New Roman" w:hAnsi="Times New Roman" w:cs="Times New Roman"/>
          <w:color w:val="000000"/>
          <w:sz w:val="24"/>
          <w:szCs w:val="24"/>
          <w:lang w:val="en-US" w:eastAsia="pt-BR"/>
        </w:rPr>
        <w:t> </w:t>
      </w:r>
    </w:p>
    <w:p w14:paraId="59F2A068" w14:textId="28224672" w:rsidR="00842DDF" w:rsidRPr="00A34A18" w:rsidRDefault="00842DDF" w:rsidP="67DB17EB">
      <w:pPr>
        <w:spacing w:before="240" w:after="240" w:line="240" w:lineRule="auto"/>
        <w:ind w:hanging="360"/>
        <w:jc w:val="both"/>
        <w:rPr>
          <w:rFonts w:ascii="Times New Roman" w:eastAsia="Times New Roman" w:hAnsi="Times New Roman" w:cs="Times New Roman"/>
          <w:sz w:val="24"/>
          <w:szCs w:val="24"/>
          <w:lang w:val="en-US" w:eastAsia="pt-BR"/>
        </w:rPr>
      </w:pPr>
      <w:r w:rsidRPr="00A34A18">
        <w:rPr>
          <w:rFonts w:ascii="Times New Roman" w:eastAsia="Times New Roman" w:hAnsi="Times New Roman" w:cs="Times New Roman"/>
          <w:b/>
          <w:bCs/>
          <w:color w:val="000000" w:themeColor="text1"/>
          <w:sz w:val="24"/>
          <w:szCs w:val="24"/>
          <w:lang w:val="en-US" w:eastAsia="pt-BR"/>
        </w:rPr>
        <w:t>3.</w:t>
      </w:r>
      <w:r w:rsidRPr="00A34A18">
        <w:rPr>
          <w:rFonts w:ascii="Times New Roman" w:eastAsia="Times New Roman" w:hAnsi="Times New Roman" w:cs="Times New Roman"/>
          <w:color w:val="000000" w:themeColor="text1"/>
          <w:sz w:val="14"/>
          <w:szCs w:val="14"/>
          <w:lang w:val="en-US" w:eastAsia="pt-BR"/>
        </w:rPr>
        <w:t xml:space="preserve">     </w:t>
      </w:r>
      <w:r w:rsidRPr="00A34A18">
        <w:rPr>
          <w:rFonts w:ascii="Times New Roman" w:eastAsia="Times New Roman" w:hAnsi="Times New Roman" w:cs="Times New Roman"/>
          <w:b/>
          <w:bCs/>
          <w:color w:val="000000" w:themeColor="text1"/>
          <w:sz w:val="24"/>
          <w:szCs w:val="24"/>
          <w:lang w:val="en-US" w:eastAsia="pt-BR"/>
        </w:rPr>
        <w:t>Examples of promising practices Brazil has adopted to promote a human rights-based approach to migration. Challenges Brazil has faced</w:t>
      </w:r>
    </w:p>
    <w:p w14:paraId="4C00A2BA" w14:textId="77777777" w:rsidR="00842DDF" w:rsidRPr="00A34A18" w:rsidRDefault="00842DDF" w:rsidP="00842DDF">
      <w:pPr>
        <w:spacing w:before="240" w:after="240" w:line="240" w:lineRule="auto"/>
        <w:jc w:val="both"/>
        <w:rPr>
          <w:rFonts w:ascii="Times New Roman" w:eastAsia="Times New Roman" w:hAnsi="Times New Roman" w:cs="Times New Roman"/>
          <w:sz w:val="24"/>
          <w:szCs w:val="24"/>
          <w:lang w:val="en-US" w:eastAsia="pt-BR"/>
        </w:rPr>
      </w:pPr>
      <w:r w:rsidRPr="00A34A18">
        <w:rPr>
          <w:rFonts w:ascii="Times New Roman" w:eastAsia="Times New Roman" w:hAnsi="Times New Roman" w:cs="Times New Roman"/>
          <w:b/>
          <w:bCs/>
          <w:color w:val="000000"/>
          <w:sz w:val="24"/>
          <w:szCs w:val="24"/>
          <w:lang w:val="en-US" w:eastAsia="pt-BR"/>
        </w:rPr>
        <w:t> </w:t>
      </w:r>
    </w:p>
    <w:p w14:paraId="4F6F9774" w14:textId="45F55DA1" w:rsidR="00842DDF" w:rsidRPr="00A34A18" w:rsidRDefault="00842DDF" w:rsidP="00842DDF">
      <w:pPr>
        <w:spacing w:before="240" w:after="240" w:line="240" w:lineRule="auto"/>
        <w:ind w:left="1080" w:hanging="360"/>
        <w:jc w:val="both"/>
        <w:rPr>
          <w:rFonts w:ascii="Times New Roman" w:eastAsia="Times New Roman" w:hAnsi="Times New Roman" w:cs="Times New Roman"/>
          <w:sz w:val="24"/>
          <w:szCs w:val="24"/>
          <w:lang w:val="en-US" w:eastAsia="pt-BR"/>
        </w:rPr>
      </w:pPr>
      <w:r w:rsidRPr="00A34A18">
        <w:rPr>
          <w:rFonts w:ascii="Times New Roman" w:eastAsia="Times New Roman" w:hAnsi="Times New Roman" w:cs="Times New Roman"/>
          <w:b/>
          <w:bCs/>
          <w:color w:val="000000"/>
          <w:sz w:val="24"/>
          <w:szCs w:val="24"/>
          <w:lang w:val="en-US" w:eastAsia="pt-BR"/>
        </w:rPr>
        <w:t>3.1</w:t>
      </w:r>
      <w:r w:rsidRPr="00A34A18">
        <w:rPr>
          <w:rFonts w:ascii="Times New Roman" w:eastAsia="Times New Roman" w:hAnsi="Times New Roman" w:cs="Times New Roman"/>
          <w:color w:val="000000"/>
          <w:sz w:val="14"/>
          <w:szCs w:val="14"/>
          <w:lang w:val="en-US" w:eastAsia="pt-BR"/>
        </w:rPr>
        <w:t xml:space="preserve">  </w:t>
      </w:r>
      <w:r w:rsidRPr="00A34A18">
        <w:rPr>
          <w:rFonts w:ascii="Times New Roman" w:eastAsia="Times New Roman" w:hAnsi="Times New Roman" w:cs="Times New Roman"/>
          <w:b/>
          <w:bCs/>
          <w:color w:val="000000"/>
          <w:sz w:val="24"/>
          <w:szCs w:val="24"/>
          <w:lang w:val="en-US" w:eastAsia="pt-BR"/>
        </w:rPr>
        <w:t>Pacaraima  Mission.</w:t>
      </w:r>
    </w:p>
    <w:p w14:paraId="07122DD6" w14:textId="77777777" w:rsidR="00842DDF" w:rsidRPr="00A34A18" w:rsidRDefault="00842DDF" w:rsidP="00842DDF">
      <w:pPr>
        <w:spacing w:before="240" w:after="240" w:line="240" w:lineRule="auto"/>
        <w:jc w:val="both"/>
        <w:rPr>
          <w:rFonts w:ascii="Times New Roman" w:eastAsia="Times New Roman" w:hAnsi="Times New Roman" w:cs="Times New Roman"/>
          <w:sz w:val="24"/>
          <w:szCs w:val="24"/>
          <w:lang w:val="en-US" w:eastAsia="pt-BR"/>
        </w:rPr>
      </w:pPr>
      <w:r w:rsidRPr="00A34A18">
        <w:rPr>
          <w:rFonts w:ascii="Times New Roman" w:eastAsia="Times New Roman" w:hAnsi="Times New Roman" w:cs="Times New Roman"/>
          <w:color w:val="000000"/>
          <w:sz w:val="24"/>
          <w:szCs w:val="24"/>
          <w:lang w:val="en-US" w:eastAsia="pt-BR"/>
        </w:rPr>
        <w:t> </w:t>
      </w:r>
    </w:p>
    <w:p w14:paraId="5F752569" w14:textId="2F4CEF2E" w:rsidR="00842DDF" w:rsidRPr="00A34A18" w:rsidRDefault="00842DDF" w:rsidP="00842DDF">
      <w:pPr>
        <w:spacing w:before="240" w:after="240" w:line="240" w:lineRule="auto"/>
        <w:jc w:val="both"/>
        <w:rPr>
          <w:rFonts w:ascii="Times New Roman" w:eastAsia="Times New Roman" w:hAnsi="Times New Roman" w:cs="Times New Roman"/>
          <w:sz w:val="24"/>
          <w:szCs w:val="24"/>
          <w:lang w:val="en-US" w:eastAsia="pt-BR"/>
        </w:rPr>
      </w:pPr>
      <w:r w:rsidRPr="00A34A18">
        <w:rPr>
          <w:rFonts w:ascii="Times New Roman" w:eastAsia="Times New Roman" w:hAnsi="Times New Roman" w:cs="Times New Roman"/>
          <w:color w:val="000000"/>
          <w:sz w:val="24"/>
          <w:szCs w:val="24"/>
          <w:lang w:val="en-US" w:eastAsia="pt-BR"/>
        </w:rPr>
        <w:t>In 2018, with the intensification of the Venezuelan migratory flow due to the humanitarian crisis, and in support of the federal response of emergency assistance to Venezuelan migrants in vulnerable situations, called “Operação Acolhida” (Reception Operation), the DPU established the Pacaraima Mission, based on the city of Pacaraima, in the northern part of Brazilian State of Roraima, in the Amazon Region, which  is in the with Venezuela and has been receiving thousands of Venezuelan migrants.</w:t>
      </w:r>
    </w:p>
    <w:p w14:paraId="2C290F9A" w14:textId="1E74141F" w:rsidR="00842DDF" w:rsidRPr="00A34A18" w:rsidRDefault="00842DDF" w:rsidP="00842DDF">
      <w:pPr>
        <w:spacing w:before="240" w:after="240" w:line="240" w:lineRule="auto"/>
        <w:jc w:val="both"/>
        <w:rPr>
          <w:rFonts w:ascii="Times New Roman" w:eastAsia="Times New Roman" w:hAnsi="Times New Roman" w:cs="Times New Roman"/>
          <w:sz w:val="24"/>
          <w:szCs w:val="24"/>
          <w:lang w:val="en-US" w:eastAsia="pt-BR"/>
        </w:rPr>
      </w:pPr>
      <w:r w:rsidRPr="00A34A18">
        <w:rPr>
          <w:rFonts w:ascii="Times New Roman" w:eastAsia="Times New Roman" w:hAnsi="Times New Roman" w:cs="Times New Roman"/>
          <w:color w:val="000000"/>
          <w:sz w:val="24"/>
          <w:szCs w:val="24"/>
          <w:lang w:val="en-US" w:eastAsia="pt-BR"/>
        </w:rPr>
        <w:t xml:space="preserve">The Pacaraima Mission has the objective of, in addition to monitoring and promoting human rights in this border region with Venezuela, to promote the care of children and adolescents in particular migratory difficulties. </w:t>
      </w:r>
    </w:p>
    <w:p w14:paraId="3E485459" w14:textId="34182C9B" w:rsidR="00842DDF" w:rsidRPr="00A34A18" w:rsidRDefault="00842DDF" w:rsidP="00842DDF">
      <w:pPr>
        <w:spacing w:before="240" w:after="240" w:line="240" w:lineRule="auto"/>
        <w:jc w:val="both"/>
        <w:rPr>
          <w:rFonts w:ascii="Times New Roman" w:eastAsia="Times New Roman" w:hAnsi="Times New Roman" w:cs="Times New Roman"/>
          <w:sz w:val="24"/>
          <w:szCs w:val="24"/>
          <w:lang w:val="en-US" w:eastAsia="pt-BR"/>
        </w:rPr>
      </w:pPr>
      <w:r w:rsidRPr="00A34A18">
        <w:rPr>
          <w:rFonts w:ascii="Times New Roman" w:eastAsia="Times New Roman" w:hAnsi="Times New Roman" w:cs="Times New Roman"/>
          <w:color w:val="000000"/>
          <w:sz w:val="24"/>
          <w:szCs w:val="24"/>
          <w:lang w:val="en-US" w:eastAsia="pt-BR"/>
        </w:rPr>
        <w:t>The Federal Public Defenders assist children and adolescents with special migratory difficulties, provide legal guidance to immigrants, promote periodic visits to monitor the sensitive installations and emergency shelter of the Acolhida Operation, as well as act to prevent situations of human trafficking, seeking to guarantee the safe, regular and orderly entry of people into Brazilian territory.</w:t>
      </w:r>
    </w:p>
    <w:p w14:paraId="77D8A628" w14:textId="27041C6E" w:rsidR="00842DDF" w:rsidRPr="00A34A18" w:rsidRDefault="00842DDF" w:rsidP="00842DDF">
      <w:pPr>
        <w:spacing w:before="240" w:after="240" w:line="240" w:lineRule="auto"/>
        <w:jc w:val="both"/>
        <w:rPr>
          <w:rFonts w:ascii="Times New Roman" w:eastAsia="Times New Roman" w:hAnsi="Times New Roman" w:cs="Times New Roman"/>
          <w:sz w:val="24"/>
          <w:szCs w:val="24"/>
          <w:lang w:val="en-US" w:eastAsia="pt-BR"/>
        </w:rPr>
      </w:pPr>
      <w:r w:rsidRPr="00A34A18">
        <w:rPr>
          <w:rFonts w:ascii="Times New Roman" w:eastAsia="Times New Roman" w:hAnsi="Times New Roman" w:cs="Times New Roman"/>
          <w:color w:val="000000"/>
          <w:sz w:val="24"/>
          <w:szCs w:val="24"/>
          <w:lang w:val="en-US" w:eastAsia="pt-BR"/>
        </w:rPr>
        <w:t>Since the beginning of the Pacaraima Mission, in 2018, there have been approximately more than 13,000 legal assistance services for children and adolescents, indigenous and non-indigenous, at this border point. Every six months, the DPU publishes a Defensorial Newsletter on the steps taken, and assistance provided.</w:t>
      </w:r>
    </w:p>
    <w:p w14:paraId="4D6B45D7" w14:textId="7115B7A3" w:rsidR="00842DDF" w:rsidRPr="00A34A18" w:rsidRDefault="00842DDF" w:rsidP="00842DDF">
      <w:pPr>
        <w:spacing w:before="240" w:after="240" w:line="240" w:lineRule="auto"/>
        <w:jc w:val="both"/>
        <w:rPr>
          <w:rFonts w:ascii="Times New Roman" w:eastAsia="Times New Roman" w:hAnsi="Times New Roman" w:cs="Times New Roman"/>
          <w:sz w:val="24"/>
          <w:szCs w:val="24"/>
          <w:lang w:val="en-US" w:eastAsia="pt-BR"/>
        </w:rPr>
      </w:pPr>
      <w:r w:rsidRPr="00A34A18">
        <w:rPr>
          <w:rFonts w:ascii="Times New Roman" w:eastAsia="Times New Roman" w:hAnsi="Times New Roman" w:cs="Times New Roman"/>
          <w:color w:val="000000"/>
          <w:sz w:val="24"/>
          <w:szCs w:val="24"/>
          <w:lang w:val="en-US" w:eastAsia="pt-BR"/>
        </w:rPr>
        <w:t xml:space="preserve">One of the most challenging situations is the migratory regularization of undocumented children. In order to ensure protection to children while making possible their migratory regularization, the </w:t>
      </w:r>
      <w:hyperlink r:id="rId8" w:history="1">
        <w:r w:rsidRPr="00A34A18">
          <w:rPr>
            <w:rFonts w:ascii="Times New Roman" w:eastAsia="Times New Roman" w:hAnsi="Times New Roman" w:cs="Times New Roman"/>
            <w:color w:val="1155CC"/>
            <w:sz w:val="24"/>
            <w:szCs w:val="24"/>
            <w:u w:val="single"/>
            <w:lang w:val="en-US" w:eastAsia="pt-BR"/>
          </w:rPr>
          <w:t>Joint Resolution CONANDA/CONARE/CNIg/DPU 1 of 2017</w:t>
        </w:r>
      </w:hyperlink>
      <w:r w:rsidRPr="00A34A18">
        <w:rPr>
          <w:rFonts w:ascii="Times New Roman" w:eastAsia="Times New Roman" w:hAnsi="Times New Roman" w:cs="Times New Roman"/>
          <w:color w:val="000000"/>
          <w:sz w:val="24"/>
          <w:szCs w:val="24"/>
          <w:lang w:val="en-US" w:eastAsia="pt-BR"/>
        </w:rPr>
        <w:t xml:space="preserve"> was enacted, which foresees a careful interview and a form of analysis and protection, which might corroborate the regularization of undocumented children, or, in case of risks direct them to protection measures.</w:t>
      </w:r>
      <w:hyperlink r:id="rId9" w:history="1">
        <w:r w:rsidRPr="00A34A18">
          <w:rPr>
            <w:rFonts w:ascii="Times New Roman" w:eastAsia="Times New Roman" w:hAnsi="Times New Roman" w:cs="Times New Roman"/>
            <w:color w:val="000000"/>
            <w:sz w:val="24"/>
            <w:szCs w:val="24"/>
            <w:u w:val="single"/>
            <w:lang w:val="en-US" w:eastAsia="pt-BR"/>
          </w:rPr>
          <w:t xml:space="preserve"> </w:t>
        </w:r>
        <w:r w:rsidRPr="00A34A18">
          <w:rPr>
            <w:rFonts w:ascii="Times New Roman" w:eastAsia="Times New Roman" w:hAnsi="Times New Roman" w:cs="Times New Roman"/>
            <w:color w:val="1155CC"/>
            <w:sz w:val="24"/>
            <w:szCs w:val="24"/>
            <w:u w:val="single"/>
            <w:lang w:val="en-US" w:eastAsia="pt-BR"/>
          </w:rPr>
          <w:t>CONANDA Resolution Nº 232</w:t>
        </w:r>
      </w:hyperlink>
      <w:r w:rsidRPr="00A34A18">
        <w:rPr>
          <w:rFonts w:ascii="Times New Roman" w:eastAsia="Times New Roman" w:hAnsi="Times New Roman" w:cs="Times New Roman"/>
          <w:color w:val="000000"/>
          <w:sz w:val="24"/>
          <w:szCs w:val="24"/>
          <w:lang w:val="en-US" w:eastAsia="pt-BR"/>
        </w:rPr>
        <w:t>, of 28 December of  2022 recently substituted Joint Resolution 1 and foresaw similar measures.</w:t>
      </w:r>
    </w:p>
    <w:p w14:paraId="276325F2" w14:textId="77777777" w:rsidR="00842DDF" w:rsidRPr="00A34A18" w:rsidRDefault="00842DDF" w:rsidP="00842DDF">
      <w:pPr>
        <w:spacing w:before="240" w:after="240" w:line="240" w:lineRule="auto"/>
        <w:jc w:val="both"/>
        <w:rPr>
          <w:rFonts w:ascii="Times New Roman" w:eastAsia="Times New Roman" w:hAnsi="Times New Roman" w:cs="Times New Roman"/>
          <w:sz w:val="24"/>
          <w:szCs w:val="24"/>
          <w:lang w:val="en-US" w:eastAsia="pt-BR"/>
        </w:rPr>
      </w:pPr>
      <w:r w:rsidRPr="00A34A18">
        <w:rPr>
          <w:rFonts w:ascii="Times New Roman" w:eastAsia="Times New Roman" w:hAnsi="Times New Roman" w:cs="Times New Roman"/>
          <w:color w:val="000000"/>
          <w:sz w:val="24"/>
          <w:szCs w:val="24"/>
          <w:lang w:val="en-US" w:eastAsia="pt-BR"/>
        </w:rPr>
        <w:t> </w:t>
      </w:r>
    </w:p>
    <w:p w14:paraId="21B36A6A" w14:textId="77777777" w:rsidR="00842DDF" w:rsidRPr="00A34A18" w:rsidRDefault="00842DDF" w:rsidP="00842DDF">
      <w:pPr>
        <w:spacing w:before="240" w:after="240" w:line="240" w:lineRule="auto"/>
        <w:jc w:val="both"/>
        <w:rPr>
          <w:rFonts w:ascii="Times New Roman" w:eastAsia="Times New Roman" w:hAnsi="Times New Roman" w:cs="Times New Roman"/>
          <w:sz w:val="24"/>
          <w:szCs w:val="24"/>
          <w:lang w:val="en-US" w:eastAsia="pt-BR"/>
        </w:rPr>
      </w:pPr>
      <w:r w:rsidRPr="00A34A18">
        <w:rPr>
          <w:rFonts w:ascii="Times New Roman" w:eastAsia="Times New Roman" w:hAnsi="Times New Roman" w:cs="Times New Roman"/>
          <w:b/>
          <w:bCs/>
          <w:color w:val="000000"/>
          <w:sz w:val="24"/>
          <w:szCs w:val="24"/>
          <w:lang w:val="en-US" w:eastAsia="pt-BR"/>
        </w:rPr>
        <w:t>3.2 CONARE´s recognition of serious and generalized violation of human rights in Venezuela</w:t>
      </w:r>
    </w:p>
    <w:p w14:paraId="7B063281" w14:textId="77777777" w:rsidR="00842DDF" w:rsidRPr="00A34A18" w:rsidRDefault="00842DDF" w:rsidP="00842DDF">
      <w:pPr>
        <w:spacing w:before="240" w:after="240" w:line="240" w:lineRule="auto"/>
        <w:jc w:val="both"/>
        <w:rPr>
          <w:rFonts w:ascii="Times New Roman" w:eastAsia="Times New Roman" w:hAnsi="Times New Roman" w:cs="Times New Roman"/>
          <w:sz w:val="24"/>
          <w:szCs w:val="24"/>
          <w:lang w:val="en-US" w:eastAsia="pt-BR"/>
        </w:rPr>
      </w:pPr>
      <w:r w:rsidRPr="00A34A18">
        <w:rPr>
          <w:rFonts w:ascii="Times New Roman" w:eastAsia="Times New Roman" w:hAnsi="Times New Roman" w:cs="Times New Roman"/>
          <w:color w:val="000000"/>
          <w:sz w:val="24"/>
          <w:szCs w:val="24"/>
          <w:lang w:val="en-US" w:eastAsia="pt-BR"/>
        </w:rPr>
        <w:t xml:space="preserve">The National Committee for Refugees – CONARE recognized the existence of  a situation of severe and generalized violation of human rights in Venezuela through Technical Note No. 3/2019 CONARE/DEMIG/SENAJUS/MJ, which means that there is </w:t>
      </w:r>
      <w:r w:rsidRPr="00A34A18">
        <w:rPr>
          <w:rFonts w:ascii="Times New Roman" w:eastAsia="Times New Roman" w:hAnsi="Times New Roman" w:cs="Times New Roman"/>
          <w:color w:val="000000"/>
          <w:sz w:val="24"/>
          <w:szCs w:val="24"/>
          <w:lang w:val="en-US" w:eastAsia="pt-BR"/>
        </w:rPr>
        <w:lastRenderedPageBreak/>
        <w:t>a simplified analysis process for asylum applications for Venezuelans, with an enormous quantitative impact.</w:t>
      </w:r>
    </w:p>
    <w:p w14:paraId="37CC8270" w14:textId="77777777" w:rsidR="00842DDF" w:rsidRPr="00A34A18" w:rsidRDefault="00842DDF" w:rsidP="00842DDF">
      <w:pPr>
        <w:spacing w:after="0" w:line="240" w:lineRule="auto"/>
        <w:rPr>
          <w:rFonts w:ascii="Times New Roman" w:eastAsia="Times New Roman" w:hAnsi="Times New Roman" w:cs="Times New Roman"/>
          <w:sz w:val="24"/>
          <w:szCs w:val="24"/>
          <w:lang w:val="en-US" w:eastAsia="pt-BR"/>
        </w:rPr>
      </w:pPr>
    </w:p>
    <w:p w14:paraId="24437B4E" w14:textId="5ABCB0A8" w:rsidR="00842DDF" w:rsidRPr="00A34A18" w:rsidRDefault="00842DDF" w:rsidP="00842DDF">
      <w:pPr>
        <w:spacing w:before="240" w:after="240" w:line="240" w:lineRule="auto"/>
        <w:ind w:hanging="360"/>
        <w:rPr>
          <w:rFonts w:ascii="Times New Roman" w:eastAsia="Times New Roman" w:hAnsi="Times New Roman" w:cs="Times New Roman"/>
          <w:sz w:val="24"/>
          <w:szCs w:val="24"/>
          <w:lang w:val="en-US" w:eastAsia="pt-BR"/>
        </w:rPr>
      </w:pPr>
      <w:r w:rsidRPr="00A34A18">
        <w:rPr>
          <w:rFonts w:ascii="Times New Roman" w:eastAsia="Times New Roman" w:hAnsi="Times New Roman" w:cs="Times New Roman"/>
          <w:b/>
          <w:bCs/>
          <w:color w:val="000000" w:themeColor="text1"/>
          <w:sz w:val="24"/>
          <w:szCs w:val="24"/>
          <w:lang w:val="en-US" w:eastAsia="pt-BR"/>
        </w:rPr>
        <w:t>4.</w:t>
      </w:r>
      <w:r w:rsidRPr="00A34A18">
        <w:rPr>
          <w:rFonts w:ascii="Times New Roman" w:eastAsia="Times New Roman" w:hAnsi="Times New Roman" w:cs="Times New Roman"/>
          <w:color w:val="000000" w:themeColor="text1"/>
          <w:sz w:val="14"/>
          <w:szCs w:val="14"/>
          <w:lang w:val="en-US" w:eastAsia="pt-BR"/>
        </w:rPr>
        <w:t xml:space="preserve">     </w:t>
      </w:r>
      <w:r w:rsidRPr="00A34A18">
        <w:rPr>
          <w:rFonts w:ascii="Times New Roman" w:eastAsia="Times New Roman" w:hAnsi="Times New Roman" w:cs="Times New Roman"/>
          <w:b/>
          <w:bCs/>
          <w:color w:val="000000" w:themeColor="text1"/>
          <w:sz w:val="24"/>
          <w:szCs w:val="24"/>
          <w:lang w:val="en-US" w:eastAsia="pt-BR"/>
        </w:rPr>
        <w:t>Specific or additional legislative and policy measures as well as challenges in the context of the COVID-19 pandemic in the implementation of regularization programs;</w:t>
      </w:r>
    </w:p>
    <w:p w14:paraId="4BDE180E" w14:textId="77777777" w:rsidR="00842DDF" w:rsidRPr="00A34A18" w:rsidRDefault="00842DDF" w:rsidP="00842DDF">
      <w:pPr>
        <w:shd w:val="clear" w:color="auto" w:fill="FFFFFF"/>
        <w:spacing w:after="0" w:line="240" w:lineRule="auto"/>
        <w:jc w:val="both"/>
        <w:rPr>
          <w:rFonts w:ascii="Times New Roman" w:eastAsia="Times New Roman" w:hAnsi="Times New Roman" w:cs="Times New Roman"/>
          <w:sz w:val="24"/>
          <w:szCs w:val="24"/>
          <w:lang w:val="en-US" w:eastAsia="pt-BR"/>
        </w:rPr>
      </w:pPr>
      <w:r w:rsidRPr="00A34A18">
        <w:rPr>
          <w:rFonts w:ascii="Times New Roman" w:eastAsia="Times New Roman" w:hAnsi="Times New Roman" w:cs="Times New Roman"/>
          <w:color w:val="000000"/>
          <w:sz w:val="24"/>
          <w:szCs w:val="24"/>
          <w:lang w:val="en-US" w:eastAsia="pt-BR"/>
        </w:rPr>
        <w:t xml:space="preserve">Recognizing the COVID-19 pandemic in January 2020 by the World Health Organization (WHO), the Brazilian National Congress enacted Law 13.979, of February 6, 2020, to provide measures to address the pandemic in Brazil. Article 3, VI, “a”, provides for exceptional and temporary restrictions on entering and leaving the country via highways, ports, or airports, based on a technical recommendation by the National Health Surveillance Agency (Anvisa) (art. 3, paragraph 6- B, I). After that, the Federal Government issued various ordinances. </w:t>
      </w:r>
      <w:r w:rsidRPr="00A34A18">
        <w:rPr>
          <w:rFonts w:ascii="Times New Roman" w:eastAsia="Times New Roman" w:hAnsi="Times New Roman" w:cs="Times New Roman"/>
          <w:color w:val="162937"/>
          <w:sz w:val="24"/>
          <w:szCs w:val="24"/>
          <w:lang w:val="en-US" w:eastAsia="pt-BR"/>
        </w:rPr>
        <w:t>T</w:t>
      </w:r>
      <w:r w:rsidRPr="00A34A18">
        <w:rPr>
          <w:rFonts w:ascii="Times New Roman" w:eastAsia="Times New Roman" w:hAnsi="Times New Roman" w:cs="Times New Roman"/>
          <w:color w:val="1D2228"/>
          <w:sz w:val="24"/>
          <w:szCs w:val="24"/>
          <w:lang w:val="en-US" w:eastAsia="pt-BR"/>
        </w:rPr>
        <w:t xml:space="preserve">he Law 13.979/2020 does not foresee sanctions for irregular entry into Brazil. Nonetheless, most of the Ordinances state that those who infringed the entry prohibitions were subjected to the sanctions of (i) civil, criminal, and administrative liability, (ii) immediate repatriation or deportation; and (iii) bar to request refugee status. </w:t>
      </w:r>
      <w:r w:rsidRPr="00A34A18">
        <w:rPr>
          <w:rFonts w:ascii="Times New Roman" w:eastAsia="Times New Roman" w:hAnsi="Times New Roman" w:cs="Times New Roman"/>
          <w:color w:val="162937"/>
          <w:sz w:val="24"/>
          <w:szCs w:val="24"/>
          <w:lang w:val="en-US" w:eastAsia="pt-BR"/>
        </w:rPr>
        <w:t xml:space="preserve">Those ordinances violated the human rights of vulnerable migrants and refugees, as provided in international human rights treaties and case-law,  Brazilian’s Constitution, and Laws on Migration and Refuge. </w:t>
      </w:r>
      <w:r w:rsidRPr="00A34A18">
        <w:rPr>
          <w:rFonts w:ascii="Times New Roman" w:eastAsia="Times New Roman" w:hAnsi="Times New Roman" w:cs="Times New Roman"/>
          <w:color w:val="000000"/>
          <w:sz w:val="24"/>
          <w:szCs w:val="24"/>
          <w:lang w:val="en-US" w:eastAsia="pt-BR"/>
        </w:rPr>
        <w:t xml:space="preserve">As a result of those ordinances, borders remained mostly closed only to land or waterway flow of people. </w:t>
      </w:r>
      <w:r w:rsidRPr="00A34A18">
        <w:rPr>
          <w:rFonts w:ascii="Times New Roman" w:eastAsia="Times New Roman" w:hAnsi="Times New Roman" w:cs="Times New Roman"/>
          <w:color w:val="162937"/>
          <w:sz w:val="24"/>
          <w:szCs w:val="24"/>
          <w:lang w:val="en-US" w:eastAsia="pt-BR"/>
        </w:rPr>
        <w:t>They discriminated against those arriving by land and sea, and breached international obligations of non-refoulement and bar to collective compulsory withdrawal. They created, thus, illegal discrimination against the most vulnerable people - like the Latin American groups that enter the country by land. Those who were admitted by plane were subject to the usual visa requirements and submission to COVID-19 tests. The ordinances violated the principle of non-criminalization of migration since they criminalized cross-border movements and did not assure due process before measures of compulsory withdrawal. This principle</w:t>
      </w:r>
      <w:r w:rsidRPr="00A34A18">
        <w:rPr>
          <w:rFonts w:ascii="Times New Roman" w:eastAsia="Times New Roman" w:hAnsi="Times New Roman" w:cs="Times New Roman"/>
          <w:b/>
          <w:bCs/>
          <w:color w:val="162937"/>
          <w:sz w:val="24"/>
          <w:szCs w:val="24"/>
          <w:lang w:val="en-US" w:eastAsia="pt-BR"/>
        </w:rPr>
        <w:t xml:space="preserve"> </w:t>
      </w:r>
      <w:r w:rsidRPr="00A34A18">
        <w:rPr>
          <w:rFonts w:ascii="Times New Roman" w:eastAsia="Times New Roman" w:hAnsi="Times New Roman" w:cs="Times New Roman"/>
          <w:color w:val="162937"/>
          <w:sz w:val="24"/>
          <w:szCs w:val="24"/>
          <w:lang w:val="en-US" w:eastAsia="pt-BR"/>
        </w:rPr>
        <w:t>is</w:t>
      </w:r>
      <w:r w:rsidRPr="00A34A18">
        <w:rPr>
          <w:rFonts w:ascii="Times New Roman" w:eastAsia="Times New Roman" w:hAnsi="Times New Roman" w:cs="Times New Roman"/>
          <w:b/>
          <w:bCs/>
          <w:color w:val="162937"/>
          <w:sz w:val="24"/>
          <w:szCs w:val="24"/>
          <w:lang w:val="en-US" w:eastAsia="pt-BR"/>
        </w:rPr>
        <w:t xml:space="preserve"> </w:t>
      </w:r>
      <w:r w:rsidRPr="00A34A18">
        <w:rPr>
          <w:rFonts w:ascii="Times New Roman" w:eastAsia="Times New Roman" w:hAnsi="Times New Roman" w:cs="Times New Roman"/>
          <w:color w:val="162937"/>
          <w:sz w:val="24"/>
          <w:szCs w:val="24"/>
          <w:lang w:val="en-US" w:eastAsia="pt-BR"/>
        </w:rPr>
        <w:t>stated in article 3, III,  of Brazilian Migration Law. It is also rooted in the Inter-American Court of Human Rights case “</w:t>
      </w:r>
      <w:hyperlink r:id="rId10" w:history="1">
        <w:r w:rsidRPr="00A34A18">
          <w:rPr>
            <w:rFonts w:ascii="Times New Roman" w:eastAsia="Times New Roman" w:hAnsi="Times New Roman" w:cs="Times New Roman"/>
            <w:color w:val="1155CC"/>
            <w:sz w:val="24"/>
            <w:szCs w:val="24"/>
            <w:u w:val="single"/>
            <w:lang w:val="en-US" w:eastAsia="pt-BR"/>
          </w:rPr>
          <w:t>Vélez Loor versus Panama</w:t>
        </w:r>
      </w:hyperlink>
      <w:r w:rsidRPr="00A34A18">
        <w:rPr>
          <w:rFonts w:ascii="Times New Roman" w:eastAsia="Times New Roman" w:hAnsi="Times New Roman" w:cs="Times New Roman"/>
          <w:color w:val="162937"/>
          <w:sz w:val="24"/>
          <w:szCs w:val="24"/>
          <w:lang w:val="en-US" w:eastAsia="pt-BR"/>
        </w:rPr>
        <w:t>”, in its Advisory Opinions</w:t>
      </w:r>
      <w:hyperlink r:id="rId11" w:history="1">
        <w:r w:rsidRPr="00A34A18">
          <w:rPr>
            <w:rFonts w:ascii="Times New Roman" w:eastAsia="Times New Roman" w:hAnsi="Times New Roman" w:cs="Times New Roman"/>
            <w:color w:val="162937"/>
            <w:sz w:val="24"/>
            <w:szCs w:val="24"/>
            <w:u w:val="single"/>
            <w:lang w:val="en-US" w:eastAsia="pt-BR"/>
          </w:rPr>
          <w:t xml:space="preserve"> </w:t>
        </w:r>
        <w:r w:rsidRPr="00A34A18">
          <w:rPr>
            <w:rFonts w:ascii="Times New Roman" w:eastAsia="Times New Roman" w:hAnsi="Times New Roman" w:cs="Times New Roman"/>
            <w:color w:val="1155CC"/>
            <w:sz w:val="24"/>
            <w:szCs w:val="24"/>
            <w:u w:val="single"/>
            <w:lang w:val="en-US" w:eastAsia="pt-BR"/>
          </w:rPr>
          <w:t>18/2003</w:t>
        </w:r>
      </w:hyperlink>
      <w:r w:rsidRPr="00A34A18">
        <w:rPr>
          <w:rFonts w:ascii="Times New Roman" w:eastAsia="Times New Roman" w:hAnsi="Times New Roman" w:cs="Times New Roman"/>
          <w:b/>
          <w:bCs/>
          <w:color w:val="162937"/>
          <w:sz w:val="24"/>
          <w:szCs w:val="24"/>
          <w:lang w:val="en-US" w:eastAsia="pt-BR"/>
        </w:rPr>
        <w:t xml:space="preserve"> </w:t>
      </w:r>
      <w:r w:rsidRPr="00A34A18">
        <w:rPr>
          <w:rFonts w:ascii="Times New Roman" w:eastAsia="Times New Roman" w:hAnsi="Times New Roman" w:cs="Times New Roman"/>
          <w:color w:val="162937"/>
          <w:sz w:val="24"/>
          <w:szCs w:val="24"/>
          <w:lang w:val="en-US" w:eastAsia="pt-BR"/>
        </w:rPr>
        <w:t>and</w:t>
      </w:r>
      <w:hyperlink r:id="rId12" w:history="1">
        <w:r w:rsidRPr="00A34A18">
          <w:rPr>
            <w:rFonts w:ascii="Times New Roman" w:eastAsia="Times New Roman" w:hAnsi="Times New Roman" w:cs="Times New Roman"/>
            <w:color w:val="1155CC"/>
            <w:sz w:val="24"/>
            <w:szCs w:val="24"/>
            <w:u w:val="single"/>
            <w:lang w:val="en-US" w:eastAsia="pt-BR"/>
          </w:rPr>
          <w:t xml:space="preserve"> 21/2014</w:t>
        </w:r>
      </w:hyperlink>
      <w:r w:rsidRPr="00A34A18">
        <w:rPr>
          <w:rFonts w:ascii="Times New Roman" w:eastAsia="Times New Roman" w:hAnsi="Times New Roman" w:cs="Times New Roman"/>
          <w:color w:val="162937"/>
          <w:sz w:val="24"/>
          <w:szCs w:val="24"/>
          <w:lang w:val="en-US" w:eastAsia="pt-BR"/>
        </w:rPr>
        <w:t>, and in the Inter-American Commission of Human Rights “</w:t>
      </w:r>
      <w:hyperlink r:id="rId13" w:history="1">
        <w:r w:rsidRPr="00A34A18">
          <w:rPr>
            <w:rFonts w:ascii="Times New Roman" w:eastAsia="Times New Roman" w:hAnsi="Times New Roman" w:cs="Times New Roman"/>
            <w:color w:val="1155CC"/>
            <w:sz w:val="24"/>
            <w:szCs w:val="24"/>
            <w:u w:val="single"/>
            <w:lang w:val="en-US" w:eastAsia="pt-BR"/>
          </w:rPr>
          <w:t>Report on immigration in the United States: Detention and due process</w:t>
        </w:r>
      </w:hyperlink>
      <w:r w:rsidRPr="00A34A18">
        <w:rPr>
          <w:rFonts w:ascii="Times New Roman" w:eastAsia="Times New Roman" w:hAnsi="Times New Roman" w:cs="Times New Roman"/>
          <w:color w:val="162937"/>
          <w:sz w:val="24"/>
          <w:szCs w:val="24"/>
          <w:lang w:val="en-US" w:eastAsia="pt-BR"/>
        </w:rPr>
        <w:t>.”</w:t>
      </w:r>
    </w:p>
    <w:p w14:paraId="224DBE2F" w14:textId="77777777" w:rsidR="00842DDF" w:rsidRPr="00A34A18" w:rsidRDefault="00842DDF" w:rsidP="00842DDF">
      <w:pPr>
        <w:shd w:val="clear" w:color="auto" w:fill="FFFFFF"/>
        <w:spacing w:after="0" w:line="240" w:lineRule="auto"/>
        <w:jc w:val="both"/>
        <w:rPr>
          <w:rFonts w:ascii="Times New Roman" w:eastAsia="Times New Roman" w:hAnsi="Times New Roman" w:cs="Times New Roman"/>
          <w:sz w:val="24"/>
          <w:szCs w:val="24"/>
          <w:lang w:val="en-US" w:eastAsia="pt-BR"/>
        </w:rPr>
      </w:pPr>
      <w:r w:rsidRPr="00A34A18">
        <w:rPr>
          <w:rFonts w:ascii="Times New Roman" w:eastAsia="Times New Roman" w:hAnsi="Times New Roman" w:cs="Times New Roman"/>
          <w:color w:val="000000"/>
          <w:sz w:val="24"/>
          <w:szCs w:val="24"/>
          <w:lang w:val="en-US" w:eastAsia="pt-BR"/>
        </w:rPr>
        <w:t>The restrictions imposed on the entry of non-nationals from other countries into Brazilian territory led to a sudden reduction in the official number of migrants entering the country. Based on data from the National Migration Registration System - SISMIGRA, in 2020 there was a 71.32% reduction in new records in the Federal Police system compared to the previous year.</w:t>
      </w:r>
    </w:p>
    <w:p w14:paraId="1B85D689" w14:textId="77777777" w:rsidR="00842DDF" w:rsidRPr="00A34A18" w:rsidRDefault="00842DDF" w:rsidP="00842DDF">
      <w:pPr>
        <w:spacing w:before="240" w:after="240" w:line="240" w:lineRule="auto"/>
        <w:jc w:val="both"/>
        <w:rPr>
          <w:rFonts w:ascii="Times New Roman" w:eastAsia="Times New Roman" w:hAnsi="Times New Roman" w:cs="Times New Roman"/>
          <w:sz w:val="24"/>
          <w:szCs w:val="24"/>
          <w:lang w:val="en-US" w:eastAsia="pt-BR"/>
        </w:rPr>
      </w:pPr>
      <w:r w:rsidRPr="00A34A18">
        <w:rPr>
          <w:rFonts w:ascii="Times New Roman" w:eastAsia="Times New Roman" w:hAnsi="Times New Roman" w:cs="Times New Roman"/>
          <w:color w:val="000000"/>
          <w:sz w:val="24"/>
          <w:szCs w:val="24"/>
          <w:lang w:val="en-US" w:eastAsia="pt-BR"/>
        </w:rPr>
        <w:t xml:space="preserve">However, concerning the specific situation of forced migration, it is essential to mention that due to its nature, motivated by the search for one's own survival or subsistence due to issues related to the country of origin, which makes migration an imperative need, there was not, even with restrictive measures on the entry of non-nationals into Brazilian territory during the COVID-19 pandemic, an interruption in migratory flows, especially by land or waterway. Migration routes became even more difficult and risky for migrants because they had to enter the country through border points without migration control. In summary, the denial of migrants' rights increased with the sanitary justification and migration restrictions led to a rise in the number of undocumented and irregular migrants. During the COVID-19 pandemic, many migrants, especially forced migrants had to enter Brazil through unofficial borders to escape a bar to entry. In the context of the recovery </w:t>
      </w:r>
      <w:r w:rsidRPr="00A34A18">
        <w:rPr>
          <w:rFonts w:ascii="Times New Roman" w:eastAsia="Times New Roman" w:hAnsi="Times New Roman" w:cs="Times New Roman"/>
          <w:color w:val="000000"/>
          <w:sz w:val="24"/>
          <w:szCs w:val="24"/>
          <w:lang w:val="en-US" w:eastAsia="pt-BR"/>
        </w:rPr>
        <w:lastRenderedPageBreak/>
        <w:t>from the pandemic, it is very relevant to make the regularization of migratory status possible.</w:t>
      </w:r>
    </w:p>
    <w:p w14:paraId="788407DA" w14:textId="77777777" w:rsidR="00842DDF" w:rsidRPr="00A34A18" w:rsidRDefault="00842DDF" w:rsidP="00842DDF">
      <w:pPr>
        <w:spacing w:before="240" w:after="240" w:line="240" w:lineRule="auto"/>
        <w:jc w:val="both"/>
        <w:rPr>
          <w:rFonts w:ascii="Times New Roman" w:eastAsia="Times New Roman" w:hAnsi="Times New Roman" w:cs="Times New Roman"/>
          <w:sz w:val="24"/>
          <w:szCs w:val="24"/>
          <w:lang w:val="en-US" w:eastAsia="pt-BR"/>
        </w:rPr>
      </w:pPr>
      <w:r w:rsidRPr="00A34A18">
        <w:rPr>
          <w:rFonts w:ascii="Times New Roman" w:eastAsia="Times New Roman" w:hAnsi="Times New Roman" w:cs="Times New Roman"/>
          <w:color w:val="000000"/>
          <w:sz w:val="24"/>
          <w:szCs w:val="24"/>
          <w:lang w:val="en-US" w:eastAsia="pt-BR"/>
        </w:rPr>
        <w:t>DPU acted in many individual cases in this regard and promoted joint efforts for migratory regularization. In the State of Minas Gerais, DPU, in a joint effort with ACNUR, Caritas international, and the Townhall of Belo Horizonte, The Federal University of Minas Gerais Pontificia Catholic University of Minas Gerais trained volunteers. After the training, the joint effort assisted many Venezuelan indigenous migrants from the Warao ethnicity to regularize their migratory status and get documents. Documentation in the host State is often a milestone in the exercise of economic, social, and cultural rights, such as education, health, and work.</w:t>
      </w:r>
    </w:p>
    <w:p w14:paraId="7C2E3E56" w14:textId="77777777" w:rsidR="00842DDF" w:rsidRPr="00A34A18" w:rsidRDefault="00842DDF" w:rsidP="00842DDF">
      <w:pPr>
        <w:spacing w:before="240" w:after="240" w:line="240" w:lineRule="auto"/>
        <w:jc w:val="both"/>
        <w:rPr>
          <w:rFonts w:ascii="Times New Roman" w:eastAsia="Times New Roman" w:hAnsi="Times New Roman" w:cs="Times New Roman"/>
          <w:sz w:val="24"/>
          <w:szCs w:val="24"/>
          <w:lang w:val="en-US" w:eastAsia="pt-BR"/>
        </w:rPr>
      </w:pPr>
      <w:r w:rsidRPr="00A34A18">
        <w:rPr>
          <w:rFonts w:ascii="Times New Roman" w:eastAsia="Times New Roman" w:hAnsi="Times New Roman" w:cs="Times New Roman"/>
          <w:color w:val="000000"/>
          <w:sz w:val="24"/>
          <w:szCs w:val="24"/>
          <w:lang w:val="en-US" w:eastAsia="pt-BR"/>
        </w:rPr>
        <w:t>DPU and partner entities also make an effort to disseminate which are migrants' valid identification documents so that public and private entities become knowledgeable about them.</w:t>
      </w:r>
    </w:p>
    <w:p w14:paraId="151A6B19" w14:textId="77777777" w:rsidR="00842DDF" w:rsidRPr="00A34A18" w:rsidRDefault="00842DDF" w:rsidP="00842DDF">
      <w:pPr>
        <w:spacing w:before="240" w:after="240" w:line="240" w:lineRule="auto"/>
        <w:jc w:val="both"/>
        <w:rPr>
          <w:rFonts w:ascii="Times New Roman" w:eastAsia="Times New Roman" w:hAnsi="Times New Roman" w:cs="Times New Roman"/>
          <w:sz w:val="24"/>
          <w:szCs w:val="24"/>
          <w:lang w:val="en-US" w:eastAsia="pt-BR"/>
        </w:rPr>
      </w:pPr>
      <w:r w:rsidRPr="00A34A18">
        <w:rPr>
          <w:rFonts w:ascii="Times New Roman" w:eastAsia="Times New Roman" w:hAnsi="Times New Roman" w:cs="Times New Roman"/>
          <w:color w:val="000000"/>
          <w:sz w:val="24"/>
          <w:szCs w:val="24"/>
          <w:lang w:val="en-US" w:eastAsia="pt-BR"/>
        </w:rPr>
        <w:t> </w:t>
      </w:r>
    </w:p>
    <w:p w14:paraId="318B4951" w14:textId="77777777" w:rsidR="00842DDF" w:rsidRPr="00A34A18" w:rsidRDefault="00842DDF" w:rsidP="00842DDF">
      <w:pPr>
        <w:spacing w:before="240" w:after="240" w:line="240" w:lineRule="auto"/>
        <w:jc w:val="both"/>
        <w:rPr>
          <w:rFonts w:ascii="Times New Roman" w:eastAsia="Times New Roman" w:hAnsi="Times New Roman" w:cs="Times New Roman"/>
          <w:sz w:val="24"/>
          <w:szCs w:val="24"/>
          <w:lang w:val="en-US" w:eastAsia="pt-BR"/>
        </w:rPr>
      </w:pPr>
      <w:r w:rsidRPr="00A34A18">
        <w:rPr>
          <w:rFonts w:ascii="Times New Roman" w:eastAsia="Times New Roman" w:hAnsi="Times New Roman" w:cs="Times New Roman"/>
          <w:b/>
          <w:bCs/>
          <w:color w:val="000000"/>
          <w:sz w:val="24"/>
          <w:szCs w:val="24"/>
          <w:lang w:val="en-US" w:eastAsia="pt-BR"/>
        </w:rPr>
        <w:t>Final Considerations</w:t>
      </w:r>
    </w:p>
    <w:p w14:paraId="47887AD9" w14:textId="77777777" w:rsidR="00842DDF" w:rsidRPr="00A34A18" w:rsidRDefault="00842DDF" w:rsidP="00842DDF">
      <w:pPr>
        <w:spacing w:before="240" w:after="240" w:line="240" w:lineRule="auto"/>
        <w:jc w:val="both"/>
        <w:rPr>
          <w:rFonts w:ascii="Times New Roman" w:eastAsia="Times New Roman" w:hAnsi="Times New Roman" w:cs="Times New Roman"/>
          <w:sz w:val="24"/>
          <w:szCs w:val="24"/>
          <w:lang w:val="en-US" w:eastAsia="pt-BR"/>
        </w:rPr>
      </w:pPr>
      <w:r w:rsidRPr="00A34A18">
        <w:rPr>
          <w:rFonts w:ascii="Times New Roman" w:eastAsia="Times New Roman" w:hAnsi="Times New Roman" w:cs="Times New Roman"/>
          <w:color w:val="000000"/>
          <w:sz w:val="24"/>
          <w:szCs w:val="24"/>
          <w:lang w:val="en-US" w:eastAsia="pt-BR"/>
        </w:rPr>
        <w:t> </w:t>
      </w:r>
    </w:p>
    <w:p w14:paraId="59DDA92D" w14:textId="77777777" w:rsidR="00842DDF" w:rsidRPr="00A34A18" w:rsidRDefault="00842DDF" w:rsidP="00842DDF">
      <w:pPr>
        <w:spacing w:before="240" w:after="240" w:line="240" w:lineRule="auto"/>
        <w:jc w:val="both"/>
        <w:rPr>
          <w:rFonts w:ascii="Times New Roman" w:eastAsia="Times New Roman" w:hAnsi="Times New Roman" w:cs="Times New Roman"/>
          <w:sz w:val="24"/>
          <w:szCs w:val="24"/>
          <w:lang w:val="en-US" w:eastAsia="pt-BR"/>
        </w:rPr>
      </w:pPr>
      <w:r w:rsidRPr="00A34A18">
        <w:rPr>
          <w:rFonts w:ascii="Times New Roman" w:eastAsia="Times New Roman" w:hAnsi="Times New Roman" w:cs="Times New Roman"/>
          <w:color w:val="000000"/>
          <w:sz w:val="24"/>
          <w:szCs w:val="24"/>
          <w:lang w:val="en-US" w:eastAsia="pt-BR"/>
        </w:rPr>
        <w:t>DPU has developed an essential role and acted throughout Brazil to promote and protect migrants' human rights and is deeply compromised to promote the regularization of migrants.</w:t>
      </w:r>
    </w:p>
    <w:p w14:paraId="27B01517" w14:textId="77777777" w:rsidR="00842DDF" w:rsidRPr="00A34A18" w:rsidRDefault="00842DDF" w:rsidP="00842DDF">
      <w:pPr>
        <w:spacing w:before="240" w:after="240" w:line="240" w:lineRule="auto"/>
        <w:jc w:val="both"/>
        <w:rPr>
          <w:rFonts w:ascii="Times New Roman" w:eastAsia="Times New Roman" w:hAnsi="Times New Roman" w:cs="Times New Roman"/>
          <w:sz w:val="24"/>
          <w:szCs w:val="24"/>
          <w:lang w:val="en-US" w:eastAsia="pt-BR"/>
        </w:rPr>
      </w:pPr>
      <w:r w:rsidRPr="00A34A18">
        <w:rPr>
          <w:rFonts w:ascii="Times New Roman" w:eastAsia="Times New Roman" w:hAnsi="Times New Roman" w:cs="Times New Roman"/>
          <w:color w:val="000000"/>
          <w:sz w:val="24"/>
          <w:szCs w:val="24"/>
          <w:lang w:val="en-US" w:eastAsia="pt-BR"/>
        </w:rPr>
        <w:t> </w:t>
      </w:r>
    </w:p>
    <w:p w14:paraId="2925E2DB" w14:textId="77777777" w:rsidR="00842DDF" w:rsidRPr="00A34A18" w:rsidRDefault="00842DDF" w:rsidP="00842DDF">
      <w:pPr>
        <w:spacing w:before="240" w:after="240" w:line="240" w:lineRule="auto"/>
        <w:jc w:val="center"/>
        <w:rPr>
          <w:rFonts w:ascii="Times New Roman" w:eastAsia="Times New Roman" w:hAnsi="Times New Roman" w:cs="Times New Roman"/>
          <w:sz w:val="24"/>
          <w:szCs w:val="24"/>
          <w:lang w:eastAsia="pt-BR"/>
        </w:rPr>
      </w:pPr>
      <w:r w:rsidRPr="00A34A18">
        <w:rPr>
          <w:rFonts w:ascii="Times New Roman" w:eastAsia="Times New Roman" w:hAnsi="Times New Roman" w:cs="Times New Roman"/>
          <w:b/>
          <w:bCs/>
          <w:color w:val="000000"/>
          <w:sz w:val="24"/>
          <w:szCs w:val="24"/>
          <w:lang w:eastAsia="pt-BR"/>
        </w:rPr>
        <w:t>Lutiana Valadares Fernandes Barbosa</w:t>
      </w:r>
    </w:p>
    <w:p w14:paraId="2D7CBAAF" w14:textId="77777777" w:rsidR="00842DDF" w:rsidRPr="00A34A18" w:rsidRDefault="00842DDF" w:rsidP="00842DDF">
      <w:pPr>
        <w:spacing w:before="240" w:after="240" w:line="240" w:lineRule="auto"/>
        <w:jc w:val="center"/>
        <w:rPr>
          <w:rFonts w:ascii="Times New Roman" w:eastAsia="Times New Roman" w:hAnsi="Times New Roman" w:cs="Times New Roman"/>
          <w:sz w:val="24"/>
          <w:szCs w:val="24"/>
          <w:lang w:eastAsia="pt-BR"/>
        </w:rPr>
      </w:pPr>
      <w:r w:rsidRPr="00A34A18">
        <w:rPr>
          <w:rFonts w:ascii="Times New Roman" w:eastAsia="Times New Roman" w:hAnsi="Times New Roman" w:cs="Times New Roman"/>
          <w:b/>
          <w:bCs/>
          <w:color w:val="000000"/>
          <w:sz w:val="24"/>
          <w:szCs w:val="24"/>
          <w:lang w:eastAsia="pt-BR"/>
        </w:rPr>
        <w:t>Federal Public Defender</w:t>
      </w:r>
    </w:p>
    <w:p w14:paraId="25129E39" w14:textId="77777777" w:rsidR="00842DDF" w:rsidRPr="00A34A18" w:rsidRDefault="00842DDF" w:rsidP="00842DDF">
      <w:pPr>
        <w:spacing w:before="240" w:after="240" w:line="240" w:lineRule="auto"/>
        <w:jc w:val="center"/>
        <w:rPr>
          <w:rFonts w:ascii="Times New Roman" w:eastAsia="Times New Roman" w:hAnsi="Times New Roman" w:cs="Times New Roman"/>
          <w:sz w:val="24"/>
          <w:szCs w:val="24"/>
          <w:lang w:val="en-US" w:eastAsia="pt-BR"/>
        </w:rPr>
      </w:pPr>
      <w:r w:rsidRPr="00A34A18">
        <w:rPr>
          <w:rFonts w:ascii="Times New Roman" w:eastAsia="Times New Roman" w:hAnsi="Times New Roman" w:cs="Times New Roman"/>
          <w:b/>
          <w:bCs/>
          <w:color w:val="000000"/>
          <w:sz w:val="24"/>
          <w:szCs w:val="24"/>
          <w:lang w:val="en-US" w:eastAsia="pt-BR"/>
        </w:rPr>
        <w:t>Member of DPU’s Working Group on Migration, Statelessness, and Refuge</w:t>
      </w:r>
    </w:p>
    <w:p w14:paraId="564CB198" w14:textId="77777777" w:rsidR="00842DDF" w:rsidRPr="00A34A18" w:rsidRDefault="00842DDF" w:rsidP="00842DDF">
      <w:pPr>
        <w:spacing w:after="0" w:line="240" w:lineRule="auto"/>
        <w:rPr>
          <w:rFonts w:ascii="Times New Roman" w:eastAsia="Times New Roman" w:hAnsi="Times New Roman" w:cs="Times New Roman"/>
          <w:sz w:val="24"/>
          <w:szCs w:val="24"/>
          <w:lang w:val="en-US" w:eastAsia="pt-BR"/>
        </w:rPr>
      </w:pPr>
    </w:p>
    <w:p w14:paraId="5745F998" w14:textId="77777777" w:rsidR="00842DDF" w:rsidRPr="00A34A18" w:rsidRDefault="00842DDF" w:rsidP="00842DDF">
      <w:pPr>
        <w:spacing w:before="240" w:after="240" w:line="240" w:lineRule="auto"/>
        <w:jc w:val="center"/>
        <w:rPr>
          <w:rFonts w:ascii="Times New Roman" w:eastAsia="Times New Roman" w:hAnsi="Times New Roman" w:cs="Times New Roman"/>
          <w:sz w:val="24"/>
          <w:szCs w:val="24"/>
          <w:lang w:eastAsia="pt-BR"/>
        </w:rPr>
      </w:pPr>
      <w:r w:rsidRPr="00A34A18">
        <w:rPr>
          <w:rFonts w:ascii="Times New Roman" w:eastAsia="Times New Roman" w:hAnsi="Times New Roman" w:cs="Times New Roman"/>
          <w:b/>
          <w:bCs/>
          <w:color w:val="000000"/>
          <w:sz w:val="24"/>
          <w:szCs w:val="24"/>
          <w:lang w:eastAsia="pt-BR"/>
        </w:rPr>
        <w:t>Matheus Alves do Nascimento</w:t>
      </w:r>
    </w:p>
    <w:p w14:paraId="32853335" w14:textId="77777777" w:rsidR="00842DDF" w:rsidRPr="00A34A18" w:rsidRDefault="00842DDF" w:rsidP="00842DDF">
      <w:pPr>
        <w:spacing w:before="240" w:after="240" w:line="240" w:lineRule="auto"/>
        <w:jc w:val="center"/>
        <w:rPr>
          <w:rFonts w:ascii="Times New Roman" w:eastAsia="Times New Roman" w:hAnsi="Times New Roman" w:cs="Times New Roman"/>
          <w:sz w:val="24"/>
          <w:szCs w:val="24"/>
          <w:lang w:eastAsia="pt-BR"/>
        </w:rPr>
      </w:pPr>
      <w:r w:rsidRPr="00A34A18">
        <w:rPr>
          <w:rFonts w:ascii="Times New Roman" w:eastAsia="Times New Roman" w:hAnsi="Times New Roman" w:cs="Times New Roman"/>
          <w:b/>
          <w:bCs/>
          <w:color w:val="000000"/>
          <w:sz w:val="24"/>
          <w:szCs w:val="24"/>
          <w:lang w:eastAsia="pt-BR"/>
        </w:rPr>
        <w:t>Federal Public Defender</w:t>
      </w:r>
    </w:p>
    <w:p w14:paraId="3B0A3CD0" w14:textId="77777777" w:rsidR="00842DDF" w:rsidRPr="00A34A18" w:rsidRDefault="00842DDF" w:rsidP="00842DDF">
      <w:pPr>
        <w:spacing w:before="240" w:after="240" w:line="240" w:lineRule="auto"/>
        <w:jc w:val="center"/>
        <w:rPr>
          <w:rFonts w:ascii="Times New Roman" w:eastAsia="Times New Roman" w:hAnsi="Times New Roman" w:cs="Times New Roman"/>
          <w:sz w:val="24"/>
          <w:szCs w:val="24"/>
          <w:lang w:val="en-US" w:eastAsia="pt-BR"/>
        </w:rPr>
      </w:pPr>
      <w:r w:rsidRPr="00A34A18">
        <w:rPr>
          <w:rFonts w:ascii="Times New Roman" w:eastAsia="Times New Roman" w:hAnsi="Times New Roman" w:cs="Times New Roman"/>
          <w:b/>
          <w:bCs/>
          <w:color w:val="000000"/>
          <w:sz w:val="24"/>
          <w:szCs w:val="24"/>
          <w:lang w:val="en-US" w:eastAsia="pt-BR"/>
        </w:rPr>
        <w:t>Member and current Coordinator of DPU’s Working Group on Migration, Statelessness, and Refuge</w:t>
      </w:r>
    </w:p>
    <w:p w14:paraId="12CBD91F" w14:textId="77777777" w:rsidR="00842DDF" w:rsidRPr="00A34A18" w:rsidRDefault="00842DDF" w:rsidP="00842DDF">
      <w:pPr>
        <w:spacing w:after="0" w:line="240" w:lineRule="auto"/>
        <w:rPr>
          <w:rFonts w:ascii="Times New Roman" w:eastAsia="Times New Roman" w:hAnsi="Times New Roman" w:cs="Times New Roman"/>
          <w:sz w:val="24"/>
          <w:szCs w:val="24"/>
          <w:lang w:val="en-US" w:eastAsia="pt-BR"/>
        </w:rPr>
      </w:pPr>
    </w:p>
    <w:p w14:paraId="315540C5" w14:textId="77777777" w:rsidR="00842DDF" w:rsidRPr="00A34A18" w:rsidRDefault="00A34A18" w:rsidP="00842DDF">
      <w:pPr>
        <w:spacing w:after="0" w:line="240" w:lineRule="auto"/>
        <w:rPr>
          <w:rFonts w:ascii="Times New Roman" w:eastAsia="Times New Roman" w:hAnsi="Times New Roman" w:cs="Times New Roman"/>
          <w:sz w:val="24"/>
          <w:szCs w:val="24"/>
          <w:lang w:eastAsia="pt-BR"/>
        </w:rPr>
      </w:pPr>
      <w:r w:rsidRPr="00A34A18">
        <w:rPr>
          <w:rFonts w:ascii="Times New Roman" w:eastAsia="Times New Roman" w:hAnsi="Times New Roman" w:cs="Times New Roman"/>
          <w:sz w:val="24"/>
          <w:szCs w:val="24"/>
          <w:lang w:eastAsia="pt-BR"/>
        </w:rPr>
        <w:pict w14:anchorId="164E1A54">
          <v:rect id="_x0000_i1025" style="width:0;height:1.5pt" o:hralign="center" o:hrstd="t" o:hr="t" fillcolor="#a0a0a0" stroked="f"/>
        </w:pict>
      </w:r>
    </w:p>
    <w:p w14:paraId="2EA29C7C" w14:textId="77777777" w:rsidR="00842DDF" w:rsidRPr="00A34A18" w:rsidRDefault="00842DDF" w:rsidP="00842DDF">
      <w:pPr>
        <w:spacing w:before="240" w:after="240" w:line="240" w:lineRule="auto"/>
        <w:rPr>
          <w:rFonts w:ascii="Times New Roman" w:eastAsia="Times New Roman" w:hAnsi="Times New Roman" w:cs="Times New Roman"/>
          <w:sz w:val="24"/>
          <w:szCs w:val="24"/>
          <w:lang w:val="en-US" w:eastAsia="pt-BR"/>
        </w:rPr>
      </w:pPr>
      <w:r w:rsidRPr="00A34A18">
        <w:rPr>
          <w:rFonts w:ascii="Times New Roman" w:eastAsia="Times New Roman" w:hAnsi="Times New Roman" w:cs="Times New Roman"/>
          <w:color w:val="000000"/>
          <w:sz w:val="16"/>
          <w:szCs w:val="16"/>
          <w:lang w:val="en-US" w:eastAsia="pt-BR"/>
        </w:rPr>
        <w:t>[1] Law 13445/2017 establishes in its art. 3rd the principles that govern the Brazilian migration policy, among them, several are directly or indirectly related to economic, social and cultural rights. Here, we emphasize the following principles:</w:t>
      </w:r>
    </w:p>
    <w:p w14:paraId="2F5A0F80" w14:textId="77777777" w:rsidR="00842DDF" w:rsidRPr="00842DDF" w:rsidRDefault="00842DDF" w:rsidP="00842DDF">
      <w:pPr>
        <w:spacing w:before="240" w:after="240" w:line="240" w:lineRule="auto"/>
        <w:rPr>
          <w:rFonts w:ascii="Times New Roman" w:eastAsia="Times New Roman" w:hAnsi="Times New Roman" w:cs="Times New Roman"/>
          <w:sz w:val="24"/>
          <w:szCs w:val="24"/>
          <w:lang w:val="en-US" w:eastAsia="pt-BR"/>
        </w:rPr>
      </w:pPr>
      <w:r w:rsidRPr="00A34A18">
        <w:rPr>
          <w:rFonts w:ascii="Times New Roman" w:eastAsia="Times New Roman" w:hAnsi="Times New Roman" w:cs="Times New Roman"/>
          <w:color w:val="000000"/>
          <w:sz w:val="16"/>
          <w:szCs w:val="16"/>
          <w:lang w:val="en-US" w:eastAsia="pt-BR"/>
        </w:rPr>
        <w:t>I - universality, indivisibility and interdependence of human rights;</w:t>
      </w:r>
    </w:p>
    <w:p w14:paraId="2DEC0B8D" w14:textId="77777777" w:rsidR="005F2CE3" w:rsidRPr="00842DDF" w:rsidRDefault="005F2CE3">
      <w:pPr>
        <w:rPr>
          <w:lang w:val="en-US"/>
        </w:rPr>
      </w:pPr>
    </w:p>
    <w:sectPr w:rsidR="005F2CE3" w:rsidRPr="00842DD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AwszA1MjUzNzYyMbZQ0lEKTi0uzszPAykwqgUA9GloDCwAAAA="/>
  </w:docVars>
  <w:rsids>
    <w:rsidRoot w:val="00842DDF"/>
    <w:rsid w:val="001F7522"/>
    <w:rsid w:val="005F2CE3"/>
    <w:rsid w:val="00842DDF"/>
    <w:rsid w:val="00A34A18"/>
    <w:rsid w:val="00AD2BDA"/>
    <w:rsid w:val="00BF08C4"/>
    <w:rsid w:val="00E51DB6"/>
    <w:rsid w:val="0DC9D7D6"/>
    <w:rsid w:val="4544E477"/>
    <w:rsid w:val="67DB17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6B2887"/>
  <w15:chartTrackingRefBased/>
  <w15:docId w15:val="{10FB0F54-FD6E-4E27-B133-DC9A71E2C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F08C4"/>
    <w:pPr>
      <w:keepNext/>
      <w:keepLines/>
      <w:pageBreakBefore/>
      <w:spacing w:after="851" w:line="360" w:lineRule="auto"/>
      <w:outlineLvl w:val="0"/>
    </w:pPr>
    <w:rPr>
      <w:rFonts w:ascii="Times New Roman" w:eastAsia="Times New Roman" w:hAnsi="Times New Roman" w:cs="Times New Roman"/>
      <w:b/>
      <w:bCs/>
      <w:caps/>
      <w:kern w:val="36"/>
      <w:sz w:val="24"/>
      <w:szCs w:val="48"/>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1,Normal (Web) Char Char,Normal (Web) Char1 Char,Normal (Web) Char Char Char"/>
    <w:basedOn w:val="Normal"/>
    <w:link w:val="NormalWebChar"/>
    <w:uiPriority w:val="99"/>
    <w:qFormat/>
    <w:rsid w:val="00BF08C4"/>
    <w:pPr>
      <w:spacing w:after="0" w:line="360" w:lineRule="auto"/>
      <w:ind w:firstLine="709"/>
    </w:pPr>
    <w:rPr>
      <w:rFonts w:ascii="Times New Roman" w:eastAsia="Times New Roman" w:hAnsi="Times New Roman" w:cs="Times New Roman"/>
      <w:color w:val="000000"/>
      <w:sz w:val="24"/>
      <w:szCs w:val="24"/>
      <w:lang w:eastAsia="pt-BR"/>
    </w:rPr>
  </w:style>
  <w:style w:type="character" w:customStyle="1" w:styleId="NormalWebChar">
    <w:name w:val="Normal (Web) Char"/>
    <w:aliases w:val="Normal (Web) Char1 Char1,Normal (Web) Char Char Char1,Normal (Web) Char1 Char Char,Normal (Web) Char Char Char Char"/>
    <w:basedOn w:val="DefaultParagraphFont"/>
    <w:link w:val="NormalWeb"/>
    <w:uiPriority w:val="99"/>
    <w:rsid w:val="00BF08C4"/>
    <w:rPr>
      <w:rFonts w:ascii="Times New Roman" w:eastAsia="Times New Roman" w:hAnsi="Times New Roman" w:cs="Times New Roman"/>
      <w:color w:val="000000"/>
      <w:sz w:val="24"/>
      <w:szCs w:val="24"/>
      <w:lang w:eastAsia="pt-BR"/>
    </w:rPr>
  </w:style>
  <w:style w:type="character" w:customStyle="1" w:styleId="Heading1Char">
    <w:name w:val="Heading 1 Char"/>
    <w:basedOn w:val="DefaultParagraphFont"/>
    <w:link w:val="Heading1"/>
    <w:uiPriority w:val="9"/>
    <w:rsid w:val="00BF08C4"/>
    <w:rPr>
      <w:rFonts w:ascii="Times New Roman" w:eastAsia="Times New Roman" w:hAnsi="Times New Roman" w:cs="Times New Roman"/>
      <w:b/>
      <w:bCs/>
      <w:caps/>
      <w:kern w:val="36"/>
      <w:sz w:val="24"/>
      <w:szCs w:val="48"/>
      <w:lang w:eastAsia="pt-BR"/>
    </w:rPr>
  </w:style>
  <w:style w:type="character" w:styleId="Hyperlink">
    <w:name w:val="Hyperlink"/>
    <w:basedOn w:val="DefaultParagraphFont"/>
    <w:uiPriority w:val="99"/>
    <w:semiHidden/>
    <w:unhideWhenUsed/>
    <w:rsid w:val="00842D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62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mj/pt-br/assuntos/seus-direitos/refugio/anexos/resolucao-conjunta-n-1-do-conare-1.pdf" TargetMode="External"/><Relationship Id="rId13" Type="http://schemas.openxmlformats.org/officeDocument/2006/relationships/hyperlink" Target="https://www.oas.org/en/iachr/migrants/docs/pdf/migrants2011.pdf"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www.corteidh.or.cr/docs/opiniones/seriea_21_eng.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rteidh.or.cr/docs/opiniones/seriea_18_ing.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orteidh.or.cr/docs/casos/articulos/seriec_218_ing.pdf" TargetMode="External"/><Relationship Id="rId4" Type="http://schemas.openxmlformats.org/officeDocument/2006/relationships/styles" Target="styles.xml"/><Relationship Id="rId9" Type="http://schemas.openxmlformats.org/officeDocument/2006/relationships/hyperlink" Target="https://www.gov.br/participamaisbrasil/https-wwwgovbr-participamaisbrasil-blob-baixar-7359"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10" ma:contentTypeDescription="Create a new document." ma:contentTypeScope="" ma:versionID="e768454c1c95fe8a9e98764537a50d9c">
  <xsd:schema xmlns:xsd="http://www.w3.org/2001/XMLSchema" xmlns:xs="http://www.w3.org/2001/XMLSchema" xmlns:p="http://schemas.microsoft.com/office/2006/metadata/properties" xmlns:ns1="89040124-3724-453e-9e0f-d53a96d17322" xmlns:ns3="a35e5363-379b-4480-9448-73efe99cab00" targetNamespace="http://schemas.microsoft.com/office/2006/metadata/properties" ma:root="true" ma:fieldsID="aeb17c3e3a8a31bbae2be52e8535f8cc" ns1:_="" ns3:_="">
    <xsd:import namespace="89040124-3724-453e-9e0f-d53a96d17322"/>
    <xsd:import namespace="a35e5363-379b-4480-9448-73efe99cab00"/>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e5363-379b-4480-9448-73efe99cab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0A91CE-F3B3-47EB-A49A-1FAEA4EE2801}"/>
</file>

<file path=customXml/itemProps2.xml><?xml version="1.0" encoding="utf-8"?>
<ds:datastoreItem xmlns:ds="http://schemas.openxmlformats.org/officeDocument/2006/customXml" ds:itemID="{67C6F6D9-F9E7-43C8-AB54-F865DD29270E}"/>
</file>

<file path=customXml/itemProps3.xml><?xml version="1.0" encoding="utf-8"?>
<ds:datastoreItem xmlns:ds="http://schemas.openxmlformats.org/officeDocument/2006/customXml" ds:itemID="{799A2F82-4156-415A-8C71-443F8D075175}"/>
</file>

<file path=docProps/app.xml><?xml version="1.0" encoding="utf-8"?>
<Properties xmlns="http://schemas.openxmlformats.org/officeDocument/2006/extended-properties" xmlns:vt="http://schemas.openxmlformats.org/officeDocument/2006/docPropsVTypes">
  <Template>Normal.dotm</Template>
  <TotalTime>0</TotalTime>
  <Pages>6</Pages>
  <Words>2155</Words>
  <Characters>12285</Characters>
  <Application>Microsoft Office Word</Application>
  <DocSecurity>0</DocSecurity>
  <Lines>102</Lines>
  <Paragraphs>28</Paragraphs>
  <ScaleCrop>false</ScaleCrop>
  <Company/>
  <LinksUpToDate>false</LinksUpToDate>
  <CharactersWithSpaces>14412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Lutiana Valadares Fernandes</dc:creator>
  <cp:keywords/>
  <dc:description/>
  <cp:lastModifiedBy>Isabela Zaleski Mori (OHCHR-Consultant)</cp:lastModifiedBy>
  <cp:revision>4</cp:revision>
  <dcterms:created xsi:type="dcterms:W3CDTF">2023-02-15T13:35:00Z</dcterms:created>
  <dcterms:modified xsi:type="dcterms:W3CDTF">2023-02-24T11:29:00Z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