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5" w:type="dxa"/>
        <w:tblLayout w:type="fixed"/>
        <w:tblCellMar>
          <w:left w:w="0" w:type="dxa"/>
          <w:right w:w="0" w:type="dxa"/>
        </w:tblCellMar>
        <w:tblLook w:val="04A0" w:firstRow="1" w:lastRow="0" w:firstColumn="1" w:lastColumn="0" w:noHBand="0" w:noVBand="1"/>
      </w:tblPr>
      <w:tblGrid>
        <w:gridCol w:w="1813"/>
        <w:gridCol w:w="7652"/>
      </w:tblGrid>
      <w:tr w:rsidR="00241E1E" w:rsidRPr="00CA2472" w14:paraId="1E6A28B9" w14:textId="77777777" w:rsidTr="00184EC7">
        <w:trPr>
          <w:trHeight w:val="1440"/>
        </w:trPr>
        <w:tc>
          <w:tcPr>
            <w:tcW w:w="1814" w:type="dxa"/>
            <w:hideMark/>
          </w:tcPr>
          <w:p w14:paraId="63F22BF0" w14:textId="77777777" w:rsidR="00241E1E" w:rsidRPr="00CA2472" w:rsidRDefault="00241E1E" w:rsidP="00184EC7">
            <w:pPr>
              <w:widowControl w:val="0"/>
              <w:autoSpaceDE w:val="0"/>
              <w:autoSpaceDN w:val="0"/>
              <w:spacing w:after="0"/>
              <w:ind w:right="85"/>
              <w:jc w:val="both"/>
              <w:rPr>
                <w:rFonts w:ascii="Times New Roman" w:eastAsia="Times New Roman" w:hAnsi="Times New Roman" w:cs="Times New Roman"/>
                <w:sz w:val="24"/>
                <w:szCs w:val="24"/>
                <w:lang w:val="en-GB" w:eastAsia="en-GB"/>
              </w:rPr>
            </w:pPr>
            <w:r w:rsidRPr="00CA2472">
              <w:rPr>
                <w:rFonts w:ascii="Times New Roman" w:eastAsia="Calibri" w:hAnsi="Times New Roman" w:cs="Times New Roman"/>
                <w:noProof/>
                <w:sz w:val="24"/>
                <w:szCs w:val="24"/>
                <w:lang w:val="sl-SI" w:eastAsia="sl-SI"/>
              </w:rPr>
              <w:drawing>
                <wp:inline distT="0" distB="0" distL="0" distR="0" wp14:anchorId="61DA412B" wp14:editId="0D02F6ED">
                  <wp:extent cx="10096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tc>
        <w:tc>
          <w:tcPr>
            <w:tcW w:w="7655" w:type="dxa"/>
          </w:tcPr>
          <w:p w14:paraId="5C8C8395" w14:textId="77777777" w:rsidR="00241E1E" w:rsidRPr="00CA2472" w:rsidRDefault="00241E1E" w:rsidP="00184EC7">
            <w:pPr>
              <w:widowControl w:val="0"/>
              <w:autoSpaceDE w:val="0"/>
              <w:autoSpaceDN w:val="0"/>
              <w:spacing w:after="0"/>
              <w:ind w:right="85"/>
              <w:jc w:val="both"/>
              <w:rPr>
                <w:rFonts w:ascii="Times New Roman" w:eastAsia="Times New Roman" w:hAnsi="Times New Roman" w:cs="Times New Roman"/>
                <w:sz w:val="24"/>
                <w:szCs w:val="24"/>
                <w:lang w:val="en-GB" w:eastAsia="en-GB"/>
              </w:rPr>
            </w:pPr>
            <w:r w:rsidRPr="00CA2472">
              <w:rPr>
                <w:rFonts w:ascii="Times New Roman" w:eastAsia="Calibri" w:hAnsi="Times New Roman" w:cs="Times New Roman"/>
                <w:sz w:val="24"/>
                <w:szCs w:val="24"/>
                <w:lang w:val="en-GB" w:eastAsia="en-GB"/>
              </w:rPr>
              <w:t>EUROPEAN UNION</w:t>
            </w:r>
          </w:p>
          <w:p w14:paraId="15A0CC77" w14:textId="77777777" w:rsidR="00241E1E" w:rsidRPr="00CA2472" w:rsidRDefault="00241E1E" w:rsidP="00184EC7">
            <w:pPr>
              <w:widowControl w:val="0"/>
              <w:autoSpaceDE w:val="0"/>
              <w:autoSpaceDN w:val="0"/>
              <w:spacing w:after="0"/>
              <w:ind w:right="85"/>
              <w:rPr>
                <w:rFonts w:ascii="Times New Roman" w:eastAsia="Calibri" w:hAnsi="Times New Roman" w:cs="Times New Roman"/>
                <w:sz w:val="24"/>
                <w:szCs w:val="24"/>
                <w:lang w:val="en-GB" w:eastAsia="en-GB"/>
              </w:rPr>
            </w:pPr>
            <w:r w:rsidRPr="00CA2472">
              <w:rPr>
                <w:rFonts w:ascii="Times New Roman" w:eastAsia="Calibri" w:hAnsi="Times New Roman" w:cs="Times New Roman"/>
                <w:sz w:val="24"/>
                <w:szCs w:val="24"/>
                <w:lang w:val="en-GB" w:eastAsia="en-GB"/>
              </w:rPr>
              <w:t>Permanent Delegation to the United Nations Office</w:t>
            </w:r>
          </w:p>
          <w:p w14:paraId="54D0A2D5" w14:textId="77777777" w:rsidR="00241E1E" w:rsidRPr="00CA2472" w:rsidRDefault="00241E1E" w:rsidP="00184EC7">
            <w:pPr>
              <w:widowControl w:val="0"/>
              <w:autoSpaceDE w:val="0"/>
              <w:autoSpaceDN w:val="0"/>
              <w:spacing w:after="0"/>
              <w:ind w:right="85"/>
              <w:rPr>
                <w:rFonts w:ascii="Times New Roman" w:eastAsia="Calibri" w:hAnsi="Times New Roman" w:cs="Times New Roman"/>
                <w:sz w:val="24"/>
                <w:szCs w:val="24"/>
                <w:lang w:val="en-GB" w:eastAsia="en-GB"/>
              </w:rPr>
            </w:pPr>
            <w:r w:rsidRPr="00CA2472">
              <w:rPr>
                <w:rFonts w:ascii="Times New Roman" w:eastAsia="Calibri" w:hAnsi="Times New Roman" w:cs="Times New Roman"/>
                <w:sz w:val="24"/>
                <w:szCs w:val="24"/>
                <w:lang w:val="en-GB" w:eastAsia="en-GB"/>
              </w:rPr>
              <w:t xml:space="preserve">and other international organisations in Geneva </w:t>
            </w:r>
          </w:p>
          <w:p w14:paraId="6303A8A8" w14:textId="77777777" w:rsidR="00241E1E" w:rsidRPr="00CA2472" w:rsidRDefault="00241E1E" w:rsidP="00184EC7">
            <w:pPr>
              <w:widowControl w:val="0"/>
              <w:autoSpaceDE w:val="0"/>
              <w:autoSpaceDN w:val="0"/>
              <w:spacing w:after="0"/>
              <w:ind w:right="85"/>
              <w:rPr>
                <w:rFonts w:ascii="Times New Roman" w:eastAsia="Times New Roman" w:hAnsi="Times New Roman" w:cs="Times New Roman"/>
                <w:sz w:val="24"/>
                <w:szCs w:val="24"/>
                <w:lang w:val="en-GB" w:eastAsia="en-GB"/>
              </w:rPr>
            </w:pPr>
          </w:p>
        </w:tc>
      </w:tr>
    </w:tbl>
    <w:p w14:paraId="69A90610" w14:textId="77777777" w:rsidR="00241E1E" w:rsidRPr="00CA2472" w:rsidRDefault="00241E1E" w:rsidP="00241E1E">
      <w:pPr>
        <w:spacing w:after="0"/>
        <w:rPr>
          <w:rFonts w:ascii="Times New Roman" w:eastAsia="Times New Roman" w:hAnsi="Times New Roman" w:cs="Times New Roman"/>
          <w:b/>
          <w:sz w:val="24"/>
          <w:szCs w:val="24"/>
          <w:lang w:eastAsia="en-GB"/>
        </w:rPr>
      </w:pPr>
    </w:p>
    <w:p w14:paraId="145A913F" w14:textId="77777777" w:rsidR="00241E1E" w:rsidRPr="00CA2472" w:rsidRDefault="00241E1E" w:rsidP="00241E1E">
      <w:pPr>
        <w:spacing w:after="0" w:line="360" w:lineRule="auto"/>
        <w:jc w:val="center"/>
        <w:outlineLvl w:val="0"/>
        <w:rPr>
          <w:rFonts w:ascii="Times New Roman" w:hAnsi="Times New Roman" w:cs="Times New Roman"/>
          <w:b/>
          <w:smallCaps/>
          <w:sz w:val="24"/>
          <w:szCs w:val="24"/>
          <w:lang w:val="en-GB" w:eastAsia="en-GB"/>
        </w:rPr>
      </w:pPr>
      <w:r w:rsidRPr="00CA2472">
        <w:rPr>
          <w:rFonts w:ascii="Times New Roman" w:hAnsi="Times New Roman" w:cs="Times New Roman"/>
          <w:b/>
          <w:smallCaps/>
          <w:sz w:val="24"/>
          <w:szCs w:val="24"/>
          <w:lang w:val="en-GB" w:eastAsia="en-GB"/>
        </w:rPr>
        <w:t>United Nations Human Rights Council</w:t>
      </w:r>
    </w:p>
    <w:p w14:paraId="7182D3E8" w14:textId="7AA26D09" w:rsidR="00241E1E" w:rsidRPr="00CA2472" w:rsidRDefault="00241E1E" w:rsidP="00241E1E">
      <w:pPr>
        <w:spacing w:after="0" w:line="360" w:lineRule="auto"/>
        <w:jc w:val="center"/>
        <w:outlineLvl w:val="0"/>
        <w:rPr>
          <w:rFonts w:ascii="Times New Roman" w:eastAsia="Calibri" w:hAnsi="Times New Roman" w:cs="Times New Roman"/>
          <w:b/>
          <w:sz w:val="24"/>
          <w:szCs w:val="24"/>
          <w:lang w:eastAsia="en-GB"/>
        </w:rPr>
      </w:pPr>
    </w:p>
    <w:p w14:paraId="6D805833" w14:textId="68AABEBC" w:rsidR="00241E1E" w:rsidRPr="00CA2472" w:rsidRDefault="00241E1E" w:rsidP="00241E1E">
      <w:pPr>
        <w:shd w:val="clear" w:color="auto" w:fill="FFFFFF"/>
        <w:spacing w:after="0" w:line="360" w:lineRule="auto"/>
        <w:jc w:val="center"/>
        <w:outlineLvl w:val="0"/>
        <w:rPr>
          <w:rFonts w:ascii="Times New Roman" w:eastAsia="Calibri" w:hAnsi="Times New Roman" w:cs="Times New Roman"/>
          <w:b/>
          <w:bCs/>
          <w:sz w:val="24"/>
          <w:szCs w:val="24"/>
          <w:lang w:val="en-GB" w:eastAsia="en-GB"/>
        </w:rPr>
      </w:pPr>
      <w:r w:rsidRPr="00CA2472">
        <w:rPr>
          <w:rFonts w:ascii="Times New Roman" w:eastAsia="Calibri" w:hAnsi="Times New Roman" w:cs="Times New Roman"/>
          <w:b/>
          <w:bCs/>
          <w:sz w:val="24"/>
          <w:szCs w:val="24"/>
          <w:lang w:val="en-GB" w:eastAsia="en-GB"/>
        </w:rPr>
        <w:t>OHCHR Multi</w:t>
      </w:r>
      <w:r w:rsidR="009C4A2D" w:rsidRPr="00CA2472">
        <w:rPr>
          <w:rFonts w:ascii="Times New Roman" w:eastAsia="Calibri" w:hAnsi="Times New Roman" w:cs="Times New Roman"/>
          <w:b/>
          <w:bCs/>
          <w:sz w:val="24"/>
          <w:szCs w:val="24"/>
          <w:lang w:val="en-GB" w:eastAsia="en-GB"/>
        </w:rPr>
        <w:t>-</w:t>
      </w:r>
      <w:r w:rsidRPr="00CA2472">
        <w:rPr>
          <w:rFonts w:ascii="Times New Roman" w:eastAsia="Calibri" w:hAnsi="Times New Roman" w:cs="Times New Roman"/>
          <w:b/>
          <w:bCs/>
          <w:sz w:val="24"/>
          <w:szCs w:val="24"/>
          <w:lang w:val="en-GB" w:eastAsia="en-GB"/>
        </w:rPr>
        <w:t>stakeholder Meeting on the Human Rights of Older Persons</w:t>
      </w:r>
    </w:p>
    <w:p w14:paraId="43086A0F" w14:textId="1F863EAD" w:rsidR="00241E1E" w:rsidRPr="00CA2472" w:rsidRDefault="002828E0" w:rsidP="00241E1E">
      <w:pPr>
        <w:shd w:val="clear" w:color="auto" w:fill="FFFFFF"/>
        <w:spacing w:after="0" w:line="360" w:lineRule="auto"/>
        <w:jc w:val="center"/>
        <w:outlineLvl w:val="0"/>
        <w:rPr>
          <w:rFonts w:ascii="Times New Roman" w:eastAsia="Calibri" w:hAnsi="Times New Roman" w:cs="Times New Roman"/>
          <w:b/>
          <w:bCs/>
          <w:sz w:val="24"/>
          <w:szCs w:val="24"/>
          <w:lang w:val="en-GB" w:eastAsia="en-GB"/>
        </w:rPr>
      </w:pPr>
      <w:r w:rsidRPr="00CA2472">
        <w:rPr>
          <w:rFonts w:ascii="Times New Roman" w:eastAsia="Calibri" w:hAnsi="Times New Roman" w:cs="Times New Roman"/>
          <w:b/>
          <w:bCs/>
          <w:sz w:val="24"/>
          <w:szCs w:val="24"/>
          <w:lang w:val="en-GB" w:eastAsia="en-GB"/>
        </w:rPr>
        <w:t>29</w:t>
      </w:r>
      <w:r w:rsidR="00241E1E" w:rsidRPr="00CA2472">
        <w:rPr>
          <w:rFonts w:ascii="Times New Roman" w:eastAsia="Calibri" w:hAnsi="Times New Roman" w:cs="Times New Roman"/>
          <w:b/>
          <w:bCs/>
          <w:sz w:val="24"/>
          <w:szCs w:val="24"/>
          <w:lang w:val="en-GB" w:eastAsia="en-GB"/>
        </w:rPr>
        <w:t xml:space="preserve"> August 2022</w:t>
      </w:r>
    </w:p>
    <w:p w14:paraId="636528FB" w14:textId="77777777" w:rsidR="00241E1E" w:rsidRPr="00CA2472" w:rsidRDefault="00241E1E" w:rsidP="00241E1E">
      <w:pPr>
        <w:shd w:val="clear" w:color="auto" w:fill="FFFFFF"/>
        <w:spacing w:after="0" w:line="360" w:lineRule="auto"/>
        <w:jc w:val="center"/>
        <w:outlineLvl w:val="0"/>
        <w:rPr>
          <w:rFonts w:ascii="Times New Roman" w:eastAsia="Calibri" w:hAnsi="Times New Roman" w:cs="Times New Roman"/>
          <w:b/>
          <w:bCs/>
          <w:sz w:val="24"/>
          <w:szCs w:val="24"/>
          <w:lang w:val="en-GB" w:eastAsia="en-GB"/>
        </w:rPr>
      </w:pPr>
    </w:p>
    <w:p w14:paraId="1D15A150" w14:textId="77777777" w:rsidR="00241E1E" w:rsidRPr="00CA2472" w:rsidRDefault="00241E1E" w:rsidP="00241E1E">
      <w:pPr>
        <w:shd w:val="clear" w:color="auto" w:fill="FFFFFF"/>
        <w:spacing w:after="0" w:line="360" w:lineRule="auto"/>
        <w:jc w:val="center"/>
        <w:outlineLvl w:val="0"/>
        <w:rPr>
          <w:rFonts w:ascii="Times New Roman" w:eastAsia="Calibri" w:hAnsi="Times New Roman" w:cs="Times New Roman"/>
          <w:b/>
          <w:bCs/>
          <w:sz w:val="24"/>
          <w:szCs w:val="24"/>
          <w:lang w:val="en-GB" w:eastAsia="en-GB"/>
        </w:rPr>
      </w:pPr>
      <w:r w:rsidRPr="00CA2472">
        <w:rPr>
          <w:rFonts w:ascii="Times New Roman" w:eastAsia="Calibri" w:hAnsi="Times New Roman" w:cs="Times New Roman"/>
          <w:b/>
          <w:bCs/>
          <w:sz w:val="24"/>
          <w:szCs w:val="24"/>
          <w:lang w:val="en-GB" w:eastAsia="en-GB"/>
        </w:rPr>
        <w:t>EU Statement</w:t>
      </w:r>
    </w:p>
    <w:p w14:paraId="1B33F9F4" w14:textId="3B0E106C" w:rsidR="00241E1E" w:rsidRPr="00CA2472" w:rsidRDefault="00241E1E" w:rsidP="00241E1E">
      <w:pPr>
        <w:spacing w:line="240" w:lineRule="auto"/>
        <w:jc w:val="both"/>
        <w:rPr>
          <w:rFonts w:ascii="Times New Roman" w:hAnsi="Times New Roman" w:cs="Times New Roman"/>
          <w:sz w:val="24"/>
          <w:szCs w:val="24"/>
          <w:lang w:val="en-GB"/>
        </w:rPr>
      </w:pPr>
      <w:r w:rsidRPr="00CA2472">
        <w:rPr>
          <w:rFonts w:ascii="Times New Roman" w:hAnsi="Times New Roman" w:cs="Times New Roman"/>
          <w:sz w:val="24"/>
          <w:szCs w:val="24"/>
          <w:lang w:val="en-GB"/>
        </w:rPr>
        <w:t>Excellencies,</w:t>
      </w:r>
    </w:p>
    <w:p w14:paraId="2598E3DD" w14:textId="34B54FF1" w:rsidR="00241E1E" w:rsidRPr="00CA2472" w:rsidRDefault="00241E1E" w:rsidP="00241E1E">
      <w:pPr>
        <w:spacing w:line="240" w:lineRule="auto"/>
        <w:jc w:val="both"/>
        <w:rPr>
          <w:rFonts w:ascii="Times New Roman" w:hAnsi="Times New Roman" w:cs="Times New Roman"/>
          <w:sz w:val="24"/>
          <w:szCs w:val="24"/>
          <w:lang w:val="en-GB"/>
        </w:rPr>
      </w:pPr>
      <w:r w:rsidRPr="00CA2472">
        <w:rPr>
          <w:rFonts w:ascii="Times New Roman" w:hAnsi="Times New Roman" w:cs="Times New Roman"/>
          <w:sz w:val="24"/>
          <w:szCs w:val="24"/>
          <w:lang w:val="en-GB"/>
        </w:rPr>
        <w:t>Distinguished panellists,</w:t>
      </w:r>
    </w:p>
    <w:p w14:paraId="2AED4C67" w14:textId="7C1F3CB9" w:rsidR="00241E1E" w:rsidRPr="00CA2472" w:rsidRDefault="00F35782" w:rsidP="00241E1E">
      <w:pPr>
        <w:pStyle w:val="Normlnweb"/>
        <w:jc w:val="both"/>
        <w:rPr>
          <w:rFonts w:eastAsia="Calibri"/>
          <w:lang w:val="en-GB"/>
        </w:rPr>
      </w:pPr>
      <w:r w:rsidRPr="00CA2472">
        <w:rPr>
          <w:rFonts w:eastAsia="Calibri"/>
          <w:lang w:val="en-GB"/>
        </w:rPr>
        <w:t xml:space="preserve">The EU welcomes this multistakeholder </w:t>
      </w:r>
      <w:r w:rsidR="00182F17" w:rsidRPr="00CA2472">
        <w:rPr>
          <w:rFonts w:eastAsia="Calibri"/>
          <w:lang w:val="en-GB"/>
        </w:rPr>
        <w:t>meeting</w:t>
      </w:r>
      <w:r w:rsidRPr="00CA2472">
        <w:rPr>
          <w:rFonts w:eastAsia="Calibri"/>
          <w:lang w:val="en-GB"/>
        </w:rPr>
        <w:t xml:space="preserve"> and wishes to</w:t>
      </w:r>
      <w:r w:rsidR="00241E1E" w:rsidRPr="00CA2472">
        <w:rPr>
          <w:rFonts w:eastAsia="Calibri"/>
          <w:lang w:val="en-GB"/>
        </w:rPr>
        <w:t xml:space="preserve"> thank the panellists for their insights into the topic </w:t>
      </w:r>
      <w:r w:rsidR="00241E1E" w:rsidRPr="00CA2472">
        <w:rPr>
          <w:lang w:val="en-GB"/>
        </w:rPr>
        <w:t>and note</w:t>
      </w:r>
      <w:r w:rsidR="00907110" w:rsidRPr="00CA2472">
        <w:rPr>
          <w:lang w:val="en-GB"/>
        </w:rPr>
        <w:t xml:space="preserve"> with appreciation</w:t>
      </w:r>
      <w:r w:rsidR="00241E1E" w:rsidRPr="00CA2472">
        <w:rPr>
          <w:lang w:val="en-GB"/>
        </w:rPr>
        <w:t xml:space="preserve"> the active</w:t>
      </w:r>
      <w:r w:rsidR="00241E1E" w:rsidRPr="00CA2472">
        <w:rPr>
          <w:b/>
          <w:bCs/>
          <w:lang w:val="en-GB"/>
        </w:rPr>
        <w:t xml:space="preserve"> </w:t>
      </w:r>
      <w:r w:rsidR="00241E1E" w:rsidRPr="00CA2472">
        <w:rPr>
          <w:rFonts w:eastAsia="Calibri"/>
          <w:lang w:val="en-GB"/>
        </w:rPr>
        <w:t>contributions of the civil society to the debates.</w:t>
      </w:r>
    </w:p>
    <w:p w14:paraId="13369051" w14:textId="55DBE867" w:rsidR="00241E1E" w:rsidRPr="00CA2472" w:rsidRDefault="00241E1E" w:rsidP="00241E1E">
      <w:pPr>
        <w:pStyle w:val="Normlnweb"/>
        <w:jc w:val="both"/>
        <w:rPr>
          <w:rFonts w:eastAsia="Calibri"/>
          <w:lang w:val="en-GB"/>
        </w:rPr>
      </w:pPr>
      <w:r w:rsidRPr="00CA2472">
        <w:rPr>
          <w:rFonts w:eastAsia="Calibri"/>
          <w:lang w:val="en-GB"/>
        </w:rPr>
        <w:t xml:space="preserve">It goes without saying - the COVID-19 pandemic highlighted </w:t>
      </w:r>
      <w:proofErr w:type="gramStart"/>
      <w:r w:rsidRPr="00CA2472">
        <w:rPr>
          <w:rFonts w:eastAsia="Calibri"/>
          <w:lang w:val="en-GB"/>
        </w:rPr>
        <w:t>a number of</w:t>
      </w:r>
      <w:proofErr w:type="gramEnd"/>
      <w:r w:rsidRPr="00CA2472">
        <w:rPr>
          <w:rFonts w:eastAsia="Calibri"/>
          <w:lang w:val="en-GB"/>
        </w:rPr>
        <w:t xml:space="preserve"> </w:t>
      </w:r>
      <w:r w:rsidRPr="00CA2472">
        <w:rPr>
          <w:rFonts w:eastAsia="Calibri"/>
          <w:b/>
          <w:bCs/>
          <w:lang w:val="en-GB"/>
        </w:rPr>
        <w:t>particular challenges in the enjoyment of human rights by older persons</w:t>
      </w:r>
      <w:r w:rsidRPr="00CA2472">
        <w:rPr>
          <w:rFonts w:eastAsia="Calibri"/>
          <w:lang w:val="en-GB"/>
        </w:rPr>
        <w:t>. Allow me to highlight only a few - health support, prevention of and protection against violence, abuse and neglect, equality and non-discrimination, social protection and social inclusion, access to justice, equitable and quality education and lifelong learning.</w:t>
      </w:r>
    </w:p>
    <w:p w14:paraId="50C106D2" w14:textId="4D453A33" w:rsidR="007354A3" w:rsidRPr="00CA2472" w:rsidRDefault="00241E1E" w:rsidP="007354A3">
      <w:pPr>
        <w:pStyle w:val="Normlnweb"/>
        <w:jc w:val="both"/>
        <w:rPr>
          <w:rFonts w:eastAsia="Calibri"/>
          <w:lang w:val="en-GB"/>
        </w:rPr>
      </w:pPr>
      <w:r w:rsidRPr="00CA2472">
        <w:rPr>
          <w:rFonts w:eastAsia="Calibri"/>
          <w:lang w:val="en-GB"/>
        </w:rPr>
        <w:t xml:space="preserve">A matter of particular concern for the EU are </w:t>
      </w:r>
      <w:r w:rsidRPr="00CA2472">
        <w:rPr>
          <w:b/>
          <w:bCs/>
          <w:lang w:val="en-GB"/>
        </w:rPr>
        <w:t xml:space="preserve">multiple and </w:t>
      </w:r>
      <w:r w:rsidR="007354A3" w:rsidRPr="00CA2472">
        <w:rPr>
          <w:b/>
          <w:bCs/>
          <w:lang w:val="en-GB"/>
        </w:rPr>
        <w:t xml:space="preserve">widespread </w:t>
      </w:r>
      <w:r w:rsidRPr="00CA2472">
        <w:rPr>
          <w:b/>
          <w:bCs/>
          <w:lang w:val="en-GB"/>
        </w:rPr>
        <w:t>forms of discrimination faced by older women</w:t>
      </w:r>
      <w:r w:rsidR="007354A3" w:rsidRPr="00CA2472">
        <w:rPr>
          <w:lang w:val="en-GB"/>
        </w:rPr>
        <w:t>, including on the grounds of</w:t>
      </w:r>
      <w:r w:rsidRPr="00CA2472">
        <w:rPr>
          <w:lang w:val="en-GB"/>
        </w:rPr>
        <w:t xml:space="preserve"> </w:t>
      </w:r>
      <w:r w:rsidR="007354A3" w:rsidRPr="00CA2472">
        <w:rPr>
          <w:lang w:val="en-GB"/>
        </w:rPr>
        <w:t>g</w:t>
      </w:r>
      <w:r w:rsidRPr="00CA2472">
        <w:rPr>
          <w:lang w:val="en-GB"/>
        </w:rPr>
        <w:t>ender, age</w:t>
      </w:r>
      <w:r w:rsidR="007354A3" w:rsidRPr="00CA2472">
        <w:rPr>
          <w:lang w:val="en-GB"/>
        </w:rPr>
        <w:t>,</w:t>
      </w:r>
      <w:r w:rsidRPr="00CA2472">
        <w:rPr>
          <w:lang w:val="en-GB"/>
        </w:rPr>
        <w:t xml:space="preserve"> </w:t>
      </w:r>
      <w:proofErr w:type="gramStart"/>
      <w:r w:rsidRPr="00CA2472">
        <w:rPr>
          <w:lang w:val="en-GB"/>
        </w:rPr>
        <w:t>disability</w:t>
      </w:r>
      <w:proofErr w:type="gramEnd"/>
      <w:r w:rsidRPr="00CA2472">
        <w:rPr>
          <w:lang w:val="en-GB"/>
        </w:rPr>
        <w:t xml:space="preserve"> or any other grounds</w:t>
      </w:r>
      <w:r w:rsidR="00126C0F" w:rsidRPr="00CA2472">
        <w:rPr>
          <w:lang w:val="en-GB"/>
        </w:rPr>
        <w:t>.</w:t>
      </w:r>
      <w:r w:rsidR="007354A3" w:rsidRPr="00CA2472">
        <w:rPr>
          <w:lang w:val="en-GB"/>
        </w:rPr>
        <w:t xml:space="preserve"> The EU</w:t>
      </w:r>
      <w:r w:rsidR="00CA2472" w:rsidRPr="00CA2472">
        <w:rPr>
          <w:lang w:val="en-GB"/>
        </w:rPr>
        <w:t xml:space="preserve"> </w:t>
      </w:r>
      <w:r w:rsidR="00CA2472" w:rsidRPr="00CA2472">
        <w:rPr>
          <w:lang w:val="en-GB"/>
        </w:rPr>
        <w:t>recognises and respects the rights of all persons, including the older persons, to lead a life of dignity and independence and to participate in social and cultural life</w:t>
      </w:r>
      <w:r w:rsidR="00CA2472" w:rsidRPr="00CA2472">
        <w:rPr>
          <w:lang w:val="en-GB"/>
        </w:rPr>
        <w:t>.</w:t>
      </w:r>
    </w:p>
    <w:p w14:paraId="75679214" w14:textId="205BAF26" w:rsidR="00241E1E" w:rsidRPr="00CA2472" w:rsidRDefault="00241E1E" w:rsidP="00241E1E">
      <w:pPr>
        <w:pStyle w:val="Normlnweb"/>
        <w:jc w:val="both"/>
        <w:rPr>
          <w:lang w:val="en-GB"/>
        </w:rPr>
      </w:pPr>
      <w:r w:rsidRPr="00CA2472">
        <w:rPr>
          <w:rFonts w:eastAsia="Calibri"/>
          <w:lang w:val="en-GB"/>
        </w:rPr>
        <w:t xml:space="preserve">As the pandemic </w:t>
      </w:r>
      <w:r w:rsidRPr="00CA2472">
        <w:rPr>
          <w:lang w:val="en-GB"/>
        </w:rPr>
        <w:t xml:space="preserve">disproportionally affected older persons, the EU and its member states have put a human-rights based approach to the crisis at the forefront of our actions. </w:t>
      </w:r>
      <w:r w:rsidR="007354A3" w:rsidRPr="00CA2472">
        <w:rPr>
          <w:lang w:val="en-GB"/>
        </w:rPr>
        <w:t>As we heard today</w:t>
      </w:r>
      <w:r w:rsidRPr="00CA2472">
        <w:rPr>
          <w:lang w:val="en-GB"/>
        </w:rPr>
        <w:t xml:space="preserve">, the pre-existing inequalities in human rights protection persist and we must aim to do everything in our power, to </w:t>
      </w:r>
      <w:r w:rsidRPr="00CA2472">
        <w:rPr>
          <w:b/>
          <w:bCs/>
          <w:lang w:val="en-GB"/>
        </w:rPr>
        <w:t>strengthen our efforts and coordinated actions</w:t>
      </w:r>
      <w:r w:rsidRPr="00CA2472">
        <w:rPr>
          <w:lang w:val="en-GB"/>
        </w:rPr>
        <w:t xml:space="preserve"> to </w:t>
      </w:r>
      <w:r w:rsidR="007354A3" w:rsidRPr="00CA2472">
        <w:rPr>
          <w:lang w:val="en-GB"/>
        </w:rPr>
        <w:t xml:space="preserve">ensure that older persons can </w:t>
      </w:r>
      <w:r w:rsidRPr="00CA2472">
        <w:rPr>
          <w:lang w:val="en-GB"/>
        </w:rPr>
        <w:t>preserve the</w:t>
      </w:r>
      <w:r w:rsidR="007354A3" w:rsidRPr="00CA2472">
        <w:rPr>
          <w:lang w:val="en-GB"/>
        </w:rPr>
        <w:t>ir</w:t>
      </w:r>
      <w:r w:rsidRPr="00CA2472">
        <w:rPr>
          <w:lang w:val="en-GB"/>
        </w:rPr>
        <w:t xml:space="preserve"> dignity, </w:t>
      </w:r>
      <w:proofErr w:type="gramStart"/>
      <w:r w:rsidRPr="00CA2472">
        <w:rPr>
          <w:lang w:val="en-GB"/>
        </w:rPr>
        <w:t>independence</w:t>
      </w:r>
      <w:proofErr w:type="gramEnd"/>
      <w:r w:rsidRPr="00CA2472">
        <w:rPr>
          <w:lang w:val="en-GB"/>
        </w:rPr>
        <w:t xml:space="preserve"> and autonomy</w:t>
      </w:r>
      <w:r w:rsidR="007354A3" w:rsidRPr="00CA2472">
        <w:rPr>
          <w:lang w:val="en-GB"/>
        </w:rPr>
        <w:t>, while holistically considering the needs of all age groups.</w:t>
      </w:r>
    </w:p>
    <w:p w14:paraId="6B5DD9A5" w14:textId="43507809" w:rsidR="00241E1E" w:rsidRPr="00CA2472" w:rsidRDefault="00241E1E" w:rsidP="00241E1E">
      <w:pPr>
        <w:pStyle w:val="Normlnweb"/>
        <w:jc w:val="both"/>
        <w:rPr>
          <w:lang w:val="en-GB"/>
        </w:rPr>
      </w:pPr>
      <w:r w:rsidRPr="00CA2472">
        <w:rPr>
          <w:lang w:val="en-GB"/>
        </w:rPr>
        <w:t xml:space="preserve">The EU shares the view that more can and should be done to improve the situation of older persons, to ensure their meaningful participation and strengthen the </w:t>
      </w:r>
      <w:r w:rsidR="007354A3" w:rsidRPr="00CA2472">
        <w:rPr>
          <w:lang w:val="en-GB"/>
        </w:rPr>
        <w:t xml:space="preserve">enjoyment </w:t>
      </w:r>
      <w:r w:rsidRPr="00CA2472">
        <w:rPr>
          <w:lang w:val="en-GB"/>
        </w:rPr>
        <w:t>of their human rights. It is therefore importan</w:t>
      </w:r>
      <w:r w:rsidR="00E36D78" w:rsidRPr="00CA2472">
        <w:rPr>
          <w:lang w:val="en-GB"/>
        </w:rPr>
        <w:t>t</w:t>
      </w:r>
      <w:r w:rsidRPr="00CA2472">
        <w:rPr>
          <w:lang w:val="en-GB"/>
        </w:rPr>
        <w:t xml:space="preserve"> to </w:t>
      </w:r>
      <w:r w:rsidRPr="00CA2472">
        <w:rPr>
          <w:b/>
          <w:bCs/>
          <w:lang w:val="en-GB"/>
        </w:rPr>
        <w:t xml:space="preserve">discuss </w:t>
      </w:r>
      <w:r w:rsidR="007354A3" w:rsidRPr="00CA2472">
        <w:rPr>
          <w:b/>
          <w:bCs/>
          <w:lang w:val="en-GB"/>
        </w:rPr>
        <w:t xml:space="preserve">and assess the remaining challenges and identify any potential </w:t>
      </w:r>
      <w:r w:rsidRPr="00CA2472">
        <w:rPr>
          <w:b/>
          <w:bCs/>
          <w:lang w:val="en-GB"/>
        </w:rPr>
        <w:t xml:space="preserve">shortcomings of the existing </w:t>
      </w:r>
      <w:r w:rsidR="007354A3" w:rsidRPr="00CA2472">
        <w:rPr>
          <w:b/>
          <w:bCs/>
          <w:lang w:val="en-GB"/>
        </w:rPr>
        <w:t>human rights protection system for older persons</w:t>
      </w:r>
      <w:r w:rsidR="00590B03" w:rsidRPr="00CA2472">
        <w:rPr>
          <w:b/>
          <w:bCs/>
          <w:lang w:val="en-GB"/>
        </w:rPr>
        <w:t>,</w:t>
      </w:r>
      <w:r w:rsidRPr="00CA2472">
        <w:rPr>
          <w:lang w:val="en-GB"/>
        </w:rPr>
        <w:t xml:space="preserve"> </w:t>
      </w:r>
      <w:r w:rsidR="007354A3" w:rsidRPr="00CA2472">
        <w:rPr>
          <w:lang w:val="en-GB"/>
        </w:rPr>
        <w:t xml:space="preserve">as well as shortcomings in the implementation of existing norms, </w:t>
      </w:r>
      <w:r w:rsidRPr="00CA2472">
        <w:rPr>
          <w:lang w:val="en-GB"/>
        </w:rPr>
        <w:t>through structured dialogues</w:t>
      </w:r>
      <w:r w:rsidR="007354A3" w:rsidRPr="00CA2472">
        <w:rPr>
          <w:lang w:val="en-GB"/>
        </w:rPr>
        <w:t>, including the Open-Ended Working Group on Ageing. These are</w:t>
      </w:r>
      <w:r w:rsidRPr="00CA2472">
        <w:rPr>
          <w:lang w:val="en-GB"/>
        </w:rPr>
        <w:t xml:space="preserve"> supported by analyses such as the report of the UN High Commissioner for Human Rights on the normative standards and obligations under international law in relation to the promotion and protection of the human rights of older persons. </w:t>
      </w:r>
    </w:p>
    <w:p w14:paraId="6D10F479" w14:textId="274BCB03" w:rsidR="00241E1E" w:rsidRPr="00CA2472" w:rsidRDefault="00241E1E" w:rsidP="00241E1E">
      <w:pPr>
        <w:spacing w:line="240" w:lineRule="auto"/>
        <w:jc w:val="both"/>
        <w:rPr>
          <w:rFonts w:ascii="Times New Roman" w:hAnsi="Times New Roman" w:cs="Times New Roman"/>
          <w:sz w:val="24"/>
          <w:szCs w:val="24"/>
          <w:lang w:val="en-GB"/>
        </w:rPr>
      </w:pPr>
      <w:r w:rsidRPr="00CA2472">
        <w:rPr>
          <w:rFonts w:ascii="Times New Roman" w:hAnsi="Times New Roman" w:cs="Times New Roman"/>
          <w:sz w:val="24"/>
          <w:szCs w:val="24"/>
          <w:lang w:val="en-GB"/>
        </w:rPr>
        <w:lastRenderedPageBreak/>
        <w:t xml:space="preserve">We also stress the importance of </w:t>
      </w:r>
      <w:r w:rsidRPr="00CA2472">
        <w:rPr>
          <w:rFonts w:ascii="Times New Roman" w:hAnsi="Times New Roman" w:cs="Times New Roman"/>
          <w:b/>
          <w:bCs/>
          <w:sz w:val="24"/>
          <w:szCs w:val="24"/>
          <w:lang w:val="en-GB"/>
        </w:rPr>
        <w:t xml:space="preserve">collecting and analysing </w:t>
      </w:r>
      <w:r w:rsidR="007354A3" w:rsidRPr="00CA2472">
        <w:rPr>
          <w:rFonts w:ascii="Times New Roman" w:hAnsi="Times New Roman" w:cs="Times New Roman"/>
          <w:b/>
          <w:bCs/>
          <w:sz w:val="24"/>
          <w:szCs w:val="24"/>
          <w:lang w:val="en-GB"/>
        </w:rPr>
        <w:t xml:space="preserve">relevant </w:t>
      </w:r>
      <w:r w:rsidRPr="00CA2472">
        <w:rPr>
          <w:rFonts w:ascii="Times New Roman" w:hAnsi="Times New Roman" w:cs="Times New Roman"/>
          <w:b/>
          <w:bCs/>
          <w:sz w:val="24"/>
          <w:szCs w:val="24"/>
          <w:lang w:val="en-GB"/>
        </w:rPr>
        <w:t>disaggregated data,</w:t>
      </w:r>
      <w:r w:rsidRPr="00CA2472">
        <w:rPr>
          <w:rFonts w:ascii="Times New Roman" w:hAnsi="Times New Roman" w:cs="Times New Roman"/>
          <w:sz w:val="24"/>
          <w:szCs w:val="24"/>
          <w:lang w:val="en-GB"/>
        </w:rPr>
        <w:t xml:space="preserve"> that can help target the root causes of age-based discrimination and ageism, working towards a cultural transformation of the way society sees ageing and older persons. </w:t>
      </w:r>
    </w:p>
    <w:p w14:paraId="5FFD5221" w14:textId="2C0111CE" w:rsidR="00241E1E" w:rsidRPr="00CA2472" w:rsidRDefault="00241E1E" w:rsidP="00241E1E">
      <w:pPr>
        <w:spacing w:after="120" w:line="240" w:lineRule="auto"/>
        <w:jc w:val="both"/>
        <w:rPr>
          <w:rFonts w:ascii="Times New Roman" w:eastAsia="Calibri" w:hAnsi="Times New Roman" w:cs="Times New Roman"/>
          <w:sz w:val="24"/>
          <w:szCs w:val="24"/>
          <w:lang w:val="en-GB"/>
        </w:rPr>
      </w:pPr>
      <w:r w:rsidRPr="00CA2472">
        <w:rPr>
          <w:rFonts w:ascii="Times New Roman" w:hAnsi="Times New Roman" w:cs="Times New Roman"/>
          <w:sz w:val="24"/>
          <w:szCs w:val="24"/>
          <w:lang w:val="en-GB"/>
        </w:rPr>
        <w:t>Finally, allow me to conclude with examples of actions at the regional level</w:t>
      </w:r>
      <w:r w:rsidR="00E36D78" w:rsidRPr="00CA2472">
        <w:rPr>
          <w:rFonts w:ascii="Times New Roman" w:hAnsi="Times New Roman" w:cs="Times New Roman"/>
          <w:sz w:val="24"/>
          <w:szCs w:val="24"/>
          <w:lang w:val="en-GB"/>
        </w:rPr>
        <w:t>.</w:t>
      </w:r>
      <w:r w:rsidRPr="00CA2472">
        <w:rPr>
          <w:rFonts w:ascii="Times New Roman" w:hAnsi="Times New Roman" w:cs="Times New Roman"/>
          <w:sz w:val="24"/>
          <w:szCs w:val="24"/>
          <w:lang w:val="en-GB"/>
        </w:rPr>
        <w:t xml:space="preserve"> </w:t>
      </w:r>
      <w:r w:rsidRPr="00CA2472">
        <w:rPr>
          <w:rFonts w:ascii="Times New Roman" w:eastAsia="Calibri" w:hAnsi="Times New Roman" w:cs="Times New Roman"/>
          <w:sz w:val="24"/>
          <w:szCs w:val="24"/>
          <w:lang w:val="en-GB"/>
        </w:rPr>
        <w:t>Since 2021</w:t>
      </w:r>
      <w:r w:rsidR="00DA359D" w:rsidRPr="00CA2472">
        <w:rPr>
          <w:rFonts w:ascii="Times New Roman" w:eastAsia="Calibri" w:hAnsi="Times New Roman" w:cs="Times New Roman"/>
          <w:sz w:val="24"/>
          <w:szCs w:val="24"/>
          <w:lang w:val="en-GB"/>
        </w:rPr>
        <w:t>,</w:t>
      </w:r>
      <w:r w:rsidRPr="00CA2472">
        <w:rPr>
          <w:rFonts w:ascii="Times New Roman" w:eastAsia="Calibri" w:hAnsi="Times New Roman" w:cs="Times New Roman"/>
          <w:sz w:val="24"/>
          <w:szCs w:val="24"/>
          <w:lang w:val="en-GB"/>
        </w:rPr>
        <w:t xml:space="preserve"> all EU member states are invited to develop a National Strategic Framework for Mainstreaming Ageing in Public Policies, and the </w:t>
      </w:r>
      <w:r w:rsidRPr="00CA2472">
        <w:rPr>
          <w:rFonts w:ascii="Times New Roman" w:hAnsi="Times New Roman" w:cs="Times New Roman"/>
          <w:sz w:val="24"/>
          <w:szCs w:val="24"/>
          <w:lang w:val="en-GB"/>
        </w:rPr>
        <w:t xml:space="preserve">EU is currently working </w:t>
      </w:r>
      <w:r w:rsidRPr="00CA2472">
        <w:rPr>
          <w:rFonts w:ascii="Times New Roman" w:eastAsia="Calibri" w:hAnsi="Times New Roman" w:cs="Times New Roman"/>
          <w:sz w:val="24"/>
          <w:szCs w:val="24"/>
          <w:lang w:val="en-GB"/>
        </w:rPr>
        <w:t xml:space="preserve">towards a horizontal </w:t>
      </w:r>
      <w:r w:rsidRPr="00CA2472">
        <w:rPr>
          <w:rFonts w:ascii="Times New Roman" w:eastAsia="Calibri" w:hAnsi="Times New Roman" w:cs="Times New Roman"/>
          <w:b/>
          <w:bCs/>
          <w:sz w:val="24"/>
          <w:szCs w:val="24"/>
          <w:lang w:val="en-GB"/>
        </w:rPr>
        <w:t>Equal Treatment Directive</w:t>
      </w:r>
      <w:r w:rsidRPr="00CA2472">
        <w:rPr>
          <w:rFonts w:ascii="Times New Roman" w:eastAsia="Calibri" w:hAnsi="Times New Roman" w:cs="Times New Roman"/>
          <w:sz w:val="24"/>
          <w:szCs w:val="24"/>
          <w:lang w:val="en-GB"/>
        </w:rPr>
        <w:t xml:space="preserve"> which covers non-discrimination on all grounds, including age, in essential fields such as education, health care and access to and supply of public goods and services.</w:t>
      </w:r>
      <w:r w:rsidR="001F0B35" w:rsidRPr="00CA2472">
        <w:rPr>
          <w:rFonts w:ascii="Times New Roman" w:eastAsia="Calibri" w:hAnsi="Times New Roman" w:cs="Times New Roman"/>
          <w:sz w:val="24"/>
          <w:szCs w:val="24"/>
          <w:lang w:val="en-GB"/>
        </w:rPr>
        <w:t xml:space="preserve"> </w:t>
      </w:r>
      <w:r w:rsidR="006A09F2" w:rsidRPr="00CA2472">
        <w:rPr>
          <w:rFonts w:ascii="Times New Roman" w:eastAsia="Calibri" w:hAnsi="Times New Roman" w:cs="Times New Roman"/>
          <w:sz w:val="24"/>
          <w:szCs w:val="24"/>
          <w:lang w:val="en-GB"/>
        </w:rPr>
        <w:t>The</w:t>
      </w:r>
      <w:r w:rsidR="00DA359D" w:rsidRPr="00CA2472">
        <w:rPr>
          <w:rFonts w:ascii="Times New Roman" w:eastAsia="Calibri" w:hAnsi="Times New Roman" w:cs="Times New Roman"/>
          <w:sz w:val="24"/>
          <w:szCs w:val="24"/>
          <w:lang w:val="en-GB"/>
        </w:rPr>
        <w:t xml:space="preserve"> European</w:t>
      </w:r>
      <w:r w:rsidR="006A09F2" w:rsidRPr="00CA2472">
        <w:rPr>
          <w:rFonts w:ascii="Times New Roman" w:eastAsia="Calibri" w:hAnsi="Times New Roman" w:cs="Times New Roman"/>
          <w:sz w:val="24"/>
          <w:szCs w:val="24"/>
          <w:lang w:val="en-GB"/>
        </w:rPr>
        <w:t xml:space="preserve"> Commission is also going to put </w:t>
      </w:r>
      <w:r w:rsidR="00F35782" w:rsidRPr="00CA2472">
        <w:rPr>
          <w:rFonts w:ascii="Times New Roman" w:eastAsia="Calibri" w:hAnsi="Times New Roman" w:cs="Times New Roman"/>
          <w:sz w:val="24"/>
          <w:szCs w:val="24"/>
          <w:lang w:val="en-GB"/>
        </w:rPr>
        <w:t xml:space="preserve">forward </w:t>
      </w:r>
      <w:r w:rsidR="006A09F2" w:rsidRPr="00CA2472">
        <w:rPr>
          <w:rFonts w:ascii="Times New Roman" w:eastAsia="Calibri" w:hAnsi="Times New Roman" w:cs="Times New Roman"/>
          <w:sz w:val="24"/>
          <w:szCs w:val="24"/>
          <w:lang w:val="en-GB"/>
        </w:rPr>
        <w:t xml:space="preserve">the </w:t>
      </w:r>
      <w:r w:rsidR="006A09F2" w:rsidRPr="00CA2472">
        <w:rPr>
          <w:rFonts w:ascii="Times New Roman" w:eastAsia="Calibri" w:hAnsi="Times New Roman" w:cs="Times New Roman"/>
          <w:b/>
          <w:sz w:val="24"/>
          <w:szCs w:val="24"/>
          <w:lang w:val="en-GB"/>
        </w:rPr>
        <w:t>new initiative European Care Strategy</w:t>
      </w:r>
      <w:r w:rsidR="006A09F2" w:rsidRPr="00CA2472">
        <w:rPr>
          <w:rFonts w:ascii="Times New Roman" w:eastAsia="Calibri" w:hAnsi="Times New Roman" w:cs="Times New Roman"/>
          <w:sz w:val="24"/>
          <w:szCs w:val="24"/>
          <w:lang w:val="en-GB"/>
        </w:rPr>
        <w:t>,</w:t>
      </w:r>
      <w:r w:rsidR="00DA359D" w:rsidRPr="00CA2472">
        <w:rPr>
          <w:rFonts w:ascii="Times New Roman" w:eastAsia="Calibri" w:hAnsi="Times New Roman" w:cs="Times New Roman"/>
          <w:sz w:val="24"/>
          <w:szCs w:val="24"/>
          <w:lang w:val="en-GB"/>
        </w:rPr>
        <w:t xml:space="preserve"> </w:t>
      </w:r>
      <w:r w:rsidR="006A09F2" w:rsidRPr="00CA2472">
        <w:rPr>
          <w:rFonts w:ascii="Times New Roman" w:eastAsia="Calibri" w:hAnsi="Times New Roman" w:cs="Times New Roman"/>
          <w:sz w:val="24"/>
          <w:szCs w:val="24"/>
          <w:lang w:val="en-GB"/>
        </w:rPr>
        <w:t>that will take a life-course perspective to care and touch on its different dimensions, in particular with regard to older persons.</w:t>
      </w:r>
    </w:p>
    <w:p w14:paraId="269C3309" w14:textId="30589CB4" w:rsidR="00241E1E" w:rsidRPr="00CA2472" w:rsidRDefault="00241E1E" w:rsidP="00241E1E">
      <w:pPr>
        <w:spacing w:after="120" w:line="240" w:lineRule="auto"/>
        <w:jc w:val="both"/>
        <w:rPr>
          <w:rFonts w:ascii="Times New Roman" w:eastAsia="Calibri" w:hAnsi="Times New Roman" w:cs="Times New Roman"/>
          <w:sz w:val="24"/>
          <w:szCs w:val="24"/>
          <w:lang w:val="en-GB"/>
        </w:rPr>
      </w:pPr>
      <w:r w:rsidRPr="00CA2472">
        <w:rPr>
          <w:rFonts w:ascii="Times New Roman" w:eastAsia="Calibri" w:hAnsi="Times New Roman" w:cs="Times New Roman"/>
          <w:sz w:val="24"/>
          <w:szCs w:val="24"/>
          <w:lang w:val="en-GB"/>
        </w:rPr>
        <w:t>I thank you.</w:t>
      </w:r>
    </w:p>
    <w:sectPr w:rsidR="00241E1E" w:rsidRPr="00CA2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1E"/>
    <w:rsid w:val="00126C0F"/>
    <w:rsid w:val="00182F17"/>
    <w:rsid w:val="001F0B35"/>
    <w:rsid w:val="00241E1E"/>
    <w:rsid w:val="002828E0"/>
    <w:rsid w:val="002B44D7"/>
    <w:rsid w:val="00471EF2"/>
    <w:rsid w:val="00590B03"/>
    <w:rsid w:val="006A09F2"/>
    <w:rsid w:val="007354A3"/>
    <w:rsid w:val="00907110"/>
    <w:rsid w:val="009C4A2D"/>
    <w:rsid w:val="00CA2472"/>
    <w:rsid w:val="00CE6CFD"/>
    <w:rsid w:val="00DA359D"/>
    <w:rsid w:val="00E36D78"/>
    <w:rsid w:val="00E835A2"/>
    <w:rsid w:val="00F35782"/>
    <w:rsid w:val="00FB5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CC91"/>
  <w15:chartTrackingRefBased/>
  <w15:docId w15:val="{270F9E9A-E04E-4D42-A613-49547941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1E1E"/>
    <w:pPr>
      <w:spacing w:after="200" w:line="276" w:lineRule="auto"/>
    </w:pPr>
    <w:rPr>
      <w:sz w:val="22"/>
      <w:szCs w:val="22"/>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41E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iefingtext">
    <w:name w:val="Briefing text"/>
    <w:basedOn w:val="Normln"/>
    <w:link w:val="BriefingtextChar"/>
    <w:rsid w:val="00241E1E"/>
    <w:pPr>
      <w:spacing w:after="240" w:line="240" w:lineRule="auto"/>
      <w:jc w:val="both"/>
    </w:pPr>
    <w:rPr>
      <w:rFonts w:ascii="Arial" w:eastAsia="Times New Roman" w:hAnsi="Arial" w:cs="Arial"/>
      <w:szCs w:val="24"/>
      <w:lang w:val="en-GB"/>
    </w:rPr>
  </w:style>
  <w:style w:type="character" w:customStyle="1" w:styleId="BriefingtextChar">
    <w:name w:val="Briefing text Char"/>
    <w:link w:val="Briefingtext"/>
    <w:rsid w:val="00241E1E"/>
    <w:rPr>
      <w:rFonts w:ascii="Arial" w:eastAsia="Times New Roman" w:hAnsi="Arial" w:cs="Arial"/>
      <w:sz w:val="22"/>
      <w:lang w:val="en-GB"/>
    </w:rPr>
  </w:style>
  <w:style w:type="paragraph" w:styleId="Textbubliny">
    <w:name w:val="Balloon Text"/>
    <w:basedOn w:val="Normln"/>
    <w:link w:val="TextbublinyChar"/>
    <w:uiPriority w:val="99"/>
    <w:semiHidden/>
    <w:unhideWhenUsed/>
    <w:rsid w:val="00DA35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359D"/>
    <w:rPr>
      <w:rFonts w:ascii="Segoe UI" w:hAnsi="Segoe UI" w:cs="Segoe UI"/>
      <w:sz w:val="18"/>
      <w:szCs w:val="18"/>
      <w:lang w:val="es-ES"/>
    </w:rPr>
  </w:style>
  <w:style w:type="character" w:styleId="Odkaznakoment">
    <w:name w:val="annotation reference"/>
    <w:basedOn w:val="Standardnpsmoodstavce"/>
    <w:uiPriority w:val="99"/>
    <w:semiHidden/>
    <w:unhideWhenUsed/>
    <w:rsid w:val="00126C0F"/>
    <w:rPr>
      <w:sz w:val="16"/>
      <w:szCs w:val="16"/>
    </w:rPr>
  </w:style>
  <w:style w:type="paragraph" w:styleId="Textkomente">
    <w:name w:val="annotation text"/>
    <w:basedOn w:val="Normln"/>
    <w:link w:val="TextkomenteChar"/>
    <w:uiPriority w:val="99"/>
    <w:semiHidden/>
    <w:unhideWhenUsed/>
    <w:rsid w:val="00126C0F"/>
    <w:pPr>
      <w:spacing w:line="240" w:lineRule="auto"/>
    </w:pPr>
    <w:rPr>
      <w:sz w:val="20"/>
      <w:szCs w:val="20"/>
    </w:rPr>
  </w:style>
  <w:style w:type="character" w:customStyle="1" w:styleId="TextkomenteChar">
    <w:name w:val="Text komentáře Char"/>
    <w:basedOn w:val="Standardnpsmoodstavce"/>
    <w:link w:val="Textkomente"/>
    <w:uiPriority w:val="99"/>
    <w:semiHidden/>
    <w:rsid w:val="00126C0F"/>
    <w:rPr>
      <w:sz w:val="20"/>
      <w:szCs w:val="20"/>
      <w:lang w:val="es-ES"/>
    </w:rPr>
  </w:style>
  <w:style w:type="paragraph" w:styleId="Pedmtkomente">
    <w:name w:val="annotation subject"/>
    <w:basedOn w:val="Textkomente"/>
    <w:next w:val="Textkomente"/>
    <w:link w:val="PedmtkomenteChar"/>
    <w:uiPriority w:val="99"/>
    <w:semiHidden/>
    <w:unhideWhenUsed/>
    <w:rsid w:val="00126C0F"/>
    <w:rPr>
      <w:b/>
      <w:bCs/>
    </w:rPr>
  </w:style>
  <w:style w:type="character" w:customStyle="1" w:styleId="PedmtkomenteChar">
    <w:name w:val="Předmět komentáře Char"/>
    <w:basedOn w:val="TextkomenteChar"/>
    <w:link w:val="Pedmtkomente"/>
    <w:uiPriority w:val="99"/>
    <w:semiHidden/>
    <w:rsid w:val="00126C0F"/>
    <w:rPr>
      <w:b/>
      <w:bCs/>
      <w:sz w:val="20"/>
      <w:szCs w:val="20"/>
      <w:lang w:val="es-ES"/>
    </w:rPr>
  </w:style>
  <w:style w:type="paragraph" w:styleId="Revize">
    <w:name w:val="Revision"/>
    <w:hidden/>
    <w:uiPriority w:val="99"/>
    <w:semiHidden/>
    <w:rsid w:val="00CA2472"/>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8877">
      <w:bodyDiv w:val="1"/>
      <w:marLeft w:val="0"/>
      <w:marRight w:val="0"/>
      <w:marTop w:val="0"/>
      <w:marBottom w:val="0"/>
      <w:divBdr>
        <w:top w:val="none" w:sz="0" w:space="0" w:color="auto"/>
        <w:left w:val="none" w:sz="0" w:space="0" w:color="auto"/>
        <w:bottom w:val="none" w:sz="0" w:space="0" w:color="auto"/>
        <w:right w:val="none" w:sz="0" w:space="0" w:color="auto"/>
      </w:divBdr>
      <w:divsChild>
        <w:div w:id="439569550">
          <w:marLeft w:val="0"/>
          <w:marRight w:val="0"/>
          <w:marTop w:val="0"/>
          <w:marBottom w:val="0"/>
          <w:divBdr>
            <w:top w:val="none" w:sz="0" w:space="0" w:color="auto"/>
            <w:left w:val="none" w:sz="0" w:space="0" w:color="auto"/>
            <w:bottom w:val="none" w:sz="0" w:space="0" w:color="auto"/>
            <w:right w:val="none" w:sz="0" w:space="0" w:color="auto"/>
          </w:divBdr>
          <w:divsChild>
            <w:div w:id="1077048382">
              <w:marLeft w:val="0"/>
              <w:marRight w:val="0"/>
              <w:marTop w:val="0"/>
              <w:marBottom w:val="0"/>
              <w:divBdr>
                <w:top w:val="none" w:sz="0" w:space="0" w:color="auto"/>
                <w:left w:val="none" w:sz="0" w:space="0" w:color="auto"/>
                <w:bottom w:val="none" w:sz="0" w:space="0" w:color="auto"/>
                <w:right w:val="none" w:sz="0" w:space="0" w:color="auto"/>
              </w:divBdr>
              <w:divsChild>
                <w:div w:id="4022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6770">
      <w:bodyDiv w:val="1"/>
      <w:marLeft w:val="0"/>
      <w:marRight w:val="0"/>
      <w:marTop w:val="0"/>
      <w:marBottom w:val="0"/>
      <w:divBdr>
        <w:top w:val="none" w:sz="0" w:space="0" w:color="auto"/>
        <w:left w:val="none" w:sz="0" w:space="0" w:color="auto"/>
        <w:bottom w:val="none" w:sz="0" w:space="0" w:color="auto"/>
        <w:right w:val="none" w:sz="0" w:space="0" w:color="auto"/>
      </w:divBdr>
      <w:divsChild>
        <w:div w:id="1907916719">
          <w:marLeft w:val="0"/>
          <w:marRight w:val="0"/>
          <w:marTop w:val="0"/>
          <w:marBottom w:val="0"/>
          <w:divBdr>
            <w:top w:val="none" w:sz="0" w:space="0" w:color="auto"/>
            <w:left w:val="none" w:sz="0" w:space="0" w:color="auto"/>
            <w:bottom w:val="none" w:sz="0" w:space="0" w:color="auto"/>
            <w:right w:val="none" w:sz="0" w:space="0" w:color="auto"/>
          </w:divBdr>
          <w:divsChild>
            <w:div w:id="50615368">
              <w:marLeft w:val="0"/>
              <w:marRight w:val="0"/>
              <w:marTop w:val="0"/>
              <w:marBottom w:val="0"/>
              <w:divBdr>
                <w:top w:val="none" w:sz="0" w:space="0" w:color="auto"/>
                <w:left w:val="none" w:sz="0" w:space="0" w:color="auto"/>
                <w:bottom w:val="none" w:sz="0" w:space="0" w:color="auto"/>
                <w:right w:val="none" w:sz="0" w:space="0" w:color="auto"/>
              </w:divBdr>
              <w:divsChild>
                <w:div w:id="15834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0902">
      <w:bodyDiv w:val="1"/>
      <w:marLeft w:val="0"/>
      <w:marRight w:val="0"/>
      <w:marTop w:val="0"/>
      <w:marBottom w:val="0"/>
      <w:divBdr>
        <w:top w:val="none" w:sz="0" w:space="0" w:color="auto"/>
        <w:left w:val="none" w:sz="0" w:space="0" w:color="auto"/>
        <w:bottom w:val="none" w:sz="0" w:space="0" w:color="auto"/>
        <w:right w:val="none" w:sz="0" w:space="0" w:color="auto"/>
      </w:divBdr>
      <w:divsChild>
        <w:div w:id="2131701548">
          <w:marLeft w:val="0"/>
          <w:marRight w:val="0"/>
          <w:marTop w:val="0"/>
          <w:marBottom w:val="0"/>
          <w:divBdr>
            <w:top w:val="none" w:sz="0" w:space="0" w:color="auto"/>
            <w:left w:val="none" w:sz="0" w:space="0" w:color="auto"/>
            <w:bottom w:val="none" w:sz="0" w:space="0" w:color="auto"/>
            <w:right w:val="none" w:sz="0" w:space="0" w:color="auto"/>
          </w:divBdr>
          <w:divsChild>
            <w:div w:id="1055199813">
              <w:marLeft w:val="0"/>
              <w:marRight w:val="0"/>
              <w:marTop w:val="0"/>
              <w:marBottom w:val="0"/>
              <w:divBdr>
                <w:top w:val="none" w:sz="0" w:space="0" w:color="auto"/>
                <w:left w:val="none" w:sz="0" w:space="0" w:color="auto"/>
                <w:bottom w:val="none" w:sz="0" w:space="0" w:color="auto"/>
                <w:right w:val="none" w:sz="0" w:space="0" w:color="auto"/>
              </w:divBdr>
              <w:divsChild>
                <w:div w:id="6332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53742">
      <w:bodyDiv w:val="1"/>
      <w:marLeft w:val="0"/>
      <w:marRight w:val="0"/>
      <w:marTop w:val="0"/>
      <w:marBottom w:val="0"/>
      <w:divBdr>
        <w:top w:val="none" w:sz="0" w:space="0" w:color="auto"/>
        <w:left w:val="none" w:sz="0" w:space="0" w:color="auto"/>
        <w:bottom w:val="none" w:sz="0" w:space="0" w:color="auto"/>
        <w:right w:val="none" w:sz="0" w:space="0" w:color="auto"/>
      </w:divBdr>
      <w:divsChild>
        <w:div w:id="294719957">
          <w:marLeft w:val="0"/>
          <w:marRight w:val="0"/>
          <w:marTop w:val="0"/>
          <w:marBottom w:val="0"/>
          <w:divBdr>
            <w:top w:val="none" w:sz="0" w:space="0" w:color="auto"/>
            <w:left w:val="none" w:sz="0" w:space="0" w:color="auto"/>
            <w:bottom w:val="none" w:sz="0" w:space="0" w:color="auto"/>
            <w:right w:val="none" w:sz="0" w:space="0" w:color="auto"/>
          </w:divBdr>
          <w:divsChild>
            <w:div w:id="1490058823">
              <w:marLeft w:val="0"/>
              <w:marRight w:val="0"/>
              <w:marTop w:val="0"/>
              <w:marBottom w:val="0"/>
              <w:divBdr>
                <w:top w:val="none" w:sz="0" w:space="0" w:color="auto"/>
                <w:left w:val="none" w:sz="0" w:space="0" w:color="auto"/>
                <w:bottom w:val="none" w:sz="0" w:space="0" w:color="auto"/>
                <w:right w:val="none" w:sz="0" w:space="0" w:color="auto"/>
              </w:divBdr>
              <w:divsChild>
                <w:div w:id="14397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5182D-A790-094D-99AD-E895B2C2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505</Words>
  <Characters>2985</Characters>
  <Application>Microsoft Office Word</Application>
  <DocSecurity>0</DocSecurity>
  <Lines>24</Lines>
  <Paragraphs>6</Paragraphs>
  <ScaleCrop>false</ScaleCrop>
  <HeadingPairs>
    <vt:vector size="6" baseType="variant">
      <vt:variant>
        <vt:lpstr>Rubrik</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Marek Zukal</cp:lastModifiedBy>
  <cp:revision>3</cp:revision>
  <dcterms:created xsi:type="dcterms:W3CDTF">2022-08-26T18:19:00Z</dcterms:created>
  <dcterms:modified xsi:type="dcterms:W3CDTF">2022-08-29T07:10:00Z</dcterms:modified>
</cp:coreProperties>
</file>