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6036F" w14:textId="77777777" w:rsidR="00A2606B" w:rsidRPr="008415F1" w:rsidRDefault="00A2606B" w:rsidP="00A2606B">
      <w:pPr>
        <w:pStyle w:val="Heading3"/>
        <w:spacing w:line="276" w:lineRule="auto"/>
        <w:ind w:left="2880" w:firstLine="720"/>
        <w:jc w:val="right"/>
        <w:rPr>
          <w:rFonts w:ascii="Arial" w:eastAsia="Arial" w:hAnsi="Arial" w:cs="Arial"/>
          <w:b/>
          <w:bCs/>
          <w:color w:val="000000"/>
          <w:sz w:val="32"/>
          <w:szCs w:val="32"/>
          <w:lang w:val="en-GB"/>
        </w:rPr>
      </w:pPr>
      <w:r w:rsidRPr="008415F1">
        <w:rPr>
          <w:rFonts w:ascii="Arial" w:eastAsia="Arial" w:hAnsi="Arial" w:cs="Arial"/>
          <w:b/>
          <w:bCs/>
          <w:color w:val="000000" w:themeColor="text1"/>
          <w:sz w:val="32"/>
          <w:szCs w:val="32"/>
        </w:rPr>
        <w:t>Check against delivery</w:t>
      </w:r>
    </w:p>
    <w:p w14:paraId="30FEC49E" w14:textId="77777777" w:rsidR="00A2606B" w:rsidRPr="008415F1" w:rsidRDefault="00A2606B" w:rsidP="00A2606B">
      <w:pPr>
        <w:spacing w:line="276" w:lineRule="auto"/>
        <w:jc w:val="right"/>
        <w:rPr>
          <w:rFonts w:ascii="Arial" w:eastAsia="Arial" w:hAnsi="Arial" w:cs="Arial"/>
          <w:sz w:val="32"/>
          <w:szCs w:val="32"/>
        </w:rPr>
      </w:pPr>
    </w:p>
    <w:p w14:paraId="38C9AEA6" w14:textId="77777777" w:rsidR="00A2606B" w:rsidRPr="008415F1" w:rsidRDefault="00A2606B" w:rsidP="00A2606B">
      <w:pPr>
        <w:spacing w:line="276" w:lineRule="auto"/>
        <w:jc w:val="center"/>
        <w:rPr>
          <w:rFonts w:ascii="Arial" w:eastAsia="Arial" w:hAnsi="Arial" w:cs="Arial"/>
          <w:b/>
          <w:bCs/>
          <w:sz w:val="32"/>
          <w:szCs w:val="32"/>
        </w:rPr>
      </w:pPr>
    </w:p>
    <w:p w14:paraId="2C3DFA8F" w14:textId="77777777" w:rsidR="00A2606B" w:rsidRPr="002E2128" w:rsidRDefault="00A2606B" w:rsidP="00A2606B">
      <w:pPr>
        <w:spacing w:line="276" w:lineRule="auto"/>
        <w:jc w:val="center"/>
        <w:rPr>
          <w:rFonts w:ascii="Arial" w:eastAsia="Arial" w:hAnsi="Arial" w:cs="Arial"/>
          <w:b/>
          <w:bCs/>
          <w:sz w:val="32"/>
          <w:szCs w:val="32"/>
        </w:rPr>
      </w:pPr>
      <w:r w:rsidRPr="002E2128">
        <w:rPr>
          <w:rFonts w:ascii="Arial" w:hAnsi="Arial" w:cs="Arial"/>
          <w:noProof/>
          <w:sz w:val="32"/>
          <w:szCs w:val="32"/>
          <w:lang w:val="en-GB" w:eastAsia="en-GB"/>
        </w:rPr>
        <w:drawing>
          <wp:inline distT="0" distB="0" distL="0" distR="0" wp14:anchorId="4CDC1152" wp14:editId="3191665C">
            <wp:extent cx="2842260" cy="1219200"/>
            <wp:effectExtent l="0" t="0" r="0" b="0"/>
            <wp:docPr id="886698959"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42260" cy="1219200"/>
                    </a:xfrm>
                    <a:prstGeom prst="rect">
                      <a:avLst/>
                    </a:prstGeom>
                  </pic:spPr>
                </pic:pic>
              </a:graphicData>
            </a:graphic>
          </wp:inline>
        </w:drawing>
      </w:r>
    </w:p>
    <w:p w14:paraId="60C21B23" w14:textId="77777777" w:rsidR="00A2606B" w:rsidRPr="002E2128" w:rsidRDefault="00A2606B" w:rsidP="00A2606B">
      <w:pPr>
        <w:spacing w:line="276" w:lineRule="auto"/>
        <w:jc w:val="center"/>
        <w:rPr>
          <w:rFonts w:ascii="Arial" w:eastAsia="Arial" w:hAnsi="Arial" w:cs="Arial"/>
          <w:b/>
          <w:bCs/>
          <w:sz w:val="32"/>
          <w:szCs w:val="32"/>
        </w:rPr>
      </w:pPr>
    </w:p>
    <w:p w14:paraId="1197E9BB" w14:textId="77777777" w:rsidR="00A2606B" w:rsidRPr="002E2128" w:rsidRDefault="00A2606B" w:rsidP="00A2606B">
      <w:pPr>
        <w:spacing w:line="276" w:lineRule="auto"/>
        <w:jc w:val="center"/>
        <w:rPr>
          <w:rFonts w:ascii="Arial" w:eastAsia="Arial" w:hAnsi="Arial" w:cs="Arial"/>
          <w:b/>
          <w:bCs/>
          <w:sz w:val="32"/>
          <w:szCs w:val="32"/>
        </w:rPr>
      </w:pPr>
    </w:p>
    <w:p w14:paraId="0BEE6083" w14:textId="77777777" w:rsidR="00A2606B" w:rsidRPr="002E2128" w:rsidRDefault="00A2606B" w:rsidP="00A2606B">
      <w:pPr>
        <w:spacing w:line="276" w:lineRule="auto"/>
        <w:jc w:val="center"/>
        <w:rPr>
          <w:rFonts w:ascii="Arial" w:eastAsia="Arial" w:hAnsi="Arial" w:cs="Arial"/>
          <w:b/>
          <w:bCs/>
          <w:sz w:val="32"/>
          <w:szCs w:val="32"/>
        </w:rPr>
      </w:pPr>
    </w:p>
    <w:p w14:paraId="52F93032" w14:textId="77777777" w:rsidR="00A2606B" w:rsidRPr="002E2128" w:rsidRDefault="00A2606B" w:rsidP="00A2606B">
      <w:pPr>
        <w:spacing w:line="276" w:lineRule="auto"/>
        <w:jc w:val="center"/>
        <w:rPr>
          <w:rFonts w:ascii="Arial" w:eastAsia="Arial" w:hAnsi="Arial" w:cs="Arial"/>
          <w:b/>
          <w:bCs/>
          <w:sz w:val="32"/>
          <w:szCs w:val="32"/>
        </w:rPr>
      </w:pPr>
    </w:p>
    <w:p w14:paraId="3CBAC741" w14:textId="77777777" w:rsidR="00A2606B" w:rsidRPr="002E2128" w:rsidRDefault="00A2606B" w:rsidP="00A2606B">
      <w:pPr>
        <w:spacing w:line="276" w:lineRule="auto"/>
        <w:jc w:val="center"/>
        <w:rPr>
          <w:rFonts w:ascii="Arial" w:eastAsia="Arial" w:hAnsi="Arial" w:cs="Arial"/>
          <w:b/>
          <w:bCs/>
          <w:sz w:val="32"/>
          <w:szCs w:val="32"/>
        </w:rPr>
      </w:pPr>
      <w:r>
        <w:rPr>
          <w:rFonts w:ascii="Arial" w:eastAsia="Arial" w:hAnsi="Arial" w:cs="Arial"/>
          <w:b/>
          <w:bCs/>
          <w:sz w:val="32"/>
          <w:szCs w:val="32"/>
        </w:rPr>
        <w:t>Claudia MAHLER</w:t>
      </w:r>
    </w:p>
    <w:p w14:paraId="647AE154" w14:textId="77777777" w:rsidR="00A2606B" w:rsidRPr="002E2128" w:rsidRDefault="00A2606B" w:rsidP="00A2606B">
      <w:pPr>
        <w:spacing w:line="276" w:lineRule="auto"/>
        <w:jc w:val="center"/>
        <w:rPr>
          <w:rFonts w:ascii="Arial" w:eastAsia="Arial" w:hAnsi="Arial" w:cs="Arial"/>
          <w:b/>
          <w:bCs/>
          <w:sz w:val="32"/>
          <w:szCs w:val="32"/>
        </w:rPr>
      </w:pPr>
      <w:r>
        <w:rPr>
          <w:rFonts w:ascii="Arial" w:eastAsia="Arial" w:hAnsi="Arial" w:cs="Arial"/>
          <w:b/>
          <w:bCs/>
          <w:sz w:val="32"/>
          <w:szCs w:val="32"/>
        </w:rPr>
        <w:t>Independent Expert on the enjoyment of all human rights by older persons</w:t>
      </w:r>
    </w:p>
    <w:p w14:paraId="59232FC0" w14:textId="77777777" w:rsidR="00A2606B" w:rsidRPr="002E2128" w:rsidRDefault="00A2606B" w:rsidP="00A2606B">
      <w:pPr>
        <w:spacing w:line="276" w:lineRule="auto"/>
        <w:jc w:val="center"/>
        <w:rPr>
          <w:rFonts w:ascii="Arial" w:eastAsia="Arial" w:hAnsi="Arial" w:cs="Arial"/>
          <w:b/>
          <w:bCs/>
          <w:sz w:val="32"/>
          <w:szCs w:val="32"/>
        </w:rPr>
      </w:pPr>
    </w:p>
    <w:p w14:paraId="35EBC998" w14:textId="0F31AF81" w:rsidR="00A2606B" w:rsidRPr="002E2128" w:rsidRDefault="00A2606B" w:rsidP="00A2606B">
      <w:pPr>
        <w:spacing w:line="276" w:lineRule="auto"/>
        <w:jc w:val="center"/>
        <w:rPr>
          <w:rFonts w:ascii="Arial" w:eastAsia="Arial" w:hAnsi="Arial" w:cs="Arial"/>
          <w:b/>
          <w:bCs/>
          <w:sz w:val="32"/>
          <w:szCs w:val="32"/>
        </w:rPr>
      </w:pPr>
      <w:r>
        <w:rPr>
          <w:rFonts w:ascii="Arial" w:eastAsia="Arial" w:hAnsi="Arial" w:cs="Arial"/>
          <w:b/>
          <w:bCs/>
          <w:sz w:val="32"/>
          <w:szCs w:val="32"/>
        </w:rPr>
        <w:t>New York</w:t>
      </w:r>
      <w:r w:rsidRPr="002E2128">
        <w:rPr>
          <w:rFonts w:ascii="Arial" w:eastAsia="Arial" w:hAnsi="Arial" w:cs="Arial"/>
          <w:b/>
          <w:bCs/>
          <w:sz w:val="32"/>
          <w:szCs w:val="32"/>
        </w:rPr>
        <w:t xml:space="preserve">, </w:t>
      </w:r>
      <w:r>
        <w:rPr>
          <w:rFonts w:ascii="Arial" w:eastAsia="Arial" w:hAnsi="Arial" w:cs="Arial"/>
          <w:b/>
          <w:bCs/>
          <w:sz w:val="32"/>
          <w:szCs w:val="32"/>
        </w:rPr>
        <w:t>29 September 2022</w:t>
      </w:r>
    </w:p>
    <w:p w14:paraId="31A194D3" w14:textId="77777777" w:rsidR="00A2606B" w:rsidRPr="002E2128" w:rsidRDefault="00A2606B" w:rsidP="00A2606B">
      <w:pPr>
        <w:spacing w:line="276" w:lineRule="auto"/>
        <w:jc w:val="center"/>
        <w:rPr>
          <w:rFonts w:ascii="Arial" w:eastAsia="Arial" w:hAnsi="Arial" w:cs="Arial"/>
          <w:b/>
          <w:bCs/>
          <w:sz w:val="32"/>
          <w:szCs w:val="32"/>
        </w:rPr>
      </w:pPr>
    </w:p>
    <w:p w14:paraId="1ED73CDE" w14:textId="77777777" w:rsidR="00A2606B" w:rsidRPr="002E2128" w:rsidRDefault="00A2606B" w:rsidP="00A2606B">
      <w:pPr>
        <w:pStyle w:val="Title"/>
        <w:spacing w:line="276" w:lineRule="auto"/>
        <w:rPr>
          <w:rFonts w:eastAsia="Arial" w:cs="Arial"/>
          <w:sz w:val="32"/>
          <w:szCs w:val="32"/>
          <w:lang w:val="en-US"/>
        </w:rPr>
      </w:pPr>
      <w:r w:rsidRPr="002E2128">
        <w:rPr>
          <w:rFonts w:eastAsia="Arial" w:cs="Arial"/>
          <w:sz w:val="32"/>
          <w:szCs w:val="32"/>
          <w:lang w:val="en-US"/>
        </w:rPr>
        <w:t xml:space="preserve">UNITED NATIONS </w:t>
      </w:r>
      <w:r>
        <w:rPr>
          <w:rFonts w:eastAsia="Arial" w:cs="Arial"/>
          <w:sz w:val="32"/>
          <w:szCs w:val="32"/>
          <w:lang w:val="en-US"/>
        </w:rPr>
        <w:t>GENERAL ASSEMBLY</w:t>
      </w:r>
    </w:p>
    <w:p w14:paraId="4246DECD" w14:textId="635BD333" w:rsidR="00A2606B" w:rsidRPr="002E2128" w:rsidRDefault="00A2606B" w:rsidP="00A2606B">
      <w:pPr>
        <w:pStyle w:val="Title"/>
        <w:spacing w:line="276" w:lineRule="auto"/>
        <w:rPr>
          <w:rFonts w:eastAsia="Arial" w:cs="Arial"/>
          <w:sz w:val="32"/>
          <w:szCs w:val="32"/>
          <w:lang w:val="en-US"/>
        </w:rPr>
      </w:pPr>
      <w:r>
        <w:rPr>
          <w:rFonts w:eastAsia="Arial" w:cs="Arial"/>
          <w:sz w:val="32"/>
          <w:szCs w:val="32"/>
          <w:lang w:val="en-US"/>
        </w:rPr>
        <w:t>77</w:t>
      </w:r>
      <w:r w:rsidRPr="002E2128">
        <w:rPr>
          <w:rFonts w:eastAsia="Arial" w:cs="Arial"/>
          <w:sz w:val="32"/>
          <w:szCs w:val="32"/>
          <w:vertAlign w:val="superscript"/>
          <w:lang w:val="en-US"/>
        </w:rPr>
        <w:t>th</w:t>
      </w:r>
      <w:r w:rsidRPr="002E2128">
        <w:rPr>
          <w:rFonts w:eastAsia="Arial" w:cs="Arial"/>
          <w:sz w:val="32"/>
          <w:szCs w:val="32"/>
          <w:lang w:val="en-US"/>
        </w:rPr>
        <w:t xml:space="preserve"> session</w:t>
      </w:r>
    </w:p>
    <w:p w14:paraId="33DE2342" w14:textId="77777777" w:rsidR="00A2606B" w:rsidRDefault="00A2606B" w:rsidP="00A2606B">
      <w:pPr>
        <w:spacing w:line="276" w:lineRule="auto"/>
        <w:rPr>
          <w:rFonts w:ascii="Arial" w:eastAsia="Arial" w:hAnsi="Arial" w:cs="Arial"/>
          <w:b/>
          <w:bCs/>
          <w:sz w:val="32"/>
          <w:szCs w:val="32"/>
        </w:rPr>
      </w:pPr>
      <w:r w:rsidRPr="002E2128">
        <w:rPr>
          <w:rFonts w:ascii="Arial" w:eastAsia="Arial" w:hAnsi="Arial" w:cs="Arial"/>
          <w:b/>
          <w:bCs/>
          <w:sz w:val="32"/>
          <w:szCs w:val="32"/>
        </w:rPr>
        <w:br w:type="page"/>
      </w:r>
    </w:p>
    <w:p w14:paraId="6BFB6B13" w14:textId="77777777" w:rsidR="00A2606B" w:rsidRPr="00D26CE9" w:rsidRDefault="00A2606B" w:rsidP="00D26CE9">
      <w:pPr>
        <w:spacing w:line="360" w:lineRule="auto"/>
        <w:rPr>
          <w:rFonts w:ascii="Arial" w:eastAsia="Arial" w:hAnsi="Arial" w:cs="Arial"/>
        </w:rPr>
      </w:pPr>
      <w:r w:rsidRPr="00D26CE9">
        <w:rPr>
          <w:rFonts w:ascii="Arial" w:eastAsia="Arial" w:hAnsi="Arial" w:cs="Arial"/>
        </w:rPr>
        <w:lastRenderedPageBreak/>
        <w:t>Mr. Chairperson,</w:t>
      </w:r>
    </w:p>
    <w:p w14:paraId="6DD57F91" w14:textId="77777777" w:rsidR="006E5F3E" w:rsidRPr="00D26CE9" w:rsidRDefault="006E5F3E" w:rsidP="00D26CE9">
      <w:pPr>
        <w:spacing w:line="360" w:lineRule="auto"/>
        <w:jc w:val="both"/>
        <w:rPr>
          <w:rFonts w:ascii="Arial" w:eastAsia="Arial" w:hAnsi="Arial" w:cs="Arial"/>
        </w:rPr>
      </w:pPr>
      <w:r w:rsidRPr="00D26CE9">
        <w:rPr>
          <w:rFonts w:ascii="Arial" w:eastAsia="Arial" w:hAnsi="Arial" w:cs="Arial"/>
        </w:rPr>
        <w:t>Excellences,</w:t>
      </w:r>
    </w:p>
    <w:p w14:paraId="27479869" w14:textId="77777777" w:rsidR="00A2606B" w:rsidRPr="00D26CE9" w:rsidRDefault="00A2606B" w:rsidP="00D26CE9">
      <w:pPr>
        <w:spacing w:line="360" w:lineRule="auto"/>
        <w:rPr>
          <w:rFonts w:ascii="Arial" w:eastAsia="Arial" w:hAnsi="Arial" w:cs="Arial"/>
        </w:rPr>
      </w:pPr>
      <w:r w:rsidRPr="00D26CE9">
        <w:rPr>
          <w:rFonts w:ascii="Arial" w:eastAsia="Arial" w:hAnsi="Arial" w:cs="Arial"/>
        </w:rPr>
        <w:t>Distinguished delegates,</w:t>
      </w:r>
    </w:p>
    <w:p w14:paraId="00AECC31" w14:textId="3F949DB2" w:rsidR="00A2606B" w:rsidRPr="00D26CE9" w:rsidRDefault="00770EA7" w:rsidP="00D26CE9">
      <w:pPr>
        <w:spacing w:line="360" w:lineRule="auto"/>
        <w:rPr>
          <w:rFonts w:ascii="Arial" w:eastAsia="Arial" w:hAnsi="Arial" w:cs="Arial"/>
        </w:rPr>
      </w:pPr>
      <w:r w:rsidRPr="00D26CE9">
        <w:rPr>
          <w:rFonts w:ascii="Arial" w:eastAsia="Arial" w:hAnsi="Arial" w:cs="Arial"/>
        </w:rPr>
        <w:t>Dear participants</w:t>
      </w:r>
      <w:r w:rsidR="00A2606B" w:rsidRPr="00D26CE9">
        <w:rPr>
          <w:rFonts w:ascii="Arial" w:eastAsia="Arial" w:hAnsi="Arial" w:cs="Arial"/>
        </w:rPr>
        <w:t>,</w:t>
      </w:r>
    </w:p>
    <w:p w14:paraId="7ECDECEF" w14:textId="18918A8E" w:rsidR="006E5F3E" w:rsidRPr="00D26CE9" w:rsidRDefault="0086388E" w:rsidP="00D26CE9">
      <w:pPr>
        <w:spacing w:line="360" w:lineRule="auto"/>
        <w:jc w:val="both"/>
        <w:rPr>
          <w:rFonts w:ascii="Arial" w:eastAsia="Arial" w:hAnsi="Arial" w:cs="Arial"/>
        </w:rPr>
      </w:pPr>
      <w:r w:rsidRPr="00D26CE9">
        <w:rPr>
          <w:rFonts w:ascii="Arial" w:eastAsia="Arial" w:hAnsi="Arial" w:cs="Arial"/>
        </w:rPr>
        <w:t xml:space="preserve">I am honored to address you for the third time in my capacity as Independent Expert on the enjoyment of all human rights by older persons. </w:t>
      </w:r>
      <w:r w:rsidR="006E5F3E" w:rsidRPr="00D26CE9">
        <w:rPr>
          <w:rFonts w:ascii="Arial" w:eastAsia="Arial" w:hAnsi="Arial" w:cs="Arial"/>
        </w:rPr>
        <w:t xml:space="preserve">I look forward to the continued exchange with States, civil society organizations, national human rights institutions, United Nations agencies and all stakeholders during this interactive dialogue. From the outset, I would like to thank all the stakeholders who have engaged with me over the past year. I also would like to express my warm thanks to </w:t>
      </w:r>
      <w:r w:rsidR="00B4527A">
        <w:rPr>
          <w:rFonts w:ascii="Arial" w:eastAsia="Arial" w:hAnsi="Arial" w:cs="Arial"/>
        </w:rPr>
        <w:t>those</w:t>
      </w:r>
      <w:r w:rsidR="006E5F3E" w:rsidRPr="00D26CE9">
        <w:rPr>
          <w:rFonts w:ascii="Arial" w:eastAsia="Arial" w:hAnsi="Arial" w:cs="Arial"/>
        </w:rPr>
        <w:t xml:space="preserve"> who have shared </w:t>
      </w:r>
      <w:r w:rsidR="00B4527A">
        <w:rPr>
          <w:rFonts w:ascii="Arial" w:eastAsia="Arial" w:hAnsi="Arial" w:cs="Arial"/>
        </w:rPr>
        <w:t xml:space="preserve">their </w:t>
      </w:r>
      <w:r w:rsidR="006E5F3E" w:rsidRPr="00D26CE9">
        <w:rPr>
          <w:rFonts w:ascii="Arial" w:eastAsia="Arial" w:hAnsi="Arial" w:cs="Arial"/>
        </w:rPr>
        <w:t xml:space="preserve">contributions to the call for inputs for the preparation of the thematic report </w:t>
      </w:r>
      <w:r w:rsidR="006E7B07" w:rsidRPr="00D26CE9">
        <w:rPr>
          <w:rFonts w:ascii="Arial" w:eastAsia="Arial" w:hAnsi="Arial" w:cs="Arial"/>
        </w:rPr>
        <w:t>on the right of older persons to adequate housing</w:t>
      </w:r>
      <w:r w:rsidR="006E5F3E" w:rsidRPr="00D26CE9">
        <w:rPr>
          <w:rFonts w:ascii="Arial" w:eastAsia="Arial" w:hAnsi="Arial" w:cs="Arial"/>
        </w:rPr>
        <w:t xml:space="preserve">. </w:t>
      </w:r>
    </w:p>
    <w:p w14:paraId="30C5D96A" w14:textId="1E4E2A26" w:rsidR="006E5F3E" w:rsidRPr="00D26CE9" w:rsidRDefault="006E5F3E" w:rsidP="00D26CE9">
      <w:pPr>
        <w:spacing w:line="360" w:lineRule="auto"/>
        <w:jc w:val="both"/>
        <w:rPr>
          <w:rFonts w:ascii="Arial" w:eastAsia="Arial" w:hAnsi="Arial" w:cs="Arial"/>
        </w:rPr>
      </w:pPr>
      <w:r w:rsidRPr="00D26CE9">
        <w:rPr>
          <w:rFonts w:ascii="Arial" w:eastAsia="Arial" w:hAnsi="Arial" w:cs="Arial"/>
        </w:rPr>
        <w:t>While some meetings remained online during my second year as Independent Expert, I participated in person in several events on different topics related to the human rights of older persons, including the twelfth session of the Open-Ended Working Group on Ageing. Resuming in-person engagement also allowed me to meet with older persons, making it possible to hear about their lived realities and human rights concerns more directly.</w:t>
      </w:r>
    </w:p>
    <w:p w14:paraId="26483B3E" w14:textId="420ADD07" w:rsidR="001A3F25" w:rsidRPr="00D26CE9" w:rsidRDefault="00C06BB4" w:rsidP="00D26CE9">
      <w:pPr>
        <w:spacing w:line="360" w:lineRule="auto"/>
        <w:jc w:val="both"/>
        <w:rPr>
          <w:rFonts w:ascii="Arial" w:eastAsia="Arial" w:hAnsi="Arial" w:cs="Arial"/>
        </w:rPr>
      </w:pPr>
      <w:r w:rsidRPr="00D26CE9">
        <w:rPr>
          <w:rFonts w:ascii="Arial" w:eastAsia="Arial" w:hAnsi="Arial" w:cs="Arial"/>
        </w:rPr>
        <w:t>As stated in article 25 of the Universal Declaration of Human Rights and article 11 of the International Covenant on Economic, Social and Cultural Rights</w:t>
      </w:r>
      <w:r w:rsidR="00AB533F" w:rsidRPr="00D26CE9">
        <w:rPr>
          <w:rFonts w:ascii="Arial" w:eastAsia="Arial" w:hAnsi="Arial" w:cs="Arial"/>
        </w:rPr>
        <w:t>,</w:t>
      </w:r>
      <w:r w:rsidRPr="00D26CE9">
        <w:rPr>
          <w:rFonts w:ascii="Arial" w:eastAsia="Arial" w:hAnsi="Arial" w:cs="Arial"/>
        </w:rPr>
        <w:t xml:space="preserve"> the right to adequate housing </w:t>
      </w:r>
      <w:r w:rsidR="00CE6367" w:rsidRPr="00D26CE9">
        <w:rPr>
          <w:rFonts w:ascii="Arial" w:eastAsia="Arial" w:hAnsi="Arial" w:cs="Arial"/>
        </w:rPr>
        <w:t xml:space="preserve">forms </w:t>
      </w:r>
      <w:r w:rsidRPr="00D26CE9">
        <w:rPr>
          <w:rFonts w:ascii="Arial" w:eastAsia="Arial" w:hAnsi="Arial" w:cs="Arial"/>
        </w:rPr>
        <w:t>part of the right to an adequate standard of living.</w:t>
      </w:r>
    </w:p>
    <w:p w14:paraId="6853478B" w14:textId="70B669E2" w:rsidR="005349C8" w:rsidRPr="00D26CE9" w:rsidRDefault="00AB533F" w:rsidP="00D26CE9">
      <w:pPr>
        <w:spacing w:line="360" w:lineRule="auto"/>
        <w:jc w:val="both"/>
        <w:rPr>
          <w:rFonts w:ascii="Arial" w:eastAsia="Arial" w:hAnsi="Arial" w:cs="Arial"/>
        </w:rPr>
      </w:pPr>
      <w:r w:rsidRPr="00D26CE9">
        <w:rPr>
          <w:rFonts w:ascii="Arial" w:eastAsia="Arial" w:hAnsi="Arial" w:cs="Arial"/>
        </w:rPr>
        <w:t xml:space="preserve">It is crucial for </w:t>
      </w:r>
      <w:r w:rsidR="00770EA7" w:rsidRPr="00D26CE9">
        <w:rPr>
          <w:rFonts w:ascii="Arial" w:eastAsia="Arial" w:hAnsi="Arial" w:cs="Arial"/>
        </w:rPr>
        <w:t>S</w:t>
      </w:r>
      <w:r w:rsidRPr="00D26CE9">
        <w:rPr>
          <w:rFonts w:ascii="Arial" w:eastAsia="Arial" w:hAnsi="Arial" w:cs="Arial"/>
        </w:rPr>
        <w:t xml:space="preserve">tates to ensure that everyone is able to fully enjoy their right to </w:t>
      </w:r>
      <w:r w:rsidR="00696C0C" w:rsidRPr="00D26CE9">
        <w:rPr>
          <w:rFonts w:ascii="Arial" w:eastAsia="Arial" w:hAnsi="Arial" w:cs="Arial"/>
        </w:rPr>
        <w:t xml:space="preserve">adequate </w:t>
      </w:r>
      <w:r w:rsidRPr="00D26CE9">
        <w:rPr>
          <w:rFonts w:ascii="Arial" w:eastAsia="Arial" w:hAnsi="Arial" w:cs="Arial"/>
        </w:rPr>
        <w:t xml:space="preserve">housing since housing has </w:t>
      </w:r>
      <w:r w:rsidR="00770EA7" w:rsidRPr="00D26CE9">
        <w:rPr>
          <w:rFonts w:ascii="Arial" w:eastAsia="Arial" w:hAnsi="Arial" w:cs="Arial"/>
        </w:rPr>
        <w:t xml:space="preserve">such </w:t>
      </w:r>
      <w:r w:rsidRPr="00D26CE9">
        <w:rPr>
          <w:rFonts w:ascii="Arial" w:eastAsia="Arial" w:hAnsi="Arial" w:cs="Arial"/>
        </w:rPr>
        <w:t>great influence of the quality of</w:t>
      </w:r>
      <w:r w:rsidR="00770EA7" w:rsidRPr="00D26CE9">
        <w:rPr>
          <w:rFonts w:ascii="Arial" w:eastAsia="Arial" w:hAnsi="Arial" w:cs="Arial"/>
        </w:rPr>
        <w:t xml:space="preserve"> one’s</w:t>
      </w:r>
      <w:r w:rsidRPr="00D26CE9">
        <w:rPr>
          <w:rFonts w:ascii="Arial" w:eastAsia="Arial" w:hAnsi="Arial" w:cs="Arial"/>
        </w:rPr>
        <w:t xml:space="preserve"> life in any country. </w:t>
      </w:r>
      <w:r w:rsidR="001A3F25" w:rsidRPr="00D26CE9">
        <w:rPr>
          <w:rFonts w:ascii="Arial" w:eastAsia="Arial" w:hAnsi="Arial" w:cs="Arial"/>
        </w:rPr>
        <w:t xml:space="preserve">If the right to housing is violated, other human rights may also be compromised, for example, the rights to health, to independent living, to family life, to participate or </w:t>
      </w:r>
      <w:r w:rsidR="00770EA7" w:rsidRPr="00D26CE9">
        <w:rPr>
          <w:rFonts w:ascii="Arial" w:eastAsia="Arial" w:hAnsi="Arial" w:cs="Arial"/>
        </w:rPr>
        <w:t xml:space="preserve">even the right </w:t>
      </w:r>
      <w:r w:rsidR="001A3F25" w:rsidRPr="00D26CE9">
        <w:rPr>
          <w:rFonts w:ascii="Arial" w:eastAsia="Arial" w:hAnsi="Arial" w:cs="Arial"/>
        </w:rPr>
        <w:t>to life.</w:t>
      </w:r>
      <w:r w:rsidRPr="00D26CE9">
        <w:rPr>
          <w:rFonts w:ascii="Arial" w:eastAsia="Arial" w:hAnsi="Arial" w:cs="Arial"/>
        </w:rPr>
        <w:t xml:space="preserve"> </w:t>
      </w:r>
      <w:r w:rsidR="00770EA7" w:rsidRPr="00D26CE9">
        <w:rPr>
          <w:rFonts w:ascii="Arial" w:eastAsia="Arial" w:hAnsi="Arial" w:cs="Arial"/>
        </w:rPr>
        <w:t xml:space="preserve">Emergencies crisis such as those related to </w:t>
      </w:r>
      <w:r w:rsidR="005349C8" w:rsidRPr="00D26CE9">
        <w:rPr>
          <w:rFonts w:ascii="Arial" w:eastAsia="Arial" w:hAnsi="Arial" w:cs="Arial"/>
        </w:rPr>
        <w:t xml:space="preserve">climate change, natural disasters and armed conflict </w:t>
      </w:r>
      <w:r w:rsidR="00770EA7" w:rsidRPr="00D26CE9">
        <w:rPr>
          <w:rFonts w:ascii="Arial" w:eastAsia="Arial" w:hAnsi="Arial" w:cs="Arial"/>
        </w:rPr>
        <w:t xml:space="preserve">also </w:t>
      </w:r>
      <w:r w:rsidR="005349C8" w:rsidRPr="00D26CE9">
        <w:rPr>
          <w:rFonts w:ascii="Arial" w:eastAsia="Arial" w:hAnsi="Arial" w:cs="Arial"/>
        </w:rPr>
        <w:t xml:space="preserve">pose a threat to the enjoyment of the right to adequate housing </w:t>
      </w:r>
      <w:r w:rsidR="00696C0C" w:rsidRPr="00D26CE9">
        <w:rPr>
          <w:rFonts w:ascii="Arial" w:eastAsia="Arial" w:hAnsi="Arial" w:cs="Arial"/>
        </w:rPr>
        <w:t xml:space="preserve">of older persons </w:t>
      </w:r>
      <w:r w:rsidR="005349C8" w:rsidRPr="00D26CE9">
        <w:rPr>
          <w:rFonts w:ascii="Arial" w:eastAsia="Arial" w:hAnsi="Arial" w:cs="Arial"/>
        </w:rPr>
        <w:t>and displace every year millions</w:t>
      </w:r>
      <w:r w:rsidR="00B01404">
        <w:rPr>
          <w:rFonts w:ascii="Arial" w:eastAsia="Arial" w:hAnsi="Arial" w:cs="Arial"/>
        </w:rPr>
        <w:t xml:space="preserve"> around the globe</w:t>
      </w:r>
      <w:r w:rsidR="00AC0CE4">
        <w:rPr>
          <w:rFonts w:ascii="Arial" w:eastAsia="Arial" w:hAnsi="Arial" w:cs="Arial"/>
        </w:rPr>
        <w:t>.</w:t>
      </w:r>
      <w:r w:rsidR="005349C8" w:rsidRPr="00D26CE9">
        <w:rPr>
          <w:rFonts w:ascii="Arial" w:eastAsia="Arial" w:hAnsi="Arial" w:cs="Arial"/>
        </w:rPr>
        <w:t xml:space="preserve"> </w:t>
      </w:r>
      <w:r w:rsidR="00770EA7" w:rsidRPr="00D26CE9">
        <w:rPr>
          <w:rFonts w:ascii="Arial" w:eastAsia="Arial" w:hAnsi="Arial" w:cs="Arial"/>
        </w:rPr>
        <w:t>The intersection of age and other types of discrimination</w:t>
      </w:r>
      <w:r w:rsidR="00FE0C5E">
        <w:rPr>
          <w:rFonts w:ascii="Arial" w:eastAsia="Arial" w:hAnsi="Arial" w:cs="Arial"/>
        </w:rPr>
        <w:t>, such as sex, gender, ethnicity or disability,</w:t>
      </w:r>
      <w:r w:rsidR="00770EA7" w:rsidRPr="00D26CE9">
        <w:rPr>
          <w:rFonts w:ascii="Arial" w:eastAsia="Arial" w:hAnsi="Arial" w:cs="Arial"/>
        </w:rPr>
        <w:t xml:space="preserve"> remains a compounding factor and barrier to the full enjoyment of the right to adequate housing of older persons</w:t>
      </w:r>
      <w:r w:rsidR="00770EA7" w:rsidRPr="00D26CE9">
        <w:rPr>
          <w:rFonts w:ascii="Arial" w:hAnsi="Arial" w:cs="Arial"/>
        </w:rPr>
        <w:t>.</w:t>
      </w:r>
    </w:p>
    <w:p w14:paraId="5A3D8FDD" w14:textId="2A02FF59" w:rsidR="005349C8" w:rsidRPr="00D26CE9" w:rsidRDefault="00770EA7" w:rsidP="00D26CE9">
      <w:pPr>
        <w:spacing w:line="360" w:lineRule="auto"/>
        <w:jc w:val="both"/>
        <w:rPr>
          <w:rFonts w:ascii="Arial" w:eastAsia="Arial" w:hAnsi="Arial" w:cs="Arial"/>
        </w:rPr>
      </w:pPr>
      <w:r w:rsidRPr="00D26CE9">
        <w:rPr>
          <w:rFonts w:ascii="Arial" w:eastAsia="Arial" w:hAnsi="Arial" w:cs="Arial"/>
        </w:rPr>
        <w:lastRenderedPageBreak/>
        <w:t>Research</w:t>
      </w:r>
      <w:r w:rsidR="005349C8" w:rsidRPr="00D26CE9">
        <w:rPr>
          <w:rFonts w:ascii="Arial" w:eastAsia="Arial" w:hAnsi="Arial" w:cs="Arial"/>
        </w:rPr>
        <w:t xml:space="preserve"> </w:t>
      </w:r>
      <w:r w:rsidR="00A8709D" w:rsidRPr="00D26CE9">
        <w:rPr>
          <w:rFonts w:ascii="Arial" w:eastAsia="Arial" w:hAnsi="Arial" w:cs="Arial"/>
        </w:rPr>
        <w:t>h</w:t>
      </w:r>
      <w:r w:rsidR="005349C8" w:rsidRPr="00D26CE9">
        <w:rPr>
          <w:rFonts w:ascii="Arial" w:eastAsia="Arial" w:hAnsi="Arial" w:cs="Arial"/>
        </w:rPr>
        <w:t>as shown that worldwide, older persons were overrepresented among those whose right to adequate housing was violated</w:t>
      </w:r>
      <w:r w:rsidR="00733F6A" w:rsidRPr="00D26CE9">
        <w:rPr>
          <w:rFonts w:ascii="Arial" w:eastAsia="Arial" w:hAnsi="Arial" w:cs="Arial"/>
        </w:rPr>
        <w:t>.</w:t>
      </w:r>
      <w:r w:rsidR="00A8709D" w:rsidRPr="00D26CE9">
        <w:rPr>
          <w:rFonts w:ascii="Arial" w:eastAsia="Arial" w:hAnsi="Arial" w:cs="Arial"/>
        </w:rPr>
        <w:t xml:space="preserve"> Also, in the context of the COVID-19 pandemic</w:t>
      </w:r>
      <w:r w:rsidR="007E1076">
        <w:rPr>
          <w:rFonts w:ascii="Arial" w:eastAsia="Arial" w:hAnsi="Arial" w:cs="Arial"/>
        </w:rPr>
        <w:t>,</w:t>
      </w:r>
      <w:r w:rsidR="00A8709D" w:rsidRPr="00D26CE9">
        <w:rPr>
          <w:rFonts w:ascii="Arial" w:eastAsia="Arial" w:hAnsi="Arial" w:cs="Arial"/>
        </w:rPr>
        <w:t xml:space="preserve"> the higher mortality rate among residents of long-term care homes is partly explained by the failure of such homes to adequately protect their residents. All of this </w:t>
      </w:r>
      <w:r w:rsidR="00490525" w:rsidRPr="00D26CE9">
        <w:rPr>
          <w:rFonts w:ascii="Arial" w:eastAsia="Arial" w:hAnsi="Arial" w:cs="Arial"/>
        </w:rPr>
        <w:t>indicates</w:t>
      </w:r>
      <w:r w:rsidR="00A8709D" w:rsidRPr="00D26CE9">
        <w:rPr>
          <w:rFonts w:ascii="Arial" w:eastAsia="Arial" w:hAnsi="Arial" w:cs="Arial"/>
        </w:rPr>
        <w:t xml:space="preserve"> </w:t>
      </w:r>
      <w:r w:rsidR="00490525" w:rsidRPr="00D26CE9">
        <w:rPr>
          <w:rFonts w:ascii="Arial" w:eastAsia="Arial" w:hAnsi="Arial" w:cs="Arial"/>
        </w:rPr>
        <w:t>the</w:t>
      </w:r>
      <w:r w:rsidR="00A8709D" w:rsidRPr="00D26CE9">
        <w:rPr>
          <w:rFonts w:ascii="Arial" w:eastAsia="Arial" w:hAnsi="Arial" w:cs="Arial"/>
        </w:rPr>
        <w:t xml:space="preserve"> need for </w:t>
      </w:r>
      <w:r w:rsidRPr="00D26CE9">
        <w:rPr>
          <w:rFonts w:ascii="Arial" w:eastAsia="Arial" w:hAnsi="Arial" w:cs="Arial"/>
        </w:rPr>
        <w:t>S</w:t>
      </w:r>
      <w:r w:rsidR="00A8709D" w:rsidRPr="00D26CE9">
        <w:rPr>
          <w:rFonts w:ascii="Arial" w:eastAsia="Arial" w:hAnsi="Arial" w:cs="Arial"/>
        </w:rPr>
        <w:t xml:space="preserve">tates </w:t>
      </w:r>
      <w:r w:rsidR="007F1645" w:rsidRPr="00D26CE9">
        <w:rPr>
          <w:rFonts w:ascii="Arial" w:eastAsia="Arial" w:hAnsi="Arial" w:cs="Arial"/>
        </w:rPr>
        <w:t>to increase their efforts</w:t>
      </w:r>
      <w:r w:rsidR="00F65C0E" w:rsidRPr="00D26CE9">
        <w:rPr>
          <w:rFonts w:ascii="Arial" w:eastAsia="Arial" w:hAnsi="Arial" w:cs="Arial"/>
        </w:rPr>
        <w:t xml:space="preserve"> to </w:t>
      </w:r>
      <w:r w:rsidR="00ED21AC" w:rsidRPr="00D26CE9">
        <w:rPr>
          <w:rFonts w:ascii="Arial" w:eastAsia="Arial" w:hAnsi="Arial" w:cs="Arial"/>
        </w:rPr>
        <w:t>guarantee</w:t>
      </w:r>
      <w:r w:rsidR="00F65C0E" w:rsidRPr="00D26CE9">
        <w:rPr>
          <w:rFonts w:ascii="Arial" w:eastAsia="Arial" w:hAnsi="Arial" w:cs="Arial"/>
        </w:rPr>
        <w:t xml:space="preserve"> older person’s </w:t>
      </w:r>
      <w:r w:rsidRPr="00D26CE9">
        <w:rPr>
          <w:rFonts w:ascii="Arial" w:eastAsia="Arial" w:hAnsi="Arial" w:cs="Arial"/>
        </w:rPr>
        <w:t>right to adequate housing</w:t>
      </w:r>
      <w:r w:rsidR="00F65C0E" w:rsidRPr="00D26CE9">
        <w:rPr>
          <w:rFonts w:ascii="Arial" w:eastAsia="Arial" w:hAnsi="Arial" w:cs="Arial"/>
        </w:rPr>
        <w:t xml:space="preserve">. </w:t>
      </w:r>
    </w:p>
    <w:p w14:paraId="5DF6493E" w14:textId="463CF963" w:rsidR="00733F6A" w:rsidRPr="00D26CE9" w:rsidRDefault="00733F6A" w:rsidP="00D26CE9">
      <w:pPr>
        <w:spacing w:line="360" w:lineRule="auto"/>
        <w:jc w:val="both"/>
        <w:rPr>
          <w:rFonts w:ascii="Arial" w:eastAsia="Arial" w:hAnsi="Arial" w:cs="Arial"/>
        </w:rPr>
      </w:pPr>
      <w:r w:rsidRPr="00D26CE9">
        <w:rPr>
          <w:rFonts w:ascii="Arial" w:eastAsia="Arial" w:hAnsi="Arial" w:cs="Arial"/>
        </w:rPr>
        <w:t>Mr. Chairperson,</w:t>
      </w:r>
    </w:p>
    <w:p w14:paraId="45C87824" w14:textId="48EF626F" w:rsidR="00490525" w:rsidRPr="00D26CE9" w:rsidRDefault="00490525" w:rsidP="00D26CE9">
      <w:pPr>
        <w:spacing w:line="360" w:lineRule="auto"/>
        <w:jc w:val="both"/>
        <w:rPr>
          <w:rFonts w:ascii="Arial" w:eastAsia="Arial" w:hAnsi="Arial" w:cs="Arial"/>
        </w:rPr>
      </w:pPr>
      <w:r w:rsidRPr="00D26CE9">
        <w:rPr>
          <w:rFonts w:ascii="Arial" w:eastAsia="Arial" w:hAnsi="Arial" w:cs="Arial"/>
        </w:rPr>
        <w:t>Housing is the basis of stability and security for an individual. As such, the right to adequate housing does not only entail having a roof over one’s head</w:t>
      </w:r>
      <w:r w:rsidR="00ED21AC" w:rsidRPr="00D26CE9">
        <w:rPr>
          <w:rFonts w:ascii="Arial" w:eastAsia="Arial" w:hAnsi="Arial" w:cs="Arial"/>
        </w:rPr>
        <w:t xml:space="preserve"> but comprises a significant number of additional elements</w:t>
      </w:r>
      <w:r w:rsidRPr="00D26CE9">
        <w:rPr>
          <w:rFonts w:ascii="Arial" w:eastAsia="Arial" w:hAnsi="Arial" w:cs="Arial"/>
        </w:rPr>
        <w:t xml:space="preserve">. </w:t>
      </w:r>
    </w:p>
    <w:p w14:paraId="01667ADA" w14:textId="50623D49" w:rsidR="0006657C" w:rsidRPr="00D26CE9" w:rsidRDefault="00916CC8" w:rsidP="00D26CE9">
      <w:pPr>
        <w:spacing w:line="360" w:lineRule="auto"/>
        <w:jc w:val="both"/>
        <w:rPr>
          <w:rFonts w:ascii="Arial" w:eastAsia="Arial" w:hAnsi="Arial" w:cs="Arial"/>
        </w:rPr>
      </w:pPr>
      <w:r w:rsidRPr="00D26CE9">
        <w:rPr>
          <w:rFonts w:ascii="Arial" w:eastAsia="Arial" w:hAnsi="Arial" w:cs="Arial"/>
        </w:rPr>
        <w:t>My</w:t>
      </w:r>
      <w:r w:rsidR="0006657C" w:rsidRPr="00D26CE9">
        <w:rPr>
          <w:rFonts w:ascii="Arial" w:eastAsia="Arial" w:hAnsi="Arial" w:cs="Arial"/>
        </w:rPr>
        <w:t xml:space="preserve"> report examines concern</w:t>
      </w:r>
      <w:r w:rsidR="00B17436">
        <w:rPr>
          <w:rFonts w:ascii="Arial" w:eastAsia="Arial" w:hAnsi="Arial" w:cs="Arial"/>
        </w:rPr>
        <w:t>s relating to</w:t>
      </w:r>
      <w:r w:rsidR="0006657C" w:rsidRPr="00D26CE9">
        <w:rPr>
          <w:rFonts w:ascii="Arial" w:eastAsia="Arial" w:hAnsi="Arial" w:cs="Arial"/>
        </w:rPr>
        <w:t xml:space="preserve"> the legal security of tenure and affordability. Older persons are among the groups more likely to be subject to forced evictions than others. One of the reasons can be that their pension is not high enough to cover their rent. Often programs providing affordable social housing or loan program</w:t>
      </w:r>
      <w:r w:rsidR="00ED21AC" w:rsidRPr="00D26CE9">
        <w:rPr>
          <w:rFonts w:ascii="Arial" w:eastAsia="Arial" w:hAnsi="Arial" w:cs="Arial"/>
        </w:rPr>
        <w:t>s</w:t>
      </w:r>
      <w:r w:rsidR="0006657C" w:rsidRPr="00D26CE9">
        <w:rPr>
          <w:rFonts w:ascii="Arial" w:eastAsia="Arial" w:hAnsi="Arial" w:cs="Arial"/>
        </w:rPr>
        <w:t xml:space="preserve"> for low-income groups have </w:t>
      </w:r>
      <w:r w:rsidR="00F65C0E" w:rsidRPr="00D26CE9">
        <w:rPr>
          <w:rFonts w:ascii="Arial" w:eastAsia="Arial" w:hAnsi="Arial" w:cs="Arial"/>
        </w:rPr>
        <w:t xml:space="preserve">an </w:t>
      </w:r>
      <w:r w:rsidR="0006657C" w:rsidRPr="00D26CE9">
        <w:rPr>
          <w:rFonts w:ascii="Arial" w:eastAsia="Arial" w:hAnsi="Arial" w:cs="Arial"/>
        </w:rPr>
        <w:t xml:space="preserve">age limit for eligibility. </w:t>
      </w:r>
    </w:p>
    <w:p w14:paraId="1D07CE27" w14:textId="31DCA492" w:rsidR="009C3FD5" w:rsidRPr="00D26CE9" w:rsidRDefault="009C3FD5" w:rsidP="00D26CE9">
      <w:pPr>
        <w:spacing w:line="360" w:lineRule="auto"/>
        <w:jc w:val="both"/>
        <w:rPr>
          <w:rFonts w:ascii="Arial" w:eastAsia="Arial" w:hAnsi="Arial" w:cs="Arial"/>
        </w:rPr>
      </w:pPr>
      <w:r w:rsidRPr="00D26CE9">
        <w:rPr>
          <w:rFonts w:ascii="Arial" w:eastAsia="Arial" w:hAnsi="Arial" w:cs="Arial"/>
        </w:rPr>
        <w:t xml:space="preserve">The right to housing does also entail the freedom of older persons to choose where, with whom and how they want to live and what they want to do with their property. </w:t>
      </w:r>
    </w:p>
    <w:p w14:paraId="10EDB27D" w14:textId="63AAC255" w:rsidR="009C3FD5" w:rsidRPr="00D26CE9" w:rsidRDefault="00EF72A4" w:rsidP="00D26CE9">
      <w:pPr>
        <w:spacing w:line="360" w:lineRule="auto"/>
        <w:jc w:val="both"/>
        <w:rPr>
          <w:rFonts w:ascii="Arial" w:eastAsia="Arial" w:hAnsi="Arial" w:cs="Arial"/>
        </w:rPr>
      </w:pPr>
      <w:r w:rsidRPr="00D26CE9">
        <w:rPr>
          <w:rFonts w:ascii="Arial" w:eastAsia="Arial" w:hAnsi="Arial" w:cs="Arial"/>
        </w:rPr>
        <w:t>Excellences</w:t>
      </w:r>
      <w:r w:rsidR="009C3FD5" w:rsidRPr="00D26CE9">
        <w:rPr>
          <w:rFonts w:ascii="Arial" w:eastAsia="Arial" w:hAnsi="Arial" w:cs="Arial"/>
        </w:rPr>
        <w:t xml:space="preserve">, </w:t>
      </w:r>
    </w:p>
    <w:p w14:paraId="33DFE479" w14:textId="77777777" w:rsidR="003E16A7" w:rsidRDefault="009C3FD5" w:rsidP="00D26CE9">
      <w:pPr>
        <w:spacing w:line="360" w:lineRule="auto"/>
        <w:jc w:val="both"/>
        <w:rPr>
          <w:rFonts w:ascii="Arial" w:eastAsia="Arial" w:hAnsi="Arial" w:cs="Arial"/>
        </w:rPr>
      </w:pPr>
      <w:r w:rsidRPr="00D26CE9">
        <w:rPr>
          <w:rFonts w:ascii="Arial" w:eastAsia="Arial" w:hAnsi="Arial" w:cs="Arial"/>
        </w:rPr>
        <w:t xml:space="preserve">Housing </w:t>
      </w:r>
      <w:r w:rsidR="00562C7B" w:rsidRPr="00D26CE9">
        <w:rPr>
          <w:rFonts w:ascii="Arial" w:eastAsia="Arial" w:hAnsi="Arial" w:cs="Arial"/>
        </w:rPr>
        <w:t>should also guarantee the physical safety of inhabitants</w:t>
      </w:r>
      <w:r w:rsidRPr="00D26CE9">
        <w:rPr>
          <w:rFonts w:ascii="Arial" w:eastAsia="Arial" w:hAnsi="Arial" w:cs="Arial"/>
        </w:rPr>
        <w:t xml:space="preserve">. Older persons living in informal settlements </w:t>
      </w:r>
      <w:r w:rsidR="00CE6367" w:rsidRPr="00D26CE9">
        <w:rPr>
          <w:rFonts w:ascii="Arial" w:eastAsia="Arial" w:hAnsi="Arial" w:cs="Arial"/>
        </w:rPr>
        <w:t>are</w:t>
      </w:r>
      <w:r w:rsidRPr="00D26CE9">
        <w:rPr>
          <w:rFonts w:ascii="Arial" w:eastAsia="Arial" w:hAnsi="Arial" w:cs="Arial"/>
        </w:rPr>
        <w:t xml:space="preserve"> not adequately protect</w:t>
      </w:r>
      <w:r w:rsidR="00CE6367" w:rsidRPr="00D26CE9">
        <w:rPr>
          <w:rFonts w:ascii="Arial" w:eastAsia="Arial" w:hAnsi="Arial" w:cs="Arial"/>
        </w:rPr>
        <w:t>ed</w:t>
      </w:r>
      <w:r w:rsidRPr="00D26CE9">
        <w:rPr>
          <w:rFonts w:ascii="Arial" w:eastAsia="Arial" w:hAnsi="Arial" w:cs="Arial"/>
        </w:rPr>
        <w:t xml:space="preserve"> from the weather</w:t>
      </w:r>
      <w:r w:rsidR="00EC0DC2" w:rsidRPr="00D26CE9">
        <w:rPr>
          <w:rFonts w:ascii="Arial" w:eastAsia="Arial" w:hAnsi="Arial" w:cs="Arial"/>
        </w:rPr>
        <w:t xml:space="preserve"> and</w:t>
      </w:r>
      <w:r w:rsidRPr="00D26CE9">
        <w:rPr>
          <w:rFonts w:ascii="Arial" w:eastAsia="Arial" w:hAnsi="Arial" w:cs="Arial"/>
        </w:rPr>
        <w:t xml:space="preserve"> natural hazards</w:t>
      </w:r>
      <w:r w:rsidR="00F65C0E" w:rsidRPr="00D26CE9">
        <w:rPr>
          <w:rFonts w:ascii="Arial" w:eastAsia="Arial" w:hAnsi="Arial" w:cs="Arial"/>
        </w:rPr>
        <w:t>.</w:t>
      </w:r>
      <w:r w:rsidRPr="00D26CE9">
        <w:rPr>
          <w:rFonts w:ascii="Arial" w:eastAsia="Arial" w:hAnsi="Arial" w:cs="Arial"/>
        </w:rPr>
        <w:t xml:space="preserve"> </w:t>
      </w:r>
      <w:r w:rsidR="00F65C0E" w:rsidRPr="00D26CE9">
        <w:rPr>
          <w:rFonts w:ascii="Arial" w:eastAsia="Arial" w:hAnsi="Arial" w:cs="Arial"/>
        </w:rPr>
        <w:t>T</w:t>
      </w:r>
      <w:r w:rsidR="00EC0DC2" w:rsidRPr="00D26CE9">
        <w:rPr>
          <w:rFonts w:ascii="Arial" w:eastAsia="Arial" w:hAnsi="Arial" w:cs="Arial"/>
        </w:rPr>
        <w:t xml:space="preserve">his can have a negative impact on their health. </w:t>
      </w:r>
      <w:r w:rsidR="00562C7B" w:rsidRPr="00D26CE9">
        <w:rPr>
          <w:rFonts w:ascii="Arial" w:eastAsia="Arial" w:hAnsi="Arial" w:cs="Arial"/>
        </w:rPr>
        <w:t>Furthermore, a</w:t>
      </w:r>
      <w:r w:rsidR="00F65C0E" w:rsidRPr="00D26CE9">
        <w:rPr>
          <w:rFonts w:ascii="Arial" w:eastAsia="Arial" w:hAnsi="Arial" w:cs="Arial"/>
        </w:rPr>
        <w:t xml:space="preserve"> l</w:t>
      </w:r>
      <w:r w:rsidR="00EC0DC2" w:rsidRPr="00D26CE9">
        <w:rPr>
          <w:rFonts w:ascii="Arial" w:eastAsia="Arial" w:hAnsi="Arial" w:cs="Arial"/>
        </w:rPr>
        <w:t>ack of accessibility hinders older persons from living independently and choosing where to live</w:t>
      </w:r>
      <w:r w:rsidR="00F65C0E" w:rsidRPr="00D26CE9">
        <w:rPr>
          <w:rFonts w:ascii="Arial" w:eastAsia="Arial" w:hAnsi="Arial" w:cs="Arial"/>
        </w:rPr>
        <w:t>. It</w:t>
      </w:r>
      <w:r w:rsidR="00EC0DC2" w:rsidRPr="00D26CE9">
        <w:rPr>
          <w:rFonts w:ascii="Arial" w:eastAsia="Arial" w:hAnsi="Arial" w:cs="Arial"/>
        </w:rPr>
        <w:t xml:space="preserve"> reinforces the social exclusion and marginalization of older persons with disabilities or reduced mobility</w:t>
      </w:r>
      <w:r w:rsidR="00784B79" w:rsidRPr="00D26CE9">
        <w:rPr>
          <w:rFonts w:ascii="Arial" w:eastAsia="Arial" w:hAnsi="Arial" w:cs="Arial"/>
        </w:rPr>
        <w:t xml:space="preserve">. </w:t>
      </w:r>
    </w:p>
    <w:p w14:paraId="6F02997D" w14:textId="2F4CB6B2" w:rsidR="00BE6DAB" w:rsidRPr="00D26CE9" w:rsidRDefault="00EC0DC2" w:rsidP="00D26CE9">
      <w:pPr>
        <w:spacing w:line="360" w:lineRule="auto"/>
        <w:jc w:val="both"/>
        <w:rPr>
          <w:rFonts w:ascii="Arial" w:eastAsia="Arial" w:hAnsi="Arial" w:cs="Arial"/>
        </w:rPr>
      </w:pPr>
      <w:r w:rsidRPr="00D26CE9">
        <w:rPr>
          <w:rFonts w:ascii="Arial" w:eastAsia="Arial" w:hAnsi="Arial" w:cs="Arial"/>
        </w:rPr>
        <w:t xml:space="preserve">Housing is </w:t>
      </w:r>
      <w:r w:rsidR="00F65C0E" w:rsidRPr="00D26CE9">
        <w:rPr>
          <w:rFonts w:ascii="Arial" w:eastAsia="Arial" w:hAnsi="Arial" w:cs="Arial"/>
        </w:rPr>
        <w:t xml:space="preserve">also </w:t>
      </w:r>
      <w:r w:rsidRPr="00D26CE9">
        <w:rPr>
          <w:rFonts w:ascii="Arial" w:eastAsia="Arial" w:hAnsi="Arial" w:cs="Arial"/>
        </w:rPr>
        <w:t>not adequate if it does not respect or allow for the expression of cultural identity.</w:t>
      </w:r>
      <w:r w:rsidR="00E610FE" w:rsidRPr="00D26CE9">
        <w:rPr>
          <w:rFonts w:ascii="Arial" w:eastAsia="Arial" w:hAnsi="Arial" w:cs="Arial"/>
        </w:rPr>
        <w:t xml:space="preserve"> </w:t>
      </w:r>
    </w:p>
    <w:p w14:paraId="057A86D3" w14:textId="03C6D9A7" w:rsidR="00BE6DAB" w:rsidRPr="00D26CE9" w:rsidRDefault="00BE6DAB" w:rsidP="00D26CE9">
      <w:pPr>
        <w:spacing w:line="360" w:lineRule="auto"/>
        <w:jc w:val="both"/>
        <w:rPr>
          <w:rFonts w:ascii="Arial" w:eastAsia="Arial" w:hAnsi="Arial" w:cs="Arial"/>
        </w:rPr>
      </w:pPr>
      <w:r w:rsidRPr="00D26CE9">
        <w:rPr>
          <w:rFonts w:ascii="Arial" w:eastAsia="Arial" w:hAnsi="Arial" w:cs="Arial"/>
        </w:rPr>
        <w:t>Even though increasingly viewed as a commodity, housing is most importantly a human right. States have the responsibility to ensure that older persons fully enjoy their human rights, including the right to</w:t>
      </w:r>
      <w:r w:rsidR="00C669B2" w:rsidRPr="00D26CE9">
        <w:rPr>
          <w:rFonts w:ascii="Arial" w:eastAsia="Arial" w:hAnsi="Arial" w:cs="Arial"/>
        </w:rPr>
        <w:t xml:space="preserve"> adequate</w:t>
      </w:r>
      <w:r w:rsidRPr="00D26CE9">
        <w:rPr>
          <w:rFonts w:ascii="Arial" w:eastAsia="Arial" w:hAnsi="Arial" w:cs="Arial"/>
        </w:rPr>
        <w:t xml:space="preserve"> housing.</w:t>
      </w:r>
    </w:p>
    <w:p w14:paraId="43E78A67" w14:textId="501ED946" w:rsidR="00BE6DAB" w:rsidRPr="00D26CE9" w:rsidRDefault="00784B79" w:rsidP="00D26CE9">
      <w:pPr>
        <w:spacing w:line="360" w:lineRule="auto"/>
        <w:jc w:val="both"/>
        <w:rPr>
          <w:rFonts w:ascii="Arial" w:eastAsia="Arial" w:hAnsi="Arial" w:cs="Arial"/>
        </w:rPr>
      </w:pPr>
      <w:r w:rsidRPr="00D26CE9">
        <w:rPr>
          <w:rFonts w:ascii="Arial" w:eastAsia="Arial" w:hAnsi="Arial" w:cs="Arial"/>
        </w:rPr>
        <w:lastRenderedPageBreak/>
        <w:t xml:space="preserve">To this </w:t>
      </w:r>
      <w:r w:rsidR="00ED21AC" w:rsidRPr="00D26CE9">
        <w:rPr>
          <w:rFonts w:ascii="Arial" w:eastAsia="Arial" w:hAnsi="Arial" w:cs="Arial"/>
        </w:rPr>
        <w:t>effect</w:t>
      </w:r>
      <w:r w:rsidRPr="00D26CE9">
        <w:rPr>
          <w:rFonts w:ascii="Arial" w:eastAsia="Arial" w:hAnsi="Arial" w:cs="Arial"/>
        </w:rPr>
        <w:t>,</w:t>
      </w:r>
      <w:r w:rsidR="00C669B2" w:rsidRPr="00D26CE9">
        <w:rPr>
          <w:rFonts w:ascii="Arial" w:eastAsia="Arial" w:hAnsi="Arial" w:cs="Arial"/>
        </w:rPr>
        <w:t xml:space="preserve"> I identified in my report</w:t>
      </w:r>
      <w:r w:rsidR="00BE6DAB" w:rsidRPr="00D26CE9">
        <w:rPr>
          <w:rFonts w:ascii="Arial" w:eastAsia="Arial" w:hAnsi="Arial" w:cs="Arial"/>
        </w:rPr>
        <w:t xml:space="preserve"> new age-friendly and inclusive housing solutions. </w:t>
      </w:r>
      <w:r w:rsidR="00C669B2" w:rsidRPr="00D26CE9">
        <w:rPr>
          <w:rFonts w:ascii="Arial" w:eastAsia="Arial" w:hAnsi="Arial" w:cs="Arial"/>
        </w:rPr>
        <w:t>D</w:t>
      </w:r>
      <w:r w:rsidR="00C37E2F" w:rsidRPr="00D26CE9">
        <w:rPr>
          <w:rFonts w:ascii="Arial" w:eastAsia="Arial" w:hAnsi="Arial" w:cs="Arial"/>
        </w:rPr>
        <w:t xml:space="preserve">ifferent examples of housing options </w:t>
      </w:r>
      <w:r w:rsidR="00F01312" w:rsidRPr="00D26CE9">
        <w:rPr>
          <w:rFonts w:ascii="Arial" w:eastAsia="Arial" w:hAnsi="Arial" w:cs="Arial"/>
        </w:rPr>
        <w:t xml:space="preserve">that have been implemented </w:t>
      </w:r>
      <w:r w:rsidR="00C37E2F" w:rsidRPr="00D26CE9">
        <w:rPr>
          <w:rFonts w:ascii="Arial" w:eastAsia="Arial" w:hAnsi="Arial" w:cs="Arial"/>
        </w:rPr>
        <w:t xml:space="preserve">by </w:t>
      </w:r>
      <w:r w:rsidR="00C669B2" w:rsidRPr="00D26CE9">
        <w:rPr>
          <w:rFonts w:ascii="Arial" w:eastAsia="Arial" w:hAnsi="Arial" w:cs="Arial"/>
        </w:rPr>
        <w:t>several countries</w:t>
      </w:r>
      <w:r w:rsidR="00C37E2F" w:rsidRPr="00D26CE9">
        <w:rPr>
          <w:rFonts w:ascii="Arial" w:eastAsia="Arial" w:hAnsi="Arial" w:cs="Arial"/>
        </w:rPr>
        <w:t xml:space="preserve">. These range from the financial support of adaption of housing to permit older people to remain autonomous in their homes, over intergenerational housing and supported housing to age-friendly cities and communities and the inclusion of smart and digital solutions. </w:t>
      </w:r>
    </w:p>
    <w:p w14:paraId="378E551F" w14:textId="77777777" w:rsidR="00916CC8" w:rsidRPr="00D26CE9" w:rsidRDefault="00C37E2F" w:rsidP="00D26CE9">
      <w:pPr>
        <w:spacing w:line="360" w:lineRule="auto"/>
        <w:jc w:val="both"/>
        <w:rPr>
          <w:rFonts w:ascii="Arial" w:eastAsia="Arial" w:hAnsi="Arial" w:cs="Arial"/>
        </w:rPr>
      </w:pPr>
      <w:r w:rsidRPr="00D26CE9">
        <w:rPr>
          <w:rFonts w:ascii="Arial" w:eastAsia="Arial" w:hAnsi="Arial" w:cs="Arial"/>
        </w:rPr>
        <w:t xml:space="preserve">To ensure the enjoyment by older persons of their right to adequate housing, </w:t>
      </w:r>
      <w:r w:rsidR="00294070" w:rsidRPr="00D26CE9">
        <w:rPr>
          <w:rFonts w:ascii="Arial" w:eastAsia="Arial" w:hAnsi="Arial" w:cs="Arial"/>
        </w:rPr>
        <w:t xml:space="preserve">I call upon </w:t>
      </w:r>
      <w:r w:rsidRPr="00D26CE9">
        <w:rPr>
          <w:rFonts w:ascii="Arial" w:eastAsia="Arial" w:hAnsi="Arial" w:cs="Arial"/>
        </w:rPr>
        <w:t xml:space="preserve">States to </w:t>
      </w:r>
      <w:r w:rsidR="00784B79" w:rsidRPr="00D26CE9">
        <w:rPr>
          <w:rFonts w:ascii="Arial" w:eastAsia="Arial" w:hAnsi="Arial" w:cs="Arial"/>
        </w:rPr>
        <w:t xml:space="preserve">further </w:t>
      </w:r>
      <w:r w:rsidRPr="00D26CE9">
        <w:rPr>
          <w:rFonts w:ascii="Arial" w:eastAsia="Arial" w:hAnsi="Arial" w:cs="Arial"/>
        </w:rPr>
        <w:t xml:space="preserve">promote inclusive, age-friendly communities and environments and to provide a range of support services that promote </w:t>
      </w:r>
      <w:r w:rsidR="004016D0" w:rsidRPr="00D26CE9">
        <w:rPr>
          <w:rFonts w:ascii="Arial" w:eastAsia="Arial" w:hAnsi="Arial" w:cs="Arial"/>
        </w:rPr>
        <w:t>older persons’</w:t>
      </w:r>
      <w:r w:rsidRPr="00D26CE9">
        <w:rPr>
          <w:rFonts w:ascii="Arial" w:eastAsia="Arial" w:hAnsi="Arial" w:cs="Arial"/>
        </w:rPr>
        <w:t xml:space="preserve"> dignity, autonomy and independence and enable them to remain in their home</w:t>
      </w:r>
      <w:r w:rsidR="002260D6" w:rsidRPr="00D26CE9">
        <w:rPr>
          <w:rFonts w:ascii="Arial" w:eastAsia="Arial" w:hAnsi="Arial" w:cs="Arial"/>
        </w:rPr>
        <w:t>, taking into account their</w:t>
      </w:r>
      <w:r w:rsidR="00B565C9" w:rsidRPr="00D26CE9">
        <w:rPr>
          <w:rFonts w:ascii="Arial" w:eastAsia="Arial" w:hAnsi="Arial" w:cs="Arial"/>
        </w:rPr>
        <w:t xml:space="preserve"> will and individual</w:t>
      </w:r>
      <w:r w:rsidR="002260D6" w:rsidRPr="00D26CE9">
        <w:rPr>
          <w:rFonts w:ascii="Arial" w:eastAsia="Arial" w:hAnsi="Arial" w:cs="Arial"/>
        </w:rPr>
        <w:t xml:space="preserve"> preferences</w:t>
      </w:r>
      <w:r w:rsidR="00294070" w:rsidRPr="00D26CE9">
        <w:rPr>
          <w:rFonts w:ascii="Arial" w:eastAsia="Arial" w:hAnsi="Arial" w:cs="Arial"/>
        </w:rPr>
        <w:t xml:space="preserve">. </w:t>
      </w:r>
    </w:p>
    <w:p w14:paraId="6328A462" w14:textId="4FE8F867" w:rsidR="00916CC8" w:rsidRPr="00D26CE9" w:rsidRDefault="00294070" w:rsidP="00D26CE9">
      <w:pPr>
        <w:spacing w:line="360" w:lineRule="auto"/>
        <w:jc w:val="both"/>
        <w:rPr>
          <w:rFonts w:ascii="Arial" w:eastAsia="Arial" w:hAnsi="Arial" w:cs="Arial"/>
        </w:rPr>
      </w:pPr>
      <w:r w:rsidRPr="00D26CE9">
        <w:rPr>
          <w:rFonts w:ascii="Arial" w:eastAsia="Arial" w:hAnsi="Arial" w:cs="Arial"/>
        </w:rPr>
        <w:t>I</w:t>
      </w:r>
      <w:r w:rsidR="00784B79" w:rsidRPr="00D26CE9">
        <w:rPr>
          <w:rFonts w:ascii="Arial" w:eastAsia="Arial" w:hAnsi="Arial" w:cs="Arial"/>
        </w:rPr>
        <w:t xml:space="preserve"> </w:t>
      </w:r>
      <w:r w:rsidRPr="00D26CE9">
        <w:rPr>
          <w:rFonts w:ascii="Arial" w:eastAsia="Arial" w:hAnsi="Arial" w:cs="Arial"/>
        </w:rPr>
        <w:t xml:space="preserve">urge States to combat ageism, age-discrimination and intersecting forms of discrimination, ensuring that such discrimination is prohibited, including in housing-related laws and to adopt laws that guarantee supported decision-making. </w:t>
      </w:r>
    </w:p>
    <w:p w14:paraId="4D17C721" w14:textId="7BF0E25B" w:rsidR="0009240B" w:rsidRPr="00D26CE9" w:rsidRDefault="00294070" w:rsidP="00D26CE9">
      <w:pPr>
        <w:spacing w:line="360" w:lineRule="auto"/>
        <w:jc w:val="both"/>
        <w:rPr>
          <w:rFonts w:ascii="Arial" w:eastAsia="Arial" w:hAnsi="Arial" w:cs="Arial"/>
        </w:rPr>
      </w:pPr>
      <w:r w:rsidRPr="00D26CE9">
        <w:rPr>
          <w:rFonts w:ascii="Arial" w:eastAsia="Arial" w:hAnsi="Arial" w:cs="Arial"/>
        </w:rPr>
        <w:t xml:space="preserve">I </w:t>
      </w:r>
      <w:r w:rsidR="00784B79" w:rsidRPr="00D26CE9">
        <w:rPr>
          <w:rFonts w:ascii="Arial" w:eastAsia="Arial" w:hAnsi="Arial" w:cs="Arial"/>
        </w:rPr>
        <w:t xml:space="preserve">further </w:t>
      </w:r>
      <w:r w:rsidRPr="00D26CE9">
        <w:rPr>
          <w:rFonts w:ascii="Arial" w:eastAsia="Arial" w:hAnsi="Arial" w:cs="Arial"/>
        </w:rPr>
        <w:t>call upon states to provide adequate funding to ensure the availability of age-friendly support and services at home and within the community</w:t>
      </w:r>
      <w:r w:rsidR="0009240B" w:rsidRPr="00D26CE9">
        <w:rPr>
          <w:rFonts w:ascii="Arial" w:eastAsia="Arial" w:hAnsi="Arial" w:cs="Arial"/>
        </w:rPr>
        <w:t>, to establish effective redress mechanisms</w:t>
      </w:r>
      <w:r w:rsidR="00784B79" w:rsidRPr="00D26CE9">
        <w:rPr>
          <w:rFonts w:ascii="Arial" w:eastAsia="Arial" w:hAnsi="Arial" w:cs="Arial"/>
        </w:rPr>
        <w:t xml:space="preserve">, </w:t>
      </w:r>
      <w:r w:rsidR="00F01312" w:rsidRPr="00D26CE9">
        <w:rPr>
          <w:rFonts w:ascii="Arial" w:eastAsia="Arial" w:hAnsi="Arial" w:cs="Arial"/>
        </w:rPr>
        <w:t xml:space="preserve">and </w:t>
      </w:r>
      <w:r w:rsidR="00784B79" w:rsidRPr="00D26CE9">
        <w:rPr>
          <w:rFonts w:ascii="Arial" w:eastAsia="Arial" w:hAnsi="Arial" w:cs="Arial"/>
        </w:rPr>
        <w:t xml:space="preserve">to </w:t>
      </w:r>
      <w:r w:rsidR="0009240B" w:rsidRPr="00D26CE9">
        <w:rPr>
          <w:rFonts w:ascii="Arial" w:eastAsia="Arial" w:hAnsi="Arial" w:cs="Arial"/>
        </w:rPr>
        <w:t>ensure access to justice for older persons</w:t>
      </w:r>
      <w:r w:rsidR="00784B79" w:rsidRPr="00D26CE9">
        <w:rPr>
          <w:rFonts w:ascii="Arial" w:eastAsia="Arial" w:hAnsi="Arial" w:cs="Arial"/>
        </w:rPr>
        <w:t xml:space="preserve"> as well as the</w:t>
      </w:r>
      <w:r w:rsidR="0009240B" w:rsidRPr="00D26CE9">
        <w:rPr>
          <w:rFonts w:ascii="Arial" w:eastAsia="Arial" w:hAnsi="Arial" w:cs="Arial"/>
        </w:rPr>
        <w:t xml:space="preserve"> meaningful participation of older persons and of their representative organizations</w:t>
      </w:r>
      <w:r w:rsidR="00784B79" w:rsidRPr="00D26CE9">
        <w:rPr>
          <w:rFonts w:ascii="Arial" w:eastAsia="Arial" w:hAnsi="Arial" w:cs="Arial"/>
        </w:rPr>
        <w:t>.</w:t>
      </w:r>
    </w:p>
    <w:p w14:paraId="255A91D4" w14:textId="57BD9476" w:rsidR="00C710CE" w:rsidRPr="00D26CE9" w:rsidRDefault="00C710CE" w:rsidP="00D26CE9">
      <w:pPr>
        <w:spacing w:line="360" w:lineRule="auto"/>
        <w:jc w:val="both"/>
        <w:rPr>
          <w:rFonts w:ascii="Arial" w:eastAsia="Arial" w:hAnsi="Arial" w:cs="Arial"/>
        </w:rPr>
      </w:pPr>
      <w:r w:rsidRPr="00D26CE9">
        <w:rPr>
          <w:rFonts w:ascii="Arial" w:eastAsia="Arial" w:hAnsi="Arial" w:cs="Arial"/>
        </w:rPr>
        <w:t>Older persons</w:t>
      </w:r>
      <w:r w:rsidR="00C669B2" w:rsidRPr="00D26CE9">
        <w:rPr>
          <w:rFonts w:ascii="Arial" w:eastAsia="Arial" w:hAnsi="Arial" w:cs="Arial"/>
        </w:rPr>
        <w:t xml:space="preserve"> with</w:t>
      </w:r>
      <w:r w:rsidRPr="00D26CE9">
        <w:rPr>
          <w:rFonts w:ascii="Arial" w:eastAsia="Arial" w:hAnsi="Arial" w:cs="Arial"/>
        </w:rPr>
        <w:t xml:space="preserve"> disabilities must not be forcibly</w:t>
      </w:r>
      <w:r w:rsidR="003D6F35" w:rsidRPr="00D26CE9">
        <w:rPr>
          <w:rFonts w:ascii="Arial" w:eastAsia="Arial" w:hAnsi="Arial" w:cs="Arial"/>
        </w:rPr>
        <w:t xml:space="preserve"> </w:t>
      </w:r>
      <w:r w:rsidRPr="00D26CE9">
        <w:rPr>
          <w:rFonts w:ascii="Arial" w:eastAsia="Arial" w:hAnsi="Arial" w:cs="Arial"/>
        </w:rPr>
        <w:t xml:space="preserve">institutionalized or placed in institutions for the purpose of care. </w:t>
      </w:r>
      <w:r w:rsidR="003D6F35" w:rsidRPr="00D26CE9">
        <w:rPr>
          <w:rFonts w:ascii="Arial" w:eastAsia="Arial" w:hAnsi="Arial" w:cs="Arial"/>
        </w:rPr>
        <w:t xml:space="preserve">I call upon States to </w:t>
      </w:r>
      <w:r w:rsidRPr="00D26CE9">
        <w:rPr>
          <w:rFonts w:ascii="Arial" w:eastAsia="Arial" w:hAnsi="Arial" w:cs="Arial"/>
        </w:rPr>
        <w:t>take appropriate steps to transform institutional forms of care into settings that</w:t>
      </w:r>
      <w:r w:rsidR="003D6F35" w:rsidRPr="00D26CE9">
        <w:rPr>
          <w:rFonts w:ascii="Arial" w:eastAsia="Arial" w:hAnsi="Arial" w:cs="Arial"/>
        </w:rPr>
        <w:t xml:space="preserve"> </w:t>
      </w:r>
      <w:r w:rsidRPr="00D26CE9">
        <w:rPr>
          <w:rFonts w:ascii="Arial" w:eastAsia="Arial" w:hAnsi="Arial" w:cs="Arial"/>
        </w:rPr>
        <w:t>allow for older persons to retain their right to decide for themselves, as well as</w:t>
      </w:r>
      <w:r w:rsidR="003D6F35" w:rsidRPr="00D26CE9">
        <w:rPr>
          <w:rFonts w:ascii="Arial" w:eastAsia="Arial" w:hAnsi="Arial" w:cs="Arial"/>
        </w:rPr>
        <w:t xml:space="preserve"> </w:t>
      </w:r>
      <w:r w:rsidRPr="00D26CE9">
        <w:rPr>
          <w:rFonts w:ascii="Arial" w:eastAsia="Arial" w:hAnsi="Arial" w:cs="Arial"/>
        </w:rPr>
        <w:t>their autonomy and independence, with the objective of ending care</w:t>
      </w:r>
      <w:r w:rsidR="003D6F35" w:rsidRPr="00D26CE9">
        <w:rPr>
          <w:rFonts w:ascii="Arial" w:eastAsia="Arial" w:hAnsi="Arial" w:cs="Arial"/>
        </w:rPr>
        <w:t xml:space="preserve"> </w:t>
      </w:r>
      <w:r w:rsidRPr="00D26CE9">
        <w:rPr>
          <w:rFonts w:ascii="Arial" w:eastAsia="Arial" w:hAnsi="Arial" w:cs="Arial"/>
        </w:rPr>
        <w:t xml:space="preserve">institutionalization. </w:t>
      </w:r>
      <w:r w:rsidR="00397A9D" w:rsidRPr="00D26CE9">
        <w:rPr>
          <w:rFonts w:ascii="Arial" w:eastAsia="Arial" w:hAnsi="Arial" w:cs="Arial"/>
        </w:rPr>
        <w:t>States should invest in accessible, affordable, integrated and quality infrastructure and services for all forms of care</w:t>
      </w:r>
      <w:r w:rsidR="00452B97" w:rsidRPr="00D26CE9">
        <w:rPr>
          <w:rFonts w:ascii="Arial" w:eastAsia="Arial" w:hAnsi="Arial" w:cs="Arial"/>
        </w:rPr>
        <w:t>.</w:t>
      </w:r>
      <w:r w:rsidR="00397A9D" w:rsidRPr="00D26CE9">
        <w:rPr>
          <w:rFonts w:ascii="Arial" w:eastAsia="Arial" w:hAnsi="Arial" w:cs="Arial"/>
        </w:rPr>
        <w:t xml:space="preserve"> </w:t>
      </w:r>
    </w:p>
    <w:p w14:paraId="3229F370" w14:textId="16BDDB56" w:rsidR="00397A9D" w:rsidRPr="00D26CE9" w:rsidRDefault="00E13FEB" w:rsidP="00D26CE9">
      <w:pPr>
        <w:spacing w:line="360" w:lineRule="auto"/>
        <w:jc w:val="both"/>
        <w:rPr>
          <w:rFonts w:ascii="Arial" w:eastAsia="Arial" w:hAnsi="Arial" w:cs="Arial"/>
        </w:rPr>
      </w:pPr>
      <w:r w:rsidRPr="00D26CE9">
        <w:rPr>
          <w:rFonts w:ascii="Arial" w:eastAsia="Arial" w:hAnsi="Arial" w:cs="Arial"/>
        </w:rPr>
        <w:t xml:space="preserve">Considering the increased risk of poverty of many older persons and the cost of housing in urban areas, I call upon States to take proper action to improve the affordability of housing. </w:t>
      </w:r>
    </w:p>
    <w:p w14:paraId="58806270" w14:textId="77777777" w:rsidR="0009240B" w:rsidRPr="00D26CE9" w:rsidRDefault="0009240B" w:rsidP="00D26CE9">
      <w:pPr>
        <w:spacing w:line="360" w:lineRule="auto"/>
        <w:jc w:val="both"/>
        <w:rPr>
          <w:rFonts w:ascii="Arial" w:eastAsia="Arial" w:hAnsi="Arial" w:cs="Arial"/>
        </w:rPr>
      </w:pPr>
      <w:r w:rsidRPr="00D26CE9">
        <w:rPr>
          <w:rFonts w:ascii="Arial" w:eastAsia="Arial" w:hAnsi="Arial" w:cs="Arial"/>
        </w:rPr>
        <w:t xml:space="preserve">Mr. Chairperson, </w:t>
      </w:r>
    </w:p>
    <w:p w14:paraId="504D4C1C" w14:textId="77777777" w:rsidR="0009240B" w:rsidRPr="00D26CE9" w:rsidRDefault="0009240B" w:rsidP="00D26CE9">
      <w:pPr>
        <w:spacing w:line="360" w:lineRule="auto"/>
        <w:jc w:val="both"/>
        <w:rPr>
          <w:rFonts w:ascii="Arial" w:eastAsia="Arial" w:hAnsi="Arial" w:cs="Arial"/>
        </w:rPr>
      </w:pPr>
      <w:r w:rsidRPr="00D26CE9">
        <w:rPr>
          <w:rFonts w:ascii="Arial" w:eastAsia="Arial" w:hAnsi="Arial" w:cs="Arial"/>
        </w:rPr>
        <w:t xml:space="preserve">Distinguished delegates, </w:t>
      </w:r>
    </w:p>
    <w:p w14:paraId="49197346" w14:textId="4EE82B42" w:rsidR="0009240B" w:rsidRPr="00D26CE9" w:rsidRDefault="00F01312" w:rsidP="00D26CE9">
      <w:pPr>
        <w:spacing w:line="360" w:lineRule="auto"/>
        <w:jc w:val="both"/>
        <w:rPr>
          <w:rFonts w:ascii="Arial" w:eastAsia="Arial" w:hAnsi="Arial" w:cs="Arial"/>
        </w:rPr>
      </w:pPr>
      <w:r w:rsidRPr="00D26CE9">
        <w:rPr>
          <w:rFonts w:ascii="Arial" w:eastAsia="Arial" w:hAnsi="Arial" w:cs="Arial"/>
        </w:rPr>
        <w:lastRenderedPageBreak/>
        <w:t>Being</w:t>
      </w:r>
      <w:r w:rsidR="0009240B" w:rsidRPr="00D26CE9">
        <w:rPr>
          <w:rFonts w:ascii="Arial" w:eastAsia="Arial" w:hAnsi="Arial" w:cs="Arial"/>
        </w:rPr>
        <w:t xml:space="preserve"> the fastest growing age group worldwide, older persons’ demands for adequate housing must be a priority for Governments and more needs to be done to </w:t>
      </w:r>
      <w:r w:rsidRPr="00D26CE9">
        <w:rPr>
          <w:rFonts w:ascii="Arial" w:eastAsia="Arial" w:hAnsi="Arial" w:cs="Arial"/>
        </w:rPr>
        <w:t>meet</w:t>
      </w:r>
      <w:r w:rsidR="0009240B" w:rsidRPr="00D26CE9">
        <w:rPr>
          <w:rFonts w:ascii="Arial" w:eastAsia="Arial" w:hAnsi="Arial" w:cs="Arial"/>
        </w:rPr>
        <w:t xml:space="preserve"> the different criteria </w:t>
      </w:r>
      <w:r w:rsidRPr="00D26CE9">
        <w:rPr>
          <w:rFonts w:ascii="Arial" w:eastAsia="Arial" w:hAnsi="Arial" w:cs="Arial"/>
        </w:rPr>
        <w:t xml:space="preserve">of </w:t>
      </w:r>
      <w:r w:rsidR="0009240B" w:rsidRPr="00D26CE9">
        <w:rPr>
          <w:rFonts w:ascii="Arial" w:eastAsia="Arial" w:hAnsi="Arial" w:cs="Arial"/>
        </w:rPr>
        <w:t xml:space="preserve">the right of adequate housing. </w:t>
      </w:r>
    </w:p>
    <w:p w14:paraId="067A9A5F" w14:textId="3297F677" w:rsidR="00C37E2F" w:rsidRPr="00D26CE9" w:rsidRDefault="0009240B" w:rsidP="00D26CE9">
      <w:pPr>
        <w:spacing w:line="360" w:lineRule="auto"/>
        <w:jc w:val="both"/>
        <w:rPr>
          <w:rFonts w:ascii="Arial" w:hAnsi="Arial" w:cs="Arial"/>
        </w:rPr>
      </w:pPr>
      <w:r w:rsidRPr="00D26CE9">
        <w:rPr>
          <w:rFonts w:ascii="Arial" w:eastAsia="Arial" w:hAnsi="Arial" w:cs="Arial"/>
        </w:rPr>
        <w:t xml:space="preserve">The adoption of </w:t>
      </w:r>
      <w:r w:rsidR="00294070" w:rsidRPr="00D26CE9">
        <w:rPr>
          <w:rFonts w:ascii="Arial" w:eastAsia="Arial" w:hAnsi="Arial" w:cs="Arial"/>
        </w:rPr>
        <w:t>an international legally binding instrument on the human rights of older persons</w:t>
      </w:r>
      <w:r w:rsidRPr="00D26CE9">
        <w:rPr>
          <w:rFonts w:ascii="Arial" w:eastAsia="Arial" w:hAnsi="Arial" w:cs="Arial"/>
        </w:rPr>
        <w:t>, developed th</w:t>
      </w:r>
      <w:r w:rsidR="00784B79" w:rsidRPr="00D26CE9">
        <w:rPr>
          <w:rFonts w:ascii="Arial" w:eastAsia="Arial" w:hAnsi="Arial" w:cs="Arial"/>
        </w:rPr>
        <w:t>r</w:t>
      </w:r>
      <w:r w:rsidRPr="00D26CE9">
        <w:rPr>
          <w:rFonts w:ascii="Arial" w:eastAsia="Arial" w:hAnsi="Arial" w:cs="Arial"/>
        </w:rPr>
        <w:t>ough the meaningful participation of older persons,</w:t>
      </w:r>
      <w:r w:rsidR="00294070" w:rsidRPr="00D26CE9">
        <w:rPr>
          <w:rFonts w:ascii="Arial" w:eastAsia="Arial" w:hAnsi="Arial" w:cs="Arial"/>
        </w:rPr>
        <w:t xml:space="preserve"> </w:t>
      </w:r>
      <w:r w:rsidRPr="00D26CE9">
        <w:rPr>
          <w:rFonts w:ascii="Arial" w:eastAsia="Arial" w:hAnsi="Arial" w:cs="Arial"/>
        </w:rPr>
        <w:t xml:space="preserve">can </w:t>
      </w:r>
      <w:r w:rsidR="00294070" w:rsidRPr="00D26CE9">
        <w:rPr>
          <w:rFonts w:ascii="Arial" w:eastAsia="Arial" w:hAnsi="Arial" w:cs="Arial"/>
        </w:rPr>
        <w:t>close the identified protection gaps for older persons</w:t>
      </w:r>
      <w:r w:rsidRPr="00D26CE9">
        <w:rPr>
          <w:rFonts w:ascii="Arial" w:eastAsia="Arial" w:hAnsi="Arial" w:cs="Arial"/>
        </w:rPr>
        <w:t xml:space="preserve">, including </w:t>
      </w:r>
      <w:r w:rsidR="00C669B2" w:rsidRPr="00D26CE9">
        <w:rPr>
          <w:rFonts w:ascii="Arial" w:eastAsia="Arial" w:hAnsi="Arial" w:cs="Arial"/>
        </w:rPr>
        <w:t xml:space="preserve">in relation to </w:t>
      </w:r>
      <w:r w:rsidRPr="00D26CE9">
        <w:rPr>
          <w:rFonts w:ascii="Arial" w:eastAsia="Arial" w:hAnsi="Arial" w:cs="Arial"/>
        </w:rPr>
        <w:t>their right to adequate housing.</w:t>
      </w:r>
    </w:p>
    <w:p w14:paraId="4B8AC18E" w14:textId="77777777" w:rsidR="0009240B" w:rsidRPr="00D26CE9" w:rsidRDefault="0009240B" w:rsidP="00D26CE9">
      <w:pPr>
        <w:spacing w:line="360" w:lineRule="auto"/>
        <w:jc w:val="both"/>
        <w:rPr>
          <w:rFonts w:ascii="Arial" w:eastAsia="Arial" w:hAnsi="Arial" w:cs="Arial"/>
        </w:rPr>
      </w:pPr>
      <w:r w:rsidRPr="00D26CE9">
        <w:rPr>
          <w:rFonts w:ascii="Arial" w:eastAsia="Arial" w:hAnsi="Arial" w:cs="Arial"/>
        </w:rPr>
        <w:t>I thank you for your attention.</w:t>
      </w:r>
    </w:p>
    <w:sectPr w:rsidR="0009240B" w:rsidRPr="00D26CE9">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15975" w14:textId="77777777" w:rsidR="00E727FD" w:rsidRDefault="00E727FD" w:rsidP="00CC4502">
      <w:pPr>
        <w:spacing w:after="0"/>
      </w:pPr>
      <w:r>
        <w:separator/>
      </w:r>
    </w:p>
  </w:endnote>
  <w:endnote w:type="continuationSeparator" w:id="0">
    <w:p w14:paraId="7E9CC423" w14:textId="77777777" w:rsidR="00E727FD" w:rsidRDefault="00E727FD" w:rsidP="00CC45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7826951"/>
      <w:docPartObj>
        <w:docPartGallery w:val="Page Numbers (Bottom of Page)"/>
        <w:docPartUnique/>
      </w:docPartObj>
    </w:sdtPr>
    <w:sdtEndPr>
      <w:rPr>
        <w:noProof/>
      </w:rPr>
    </w:sdtEndPr>
    <w:sdtContent>
      <w:p w14:paraId="46C3CAF9" w14:textId="4012D529" w:rsidR="00CC4502" w:rsidRDefault="00CC45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E1542C" w14:textId="77777777" w:rsidR="00CC4502" w:rsidRDefault="00CC4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CC3C5" w14:textId="77777777" w:rsidR="00E727FD" w:rsidRDefault="00E727FD" w:rsidP="00CC4502">
      <w:pPr>
        <w:spacing w:after="0"/>
      </w:pPr>
      <w:r>
        <w:separator/>
      </w:r>
    </w:p>
  </w:footnote>
  <w:footnote w:type="continuationSeparator" w:id="0">
    <w:p w14:paraId="2B70A83A" w14:textId="77777777" w:rsidR="00E727FD" w:rsidRDefault="00E727FD" w:rsidP="00CC450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F20EC"/>
    <w:multiLevelType w:val="hybridMultilevel"/>
    <w:tmpl w:val="286878A6"/>
    <w:lvl w:ilvl="0" w:tplc="C6F06A3E">
      <w:start w:val="20"/>
      <w:numFmt w:val="bullet"/>
      <w:lvlText w:val="-"/>
      <w:lvlJc w:val="left"/>
      <w:pPr>
        <w:ind w:left="720" w:hanging="360"/>
      </w:pPr>
      <w:rPr>
        <w:rFonts w:ascii="Arial" w:eastAsia="Arial"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E32"/>
    <w:rsid w:val="0006657C"/>
    <w:rsid w:val="0009240B"/>
    <w:rsid w:val="001236D6"/>
    <w:rsid w:val="001A3F25"/>
    <w:rsid w:val="002260D6"/>
    <w:rsid w:val="00293774"/>
    <w:rsid w:val="00294070"/>
    <w:rsid w:val="002F3D41"/>
    <w:rsid w:val="00301D9F"/>
    <w:rsid w:val="00397A9D"/>
    <w:rsid w:val="003B1409"/>
    <w:rsid w:val="003D6F35"/>
    <w:rsid w:val="003E16A7"/>
    <w:rsid w:val="004016D0"/>
    <w:rsid w:val="00452B97"/>
    <w:rsid w:val="00490525"/>
    <w:rsid w:val="004D134E"/>
    <w:rsid w:val="005349C8"/>
    <w:rsid w:val="00562C7B"/>
    <w:rsid w:val="00696C0C"/>
    <w:rsid w:val="006E5F3E"/>
    <w:rsid w:val="006E7B07"/>
    <w:rsid w:val="00733F6A"/>
    <w:rsid w:val="00770EA7"/>
    <w:rsid w:val="00784B79"/>
    <w:rsid w:val="007C7184"/>
    <w:rsid w:val="007E1076"/>
    <w:rsid w:val="007F1645"/>
    <w:rsid w:val="0086388E"/>
    <w:rsid w:val="008B4E22"/>
    <w:rsid w:val="008D5D32"/>
    <w:rsid w:val="00916CC8"/>
    <w:rsid w:val="009429D6"/>
    <w:rsid w:val="009C3FD5"/>
    <w:rsid w:val="00A03B89"/>
    <w:rsid w:val="00A2606B"/>
    <w:rsid w:val="00A83104"/>
    <w:rsid w:val="00A8709D"/>
    <w:rsid w:val="00AB533F"/>
    <w:rsid w:val="00AC0CE4"/>
    <w:rsid w:val="00B01404"/>
    <w:rsid w:val="00B17436"/>
    <w:rsid w:val="00B4527A"/>
    <w:rsid w:val="00B565C9"/>
    <w:rsid w:val="00BE6DAB"/>
    <w:rsid w:val="00C06BB4"/>
    <w:rsid w:val="00C11CC4"/>
    <w:rsid w:val="00C37E2F"/>
    <w:rsid w:val="00C47E32"/>
    <w:rsid w:val="00C669B2"/>
    <w:rsid w:val="00C710CE"/>
    <w:rsid w:val="00CC4502"/>
    <w:rsid w:val="00CE6367"/>
    <w:rsid w:val="00D26CE9"/>
    <w:rsid w:val="00D9584D"/>
    <w:rsid w:val="00E13FEB"/>
    <w:rsid w:val="00E610FE"/>
    <w:rsid w:val="00E727FD"/>
    <w:rsid w:val="00EC0DC2"/>
    <w:rsid w:val="00ED21AC"/>
    <w:rsid w:val="00EF72A4"/>
    <w:rsid w:val="00F01312"/>
    <w:rsid w:val="00F65C0E"/>
    <w:rsid w:val="00FE0C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D4139"/>
  <w15:chartTrackingRefBased/>
  <w15:docId w15:val="{B4AB2627-31B2-4E1B-BD0D-B52C36B6E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06B"/>
    <w:pPr>
      <w:spacing w:after="200" w:line="240" w:lineRule="auto"/>
    </w:pPr>
    <w:rPr>
      <w:rFonts w:eastAsiaTheme="minorEastAsia"/>
      <w:sz w:val="24"/>
      <w:szCs w:val="24"/>
      <w:lang w:val="en-US" w:eastAsia="ja-JP"/>
    </w:rPr>
  </w:style>
  <w:style w:type="paragraph" w:styleId="Heading3">
    <w:name w:val="heading 3"/>
    <w:basedOn w:val="Normal"/>
    <w:next w:val="Normal"/>
    <w:link w:val="Heading3Char"/>
    <w:qFormat/>
    <w:rsid w:val="00A2606B"/>
    <w:pPr>
      <w:keepNext/>
      <w:spacing w:after="0"/>
      <w:outlineLvl w:val="2"/>
    </w:pPr>
    <w:rPr>
      <w:rFonts w:ascii="Times New Roman" w:eastAsia="Times New Roman" w:hAnsi="Times New Roman" w:cs="Times New Roman"/>
      <w:szCs w:val="20"/>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2606B"/>
    <w:rPr>
      <w:rFonts w:ascii="Times New Roman" w:eastAsia="Times New Roman" w:hAnsi="Times New Roman" w:cs="Times New Roman"/>
      <w:sz w:val="24"/>
      <w:szCs w:val="20"/>
      <w:lang w:val="x-none"/>
    </w:rPr>
  </w:style>
  <w:style w:type="paragraph" w:styleId="Title">
    <w:name w:val="Title"/>
    <w:basedOn w:val="Normal"/>
    <w:link w:val="TitleChar"/>
    <w:qFormat/>
    <w:rsid w:val="00A2606B"/>
    <w:pPr>
      <w:spacing w:after="0"/>
      <w:jc w:val="center"/>
    </w:pPr>
    <w:rPr>
      <w:rFonts w:ascii="Arial" w:eastAsia="Batang" w:hAnsi="Arial" w:cs="Times New Roman"/>
      <w:b/>
      <w:bCs/>
      <w:lang w:val="x-none" w:eastAsia="en-US"/>
    </w:rPr>
  </w:style>
  <w:style w:type="character" w:customStyle="1" w:styleId="TitleChar">
    <w:name w:val="Title Char"/>
    <w:basedOn w:val="DefaultParagraphFont"/>
    <w:link w:val="Title"/>
    <w:rsid w:val="00A2606B"/>
    <w:rPr>
      <w:rFonts w:ascii="Arial" w:eastAsia="Batang" w:hAnsi="Arial" w:cs="Times New Roman"/>
      <w:b/>
      <w:bCs/>
      <w:sz w:val="24"/>
      <w:szCs w:val="24"/>
      <w:lang w:val="x-none"/>
    </w:rPr>
  </w:style>
  <w:style w:type="paragraph" w:styleId="ListParagraph">
    <w:name w:val="List Paragraph"/>
    <w:basedOn w:val="Normal"/>
    <w:uiPriority w:val="34"/>
    <w:qFormat/>
    <w:rsid w:val="00293774"/>
    <w:pPr>
      <w:ind w:left="720"/>
      <w:contextualSpacing/>
    </w:pPr>
  </w:style>
  <w:style w:type="paragraph" w:customStyle="1" w:styleId="Default">
    <w:name w:val="Default"/>
    <w:rsid w:val="002F3D41"/>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696C0C"/>
    <w:pPr>
      <w:spacing w:after="0" w:line="240" w:lineRule="auto"/>
    </w:pPr>
    <w:rPr>
      <w:rFonts w:eastAsiaTheme="minorEastAsia"/>
      <w:sz w:val="24"/>
      <w:szCs w:val="24"/>
      <w:lang w:val="en-US" w:eastAsia="ja-JP"/>
    </w:rPr>
  </w:style>
  <w:style w:type="character" w:styleId="CommentReference">
    <w:name w:val="annotation reference"/>
    <w:basedOn w:val="DefaultParagraphFont"/>
    <w:uiPriority w:val="99"/>
    <w:semiHidden/>
    <w:unhideWhenUsed/>
    <w:rsid w:val="00770EA7"/>
    <w:rPr>
      <w:sz w:val="16"/>
      <w:szCs w:val="16"/>
    </w:rPr>
  </w:style>
  <w:style w:type="paragraph" w:styleId="CommentText">
    <w:name w:val="annotation text"/>
    <w:basedOn w:val="Normal"/>
    <w:link w:val="CommentTextChar"/>
    <w:uiPriority w:val="99"/>
    <w:semiHidden/>
    <w:unhideWhenUsed/>
    <w:rsid w:val="00770EA7"/>
    <w:rPr>
      <w:sz w:val="20"/>
      <w:szCs w:val="20"/>
    </w:rPr>
  </w:style>
  <w:style w:type="character" w:customStyle="1" w:styleId="CommentTextChar">
    <w:name w:val="Comment Text Char"/>
    <w:basedOn w:val="DefaultParagraphFont"/>
    <w:link w:val="CommentText"/>
    <w:uiPriority w:val="99"/>
    <w:semiHidden/>
    <w:rsid w:val="00770EA7"/>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770EA7"/>
    <w:rPr>
      <w:b/>
      <w:bCs/>
    </w:rPr>
  </w:style>
  <w:style w:type="character" w:customStyle="1" w:styleId="CommentSubjectChar">
    <w:name w:val="Comment Subject Char"/>
    <w:basedOn w:val="CommentTextChar"/>
    <w:link w:val="CommentSubject"/>
    <w:uiPriority w:val="99"/>
    <w:semiHidden/>
    <w:rsid w:val="00770EA7"/>
    <w:rPr>
      <w:rFonts w:eastAsiaTheme="minorEastAsia"/>
      <w:b/>
      <w:bCs/>
      <w:sz w:val="20"/>
      <w:szCs w:val="20"/>
      <w:lang w:val="en-US" w:eastAsia="ja-JP"/>
    </w:rPr>
  </w:style>
  <w:style w:type="paragraph" w:styleId="Header">
    <w:name w:val="header"/>
    <w:basedOn w:val="Normal"/>
    <w:link w:val="HeaderChar"/>
    <w:uiPriority w:val="99"/>
    <w:unhideWhenUsed/>
    <w:rsid w:val="00CC4502"/>
    <w:pPr>
      <w:tabs>
        <w:tab w:val="center" w:pos="4513"/>
        <w:tab w:val="right" w:pos="9026"/>
      </w:tabs>
      <w:spacing w:after="0"/>
    </w:pPr>
  </w:style>
  <w:style w:type="character" w:customStyle="1" w:styleId="HeaderChar">
    <w:name w:val="Header Char"/>
    <w:basedOn w:val="DefaultParagraphFont"/>
    <w:link w:val="Header"/>
    <w:uiPriority w:val="99"/>
    <w:rsid w:val="00CC4502"/>
    <w:rPr>
      <w:rFonts w:eastAsiaTheme="minorEastAsia"/>
      <w:sz w:val="24"/>
      <w:szCs w:val="24"/>
      <w:lang w:val="en-US" w:eastAsia="ja-JP"/>
    </w:rPr>
  </w:style>
  <w:style w:type="paragraph" w:styleId="Footer">
    <w:name w:val="footer"/>
    <w:basedOn w:val="Normal"/>
    <w:link w:val="FooterChar"/>
    <w:uiPriority w:val="99"/>
    <w:unhideWhenUsed/>
    <w:rsid w:val="00CC4502"/>
    <w:pPr>
      <w:tabs>
        <w:tab w:val="center" w:pos="4513"/>
        <w:tab w:val="right" w:pos="9026"/>
      </w:tabs>
      <w:spacing w:after="0"/>
    </w:pPr>
  </w:style>
  <w:style w:type="character" w:customStyle="1" w:styleId="FooterChar">
    <w:name w:val="Footer Char"/>
    <w:basedOn w:val="DefaultParagraphFont"/>
    <w:link w:val="Footer"/>
    <w:uiPriority w:val="99"/>
    <w:rsid w:val="00CC4502"/>
    <w:rPr>
      <w:rFonts w:eastAsiaTheme="minorEastAsia"/>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14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DB195AEF6672B4798CE537D1AEF828E" ma:contentTypeVersion="13" ma:contentTypeDescription="Ein neues Dokument erstellen." ma:contentTypeScope="" ma:versionID="8ad9ad6cf8b993e5d08b6d44ffa19ffd">
  <xsd:schema xmlns:xsd="http://www.w3.org/2001/XMLSchema" xmlns:xs="http://www.w3.org/2001/XMLSchema" xmlns:p="http://schemas.microsoft.com/office/2006/metadata/properties" xmlns:ns3="8a243d0a-1677-4d24-abda-0b1455c85ef2" xmlns:ns4="23da5bed-7ee7-44e2-a35e-a3c86d01058b" targetNamespace="http://schemas.microsoft.com/office/2006/metadata/properties" ma:root="true" ma:fieldsID="52436ec435dba125551f74bbcf1b0680" ns3:_="" ns4:_="">
    <xsd:import namespace="8a243d0a-1677-4d24-abda-0b1455c85ef2"/>
    <xsd:import namespace="23da5bed-7ee7-44e2-a35e-a3c86d01058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243d0a-1677-4d24-abda-0b1455c85e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da5bed-7ee7-44e2-a35e-a3c86d01058b"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SharingHintHash" ma:index="20"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1C241E-96F2-4181-93A6-934001D2E95C}">
  <ds:schemaRefs>
    <ds:schemaRef ds:uri="http://schemas.microsoft.com/sharepoint/v3/contenttype/forms"/>
  </ds:schemaRefs>
</ds:datastoreItem>
</file>

<file path=customXml/itemProps2.xml><?xml version="1.0" encoding="utf-8"?>
<ds:datastoreItem xmlns:ds="http://schemas.openxmlformats.org/officeDocument/2006/customXml" ds:itemID="{9B06CB07-9346-4B5B-9749-0C088B1A1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243d0a-1677-4d24-abda-0b1455c85ef2"/>
    <ds:schemaRef ds:uri="23da5bed-7ee7-44e2-a35e-a3c86d010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E9F461-11E9-41B0-A1CD-FEFD392410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1068</Words>
  <Characters>6091</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 Ann-Muriel</dc:creator>
  <cp:keywords/>
  <dc:description/>
  <cp:lastModifiedBy>MATHELLIÉ Claire</cp:lastModifiedBy>
  <cp:revision>15</cp:revision>
  <dcterms:created xsi:type="dcterms:W3CDTF">2022-09-22T10:17:00Z</dcterms:created>
  <dcterms:modified xsi:type="dcterms:W3CDTF">2022-09-27T01:05:00Z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0x0101005DB195AEF6672B4798CE537D1AEF828E</vt:lpwstr>
  </property>
</Properties>
</file>