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EB7D" w14:textId="35638268" w:rsidR="004E4352" w:rsidRDefault="00DA5016">
      <w:r>
        <w:t xml:space="preserve">Biography: </w:t>
      </w:r>
    </w:p>
    <w:p w14:paraId="458E8D13" w14:textId="2F20216F" w:rsidR="00DA5016" w:rsidRPr="00DA5016" w:rsidRDefault="00DA5016">
      <w:r>
        <w:t xml:space="preserve">Beeta Baghoolizadeh (PhD, History, University of Pennsylvania) is a historian of race and enslavement in the modern Middle East. Her first book, </w:t>
      </w:r>
      <w:r>
        <w:rPr>
          <w:i/>
          <w:iCs/>
        </w:rPr>
        <w:t xml:space="preserve">The Color Black: Enslavement and Erasure in Iran, </w:t>
      </w:r>
      <w:r>
        <w:t>forthcoming with Duke University Press, examines conceptions of race and memory with regards to enslavement and abolition in 19</w:t>
      </w:r>
      <w:r w:rsidRPr="00DA5016">
        <w:rPr>
          <w:vertAlign w:val="superscript"/>
        </w:rPr>
        <w:t>th</w:t>
      </w:r>
      <w:r>
        <w:t xml:space="preserve"> and 20</w:t>
      </w:r>
      <w:r w:rsidRPr="00DA5016">
        <w:rPr>
          <w:vertAlign w:val="superscript"/>
        </w:rPr>
        <w:t>th</w:t>
      </w:r>
      <w:r>
        <w:t xml:space="preserve"> century Iran. She is currently an Associate Research Scholar at Princeton University and serves as the resident historian for the Collective for Black Iranians. </w:t>
      </w:r>
    </w:p>
    <w:p w14:paraId="636128F8" w14:textId="2980548F" w:rsidR="004E4352" w:rsidRDefault="004E4352"/>
    <w:p w14:paraId="6FB4BC3E" w14:textId="77777777" w:rsidR="004E4352" w:rsidRDefault="004E4352"/>
    <w:p w14:paraId="278CBF5B" w14:textId="233920A2" w:rsidR="004E4352" w:rsidRDefault="00DA5016">
      <w:r>
        <w:t xml:space="preserve">Statement: </w:t>
      </w:r>
    </w:p>
    <w:p w14:paraId="53AC3789" w14:textId="77777777" w:rsidR="0051072B" w:rsidRDefault="0051072B" w:rsidP="0051072B"/>
    <w:p w14:paraId="47BA741B" w14:textId="5C969806" w:rsidR="00433C63" w:rsidRDefault="008243B3" w:rsidP="009563B9">
      <w:r>
        <w:t xml:space="preserve">Dear </w:t>
      </w:r>
      <w:r w:rsidR="00771A4C">
        <w:t>excellencies, colleagues</w:t>
      </w:r>
      <w:r>
        <w:t>. I wanted to</w:t>
      </w:r>
      <w:r w:rsidR="00771A4C">
        <w:t xml:space="preserve"> begin by</w:t>
      </w:r>
      <w:r w:rsidR="009563B9">
        <w:t xml:space="preserve"> </w:t>
      </w:r>
      <w:r w:rsidR="009563B9" w:rsidRPr="009563B9">
        <w:t>thank</w:t>
      </w:r>
      <w:r w:rsidR="009563B9">
        <w:t>ing</w:t>
      </w:r>
      <w:r w:rsidR="009563B9" w:rsidRPr="009563B9">
        <w:t xml:space="preserve"> all of you for your attention to the people of African descent in the Middle East</w:t>
      </w:r>
      <w:r w:rsidR="009563B9">
        <w:t xml:space="preserve">. I also wanted to thank </w:t>
      </w:r>
      <w:r>
        <w:t xml:space="preserve">the staff, especially Claudie </w:t>
      </w:r>
      <w:proofErr w:type="spellStart"/>
      <w:r>
        <w:t>Fiorini</w:t>
      </w:r>
      <w:proofErr w:type="spellEnd"/>
      <w:r>
        <w:t xml:space="preserve"> and Khrystyna </w:t>
      </w:r>
      <w:proofErr w:type="spellStart"/>
      <w:r>
        <w:t>Kostenetska</w:t>
      </w:r>
      <w:proofErr w:type="spellEnd"/>
      <w:r w:rsidR="00035FFF">
        <w:t xml:space="preserve">, </w:t>
      </w:r>
      <w:r w:rsidR="009563B9">
        <w:t>as well as the interpreters for their flexibility, as I’ve amended my comments for today to better speak to the conversations and back and forth that we have been having during this conference.</w:t>
      </w:r>
      <w:r w:rsidR="00035FFF" w:rsidRPr="00C95A59">
        <w:t xml:space="preserve"> I </w:t>
      </w:r>
      <w:r w:rsidR="00433C63">
        <w:t xml:space="preserve">wanted to reiterate the comments that others have made, that the history of Black or African descended people in the Middle East is a very old one. </w:t>
      </w:r>
      <w:r w:rsidR="0051072B" w:rsidRPr="0051072B">
        <w:t xml:space="preserve">There are centuries upon centuries of sources indicating their deep embeddedness into these societies, from maps to paintings to manuscripts and other sources. </w:t>
      </w:r>
      <w:r w:rsidR="00AB6783">
        <w:t xml:space="preserve">But </w:t>
      </w:r>
      <w:r w:rsidR="00162BB8">
        <w:t>on this panel, where we are asked to speak on justice and the contributions of people of African descent</w:t>
      </w:r>
      <w:r w:rsidR="00D95374">
        <w:t>,</w:t>
      </w:r>
      <w:r w:rsidR="00433C63">
        <w:t xml:space="preserve"> I wanted to share </w:t>
      </w:r>
      <w:r w:rsidR="00162BB8">
        <w:t>two</w:t>
      </w:r>
      <w:r w:rsidR="00D95374">
        <w:t xml:space="preserve"> stories</w:t>
      </w:r>
      <w:r w:rsidR="00433C63">
        <w:t xml:space="preserve"> </w:t>
      </w:r>
      <w:r w:rsidR="00D95374">
        <w:t>from the 19</w:t>
      </w:r>
      <w:r w:rsidR="00D95374" w:rsidRPr="00D95374">
        <w:rPr>
          <w:vertAlign w:val="superscript"/>
        </w:rPr>
        <w:t>th</w:t>
      </w:r>
      <w:r w:rsidR="00D95374">
        <w:t xml:space="preserve"> and 20</w:t>
      </w:r>
      <w:r w:rsidR="00D95374" w:rsidRPr="00D95374">
        <w:rPr>
          <w:vertAlign w:val="superscript"/>
        </w:rPr>
        <w:t>th</w:t>
      </w:r>
      <w:r w:rsidR="00D95374">
        <w:t xml:space="preserve"> centuries that </w:t>
      </w:r>
      <w:r w:rsidR="00162BB8">
        <w:t xml:space="preserve">reflect how grassroots efforts towards freedom were either thwarted or more effective than the very governments that claimed to work towards freedom and abolition. </w:t>
      </w:r>
      <w:r w:rsidR="0051072B">
        <w:t xml:space="preserve"> </w:t>
      </w:r>
    </w:p>
    <w:p w14:paraId="2889B795" w14:textId="77777777" w:rsidR="00D95374" w:rsidRDefault="00D95374" w:rsidP="00771A4C"/>
    <w:p w14:paraId="1B5E2938" w14:textId="53CFA9D6" w:rsidR="00D95374" w:rsidRDefault="00D95374" w:rsidP="00771A4C">
      <w:r>
        <w:t>For</w:t>
      </w:r>
      <w:r w:rsidR="00F27645">
        <w:t xml:space="preserve"> centuries, elite and wealthy people in the Middle East</w:t>
      </w:r>
      <w:r>
        <w:t xml:space="preserve">, especially Iran, </w:t>
      </w:r>
      <w:r w:rsidR="00F27645">
        <w:t xml:space="preserve">had enslaved Caucasians, Central Asians, South Asians, as well as Black Africans in largely domestic spaces, as nannies, wet nurses, and so on. They were, for a large part, symbols of power and status, with some examples of chattel slavery along the Persian Gulf. </w:t>
      </w:r>
      <w:r w:rsidR="009563B9">
        <w:t>But, in the 19</w:t>
      </w:r>
      <w:r w:rsidR="009563B9" w:rsidRPr="009563B9">
        <w:rPr>
          <w:vertAlign w:val="superscript"/>
        </w:rPr>
        <w:t>th</w:t>
      </w:r>
      <w:r w:rsidR="009563B9">
        <w:t xml:space="preserve"> century, g</w:t>
      </w:r>
      <w:r w:rsidR="00F27645">
        <w:t xml:space="preserve">eopolitical shifts made East Africans the most vulnerable </w:t>
      </w:r>
      <w:r w:rsidR="009563B9">
        <w:t xml:space="preserve">to enslavement </w:t>
      </w:r>
      <w:r w:rsidR="00F27645">
        <w:t xml:space="preserve">in </w:t>
      </w:r>
      <w:r w:rsidR="00AB6783">
        <w:t>Iran</w:t>
      </w:r>
      <w:r w:rsidR="00F27645">
        <w:t xml:space="preserve">. </w:t>
      </w:r>
    </w:p>
    <w:p w14:paraId="2F97863E" w14:textId="77777777" w:rsidR="00D95374" w:rsidRDefault="00D95374" w:rsidP="00771A4C"/>
    <w:p w14:paraId="086E05B1" w14:textId="4B11CA25" w:rsidR="00F27645" w:rsidRDefault="00D95374" w:rsidP="00771A4C">
      <w:r>
        <w:t xml:space="preserve">So let me tell you the story of Khyzran. </w:t>
      </w:r>
    </w:p>
    <w:p w14:paraId="7B33FBB5" w14:textId="77777777" w:rsidR="00035FFF" w:rsidRDefault="00035FFF"/>
    <w:p w14:paraId="3EC095D6" w14:textId="4D28CEC6" w:rsidR="00501202" w:rsidRPr="00501202" w:rsidRDefault="00501202" w:rsidP="00501202">
      <w:r w:rsidRPr="00501202">
        <w:t>In 1856, Khyzran was enslaved, again. I say again b</w:t>
      </w:r>
      <w:r>
        <w:t>ecause</w:t>
      </w:r>
      <w:r w:rsidRPr="00501202">
        <w:t xml:space="preserve"> she had already been enslaved once before, when she was born into enslavement in Zanzibar, and only found freedom when her first enslaver died when she was 13. But now, Khyzran was 22, a young woman who knew what freedom was like. </w:t>
      </w:r>
    </w:p>
    <w:p w14:paraId="7D410ADB" w14:textId="77777777" w:rsidR="00501202" w:rsidRPr="00501202" w:rsidRDefault="00501202" w:rsidP="00501202"/>
    <w:p w14:paraId="434A64C6" w14:textId="42472161" w:rsidR="00501202" w:rsidRPr="00501202" w:rsidRDefault="00501202" w:rsidP="00501202">
      <w:r w:rsidRPr="00501202">
        <w:t>One night, she had been kidnapped from Zanzibar on her way home,</w:t>
      </w:r>
      <w:r w:rsidR="00D95374">
        <w:t xml:space="preserve"> thrown into a boat,</w:t>
      </w:r>
      <w:r w:rsidRPr="00501202">
        <w:t xml:space="preserve"> and weeks later found herself in the Persian Gulf, </w:t>
      </w:r>
      <w:r w:rsidR="00AC037B">
        <w:t xml:space="preserve">first in Ras al-Khaimah, and then </w:t>
      </w:r>
      <w:r w:rsidRPr="00501202">
        <w:t xml:space="preserve">sold to a man named Kamal who lived in </w:t>
      </w:r>
      <w:proofErr w:type="spellStart"/>
      <w:r w:rsidRPr="00501202">
        <w:t>Lengeh</w:t>
      </w:r>
      <w:proofErr w:type="spellEnd"/>
      <w:r w:rsidRPr="00501202">
        <w:t xml:space="preserve">. </w:t>
      </w:r>
    </w:p>
    <w:p w14:paraId="1808EB74" w14:textId="77777777" w:rsidR="00501202" w:rsidRPr="00501202" w:rsidRDefault="00501202" w:rsidP="00501202"/>
    <w:p w14:paraId="293D8DB8" w14:textId="77777777" w:rsidR="00501202" w:rsidRPr="00501202" w:rsidRDefault="00501202" w:rsidP="00501202">
      <w:r w:rsidRPr="00501202">
        <w:t xml:space="preserve">Khyzran was forced to work inside Kamal’s home. Kamal knew that the British were patrolling the Gulf to free enslaved people – and so he instructed Khyzran not to leave the </w:t>
      </w:r>
      <w:proofErr w:type="gramStart"/>
      <w:r w:rsidRPr="00501202">
        <w:t>house, in case</w:t>
      </w:r>
      <w:proofErr w:type="gramEnd"/>
      <w:r w:rsidRPr="00501202">
        <w:t xml:space="preserve"> they see her. </w:t>
      </w:r>
    </w:p>
    <w:p w14:paraId="7C34544C" w14:textId="55F14120" w:rsidR="00501202" w:rsidRPr="00501202" w:rsidRDefault="00501202" w:rsidP="00501202"/>
    <w:p w14:paraId="7E92E69C" w14:textId="709AFE6F" w:rsidR="00501202" w:rsidRDefault="00501202" w:rsidP="00A67B68">
      <w:r w:rsidRPr="00501202">
        <w:t xml:space="preserve">She had a friend though, and her friend told Khyzran that her enslavement was illegal. </w:t>
      </w:r>
      <w:r w:rsidR="00A67B68" w:rsidRPr="00A67B68">
        <w:t>That 1848 Royal Decree was the first push towards abolishing the slave trade in Iran</w:t>
      </w:r>
      <w:r w:rsidR="00A67B68">
        <w:t>, and it banned the import of enslaved people via the Persian Gulf, and the British had patrolled the gulf to ensure its enforcement</w:t>
      </w:r>
      <w:r w:rsidR="00A67B68" w:rsidRPr="00A67B68">
        <w:t>. But I want to be clear that it was a very lukewarm effort towards abolition.</w:t>
      </w:r>
    </w:p>
    <w:p w14:paraId="051FDEA4" w14:textId="77777777" w:rsidR="00A67B68" w:rsidRPr="00501202" w:rsidRDefault="00A67B68" w:rsidP="00A67B68"/>
    <w:p w14:paraId="64A5EA60" w14:textId="21C7A3ED" w:rsidR="00501202" w:rsidRPr="00501202" w:rsidRDefault="00501202" w:rsidP="00501202">
      <w:r w:rsidRPr="00501202">
        <w:t xml:space="preserve">So as soon as Kamal left for a trip to visit his family in Basra, Khyzran slipped out and went straight to the British. And after listening to her testimony, they agreed with her, that her enslavement was illegal – because </w:t>
      </w:r>
      <w:r w:rsidR="00253B96">
        <w:t xml:space="preserve">of that 1848 royal decree. </w:t>
      </w:r>
      <w:r w:rsidR="00D95374">
        <w:t>Khyzran also tried to free a boy, Walladee, who the British also agreed to free until they realized he was enslaved by a powerful sheikh, in which case, they denied him his freedom and sent him back to his enslaver. We do not know what happened to</w:t>
      </w:r>
      <w:r w:rsidR="00AB6783">
        <w:t xml:space="preserve"> him after his enslavement or to</w:t>
      </w:r>
      <w:r w:rsidR="00D95374">
        <w:t xml:space="preserve"> Khyzran</w:t>
      </w:r>
      <w:r w:rsidR="00AB6783">
        <w:t xml:space="preserve">. </w:t>
      </w:r>
    </w:p>
    <w:p w14:paraId="4C1D60E2" w14:textId="77777777" w:rsidR="00501202" w:rsidRPr="00501202" w:rsidRDefault="00501202" w:rsidP="00501202"/>
    <w:p w14:paraId="048134C7" w14:textId="6CF486C7" w:rsidR="00501202" w:rsidRPr="00501202" w:rsidRDefault="00501202" w:rsidP="00501202">
      <w:r w:rsidRPr="00501202">
        <w:t xml:space="preserve">We know about Khyzran </w:t>
      </w:r>
      <w:r w:rsidR="00AB6783">
        <w:t xml:space="preserve">and Walladee </w:t>
      </w:r>
      <w:r w:rsidRPr="00501202">
        <w:t xml:space="preserve">because of extensive British documentation, and </w:t>
      </w:r>
      <w:r w:rsidR="00743682">
        <w:t>the work of some scholars</w:t>
      </w:r>
      <w:r w:rsidR="00A67B68">
        <w:t xml:space="preserve"> including Niambi Cacchioli </w:t>
      </w:r>
      <w:r w:rsidR="00D95374">
        <w:t xml:space="preserve">who worked on the Slave Trade Project, as well as </w:t>
      </w:r>
      <w:r w:rsidR="00A67B68">
        <w:t xml:space="preserve">Anthony Lee. </w:t>
      </w:r>
      <w:r w:rsidRPr="00501202">
        <w:t>I’ll also just note here that I worked with the Collective for Black Iranians to bring an animated version of her story to life, which was later aired on BBCPersian. During the 19</w:t>
      </w:r>
      <w:r w:rsidRPr="00501202">
        <w:rPr>
          <w:vertAlign w:val="superscript"/>
        </w:rPr>
        <w:t>th</w:t>
      </w:r>
      <w:r w:rsidRPr="00501202">
        <w:t xml:space="preserve"> century, the British Empire used its abolitionist </w:t>
      </w:r>
      <w:r w:rsidR="009563B9">
        <w:t>treaties and agreements</w:t>
      </w:r>
      <w:r w:rsidRPr="00501202">
        <w:t xml:space="preserve"> to distract from its imperialist goals, and their imperial efforts were cloaked as abolitionist in nature. They presented themselves as champions of abolition and anti-slavery. And the British archives reflect this, there are boxes and boxes of files on slavery and anti-slavery, many of which focus on the Persian Gulf slave trade</w:t>
      </w:r>
      <w:r w:rsidR="00AC037B">
        <w:t>, much of which is now available digitally online, through the partnership between the Qatar Digital Library and British Library</w:t>
      </w:r>
      <w:r w:rsidRPr="00501202">
        <w:t xml:space="preserve">. </w:t>
      </w:r>
    </w:p>
    <w:p w14:paraId="12B19BC6" w14:textId="08CABC2D" w:rsidR="00035FFF" w:rsidRDefault="00035FFF" w:rsidP="00501202"/>
    <w:p w14:paraId="2CA2D1D3" w14:textId="366A8055" w:rsidR="00743682" w:rsidRPr="00743682" w:rsidRDefault="00743682" w:rsidP="00DD52C0">
      <w:r w:rsidRPr="00743682">
        <w:t xml:space="preserve">But anyone who has sifted through these files knows that the British regularly prioritized strategic political choices that went against the freeing of individual people or their wellbeing, </w:t>
      </w:r>
      <w:r w:rsidR="00D95374">
        <w:t xml:space="preserve">and the governments they were collaborating with also did not enforce these agreements. This is </w:t>
      </w:r>
      <w:r w:rsidRPr="00743682">
        <w:t xml:space="preserve">so clearly shown through </w:t>
      </w:r>
      <w:r w:rsidRPr="00AB6783">
        <w:rPr>
          <w:color w:val="000000" w:themeColor="text1"/>
        </w:rPr>
        <w:t xml:space="preserve">the case of Khyzran and Walladee, </w:t>
      </w:r>
      <w:r w:rsidR="00DD52C0" w:rsidRPr="00AB6783">
        <w:rPr>
          <w:color w:val="000000" w:themeColor="text1"/>
        </w:rPr>
        <w:t xml:space="preserve">where it was Khyzran who was trying to free others from enslavement, while the British pushed them back in. </w:t>
      </w:r>
      <w:r w:rsidR="00AB6783" w:rsidRPr="00AB6783">
        <w:rPr>
          <w:color w:val="000000" w:themeColor="text1"/>
        </w:rPr>
        <w:t>And while the gover</w:t>
      </w:r>
      <w:r w:rsidR="009563B9">
        <w:rPr>
          <w:color w:val="000000" w:themeColor="text1"/>
        </w:rPr>
        <w:t>n</w:t>
      </w:r>
      <w:r w:rsidR="00AB6783" w:rsidRPr="00AB6783">
        <w:rPr>
          <w:color w:val="000000" w:themeColor="text1"/>
        </w:rPr>
        <w:t xml:space="preserve">ments get credit for moving towards abolition, it was Khyzran and others like her that advocated for freedom on a grassroots level. </w:t>
      </w:r>
      <w:r w:rsidR="009563B9">
        <w:rPr>
          <w:color w:val="000000" w:themeColor="text1"/>
        </w:rPr>
        <w:t xml:space="preserve">We can see here that legislation was not enough, nor did it materially benefit Khyzran, the young boy, and others. </w:t>
      </w:r>
    </w:p>
    <w:p w14:paraId="64A1C22B" w14:textId="162DFDB0" w:rsidR="00743682" w:rsidRDefault="00743682" w:rsidP="00501202"/>
    <w:p w14:paraId="68478592" w14:textId="147459B2" w:rsidR="00341965" w:rsidRDefault="0051072B" w:rsidP="00501202">
      <w:r>
        <w:t xml:space="preserve">And let me tell you another story, this </w:t>
      </w:r>
      <w:r w:rsidR="0029611B">
        <w:t>one</w:t>
      </w:r>
      <w:r>
        <w:t xml:space="preserve"> from the early 20</w:t>
      </w:r>
      <w:r w:rsidRPr="0051072B">
        <w:rPr>
          <w:vertAlign w:val="superscript"/>
        </w:rPr>
        <w:t>th</w:t>
      </w:r>
      <w:r>
        <w:t xml:space="preserve"> century, in Tehran. </w:t>
      </w:r>
      <w:r w:rsidR="00341965">
        <w:t xml:space="preserve">Enslavement was still legal in Iran at this time, where most enslaved people were overwhelmingly of African descent. </w:t>
      </w:r>
    </w:p>
    <w:p w14:paraId="0ABA1AA2" w14:textId="77777777" w:rsidR="00341965" w:rsidRDefault="00341965" w:rsidP="00501202"/>
    <w:p w14:paraId="606D7F70" w14:textId="404CB778" w:rsidR="0051072B" w:rsidRDefault="0051072B" w:rsidP="0029611B">
      <w:r>
        <w:t>In her memoir, Munis od-</w:t>
      </w:r>
      <w:proofErr w:type="spellStart"/>
      <w:r>
        <w:t>Dowleh</w:t>
      </w:r>
      <w:proofErr w:type="spellEnd"/>
      <w:r>
        <w:t xml:space="preserve"> narrated the story of a prominent merchant, a Haji, who</w:t>
      </w:r>
      <w:r w:rsidR="0029611B">
        <w:t xml:space="preserve"> bought a woman named </w:t>
      </w:r>
      <w:r>
        <w:t xml:space="preserve">Narges for his wife during the Constitutional Revolution. </w:t>
      </w:r>
      <w:r w:rsidR="0029611B">
        <w:t>Narges was described as “raisin-colored,” but fo</w:t>
      </w:r>
      <w:r>
        <w:t xml:space="preserve">r three days and nights, she cried, saying, my mother was a nanny – implying that she was </w:t>
      </w:r>
      <w:r w:rsidR="0029611B">
        <w:t xml:space="preserve">an </w:t>
      </w:r>
      <w:r>
        <w:t>enslaved</w:t>
      </w:r>
      <w:r w:rsidR="0029611B">
        <w:t xml:space="preserve"> Black woman</w:t>
      </w:r>
      <w:r>
        <w:t xml:space="preserve"> – but that her father was a free man. Per religious </w:t>
      </w:r>
      <w:r w:rsidR="0029611B">
        <w:t xml:space="preserve">and social </w:t>
      </w:r>
      <w:r>
        <w:t>norms</w:t>
      </w:r>
      <w:r w:rsidR="0029611B">
        <w:t xml:space="preserve"> in Iran</w:t>
      </w:r>
      <w:r>
        <w:t>, Narges was free, a status she inherited from her</w:t>
      </w:r>
      <w:r w:rsidR="00AB6783">
        <w:t xml:space="preserve"> non-Black</w:t>
      </w:r>
      <w:r>
        <w:t xml:space="preserve"> father. But the Blackness of her skin had made her captors view her as enslaved. The </w:t>
      </w:r>
      <w:r>
        <w:lastRenderedPageBreak/>
        <w:t xml:space="preserve">Haji’s wife felt badly for Narges, and they came up with a way for Narges to both escape and for them to get their </w:t>
      </w:r>
      <w:r w:rsidR="0029611B">
        <w:t>money</w:t>
      </w:r>
      <w:r>
        <w:t xml:space="preserve"> back</w:t>
      </w:r>
      <w:r w:rsidR="0029611B">
        <w:t>, the 80 toman that they</w:t>
      </w:r>
      <w:r>
        <w:t xml:space="preserve"> had paid for Narges. The next day, </w:t>
      </w:r>
      <w:proofErr w:type="spellStart"/>
      <w:r w:rsidR="0029611B" w:rsidRPr="0029611B">
        <w:t>Omm</w:t>
      </w:r>
      <w:proofErr w:type="spellEnd"/>
      <w:r w:rsidR="0029611B" w:rsidRPr="0029611B">
        <w:t xml:space="preserve"> </w:t>
      </w:r>
      <w:proofErr w:type="spellStart"/>
      <w:r w:rsidR="0029611B" w:rsidRPr="0029611B">
        <w:t>Jafar</w:t>
      </w:r>
      <w:proofErr w:type="spellEnd"/>
      <w:r w:rsidR="0029611B" w:rsidRPr="0029611B">
        <w:t xml:space="preserve"> </w:t>
      </w:r>
      <w:r w:rsidR="0029611B">
        <w:t xml:space="preserve">- </w:t>
      </w:r>
      <w:r>
        <w:t>the captor and slave trader –</w:t>
      </w:r>
      <w:r w:rsidR="00DD52C0">
        <w:t xml:space="preserve"> c</w:t>
      </w:r>
      <w:r w:rsidR="00341965">
        <w:t xml:space="preserve">ame back, returned the money, and started to leave with Narges when Narges slipped into their neighbor’s home, a cleric </w:t>
      </w:r>
      <w:r w:rsidR="0029611B">
        <w:t>who</w:t>
      </w:r>
      <w:r w:rsidR="00341965">
        <w:t xml:space="preserve"> would give her refuge. No one could force Narges to leave, but regardless, the slave trader found another buyer for Narges</w:t>
      </w:r>
      <w:r w:rsidR="00DD52C0">
        <w:t xml:space="preserve"> – the wife of a parliamentary official</w:t>
      </w:r>
      <w:r w:rsidR="00341965">
        <w:t xml:space="preserve">. And so, </w:t>
      </w:r>
      <w:proofErr w:type="spellStart"/>
      <w:r w:rsidR="00341965">
        <w:t>Omm</w:t>
      </w:r>
      <w:proofErr w:type="spellEnd"/>
      <w:r w:rsidR="00341965">
        <w:t xml:space="preserve"> </w:t>
      </w:r>
      <w:proofErr w:type="spellStart"/>
      <w:r w:rsidR="00341965">
        <w:t>Jafar</w:t>
      </w:r>
      <w:proofErr w:type="spellEnd"/>
      <w:r w:rsidR="00341965">
        <w:t xml:space="preserve"> bribed the mullah and his wife to help her capture Narges</w:t>
      </w:r>
      <w:r w:rsidR="00DD52C0">
        <w:t xml:space="preserve"> to sell her to this government official’s family</w:t>
      </w:r>
      <w:r w:rsidR="00341965">
        <w:t xml:space="preserve">. Despite their promises to keep Narges safe, the mullah betrayed </w:t>
      </w:r>
      <w:r w:rsidR="0029611B">
        <w:t>her</w:t>
      </w:r>
      <w:r w:rsidR="00341965">
        <w:t>. Narges, despite her free status, was enslaved</w:t>
      </w:r>
      <w:r w:rsidR="0029611B">
        <w:t xml:space="preserve"> again</w:t>
      </w:r>
      <w:r w:rsidR="00341965">
        <w:t xml:space="preserve">, and she remained enslaved until she </w:t>
      </w:r>
      <w:proofErr w:type="gramStart"/>
      <w:r w:rsidR="00341965">
        <w:t>made contact with</w:t>
      </w:r>
      <w:proofErr w:type="gramEnd"/>
      <w:r w:rsidR="00341965">
        <w:t xml:space="preserve"> another Black woman, who was known as Haji </w:t>
      </w:r>
      <w:proofErr w:type="spellStart"/>
      <w:r w:rsidR="00341965">
        <w:t>Naneh</w:t>
      </w:r>
      <w:proofErr w:type="spellEnd"/>
      <w:r w:rsidR="00AB6783">
        <w:t xml:space="preserve">. Haji </w:t>
      </w:r>
      <w:proofErr w:type="spellStart"/>
      <w:r w:rsidR="00AB6783">
        <w:t>Naneh</w:t>
      </w:r>
      <w:proofErr w:type="spellEnd"/>
      <w:r w:rsidR="00341965">
        <w:t xml:space="preserve"> had a network of people who helped Narges escape. With Haji </w:t>
      </w:r>
      <w:proofErr w:type="spellStart"/>
      <w:r w:rsidR="00341965">
        <w:t>Naneh’s</w:t>
      </w:r>
      <w:proofErr w:type="spellEnd"/>
      <w:r w:rsidR="00341965">
        <w:t xml:space="preserve"> help, Narges went to the Parliament, where they affirmed her free status and gave her </w:t>
      </w:r>
      <w:proofErr w:type="spellStart"/>
      <w:r w:rsidR="00341965">
        <w:t>her</w:t>
      </w:r>
      <w:proofErr w:type="spellEnd"/>
      <w:r w:rsidR="00341965">
        <w:t xml:space="preserve"> free papers</w:t>
      </w:r>
      <w:r w:rsidR="0029611B">
        <w:t xml:space="preserve">. </w:t>
      </w:r>
    </w:p>
    <w:p w14:paraId="5A274E2F" w14:textId="30EF47E1" w:rsidR="00AB6783" w:rsidRDefault="00AB6783" w:rsidP="0029611B"/>
    <w:p w14:paraId="66A53E4E" w14:textId="2ECA0FFA" w:rsidR="00AB6783" w:rsidRDefault="00162BB8" w:rsidP="0029611B">
      <w:r>
        <w:t xml:space="preserve">Although the parliament seems like a fair arbiter in this story, it was Haji </w:t>
      </w:r>
      <w:proofErr w:type="spellStart"/>
      <w:r>
        <w:t>Naneh</w:t>
      </w:r>
      <w:proofErr w:type="spellEnd"/>
      <w:r>
        <w:t xml:space="preserve"> that found Narges her freedom. Otherwise, Narges would have been enslaved by the very government officials who had the power to recognize her freedom. </w:t>
      </w:r>
    </w:p>
    <w:p w14:paraId="7B837E66" w14:textId="7E950AE8" w:rsidR="00341965" w:rsidRDefault="00341965" w:rsidP="00341965"/>
    <w:p w14:paraId="4810F883" w14:textId="130EE03B" w:rsidR="00743682" w:rsidRDefault="00341965" w:rsidP="00341965">
      <w:r>
        <w:t>Other</w:t>
      </w:r>
      <w:r w:rsidR="009563B9">
        <w:t xml:space="preserve"> enslaved people</w:t>
      </w:r>
      <w:r>
        <w:t xml:space="preserve">, however, </w:t>
      </w:r>
      <w:r w:rsidR="00FD3657">
        <w:t>who could not prove their worthiness of freedom</w:t>
      </w:r>
      <w:r w:rsidR="00AB6783">
        <w:t>,</w:t>
      </w:r>
      <w:r w:rsidR="00FD3657">
        <w:t xml:space="preserve"> </w:t>
      </w:r>
      <w:r w:rsidR="00A67B68">
        <w:t xml:space="preserve">remained enslaved in Iran until 1929. The abolition law of 1929 banned enslavement altogether. All those formerly enslaved were now free and would be given Iranian citizenship. But the abolition law was not necessarily a humanitarian process, it was much more a process of erasure. In the decades that followed, Iranians erased references to enslavement, and by extension, </w:t>
      </w:r>
      <w:r w:rsidR="00D00576">
        <w:t xml:space="preserve">erased </w:t>
      </w:r>
      <w:r w:rsidR="00A67B68">
        <w:t xml:space="preserve">Black Iranians, as they emphasized a national identity surrounding Aryanism or Persian-ness, and provided alternate histories of enslavement that rendered American and US enslavement as the only </w:t>
      </w:r>
      <w:r w:rsidR="00D771FF">
        <w:t>“</w:t>
      </w:r>
      <w:r w:rsidR="00A67B68">
        <w:t>real</w:t>
      </w:r>
      <w:r w:rsidR="00D771FF">
        <w:t>”</w:t>
      </w:r>
      <w:r w:rsidR="00A67B68">
        <w:t xml:space="preserve"> forms of slavery</w:t>
      </w:r>
      <w:r w:rsidR="00AB6783">
        <w:t xml:space="preserve"> or racism</w:t>
      </w:r>
      <w:r w:rsidR="00A67B68">
        <w:t xml:space="preserve">. </w:t>
      </w:r>
      <w:r>
        <w:t xml:space="preserve">Many Iranians today, like in other parts of the Middle East, may claim, “we never had slavery!” </w:t>
      </w:r>
      <w:r w:rsidR="009563B9">
        <w:t>o</w:t>
      </w:r>
      <w:r>
        <w:t xml:space="preserve">r “they were like family!” </w:t>
      </w:r>
      <w:r w:rsidR="00FD3657">
        <w:t>u</w:t>
      </w:r>
      <w:r>
        <w:t xml:space="preserve">ndermining the seriousness of this past and preventing for honest conversations about the racism that continues to reify social dynamics </w:t>
      </w:r>
      <w:r w:rsidR="00AB6783">
        <w:t>across the middle east</w:t>
      </w:r>
      <w:r>
        <w:t xml:space="preserve">. </w:t>
      </w:r>
    </w:p>
    <w:p w14:paraId="7290DFA3" w14:textId="3AE06268" w:rsidR="00D771FF" w:rsidRDefault="00D771FF" w:rsidP="00501202"/>
    <w:p w14:paraId="56AC283D" w14:textId="77777777" w:rsidR="009563B9" w:rsidRPr="009563B9" w:rsidRDefault="00D771FF" w:rsidP="009563B9">
      <w:pPr>
        <w:rPr>
          <w:color w:val="000000" w:themeColor="text1"/>
        </w:rPr>
      </w:pPr>
      <w:r>
        <w:t>As I reflect on this decade dedicated to people of African descent,</w:t>
      </w:r>
      <w:r w:rsidR="00341965">
        <w:t xml:space="preserve"> I wanted to leave you with these stories and </w:t>
      </w:r>
      <w:r w:rsidR="00341965" w:rsidRPr="009563B9">
        <w:rPr>
          <w:color w:val="000000" w:themeColor="text1"/>
        </w:rPr>
        <w:t xml:space="preserve">realities. </w:t>
      </w:r>
      <w:r w:rsidR="009563B9" w:rsidRPr="009563B9">
        <w:rPr>
          <w:color w:val="000000" w:themeColor="text1"/>
        </w:rPr>
        <w:t xml:space="preserve">And while I shared with you the story of Khyzran, Narges, and Haji </w:t>
      </w:r>
      <w:proofErr w:type="spellStart"/>
      <w:r w:rsidR="009563B9" w:rsidRPr="009563B9">
        <w:rPr>
          <w:color w:val="000000" w:themeColor="text1"/>
        </w:rPr>
        <w:t>Naneh</w:t>
      </w:r>
      <w:proofErr w:type="spellEnd"/>
      <w:r w:rsidR="009563B9" w:rsidRPr="009563B9">
        <w:rPr>
          <w:color w:val="000000" w:themeColor="text1"/>
        </w:rPr>
        <w:t xml:space="preserve"> today, there were many more I could have shared about Yaqut, </w:t>
      </w:r>
      <w:proofErr w:type="spellStart"/>
      <w:r w:rsidR="009563B9" w:rsidRPr="009563B9">
        <w:rPr>
          <w:color w:val="000000" w:themeColor="text1"/>
        </w:rPr>
        <w:t>Mobarak</w:t>
      </w:r>
      <w:proofErr w:type="spellEnd"/>
      <w:r w:rsidR="009563B9" w:rsidRPr="009563B9">
        <w:rPr>
          <w:color w:val="000000" w:themeColor="text1"/>
        </w:rPr>
        <w:t xml:space="preserve">, </w:t>
      </w:r>
      <w:proofErr w:type="spellStart"/>
      <w:r w:rsidR="009563B9" w:rsidRPr="009563B9">
        <w:rPr>
          <w:color w:val="000000" w:themeColor="text1"/>
        </w:rPr>
        <w:t>Firuz</w:t>
      </w:r>
      <w:proofErr w:type="spellEnd"/>
      <w:r w:rsidR="009563B9" w:rsidRPr="009563B9">
        <w:rPr>
          <w:color w:val="000000" w:themeColor="text1"/>
        </w:rPr>
        <w:t xml:space="preserve">, and others. For those of you interested in learning more about these histories and stories from Black Iranians themselves, I invite you to look at the work of the Collective for Black Iranians. </w:t>
      </w:r>
    </w:p>
    <w:p w14:paraId="5A43844F" w14:textId="25909E94" w:rsidR="009563B9" w:rsidRDefault="00341965" w:rsidP="003673FD">
      <w:r w:rsidRPr="009563B9">
        <w:rPr>
          <w:color w:val="000000" w:themeColor="text1"/>
        </w:rPr>
        <w:t xml:space="preserve">The history of enslavement </w:t>
      </w:r>
      <w:r w:rsidR="00AB6783" w:rsidRPr="009563B9">
        <w:rPr>
          <w:color w:val="000000" w:themeColor="text1"/>
        </w:rPr>
        <w:t xml:space="preserve">and racism </w:t>
      </w:r>
      <w:r w:rsidRPr="009563B9">
        <w:rPr>
          <w:color w:val="000000" w:themeColor="text1"/>
        </w:rPr>
        <w:t>in the Middle East must be acknowledged</w:t>
      </w:r>
      <w:r w:rsidR="003673FD" w:rsidRPr="009563B9">
        <w:rPr>
          <w:color w:val="000000" w:themeColor="text1"/>
        </w:rPr>
        <w:t xml:space="preserve"> through educational curricula or through popular narratives. In these two stories, we saw examples of how legal proclamations and treaties might be easily circumvented, ignored, and undermined. </w:t>
      </w:r>
      <w:r w:rsidR="009563B9" w:rsidRPr="009563B9">
        <w:rPr>
          <w:color w:val="000000" w:themeColor="text1"/>
        </w:rPr>
        <w:t>Legislative work is</w:t>
      </w:r>
      <w:r w:rsidR="003673FD" w:rsidRPr="009563B9">
        <w:rPr>
          <w:color w:val="000000" w:themeColor="text1"/>
        </w:rPr>
        <w:t xml:space="preserve"> important</w:t>
      </w:r>
      <w:r w:rsidR="009563B9" w:rsidRPr="009563B9">
        <w:rPr>
          <w:color w:val="000000" w:themeColor="text1"/>
        </w:rPr>
        <w:t>, but governments are not merely legislative bodies</w:t>
      </w:r>
      <w:r w:rsidR="009563B9">
        <w:rPr>
          <w:color w:val="000000" w:themeColor="text1"/>
        </w:rPr>
        <w:t xml:space="preserve">. They are </w:t>
      </w:r>
      <w:r w:rsidR="009563B9" w:rsidRPr="009563B9">
        <w:rPr>
          <w:color w:val="000000" w:themeColor="text1"/>
        </w:rPr>
        <w:t xml:space="preserve">structures that can enact power in social, </w:t>
      </w:r>
      <w:proofErr w:type="gramStart"/>
      <w:r w:rsidR="009563B9" w:rsidRPr="009563B9">
        <w:rPr>
          <w:color w:val="000000" w:themeColor="text1"/>
        </w:rPr>
        <w:t>political</w:t>
      </w:r>
      <w:proofErr w:type="gramEnd"/>
      <w:r w:rsidR="009563B9" w:rsidRPr="009563B9">
        <w:rPr>
          <w:color w:val="000000" w:themeColor="text1"/>
        </w:rPr>
        <w:t xml:space="preserve"> and economic contexts as well. </w:t>
      </w:r>
      <w:r w:rsidR="009563B9">
        <w:rPr>
          <w:color w:val="000000" w:themeColor="text1"/>
        </w:rPr>
        <w:t xml:space="preserve">It is important that governments harness their full capacity in addressing the inequalities in their societies, otherwise, laws and constitutions can and will be undermined. </w:t>
      </w:r>
    </w:p>
    <w:p w14:paraId="78369E58" w14:textId="62659AD1" w:rsidR="00D771FF" w:rsidRDefault="00D771FF" w:rsidP="00D771FF"/>
    <w:p w14:paraId="6EF11FB6" w14:textId="5DD97F4C" w:rsidR="00D771FF" w:rsidRDefault="00D771FF" w:rsidP="00D771FF">
      <w:r>
        <w:t xml:space="preserve">And finally, we must move away from exclusionary nationalist identities. Even today in Iran, the </w:t>
      </w:r>
      <w:r w:rsidR="004E4352">
        <w:t>protests, uprisings, and strikes</w:t>
      </w:r>
      <w:r>
        <w:t xml:space="preserve"> are multi-faceted, but they reflect those marginalized and </w:t>
      </w:r>
      <w:r>
        <w:lastRenderedPageBreak/>
        <w:t>minoritized voices in Iran</w:t>
      </w:r>
      <w:r w:rsidR="00387B42">
        <w:t xml:space="preserve">. One path forward would be to embrace all different identities, including those once erased, like Black Iranians, as fully a part of the societies they live in. </w:t>
      </w:r>
    </w:p>
    <w:p w14:paraId="22FB6384" w14:textId="21258BC2" w:rsidR="00A67B68" w:rsidRDefault="00A67B68" w:rsidP="00501202"/>
    <w:p w14:paraId="386F4BEC" w14:textId="77777777" w:rsidR="00A67B68" w:rsidRDefault="00A67B68" w:rsidP="00501202"/>
    <w:sectPr w:rsidR="00A67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B3"/>
    <w:rsid w:val="00035FFF"/>
    <w:rsid w:val="00162BB8"/>
    <w:rsid w:val="001C4201"/>
    <w:rsid w:val="00253B96"/>
    <w:rsid w:val="0029611B"/>
    <w:rsid w:val="002B7244"/>
    <w:rsid w:val="0031692D"/>
    <w:rsid w:val="00341965"/>
    <w:rsid w:val="003570AB"/>
    <w:rsid w:val="003673FD"/>
    <w:rsid w:val="00387B42"/>
    <w:rsid w:val="004068FC"/>
    <w:rsid w:val="00433C63"/>
    <w:rsid w:val="004E4352"/>
    <w:rsid w:val="00501202"/>
    <w:rsid w:val="0051072B"/>
    <w:rsid w:val="00587837"/>
    <w:rsid w:val="00743682"/>
    <w:rsid w:val="00771A4C"/>
    <w:rsid w:val="008243B3"/>
    <w:rsid w:val="009563B9"/>
    <w:rsid w:val="00A67B68"/>
    <w:rsid w:val="00A8647B"/>
    <w:rsid w:val="00AB6783"/>
    <w:rsid w:val="00AC037B"/>
    <w:rsid w:val="00B33461"/>
    <w:rsid w:val="00C60A4C"/>
    <w:rsid w:val="00C95A59"/>
    <w:rsid w:val="00D00576"/>
    <w:rsid w:val="00D771FF"/>
    <w:rsid w:val="00D95374"/>
    <w:rsid w:val="00DA5016"/>
    <w:rsid w:val="00DD52C0"/>
    <w:rsid w:val="00E467DE"/>
    <w:rsid w:val="00F27645"/>
    <w:rsid w:val="00FD36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149BE77"/>
  <w15:chartTrackingRefBased/>
  <w15:docId w15:val="{E50E0865-B62A-4B43-9B3B-1B3194A7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Beeta  Baghoolizadeh</dc:creator>
  <cp:keywords/>
  <dc:description/>
  <cp:lastModifiedBy>Beeta  Baghoolizadeh</cp:lastModifiedBy>
  <cp:revision>11</cp:revision>
  <cp:lastPrinted>2022-10-29T18:21:00Z</cp:lastPrinted>
  <dcterms:created xsi:type="dcterms:W3CDTF">2022-10-28T15:05:00Z</dcterms:created>
  <dcterms:modified xsi:type="dcterms:W3CDTF">2022-11-01T06:51:00Z</dcterms:modified>
</cp:coreProperties>
</file>