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F2DD" w14:textId="77777777" w:rsidR="000A61FE" w:rsidRDefault="000A61FE" w:rsidP="00190320">
      <w:pPr>
        <w:pStyle w:val="SingleTxtG"/>
        <w:jc w:val="center"/>
        <w:rPr>
          <w:rFonts w:eastAsia="Calibri"/>
          <w:b/>
          <w:bCs/>
          <w:color w:val="000000"/>
          <w:sz w:val="28"/>
          <w:szCs w:val="28"/>
        </w:rPr>
      </w:pPr>
    </w:p>
    <w:p w14:paraId="01641C3D" w14:textId="52F84222" w:rsidR="00190320" w:rsidRDefault="005F7075" w:rsidP="00190320">
      <w:pPr>
        <w:pStyle w:val="SingleTxtG"/>
        <w:jc w:val="center"/>
        <w:rPr>
          <w:rFonts w:eastAsia="Calibri"/>
          <w:b/>
          <w:bCs/>
          <w:sz w:val="28"/>
          <w:szCs w:val="28"/>
        </w:rPr>
      </w:pPr>
      <w:r w:rsidRPr="00583D4B">
        <w:rPr>
          <w:rFonts w:eastAsia="Calibri"/>
          <w:b/>
          <w:bCs/>
          <w:color w:val="000000"/>
          <w:sz w:val="28"/>
          <w:szCs w:val="28"/>
        </w:rPr>
        <w:t xml:space="preserve">Chairperson’s </w:t>
      </w:r>
      <w:r w:rsidR="00583D4B" w:rsidRPr="00583D4B">
        <w:rPr>
          <w:rFonts w:eastAsia="Calibri"/>
          <w:b/>
          <w:bCs/>
          <w:color w:val="000000"/>
          <w:sz w:val="28"/>
          <w:szCs w:val="28"/>
        </w:rPr>
        <w:t>document compiling ex</w:t>
      </w:r>
      <w:r w:rsidR="00583D4B" w:rsidRPr="00583D4B">
        <w:rPr>
          <w:b/>
          <w:bCs/>
          <w:sz w:val="28"/>
          <w:szCs w:val="28"/>
        </w:rPr>
        <w:t xml:space="preserve">isting human rights language on issues pertaining to the </w:t>
      </w:r>
      <w:bookmarkStart w:id="0" w:name="_Hlk141321797"/>
      <w:r w:rsidR="00583D4B" w:rsidRPr="00583D4B">
        <w:rPr>
          <w:b/>
          <w:bCs/>
          <w:sz w:val="28"/>
          <w:szCs w:val="28"/>
        </w:rPr>
        <w:t>d</w:t>
      </w:r>
      <w:r w:rsidR="0085209F" w:rsidRPr="00583D4B">
        <w:rPr>
          <w:rFonts w:eastAsia="Calibri"/>
          <w:b/>
          <w:bCs/>
          <w:color w:val="000000"/>
          <w:sz w:val="28"/>
          <w:szCs w:val="28"/>
        </w:rPr>
        <w:t>raft</w:t>
      </w:r>
      <w:r w:rsidR="00190320" w:rsidRPr="00190320">
        <w:rPr>
          <w:rFonts w:eastAsia="Calibri"/>
          <w:b/>
          <w:bCs/>
          <w:color w:val="000000"/>
          <w:sz w:val="28"/>
          <w:szCs w:val="28"/>
        </w:rPr>
        <w:t xml:space="preserve"> </w:t>
      </w:r>
      <w:r w:rsidR="00190320" w:rsidRPr="00190320">
        <w:rPr>
          <w:rFonts w:eastAsia="Calibri"/>
          <w:b/>
          <w:bCs/>
          <w:sz w:val="28"/>
          <w:szCs w:val="28"/>
        </w:rPr>
        <w:t xml:space="preserve">United Nations declaration on the respect, protection and fulfilment of the human rights of people of African </w:t>
      </w:r>
      <w:proofErr w:type="gramStart"/>
      <w:r w:rsidR="00190320" w:rsidRPr="00190320">
        <w:rPr>
          <w:rFonts w:eastAsia="Calibri"/>
          <w:b/>
          <w:bCs/>
          <w:sz w:val="28"/>
          <w:szCs w:val="28"/>
        </w:rPr>
        <w:t>descent</w:t>
      </w:r>
      <w:proofErr w:type="gramEnd"/>
    </w:p>
    <w:p w14:paraId="42C4D03A" w14:textId="0E6AE103" w:rsidR="0026148F" w:rsidRPr="0026148F" w:rsidRDefault="0026148F" w:rsidP="00190320">
      <w:pPr>
        <w:pStyle w:val="SingleTxtG"/>
        <w:jc w:val="center"/>
        <w:rPr>
          <w:rFonts w:eastAsia="Calibri"/>
          <w:b/>
          <w:bCs/>
        </w:rPr>
      </w:pPr>
      <w:r w:rsidRPr="0026148F">
        <w:rPr>
          <w:rFonts w:eastAsia="Calibri"/>
          <w:b/>
          <w:bCs/>
          <w:color w:val="000000"/>
        </w:rPr>
        <w:t>(</w:t>
      </w:r>
      <w:r w:rsidR="00E46EB3">
        <w:rPr>
          <w:rFonts w:eastAsia="Calibri"/>
          <w:b/>
          <w:bCs/>
          <w:color w:val="000000"/>
        </w:rPr>
        <w:t>10</w:t>
      </w:r>
      <w:r w:rsidRPr="0026148F">
        <w:rPr>
          <w:rFonts w:eastAsia="Calibri"/>
          <w:b/>
          <w:bCs/>
          <w:color w:val="000000"/>
        </w:rPr>
        <w:t>.</w:t>
      </w:r>
      <w:r w:rsidR="008528A4">
        <w:rPr>
          <w:rFonts w:eastAsia="Calibri"/>
          <w:b/>
          <w:bCs/>
          <w:color w:val="000000"/>
        </w:rPr>
        <w:t>10</w:t>
      </w:r>
      <w:r w:rsidRPr="0026148F">
        <w:rPr>
          <w:rFonts w:eastAsia="Calibri"/>
          <w:b/>
          <w:bCs/>
          <w:color w:val="000000"/>
        </w:rPr>
        <w:t>.23)</w:t>
      </w:r>
    </w:p>
    <w:bookmarkEnd w:id="0"/>
    <w:p w14:paraId="07AD2A13" w14:textId="3546F0AE" w:rsidR="00FD351F" w:rsidRPr="00FD351F" w:rsidRDefault="002D3A26" w:rsidP="00E46EB3">
      <w:pPr>
        <w:pStyle w:val="H1G"/>
        <w:rPr>
          <w:rFonts w:eastAsia="Calibri"/>
        </w:rPr>
      </w:pPr>
      <w:r w:rsidRPr="00190320">
        <w:rPr>
          <w:rFonts w:eastAsia="Calibri"/>
          <w:sz w:val="28"/>
          <w:szCs w:val="28"/>
        </w:rPr>
        <w:tab/>
      </w:r>
      <w:r w:rsidRPr="00190320">
        <w:rPr>
          <w:rFonts w:eastAsia="Calibri"/>
          <w:sz w:val="28"/>
          <w:szCs w:val="28"/>
        </w:rPr>
        <w:tab/>
      </w:r>
      <w:r w:rsidR="00190320" w:rsidRPr="00190320">
        <w:rPr>
          <w:rFonts w:eastAsia="Calibri"/>
          <w:sz w:val="28"/>
          <w:szCs w:val="28"/>
        </w:rPr>
        <w:t>Introduction</w:t>
      </w:r>
    </w:p>
    <w:p w14:paraId="11CA9CB5" w14:textId="10521256" w:rsidR="00190320" w:rsidRPr="00E46EB3" w:rsidRDefault="00190320" w:rsidP="00190320">
      <w:pPr>
        <w:pStyle w:val="Default"/>
        <w:jc w:val="both"/>
        <w:rPr>
          <w:rFonts w:ascii="Times New Roman" w:hAnsi="Times New Roman" w:cs="Times New Roman"/>
          <w:sz w:val="28"/>
          <w:szCs w:val="28"/>
        </w:rPr>
      </w:pPr>
      <w:r w:rsidRPr="00374F48">
        <w:rPr>
          <w:rFonts w:ascii="Times New Roman" w:eastAsia="Calibri" w:hAnsi="Times New Roman" w:cs="Times New Roman"/>
        </w:rPr>
        <w:tab/>
      </w:r>
      <w:r w:rsidRPr="00E46EB3">
        <w:rPr>
          <w:rFonts w:ascii="Times New Roman" w:hAnsi="Times New Roman" w:cs="Times New Roman"/>
          <w:sz w:val="28"/>
          <w:szCs w:val="28"/>
        </w:rPr>
        <w:t xml:space="preserve">The following document has been prepared </w:t>
      </w:r>
      <w:r w:rsidR="00C27AE7" w:rsidRPr="00E46EB3">
        <w:rPr>
          <w:rFonts w:ascii="Times New Roman" w:hAnsi="Times New Roman" w:cs="Times New Roman"/>
          <w:sz w:val="28"/>
          <w:szCs w:val="28"/>
        </w:rPr>
        <w:t xml:space="preserve">pursuant to General Assembly </w:t>
      </w:r>
      <w:r w:rsidRPr="00E46EB3">
        <w:rPr>
          <w:rFonts w:ascii="Times New Roman" w:hAnsi="Times New Roman" w:cs="Times New Roman"/>
          <w:sz w:val="28"/>
          <w:szCs w:val="28"/>
        </w:rPr>
        <w:t xml:space="preserve">resolution </w:t>
      </w:r>
      <w:hyperlink r:id="rId8" w:history="1">
        <w:r w:rsidRPr="00E46EB3">
          <w:rPr>
            <w:rStyle w:val="Hyperlink"/>
            <w:rFonts w:ascii="Times New Roman" w:hAnsi="Times New Roman" w:cs="Times New Roman"/>
            <w:sz w:val="28"/>
            <w:szCs w:val="28"/>
          </w:rPr>
          <w:t>A/RES/76/226</w:t>
        </w:r>
      </w:hyperlink>
      <w:r w:rsidRPr="00E46EB3">
        <w:rPr>
          <w:rFonts w:ascii="Times New Roman" w:hAnsi="Times New Roman" w:cs="Times New Roman"/>
          <w:sz w:val="28"/>
          <w:szCs w:val="28"/>
        </w:rPr>
        <w:t xml:space="preserve">, by which the General Assembly requested the Intergovernmental Working Group on the Effective Implementation of the Durban Declaration and Programme of Action (IGWG) to devote at least half of its annual session to the elaboration of a draft United Nations Declaration on the promotion and full respect of the human rights of people of African descent </w:t>
      </w:r>
    </w:p>
    <w:p w14:paraId="53975D1E" w14:textId="77777777" w:rsidR="00190320" w:rsidRPr="00E46EB3" w:rsidRDefault="00190320" w:rsidP="00190320">
      <w:pPr>
        <w:jc w:val="both"/>
        <w:rPr>
          <w:sz w:val="28"/>
          <w:szCs w:val="28"/>
        </w:rPr>
      </w:pPr>
    </w:p>
    <w:p w14:paraId="65B76F06" w14:textId="3878B168" w:rsidR="00190320" w:rsidRPr="00E46EB3" w:rsidRDefault="00190320" w:rsidP="00190320">
      <w:pPr>
        <w:ind w:firstLine="720"/>
        <w:jc w:val="both"/>
        <w:rPr>
          <w:sz w:val="28"/>
          <w:szCs w:val="28"/>
        </w:rPr>
      </w:pPr>
      <w:r w:rsidRPr="00E46EB3">
        <w:rPr>
          <w:sz w:val="28"/>
          <w:szCs w:val="28"/>
        </w:rPr>
        <w:t xml:space="preserve">In order to facilitate discussions </w:t>
      </w:r>
      <w:r w:rsidR="00C27AE7" w:rsidRPr="00E46EB3">
        <w:rPr>
          <w:sz w:val="28"/>
          <w:szCs w:val="28"/>
        </w:rPr>
        <w:t xml:space="preserve">during </w:t>
      </w:r>
      <w:r w:rsidRPr="00E46EB3">
        <w:rPr>
          <w:sz w:val="28"/>
          <w:szCs w:val="28"/>
        </w:rPr>
        <w:t xml:space="preserve">the </w:t>
      </w:r>
      <w:r w:rsidR="00C27AE7" w:rsidRPr="00E46EB3">
        <w:rPr>
          <w:sz w:val="28"/>
          <w:szCs w:val="28"/>
        </w:rPr>
        <w:t>IGWG’s</w:t>
      </w:r>
      <w:r w:rsidR="00F07E64" w:rsidRPr="00E46EB3">
        <w:rPr>
          <w:sz w:val="28"/>
          <w:szCs w:val="28"/>
        </w:rPr>
        <w:t xml:space="preserve"> 20</w:t>
      </w:r>
      <w:r w:rsidR="00F07E64" w:rsidRPr="00E46EB3">
        <w:rPr>
          <w:sz w:val="28"/>
          <w:szCs w:val="28"/>
          <w:vertAlign w:val="superscript"/>
        </w:rPr>
        <w:t>th</w:t>
      </w:r>
      <w:r w:rsidR="00F07E64" w:rsidRPr="00E46EB3">
        <w:rPr>
          <w:sz w:val="28"/>
          <w:szCs w:val="28"/>
        </w:rPr>
        <w:t xml:space="preserve"> session</w:t>
      </w:r>
      <w:r w:rsidR="00C27AE7" w:rsidRPr="00E46EB3">
        <w:rPr>
          <w:sz w:val="28"/>
          <w:szCs w:val="28"/>
        </w:rPr>
        <w:t xml:space="preserve"> (</w:t>
      </w:r>
      <w:r w:rsidR="00F07E64" w:rsidRPr="00E46EB3">
        <w:rPr>
          <w:sz w:val="28"/>
          <w:szCs w:val="28"/>
        </w:rPr>
        <w:t>10</w:t>
      </w:r>
      <w:r w:rsidR="00A07D60" w:rsidRPr="00E46EB3">
        <w:rPr>
          <w:sz w:val="28"/>
          <w:szCs w:val="28"/>
        </w:rPr>
        <w:t xml:space="preserve"> </w:t>
      </w:r>
      <w:r w:rsidR="00C27AE7" w:rsidRPr="00E46EB3">
        <w:rPr>
          <w:sz w:val="28"/>
          <w:szCs w:val="28"/>
        </w:rPr>
        <w:t>-</w:t>
      </w:r>
      <w:r w:rsidR="00A07D60" w:rsidRPr="00E46EB3">
        <w:rPr>
          <w:sz w:val="28"/>
          <w:szCs w:val="28"/>
        </w:rPr>
        <w:t xml:space="preserve"> </w:t>
      </w:r>
      <w:r w:rsidR="00F07E64" w:rsidRPr="00E46EB3">
        <w:rPr>
          <w:sz w:val="28"/>
          <w:szCs w:val="28"/>
        </w:rPr>
        <w:t>21 October 2022</w:t>
      </w:r>
      <w:r w:rsidR="00C27AE7" w:rsidRPr="00E46EB3">
        <w:rPr>
          <w:sz w:val="28"/>
          <w:szCs w:val="28"/>
        </w:rPr>
        <w:t>)</w:t>
      </w:r>
      <w:r w:rsidRPr="00E46EB3">
        <w:rPr>
          <w:sz w:val="28"/>
          <w:szCs w:val="28"/>
        </w:rPr>
        <w:t xml:space="preserve">, </w:t>
      </w:r>
      <w:r w:rsidR="00F22F8B" w:rsidRPr="00E46EB3">
        <w:rPr>
          <w:sz w:val="28"/>
          <w:szCs w:val="28"/>
        </w:rPr>
        <w:t xml:space="preserve">the Chairperson of the IGWG </w:t>
      </w:r>
      <w:r w:rsidRPr="00E46EB3">
        <w:rPr>
          <w:sz w:val="28"/>
          <w:szCs w:val="28"/>
        </w:rPr>
        <w:t xml:space="preserve">drafted a preparatory document which highlighted </w:t>
      </w:r>
      <w:r w:rsidR="00FD351F" w:rsidRPr="00E46EB3">
        <w:rPr>
          <w:sz w:val="28"/>
          <w:szCs w:val="28"/>
        </w:rPr>
        <w:t xml:space="preserve">the </w:t>
      </w:r>
      <w:r w:rsidRPr="00E46EB3">
        <w:rPr>
          <w:sz w:val="28"/>
          <w:szCs w:val="28"/>
        </w:rPr>
        <w:t xml:space="preserve">challenges and the </w:t>
      </w:r>
      <w:r w:rsidR="00FD351F" w:rsidRPr="00E46EB3">
        <w:rPr>
          <w:sz w:val="28"/>
          <w:szCs w:val="28"/>
        </w:rPr>
        <w:t xml:space="preserve">human </w:t>
      </w:r>
      <w:r w:rsidRPr="00E46EB3">
        <w:rPr>
          <w:sz w:val="28"/>
          <w:szCs w:val="28"/>
        </w:rPr>
        <w:t xml:space="preserve">rights of people of African descent. The document was the result of a systematic review of existing international human rights law and </w:t>
      </w:r>
      <w:r w:rsidR="00C27AE7" w:rsidRPr="00E46EB3">
        <w:rPr>
          <w:sz w:val="28"/>
          <w:szCs w:val="28"/>
        </w:rPr>
        <w:t xml:space="preserve">based on </w:t>
      </w:r>
      <w:r w:rsidRPr="00E46EB3">
        <w:rPr>
          <w:sz w:val="28"/>
          <w:szCs w:val="28"/>
        </w:rPr>
        <w:t xml:space="preserve">inputs </w:t>
      </w:r>
      <w:r w:rsidR="00C27AE7" w:rsidRPr="00E46EB3">
        <w:rPr>
          <w:sz w:val="28"/>
          <w:szCs w:val="28"/>
        </w:rPr>
        <w:t>from</w:t>
      </w:r>
      <w:r w:rsidRPr="00E46EB3">
        <w:rPr>
          <w:sz w:val="28"/>
          <w:szCs w:val="28"/>
        </w:rPr>
        <w:t xml:space="preserve"> various stakeholders.</w:t>
      </w:r>
    </w:p>
    <w:p w14:paraId="492B2A79" w14:textId="77777777" w:rsidR="00190320" w:rsidRPr="00E46EB3" w:rsidRDefault="00190320" w:rsidP="00190320">
      <w:pPr>
        <w:jc w:val="both"/>
        <w:rPr>
          <w:sz w:val="28"/>
          <w:szCs w:val="28"/>
        </w:rPr>
      </w:pPr>
    </w:p>
    <w:p w14:paraId="1CCE60CF" w14:textId="16BE4727" w:rsidR="00374F48" w:rsidRPr="00E46EB3" w:rsidRDefault="00F07E64" w:rsidP="00374F48">
      <w:pPr>
        <w:ind w:firstLine="720"/>
        <w:jc w:val="both"/>
        <w:rPr>
          <w:sz w:val="28"/>
          <w:szCs w:val="28"/>
        </w:rPr>
      </w:pPr>
      <w:r w:rsidRPr="00E46EB3">
        <w:rPr>
          <w:sz w:val="28"/>
          <w:szCs w:val="28"/>
        </w:rPr>
        <w:t>During its 20</w:t>
      </w:r>
      <w:r w:rsidRPr="00E46EB3">
        <w:rPr>
          <w:sz w:val="28"/>
          <w:szCs w:val="28"/>
          <w:vertAlign w:val="superscript"/>
        </w:rPr>
        <w:t>th</w:t>
      </w:r>
      <w:r w:rsidRPr="00E46EB3">
        <w:rPr>
          <w:sz w:val="28"/>
          <w:szCs w:val="28"/>
        </w:rPr>
        <w:t xml:space="preserve"> session</w:t>
      </w:r>
      <w:r w:rsidR="00C27AE7" w:rsidRPr="00E46EB3">
        <w:rPr>
          <w:sz w:val="28"/>
          <w:szCs w:val="28"/>
        </w:rPr>
        <w:t>,</w:t>
      </w:r>
      <w:r w:rsidRPr="00E46EB3">
        <w:rPr>
          <w:sz w:val="28"/>
          <w:szCs w:val="28"/>
        </w:rPr>
        <w:t xml:space="preserve"> </w:t>
      </w:r>
      <w:r w:rsidR="000B45A6" w:rsidRPr="00E46EB3">
        <w:rPr>
          <w:sz w:val="28"/>
          <w:szCs w:val="28"/>
        </w:rPr>
        <w:t xml:space="preserve">the </w:t>
      </w:r>
      <w:r w:rsidR="00C27AE7" w:rsidRPr="00E46EB3">
        <w:rPr>
          <w:sz w:val="28"/>
          <w:szCs w:val="28"/>
        </w:rPr>
        <w:t>IGWG</w:t>
      </w:r>
      <w:r w:rsidR="000B45A6" w:rsidRPr="00E46EB3">
        <w:rPr>
          <w:sz w:val="28"/>
          <w:szCs w:val="28"/>
        </w:rPr>
        <w:t xml:space="preserve"> </w:t>
      </w:r>
      <w:r w:rsidR="00190320" w:rsidRPr="00E46EB3">
        <w:rPr>
          <w:sz w:val="28"/>
          <w:szCs w:val="28"/>
        </w:rPr>
        <w:t xml:space="preserve">made substantive advancements </w:t>
      </w:r>
      <w:r w:rsidR="00A07D60" w:rsidRPr="00E46EB3">
        <w:rPr>
          <w:sz w:val="28"/>
          <w:szCs w:val="28"/>
        </w:rPr>
        <w:t>in its</w:t>
      </w:r>
      <w:r w:rsidR="00190320" w:rsidRPr="00E46EB3">
        <w:rPr>
          <w:sz w:val="28"/>
          <w:szCs w:val="28"/>
        </w:rPr>
        <w:t xml:space="preserve"> first reading of the </w:t>
      </w:r>
      <w:r w:rsidR="0019483F" w:rsidRPr="00E46EB3">
        <w:rPr>
          <w:sz w:val="28"/>
          <w:szCs w:val="28"/>
        </w:rPr>
        <w:t xml:space="preserve">Chairperson’s </w:t>
      </w:r>
      <w:r w:rsidR="00C27AE7" w:rsidRPr="00E46EB3">
        <w:rPr>
          <w:sz w:val="28"/>
          <w:szCs w:val="28"/>
        </w:rPr>
        <w:t xml:space="preserve">preparatory document for a </w:t>
      </w:r>
      <w:r w:rsidR="00190320" w:rsidRPr="00E46EB3">
        <w:rPr>
          <w:sz w:val="28"/>
          <w:szCs w:val="28"/>
        </w:rPr>
        <w:t>draft</w:t>
      </w:r>
      <w:r w:rsidR="00A27E50" w:rsidRPr="00E46EB3">
        <w:rPr>
          <w:sz w:val="28"/>
          <w:szCs w:val="28"/>
        </w:rPr>
        <w:t xml:space="preserve"> Declaration </w:t>
      </w:r>
      <w:r w:rsidR="00454CC4" w:rsidRPr="00E46EB3">
        <w:rPr>
          <w:sz w:val="28"/>
          <w:szCs w:val="28"/>
        </w:rPr>
        <w:t>on the respect, protection and fulfilment of the human rights of people of African descent</w:t>
      </w:r>
      <w:r w:rsidR="00190320" w:rsidRPr="00E46EB3">
        <w:rPr>
          <w:sz w:val="28"/>
          <w:szCs w:val="28"/>
        </w:rPr>
        <w:t xml:space="preserve">. </w:t>
      </w:r>
      <w:r w:rsidR="00C27AE7" w:rsidRPr="00E46EB3">
        <w:rPr>
          <w:sz w:val="28"/>
          <w:szCs w:val="28"/>
        </w:rPr>
        <w:t>The IGWG further</w:t>
      </w:r>
      <w:r w:rsidRPr="00E46EB3">
        <w:rPr>
          <w:sz w:val="28"/>
          <w:szCs w:val="28"/>
        </w:rPr>
        <w:t xml:space="preserve"> </w:t>
      </w:r>
      <w:r w:rsidR="00D40D59" w:rsidRPr="00E46EB3">
        <w:rPr>
          <w:sz w:val="28"/>
          <w:szCs w:val="28"/>
        </w:rPr>
        <w:t xml:space="preserve">invited its </w:t>
      </w:r>
      <w:proofErr w:type="gramStart"/>
      <w:r w:rsidR="00D40D59" w:rsidRPr="00E46EB3">
        <w:rPr>
          <w:sz w:val="28"/>
          <w:szCs w:val="28"/>
        </w:rPr>
        <w:t>Chair</w:t>
      </w:r>
      <w:r w:rsidR="00FD351F" w:rsidRPr="00E46EB3">
        <w:rPr>
          <w:sz w:val="28"/>
          <w:szCs w:val="28"/>
        </w:rPr>
        <w:t>person</w:t>
      </w:r>
      <w:proofErr w:type="gramEnd"/>
      <w:r w:rsidR="00D40D59" w:rsidRPr="00E46EB3">
        <w:rPr>
          <w:sz w:val="28"/>
          <w:szCs w:val="28"/>
        </w:rPr>
        <w:t xml:space="preserve"> to review her preparatory document, taking into consideration existing human rights language</w:t>
      </w:r>
      <w:r w:rsidR="0019483F" w:rsidRPr="00E46EB3">
        <w:rPr>
          <w:sz w:val="28"/>
          <w:szCs w:val="28"/>
        </w:rPr>
        <w:t>.</w:t>
      </w:r>
    </w:p>
    <w:p w14:paraId="16EDC0B9" w14:textId="77777777" w:rsidR="00374F48" w:rsidRPr="00E46EB3" w:rsidRDefault="00374F48" w:rsidP="00374F48">
      <w:pPr>
        <w:ind w:firstLine="720"/>
        <w:jc w:val="both"/>
        <w:rPr>
          <w:sz w:val="28"/>
          <w:szCs w:val="28"/>
        </w:rPr>
      </w:pPr>
    </w:p>
    <w:p w14:paraId="406BEF82" w14:textId="462792B3" w:rsidR="002D75D4" w:rsidRPr="00E46EB3" w:rsidRDefault="004551A6" w:rsidP="00A27E50">
      <w:pPr>
        <w:ind w:firstLine="720"/>
        <w:jc w:val="both"/>
        <w:rPr>
          <w:sz w:val="28"/>
          <w:szCs w:val="28"/>
        </w:rPr>
      </w:pPr>
      <w:r w:rsidRPr="00E46EB3">
        <w:rPr>
          <w:sz w:val="28"/>
          <w:szCs w:val="28"/>
        </w:rPr>
        <w:t>T</w:t>
      </w:r>
      <w:r w:rsidR="00C27AE7" w:rsidRPr="00E46EB3">
        <w:rPr>
          <w:sz w:val="28"/>
          <w:szCs w:val="28"/>
        </w:rPr>
        <w:t>he present document has been prepared by the Chairperson in response to this request, and t</w:t>
      </w:r>
      <w:r w:rsidR="00D40D59" w:rsidRPr="00E46EB3">
        <w:rPr>
          <w:sz w:val="28"/>
          <w:szCs w:val="28"/>
        </w:rPr>
        <w:t xml:space="preserve">o facilitate the process of </w:t>
      </w:r>
      <w:r w:rsidR="00FF73DB" w:rsidRPr="00E46EB3">
        <w:rPr>
          <w:sz w:val="28"/>
          <w:szCs w:val="28"/>
        </w:rPr>
        <w:t>negotiations</w:t>
      </w:r>
      <w:r w:rsidR="00D40D59" w:rsidRPr="00E46EB3">
        <w:rPr>
          <w:sz w:val="28"/>
          <w:szCs w:val="28"/>
        </w:rPr>
        <w:t xml:space="preserve"> and advancement towards a draft Declaration</w:t>
      </w:r>
      <w:r w:rsidR="00C27AE7" w:rsidRPr="00E46EB3">
        <w:rPr>
          <w:sz w:val="28"/>
          <w:szCs w:val="28"/>
        </w:rPr>
        <w:t xml:space="preserve">. </w:t>
      </w:r>
      <w:r w:rsidR="0019483F" w:rsidRPr="00E46EB3">
        <w:rPr>
          <w:sz w:val="28"/>
          <w:szCs w:val="28"/>
        </w:rPr>
        <w:t xml:space="preserve"> </w:t>
      </w:r>
      <w:proofErr w:type="gramStart"/>
      <w:r w:rsidR="00A07D60" w:rsidRPr="00E46EB3">
        <w:rPr>
          <w:sz w:val="28"/>
          <w:szCs w:val="28"/>
        </w:rPr>
        <w:t xml:space="preserve">It </w:t>
      </w:r>
      <w:r w:rsidR="0019483F" w:rsidRPr="00E46EB3">
        <w:rPr>
          <w:sz w:val="28"/>
          <w:szCs w:val="28"/>
        </w:rPr>
        <w:t xml:space="preserve"> </w:t>
      </w:r>
      <w:r w:rsidR="0019483F" w:rsidRPr="00E46EB3">
        <w:rPr>
          <w:rFonts w:eastAsia="Calibri"/>
          <w:sz w:val="28"/>
          <w:szCs w:val="28"/>
          <w:lang w:val="en-US"/>
        </w:rPr>
        <w:t>includes</w:t>
      </w:r>
      <w:proofErr w:type="gramEnd"/>
      <w:r w:rsidR="0019483F" w:rsidRPr="00E46EB3">
        <w:rPr>
          <w:rFonts w:eastAsia="Calibri"/>
          <w:sz w:val="28"/>
          <w:szCs w:val="28"/>
          <w:lang w:val="en-US"/>
        </w:rPr>
        <w:t xml:space="preserve"> paragraphs adopted by the IGWG during its 20</w:t>
      </w:r>
      <w:r w:rsidR="0019483F" w:rsidRPr="00E46EB3">
        <w:rPr>
          <w:rFonts w:eastAsia="Calibri"/>
          <w:sz w:val="28"/>
          <w:szCs w:val="28"/>
          <w:vertAlign w:val="superscript"/>
          <w:lang w:val="en-US"/>
        </w:rPr>
        <w:t>th</w:t>
      </w:r>
      <w:r w:rsidR="0019483F" w:rsidRPr="00E46EB3">
        <w:rPr>
          <w:rFonts w:eastAsia="Calibri"/>
          <w:sz w:val="28"/>
          <w:szCs w:val="28"/>
          <w:lang w:val="en-US"/>
        </w:rPr>
        <w:t xml:space="preserve"> session. </w:t>
      </w:r>
      <w:r w:rsidR="00A07D60" w:rsidRPr="00E46EB3">
        <w:rPr>
          <w:rFonts w:eastAsia="Calibri"/>
          <w:sz w:val="28"/>
          <w:szCs w:val="28"/>
          <w:lang w:val="en-US"/>
        </w:rPr>
        <w:t xml:space="preserve">It also proposes additional elements for further discussion during the drafting process and </w:t>
      </w:r>
      <w:r w:rsidR="00C27AE7" w:rsidRPr="00E46EB3">
        <w:rPr>
          <w:sz w:val="28"/>
          <w:szCs w:val="28"/>
        </w:rPr>
        <w:t>compil</w:t>
      </w:r>
      <w:r w:rsidR="00A07D60" w:rsidRPr="00E46EB3">
        <w:rPr>
          <w:sz w:val="28"/>
          <w:szCs w:val="28"/>
        </w:rPr>
        <w:t>es</w:t>
      </w:r>
      <w:r w:rsidR="00583D4B" w:rsidRPr="00E46EB3">
        <w:rPr>
          <w:rFonts w:eastAsia="Calibri"/>
          <w:color w:val="000000"/>
          <w:sz w:val="28"/>
          <w:szCs w:val="28"/>
        </w:rPr>
        <w:t xml:space="preserve"> </w:t>
      </w:r>
      <w:r w:rsidR="00C27AE7" w:rsidRPr="00E46EB3">
        <w:rPr>
          <w:rFonts w:eastAsia="Calibri"/>
          <w:color w:val="000000"/>
          <w:sz w:val="28"/>
          <w:szCs w:val="28"/>
        </w:rPr>
        <w:t>previously</w:t>
      </w:r>
      <w:r w:rsidR="00C27AE7" w:rsidRPr="00E46EB3">
        <w:rPr>
          <w:sz w:val="28"/>
          <w:szCs w:val="28"/>
        </w:rPr>
        <w:t xml:space="preserve"> </w:t>
      </w:r>
      <w:r w:rsidR="005F60C3" w:rsidRPr="00E46EB3">
        <w:rPr>
          <w:sz w:val="28"/>
          <w:szCs w:val="28"/>
        </w:rPr>
        <w:t>agreed</w:t>
      </w:r>
      <w:r w:rsidR="00583D4B" w:rsidRPr="00E46EB3">
        <w:rPr>
          <w:sz w:val="28"/>
          <w:szCs w:val="28"/>
        </w:rPr>
        <w:t xml:space="preserve"> human rights language</w:t>
      </w:r>
      <w:r w:rsidR="0019483F" w:rsidRPr="00E46EB3">
        <w:rPr>
          <w:sz w:val="28"/>
          <w:szCs w:val="28"/>
        </w:rPr>
        <w:t xml:space="preserve"> at the United Nations</w:t>
      </w:r>
      <w:r w:rsidR="00A07D60" w:rsidRPr="00E46EB3">
        <w:rPr>
          <w:sz w:val="28"/>
          <w:szCs w:val="28"/>
        </w:rPr>
        <w:t xml:space="preserve"> level</w:t>
      </w:r>
      <w:r w:rsidR="00E46EB3">
        <w:rPr>
          <w:rStyle w:val="FootnoteReference"/>
          <w:sz w:val="28"/>
          <w:szCs w:val="28"/>
        </w:rPr>
        <w:footnoteReference w:id="1"/>
      </w:r>
      <w:r w:rsidR="002D75D4" w:rsidRPr="00E46EB3">
        <w:rPr>
          <w:sz w:val="28"/>
          <w:szCs w:val="28"/>
        </w:rPr>
        <w:t>, on issues pertaining to the d</w:t>
      </w:r>
      <w:r w:rsidR="002D75D4" w:rsidRPr="00E46EB3">
        <w:rPr>
          <w:rFonts w:eastAsia="Calibri"/>
          <w:color w:val="000000"/>
          <w:sz w:val="28"/>
          <w:szCs w:val="28"/>
        </w:rPr>
        <w:t xml:space="preserve">raft </w:t>
      </w:r>
      <w:r w:rsidR="002D75D4" w:rsidRPr="00E46EB3">
        <w:rPr>
          <w:rFonts w:eastAsia="Calibri"/>
          <w:sz w:val="28"/>
          <w:szCs w:val="28"/>
        </w:rPr>
        <w:t>United Nations declaration on the respect, protection and fulfilment of the human rights of people of African descent</w:t>
      </w:r>
      <w:r w:rsidR="002D75D4" w:rsidRPr="00E46EB3">
        <w:rPr>
          <w:sz w:val="28"/>
          <w:szCs w:val="28"/>
        </w:rPr>
        <w:t xml:space="preserve">. </w:t>
      </w:r>
      <w:r w:rsidR="002D75D4" w:rsidRPr="00E46EB3">
        <w:rPr>
          <w:rFonts w:eastAsia="Calibri"/>
          <w:sz w:val="28"/>
          <w:szCs w:val="28"/>
          <w:lang w:val="en-US"/>
        </w:rPr>
        <w:t xml:space="preserve">The issues of the additional elements are based on submissions received from the Working Group of Experts on People of African descent and the </w:t>
      </w:r>
      <w:r w:rsidR="002D75D4" w:rsidRPr="00E46EB3">
        <w:rPr>
          <w:rFonts w:eastAsia="Calibri"/>
          <w:sz w:val="28"/>
          <w:szCs w:val="28"/>
          <w:lang w:val="en-US"/>
        </w:rPr>
        <w:lastRenderedPageBreak/>
        <w:t xml:space="preserve">Permanent Forum on People of African Descent, as requested by GA resolution </w:t>
      </w:r>
      <w:r w:rsidR="002D75D4" w:rsidRPr="00E46EB3">
        <w:rPr>
          <w:sz w:val="28"/>
          <w:szCs w:val="28"/>
        </w:rPr>
        <w:t>A/RES/76/226</w:t>
      </w:r>
      <w:r w:rsidR="002D75D4" w:rsidRPr="00E46EB3">
        <w:rPr>
          <w:rFonts w:eastAsia="Calibri"/>
          <w:sz w:val="28"/>
          <w:szCs w:val="28"/>
          <w:lang w:val="en-US"/>
        </w:rPr>
        <w:t xml:space="preserve">. This text is a working document and remains subject to change. </w:t>
      </w:r>
    </w:p>
    <w:p w14:paraId="4D2CFC9D" w14:textId="77777777" w:rsidR="000A61FE" w:rsidRDefault="000A61FE" w:rsidP="00FF73DB">
      <w:pPr>
        <w:suppressAutoHyphens w:val="0"/>
        <w:autoSpaceDE w:val="0"/>
        <w:autoSpaceDN w:val="0"/>
        <w:adjustRightInd w:val="0"/>
        <w:spacing w:line="240" w:lineRule="auto"/>
        <w:ind w:left="414" w:firstLine="720"/>
        <w:rPr>
          <w:rFonts w:eastAsiaTheme="minorHAnsi"/>
          <w:b/>
          <w:bCs/>
          <w:color w:val="000000"/>
          <w:sz w:val="28"/>
          <w:szCs w:val="28"/>
        </w:rPr>
      </w:pPr>
    </w:p>
    <w:p w14:paraId="38808F95" w14:textId="472AB9F6" w:rsidR="002D75D4" w:rsidRPr="00FF73DB" w:rsidRDefault="002D75D4" w:rsidP="00FF73DB">
      <w:pPr>
        <w:suppressAutoHyphens w:val="0"/>
        <w:autoSpaceDE w:val="0"/>
        <w:autoSpaceDN w:val="0"/>
        <w:adjustRightInd w:val="0"/>
        <w:spacing w:line="240" w:lineRule="auto"/>
        <w:ind w:left="414" w:firstLine="720"/>
        <w:rPr>
          <w:rFonts w:eastAsiaTheme="minorHAnsi"/>
          <w:b/>
          <w:bCs/>
          <w:color w:val="000000"/>
          <w:sz w:val="28"/>
          <w:szCs w:val="28"/>
        </w:rPr>
      </w:pPr>
      <w:r>
        <w:rPr>
          <w:rFonts w:eastAsiaTheme="minorHAnsi"/>
          <w:b/>
          <w:bCs/>
          <w:color w:val="000000"/>
          <w:sz w:val="28"/>
          <w:szCs w:val="28"/>
        </w:rPr>
        <w:t>T</w:t>
      </w:r>
      <w:r w:rsidRPr="00FF73DB">
        <w:rPr>
          <w:rFonts w:eastAsiaTheme="minorHAnsi"/>
          <w:b/>
          <w:bCs/>
          <w:color w:val="000000"/>
          <w:sz w:val="28"/>
          <w:szCs w:val="28"/>
        </w:rPr>
        <w:t xml:space="preserve">itle </w:t>
      </w:r>
    </w:p>
    <w:p w14:paraId="684B6D3D" w14:textId="77777777" w:rsidR="002D75D4" w:rsidRPr="00FF73DB" w:rsidRDefault="002D75D4" w:rsidP="00FF73DB">
      <w:pPr>
        <w:suppressAutoHyphens w:val="0"/>
        <w:autoSpaceDE w:val="0"/>
        <w:autoSpaceDN w:val="0"/>
        <w:adjustRightInd w:val="0"/>
        <w:spacing w:line="240" w:lineRule="auto"/>
        <w:ind w:left="414" w:firstLine="720"/>
        <w:rPr>
          <w:rFonts w:eastAsiaTheme="minorHAnsi"/>
          <w:color w:val="000000"/>
          <w:sz w:val="28"/>
          <w:szCs w:val="28"/>
        </w:rPr>
      </w:pPr>
    </w:p>
    <w:p w14:paraId="21DEAC62" w14:textId="554C10AE" w:rsidR="002D75D4" w:rsidRPr="00FF73DB" w:rsidRDefault="002D75D4" w:rsidP="00FF73DB">
      <w:pPr>
        <w:pStyle w:val="SingleTxtG"/>
        <w:rPr>
          <w:rFonts w:eastAsia="Calibri"/>
          <w:sz w:val="28"/>
          <w:szCs w:val="28"/>
          <w:lang w:val="en-US"/>
        </w:rPr>
      </w:pPr>
      <w:r w:rsidRPr="001B6A8D">
        <w:rPr>
          <w:rFonts w:eastAsiaTheme="minorHAnsi"/>
          <w:color w:val="000000"/>
          <w:sz w:val="28"/>
          <w:szCs w:val="28"/>
          <w:highlight w:val="green"/>
        </w:rPr>
        <w:t>Elements for the Draft United Nations declaration on the respect, protection and fulfilment of the human rights of people of African descent</w:t>
      </w:r>
      <w:r w:rsidRPr="00FF73DB">
        <w:rPr>
          <w:rFonts w:eastAsia="Calibri"/>
          <w:sz w:val="28"/>
          <w:szCs w:val="28"/>
          <w:lang w:val="en-US"/>
        </w:rPr>
        <w:t> </w:t>
      </w:r>
      <w:r>
        <w:rPr>
          <w:rFonts w:eastAsia="Calibri"/>
          <w:sz w:val="28"/>
          <w:szCs w:val="28"/>
        </w:rPr>
        <w:t>(Adopted by IGWG)</w:t>
      </w:r>
    </w:p>
    <w:p w14:paraId="7F18C36C" w14:textId="77777777" w:rsidR="002D75D4" w:rsidRPr="00A06714" w:rsidRDefault="002D75D4" w:rsidP="002D3A26">
      <w:pPr>
        <w:pStyle w:val="SingleTxtG"/>
        <w:rPr>
          <w:rFonts w:eastAsia="Calibri"/>
          <w:lang w:val="en-US"/>
        </w:rPr>
      </w:pPr>
    </w:p>
    <w:p w14:paraId="14DFA521" w14:textId="77777777" w:rsidR="002D75D4" w:rsidRPr="00D5028D" w:rsidRDefault="002D75D4" w:rsidP="002D3A26">
      <w:pPr>
        <w:pStyle w:val="H1G"/>
        <w:rPr>
          <w:rFonts w:eastAsia="Calibri"/>
        </w:rPr>
      </w:pPr>
      <w:r>
        <w:rPr>
          <w:rFonts w:eastAsia="Calibri"/>
        </w:rPr>
        <w:tab/>
      </w:r>
      <w:r>
        <w:rPr>
          <w:rFonts w:eastAsia="Calibri"/>
        </w:rPr>
        <w:tab/>
      </w:r>
      <w:r w:rsidRPr="00D5028D">
        <w:rPr>
          <w:rFonts w:eastAsia="Calibri"/>
        </w:rPr>
        <w:t>Preamble</w:t>
      </w:r>
    </w:p>
    <w:p w14:paraId="62CE9A49" w14:textId="04BD7919" w:rsidR="002D75D4" w:rsidRPr="00A06714" w:rsidRDefault="002D75D4" w:rsidP="007E5D7F">
      <w:pPr>
        <w:pStyle w:val="SingleTxtG"/>
        <w:rPr>
          <w:rFonts w:eastAsia="Calibri"/>
          <w:sz w:val="28"/>
          <w:szCs w:val="28"/>
        </w:rPr>
      </w:pPr>
      <w:r w:rsidRPr="00D5028D">
        <w:rPr>
          <w:rFonts w:eastAsia="Calibri"/>
        </w:rPr>
        <w:tab/>
      </w:r>
      <w:r w:rsidRPr="00D5028D">
        <w:rPr>
          <w:rFonts w:eastAsia="Calibri"/>
        </w:rPr>
        <w:tab/>
      </w:r>
      <w:r w:rsidRPr="001B6A8D">
        <w:rPr>
          <w:rFonts w:eastAsia="Calibri"/>
          <w:i/>
          <w:iCs/>
          <w:sz w:val="28"/>
          <w:szCs w:val="28"/>
          <w:highlight w:val="green"/>
        </w:rPr>
        <w:t>Reaffirming</w:t>
      </w:r>
      <w:r w:rsidRPr="001B6A8D">
        <w:rPr>
          <w:rFonts w:eastAsia="Calibri"/>
          <w:sz w:val="28"/>
          <w:szCs w:val="28"/>
          <w:highlight w:val="green"/>
        </w:rPr>
        <w:t xml:space="preserve"> our commitment to the purpose</w:t>
      </w:r>
      <w:r w:rsidR="001B6A8D" w:rsidRPr="001B6A8D">
        <w:rPr>
          <w:rFonts w:eastAsia="Calibri"/>
          <w:b/>
          <w:bCs/>
          <w:sz w:val="28"/>
          <w:szCs w:val="28"/>
          <w:highlight w:val="green"/>
        </w:rPr>
        <w:t>s</w:t>
      </w:r>
      <w:r w:rsidRPr="001B6A8D">
        <w:rPr>
          <w:rFonts w:eastAsia="Calibri"/>
          <w:sz w:val="28"/>
          <w:szCs w:val="28"/>
          <w:highlight w:val="green"/>
        </w:rPr>
        <w:t xml:space="preserve"> and principles contained in the Charter of the United Nations and the Universal Declaration of Human Rights</w:t>
      </w:r>
      <w:r>
        <w:rPr>
          <w:rFonts w:eastAsia="Calibri"/>
          <w:sz w:val="28"/>
          <w:szCs w:val="28"/>
        </w:rPr>
        <w:t>, (Adopted</w:t>
      </w:r>
      <w:r w:rsidRPr="004D477E">
        <w:rPr>
          <w:rFonts w:eastAsia="Calibri"/>
          <w:sz w:val="28"/>
          <w:szCs w:val="28"/>
        </w:rPr>
        <w:t xml:space="preserve"> </w:t>
      </w:r>
      <w:r>
        <w:rPr>
          <w:rFonts w:eastAsia="Calibri"/>
          <w:sz w:val="28"/>
          <w:szCs w:val="28"/>
        </w:rPr>
        <w:t>by IGWG)</w:t>
      </w:r>
      <w:r w:rsidR="003048EB">
        <w:rPr>
          <w:rFonts w:eastAsia="Calibri"/>
          <w:sz w:val="28"/>
          <w:szCs w:val="28"/>
        </w:rPr>
        <w:t xml:space="preserve"> </w:t>
      </w:r>
    </w:p>
    <w:p w14:paraId="099FA847" w14:textId="74AB5E57" w:rsidR="002D75D4" w:rsidRDefault="002D75D4" w:rsidP="00C0571D">
      <w:pPr>
        <w:pStyle w:val="SingleTxtG"/>
        <w:ind w:firstLine="993"/>
        <w:rPr>
          <w:rFonts w:eastAsia="Calibri"/>
          <w:color w:val="00B0F0"/>
        </w:rPr>
      </w:pPr>
      <w:r w:rsidRPr="001B6A8D">
        <w:rPr>
          <w:rFonts w:eastAsia="Calibri"/>
          <w:i/>
          <w:iCs/>
          <w:sz w:val="28"/>
          <w:szCs w:val="28"/>
          <w:highlight w:val="green"/>
        </w:rPr>
        <w:t xml:space="preserve">Reaffirming </w:t>
      </w:r>
      <w:r w:rsidRPr="001B6A8D">
        <w:rPr>
          <w:rFonts w:eastAsia="Calibri"/>
          <w:sz w:val="28"/>
          <w:szCs w:val="28"/>
          <w:highlight w:val="green"/>
        </w:rPr>
        <w:t>also that all human rights are universal, indivisible, interrelated, interdependent and mutually reinforcing</w:t>
      </w:r>
      <w:r w:rsidR="001B6A8D" w:rsidRPr="001B6A8D">
        <w:rPr>
          <w:rFonts w:eastAsia="Calibri"/>
          <w:b/>
          <w:bCs/>
          <w:sz w:val="28"/>
          <w:szCs w:val="28"/>
          <w:highlight w:val="green"/>
        </w:rPr>
        <w:t>,</w:t>
      </w:r>
      <w:r w:rsidR="001B6A8D" w:rsidRPr="001B6A8D">
        <w:rPr>
          <w:rFonts w:eastAsia="Calibri"/>
          <w:sz w:val="28"/>
          <w:szCs w:val="28"/>
          <w:highlight w:val="green"/>
        </w:rPr>
        <w:t xml:space="preserve"> and </w:t>
      </w:r>
      <w:r w:rsidR="001B6A8D" w:rsidRPr="001B6A8D">
        <w:rPr>
          <w:rFonts w:eastAsia="Calibri"/>
          <w:b/>
          <w:bCs/>
          <w:sz w:val="28"/>
          <w:szCs w:val="28"/>
          <w:highlight w:val="green"/>
        </w:rPr>
        <w:t>that all human rights</w:t>
      </w:r>
      <w:r w:rsidR="001B6A8D" w:rsidRPr="001B6A8D">
        <w:rPr>
          <w:rFonts w:eastAsia="Calibri"/>
          <w:sz w:val="28"/>
          <w:szCs w:val="28"/>
          <w:highlight w:val="green"/>
        </w:rPr>
        <w:t xml:space="preserve"> </w:t>
      </w:r>
      <w:r w:rsidRPr="001B6A8D">
        <w:rPr>
          <w:rFonts w:eastAsia="Calibri"/>
          <w:sz w:val="28"/>
          <w:szCs w:val="28"/>
          <w:highlight w:val="green"/>
        </w:rPr>
        <w:t xml:space="preserve">must be treated in a fair and equal manner, </w:t>
      </w:r>
      <w:r w:rsidR="001B6A8D" w:rsidRPr="001B6A8D">
        <w:rPr>
          <w:rFonts w:eastAsia="Calibri"/>
          <w:b/>
          <w:bCs/>
          <w:sz w:val="28"/>
          <w:szCs w:val="28"/>
          <w:highlight w:val="green"/>
        </w:rPr>
        <w:t>on the same footing and with the same emphasis</w:t>
      </w:r>
      <w:r w:rsidR="001B6A8D">
        <w:rPr>
          <w:rFonts w:eastAsia="Calibri"/>
          <w:sz w:val="28"/>
          <w:szCs w:val="28"/>
        </w:rPr>
        <w:t xml:space="preserve"> </w:t>
      </w:r>
      <w:r w:rsidRPr="007B463C">
        <w:rPr>
          <w:rFonts w:eastAsia="Calibri"/>
          <w:sz w:val="28"/>
          <w:szCs w:val="28"/>
        </w:rPr>
        <w:t>(Adopted by IGWG)</w:t>
      </w:r>
    </w:p>
    <w:p w14:paraId="07B1E248" w14:textId="7A5B1FCA" w:rsidR="002D75D4" w:rsidRPr="00391936" w:rsidRDefault="002D75D4" w:rsidP="00C0571D">
      <w:pPr>
        <w:pStyle w:val="SingleTxtG"/>
        <w:ind w:firstLine="567"/>
        <w:rPr>
          <w:rFonts w:eastAsia="Calibri"/>
          <w:iCs/>
          <w:strike/>
          <w:sz w:val="28"/>
          <w:szCs w:val="28"/>
        </w:rPr>
      </w:pPr>
      <w:r w:rsidRPr="00D5028D">
        <w:rPr>
          <w:rFonts w:eastAsia="Calibri"/>
          <w:bCs/>
          <w:iCs/>
        </w:rPr>
        <w:tab/>
      </w:r>
      <w:bookmarkStart w:id="1" w:name="_Hlk151456483"/>
      <w:r w:rsidR="003A54FA" w:rsidRPr="00391936">
        <w:rPr>
          <w:rFonts w:eastAsia="Calibri"/>
          <w:bCs/>
          <w:iCs/>
          <w:strike/>
        </w:rPr>
        <w:t>[</w:t>
      </w:r>
      <w:r w:rsidRPr="00391936">
        <w:rPr>
          <w:rFonts w:eastAsia="Calibri"/>
          <w:i/>
          <w:strike/>
          <w:sz w:val="28"/>
          <w:szCs w:val="28"/>
        </w:rPr>
        <w:t xml:space="preserve">Affirming </w:t>
      </w:r>
      <w:r w:rsidRPr="00391936">
        <w:rPr>
          <w:rFonts w:eastAsia="Calibri"/>
          <w:iCs/>
          <w:strike/>
          <w:sz w:val="28"/>
          <w:szCs w:val="28"/>
        </w:rPr>
        <w:t xml:space="preserve">that racism, racial discrimination, xenophobia, </w:t>
      </w:r>
      <w:r w:rsidR="003A54FA" w:rsidRPr="00391936">
        <w:rPr>
          <w:rFonts w:eastAsia="Calibri"/>
          <w:iCs/>
          <w:strike/>
          <w:sz w:val="28"/>
          <w:szCs w:val="28"/>
        </w:rPr>
        <w:t>[</w:t>
      </w:r>
      <w:r w:rsidR="003A54FA" w:rsidRPr="00391936">
        <w:rPr>
          <w:rFonts w:eastAsia="Calibri"/>
          <w:b/>
          <w:bCs/>
          <w:iCs/>
          <w:strike/>
          <w:sz w:val="28"/>
          <w:szCs w:val="28"/>
        </w:rPr>
        <w:t>Afrophobia</w:t>
      </w:r>
      <w:r w:rsidR="003A54FA" w:rsidRPr="00391936">
        <w:rPr>
          <w:rFonts w:eastAsia="Calibri"/>
          <w:iCs/>
          <w:strike/>
          <w:sz w:val="28"/>
          <w:szCs w:val="28"/>
        </w:rPr>
        <w:t>]</w:t>
      </w:r>
      <w:r w:rsidR="003A54FA" w:rsidRPr="00391936">
        <w:rPr>
          <w:rFonts w:eastAsia="Calibri"/>
          <w:b/>
          <w:bCs/>
          <w:iCs/>
          <w:strike/>
          <w:sz w:val="28"/>
          <w:szCs w:val="28"/>
        </w:rPr>
        <w:t xml:space="preserve"> </w:t>
      </w:r>
      <w:r w:rsidR="003A54FA" w:rsidRPr="00391936">
        <w:rPr>
          <w:rFonts w:eastAsia="Calibri"/>
          <w:iCs/>
          <w:strike/>
          <w:sz w:val="28"/>
          <w:szCs w:val="28"/>
        </w:rPr>
        <w:t>(supporting: South Africa, Iran</w:t>
      </w:r>
      <w:r w:rsidR="006E7164" w:rsidRPr="00391936">
        <w:rPr>
          <w:rFonts w:eastAsia="Calibri"/>
          <w:iCs/>
          <w:strike/>
          <w:sz w:val="28"/>
          <w:szCs w:val="28"/>
        </w:rPr>
        <w:t>, Nigeria</w:t>
      </w:r>
      <w:r w:rsidR="00E46509" w:rsidRPr="00391936">
        <w:rPr>
          <w:rFonts w:eastAsia="Calibri"/>
          <w:iCs/>
          <w:strike/>
          <w:sz w:val="28"/>
          <w:szCs w:val="28"/>
        </w:rPr>
        <w:t>, Cuba</w:t>
      </w:r>
      <w:r w:rsidR="003A54FA" w:rsidRPr="00391936">
        <w:rPr>
          <w:rFonts w:eastAsia="Calibri"/>
          <w:iCs/>
          <w:strike/>
          <w:sz w:val="28"/>
          <w:szCs w:val="28"/>
        </w:rPr>
        <w:t>; rejecting: EU</w:t>
      </w:r>
      <w:r w:rsidR="00E46509" w:rsidRPr="00391936">
        <w:rPr>
          <w:rFonts w:eastAsia="Calibri"/>
          <w:iCs/>
          <w:strike/>
          <w:sz w:val="28"/>
          <w:szCs w:val="28"/>
        </w:rPr>
        <w:t>, UK</w:t>
      </w:r>
      <w:r w:rsidR="003A54FA" w:rsidRPr="00391936">
        <w:rPr>
          <w:rFonts w:eastAsia="Calibri"/>
          <w:iCs/>
          <w:strike/>
          <w:sz w:val="28"/>
          <w:szCs w:val="28"/>
        </w:rPr>
        <w:t xml:space="preserve">) </w:t>
      </w:r>
      <w:r w:rsidRPr="00391936">
        <w:rPr>
          <w:rFonts w:eastAsia="Calibri"/>
          <w:iCs/>
          <w:strike/>
          <w:sz w:val="28"/>
          <w:szCs w:val="28"/>
        </w:rPr>
        <w:t>and related intolerance</w:t>
      </w:r>
      <w:r w:rsidR="006E7164" w:rsidRPr="00391936">
        <w:rPr>
          <w:rFonts w:eastAsia="Calibri"/>
          <w:iCs/>
          <w:strike/>
          <w:sz w:val="28"/>
          <w:szCs w:val="28"/>
        </w:rPr>
        <w:t xml:space="preserve"> [</w:t>
      </w:r>
      <w:r w:rsidR="006E7164" w:rsidRPr="00391936">
        <w:rPr>
          <w:rFonts w:eastAsia="Calibri"/>
          <w:b/>
          <w:bCs/>
          <w:iCs/>
          <w:strike/>
          <w:sz w:val="28"/>
          <w:szCs w:val="28"/>
        </w:rPr>
        <w:t>, as well as Afrophobia</w:t>
      </w:r>
      <w:r w:rsidRPr="00391936">
        <w:rPr>
          <w:rFonts w:eastAsia="Calibri"/>
          <w:iCs/>
          <w:strike/>
          <w:sz w:val="28"/>
          <w:szCs w:val="28"/>
        </w:rPr>
        <w:t xml:space="preserve"> </w:t>
      </w:r>
      <w:r w:rsidR="006E7164" w:rsidRPr="00391936">
        <w:rPr>
          <w:rFonts w:eastAsia="Calibri"/>
          <w:iCs/>
          <w:strike/>
          <w:sz w:val="28"/>
          <w:szCs w:val="28"/>
        </w:rPr>
        <w:t xml:space="preserve">(Brazil)] </w:t>
      </w:r>
      <w:r w:rsidRPr="00391936">
        <w:rPr>
          <w:rFonts w:eastAsia="Calibri"/>
          <w:iCs/>
          <w:strike/>
          <w:sz w:val="28"/>
          <w:szCs w:val="28"/>
        </w:rPr>
        <w:t xml:space="preserve">constitute a negation of the purposes and principles of the Charter of the United Nations and of the Universal Declaration of Human Rights and that equality and non-discrimination are fundamental principles of international law, </w:t>
      </w:r>
      <w:r w:rsidRPr="00391936">
        <w:rPr>
          <w:rFonts w:eastAsia="Calibri"/>
          <w:strike/>
          <w:sz w:val="28"/>
          <w:szCs w:val="28"/>
        </w:rPr>
        <w:t>(Adopted by IGWG)</w:t>
      </w:r>
    </w:p>
    <w:p w14:paraId="5428800F" w14:textId="0909C0FB" w:rsidR="002D75D4" w:rsidRPr="00391936" w:rsidRDefault="002D75D4" w:rsidP="00C0571D">
      <w:pPr>
        <w:pStyle w:val="SingleTxtG"/>
        <w:ind w:firstLine="567"/>
        <w:rPr>
          <w:rFonts w:eastAsia="Calibri"/>
          <w:strike/>
          <w:sz w:val="28"/>
          <w:szCs w:val="28"/>
        </w:rPr>
      </w:pPr>
      <w:r w:rsidRPr="00391936">
        <w:rPr>
          <w:rFonts w:eastAsia="Calibri"/>
          <w:bCs/>
          <w:i/>
          <w:strike/>
          <w:sz w:val="28"/>
          <w:szCs w:val="28"/>
        </w:rPr>
        <w:t>Reaffirming</w:t>
      </w:r>
      <w:r w:rsidRPr="00391936">
        <w:rPr>
          <w:rFonts w:eastAsia="Calibri"/>
          <w:bCs/>
          <w:iCs/>
          <w:strike/>
          <w:sz w:val="28"/>
          <w:szCs w:val="28"/>
        </w:rPr>
        <w:t xml:space="preserve"> t</w:t>
      </w:r>
      <w:r w:rsidRPr="00391936">
        <w:rPr>
          <w:rFonts w:eastAsia="Calibri"/>
          <w:iCs/>
          <w:strike/>
          <w:sz w:val="28"/>
          <w:szCs w:val="28"/>
        </w:rPr>
        <w:t xml:space="preserve">he principles of equality and non-discrimination in the Universal Declaration of Human Rights and </w:t>
      </w:r>
      <w:r w:rsidRPr="00391936">
        <w:rPr>
          <w:rFonts w:eastAsia="Calibri"/>
          <w:bCs/>
          <w:iCs/>
          <w:strike/>
          <w:sz w:val="28"/>
          <w:szCs w:val="28"/>
        </w:rPr>
        <w:t>the need to</w:t>
      </w:r>
      <w:r w:rsidRPr="00391936">
        <w:rPr>
          <w:rFonts w:eastAsia="Calibri"/>
          <w:iCs/>
          <w:strike/>
          <w:sz w:val="28"/>
          <w:szCs w:val="28"/>
        </w:rPr>
        <w:t xml:space="preserve"> respect human rights and fundamental freedoms for all without distinction of any kind, such as race, colour, sex, </w:t>
      </w:r>
      <w:r w:rsidRPr="00391936">
        <w:rPr>
          <w:rFonts w:eastAsia="Calibri"/>
          <w:bCs/>
          <w:iCs/>
          <w:strike/>
          <w:sz w:val="28"/>
          <w:szCs w:val="28"/>
        </w:rPr>
        <w:t>age</w:t>
      </w:r>
      <w:r w:rsidRPr="00391936">
        <w:rPr>
          <w:rFonts w:eastAsia="Calibri"/>
          <w:iCs/>
          <w:strike/>
          <w:sz w:val="28"/>
          <w:szCs w:val="28"/>
        </w:rPr>
        <w:t xml:space="preserve">, language, religion, </w:t>
      </w:r>
      <w:r w:rsidRPr="00391936">
        <w:rPr>
          <w:rFonts w:eastAsia="Calibri"/>
          <w:bCs/>
          <w:iCs/>
          <w:strike/>
          <w:sz w:val="28"/>
          <w:szCs w:val="28"/>
        </w:rPr>
        <w:t>disability,</w:t>
      </w:r>
      <w:r w:rsidRPr="00391936">
        <w:rPr>
          <w:rFonts w:eastAsia="Calibri"/>
          <w:iCs/>
          <w:strike/>
          <w:sz w:val="28"/>
          <w:szCs w:val="28"/>
        </w:rPr>
        <w:t xml:space="preserve"> political or other opinion, national or social origin, property, birth or other status, </w:t>
      </w:r>
      <w:r w:rsidRPr="00391936">
        <w:rPr>
          <w:rFonts w:eastAsia="Calibri"/>
          <w:strike/>
          <w:sz w:val="28"/>
          <w:szCs w:val="28"/>
        </w:rPr>
        <w:t>(Adopted by IGWG)</w:t>
      </w:r>
      <w:r w:rsidR="003A54FA" w:rsidRPr="00391936">
        <w:rPr>
          <w:rFonts w:eastAsia="Calibri"/>
          <w:strike/>
          <w:sz w:val="28"/>
          <w:szCs w:val="28"/>
        </w:rPr>
        <w:t>]</w:t>
      </w:r>
    </w:p>
    <w:bookmarkEnd w:id="1"/>
    <w:p w14:paraId="1FEF683B" w14:textId="77777777" w:rsidR="00391936" w:rsidRPr="00391936" w:rsidRDefault="00391936" w:rsidP="001B6A8D">
      <w:pPr>
        <w:pStyle w:val="SingleTxtG"/>
        <w:ind w:firstLine="567"/>
        <w:rPr>
          <w:rFonts w:eastAsia="Calibri"/>
          <w:b/>
          <w:bCs/>
          <w:i/>
          <w:strike/>
          <w:sz w:val="28"/>
          <w:szCs w:val="28"/>
        </w:rPr>
      </w:pPr>
    </w:p>
    <w:p w14:paraId="0EC10C03" w14:textId="77777777" w:rsidR="00391936" w:rsidRDefault="00391936" w:rsidP="001B6A8D">
      <w:pPr>
        <w:pStyle w:val="SingleTxtG"/>
        <w:ind w:firstLine="567"/>
        <w:rPr>
          <w:rFonts w:eastAsia="Calibri"/>
          <w:b/>
          <w:bCs/>
          <w:i/>
          <w:sz w:val="28"/>
          <w:szCs w:val="28"/>
        </w:rPr>
      </w:pPr>
    </w:p>
    <w:p w14:paraId="7058193A" w14:textId="77777777" w:rsidR="00391936" w:rsidRDefault="00391936" w:rsidP="001B6A8D">
      <w:pPr>
        <w:pStyle w:val="SingleTxtG"/>
        <w:ind w:firstLine="567"/>
        <w:rPr>
          <w:rFonts w:eastAsia="Calibri"/>
          <w:b/>
          <w:bCs/>
          <w:i/>
          <w:sz w:val="28"/>
          <w:szCs w:val="28"/>
        </w:rPr>
      </w:pPr>
    </w:p>
    <w:p w14:paraId="1565F77C" w14:textId="01054A27" w:rsidR="001B6A8D" w:rsidRPr="001B6A8D" w:rsidRDefault="001B6A8D" w:rsidP="001B6A8D">
      <w:pPr>
        <w:pStyle w:val="SingleTxtG"/>
        <w:ind w:firstLine="567"/>
        <w:rPr>
          <w:rFonts w:eastAsia="Calibri"/>
          <w:b/>
          <w:bCs/>
          <w:iCs/>
          <w:sz w:val="28"/>
          <w:szCs w:val="28"/>
        </w:rPr>
      </w:pPr>
      <w:r w:rsidRPr="00391936">
        <w:rPr>
          <w:rFonts w:eastAsia="Calibri"/>
          <w:b/>
          <w:bCs/>
          <w:i/>
          <w:sz w:val="28"/>
          <w:szCs w:val="28"/>
          <w:highlight w:val="green"/>
        </w:rPr>
        <w:lastRenderedPageBreak/>
        <w:t>Affirming</w:t>
      </w:r>
      <w:r w:rsidRPr="00391936">
        <w:rPr>
          <w:rFonts w:eastAsia="Calibri"/>
          <w:b/>
          <w:bCs/>
          <w:iCs/>
          <w:sz w:val="28"/>
          <w:szCs w:val="28"/>
          <w:highlight w:val="green"/>
        </w:rPr>
        <w:t xml:space="preserve"> under </w:t>
      </w:r>
      <w:bookmarkStart w:id="2" w:name="_Hlk151456947"/>
      <w:r w:rsidRPr="00391936">
        <w:rPr>
          <w:rFonts w:eastAsia="Calibri"/>
          <w:b/>
          <w:bCs/>
          <w:iCs/>
          <w:sz w:val="28"/>
          <w:szCs w:val="28"/>
          <w:highlight w:val="green"/>
        </w:rPr>
        <w:t xml:space="preserve">the Charter of the United Nations and of the Universal Declaration of Human Rights </w:t>
      </w:r>
      <w:bookmarkEnd w:id="2"/>
      <w:r w:rsidRPr="00391936">
        <w:rPr>
          <w:rFonts w:eastAsia="Calibri"/>
          <w:b/>
          <w:bCs/>
          <w:iCs/>
          <w:sz w:val="28"/>
          <w:szCs w:val="28"/>
          <w:highlight w:val="green"/>
        </w:rPr>
        <w:t>that equality and non-discrimination are fundamental principles</w:t>
      </w:r>
      <w:r w:rsidR="003A54FA" w:rsidRPr="00391936">
        <w:rPr>
          <w:rFonts w:eastAsia="Calibri"/>
          <w:b/>
          <w:bCs/>
          <w:iCs/>
          <w:sz w:val="28"/>
          <w:szCs w:val="28"/>
          <w:highlight w:val="green"/>
        </w:rPr>
        <w:t xml:space="preserve"> of international law </w:t>
      </w:r>
      <w:r w:rsidR="003A54FA" w:rsidRPr="00391936">
        <w:rPr>
          <w:rFonts w:eastAsia="Calibri"/>
          <w:iCs/>
          <w:sz w:val="28"/>
          <w:szCs w:val="28"/>
          <w:highlight w:val="green"/>
        </w:rPr>
        <w:t>(SA, Egypt, Brazil, Iran</w:t>
      </w:r>
      <w:r w:rsidR="006E7164" w:rsidRPr="00391936">
        <w:rPr>
          <w:rFonts w:eastAsia="Calibri"/>
          <w:iCs/>
          <w:sz w:val="28"/>
          <w:szCs w:val="28"/>
          <w:highlight w:val="green"/>
        </w:rPr>
        <w:t>, Algeria, Nigeria</w:t>
      </w:r>
      <w:r w:rsidR="00E46509" w:rsidRPr="00391936">
        <w:rPr>
          <w:rFonts w:eastAsia="Calibri"/>
          <w:iCs/>
          <w:sz w:val="28"/>
          <w:szCs w:val="28"/>
          <w:highlight w:val="green"/>
        </w:rPr>
        <w:t>, Cuba, UK</w:t>
      </w:r>
      <w:r w:rsidR="003A54FA" w:rsidRPr="00391936">
        <w:rPr>
          <w:rFonts w:eastAsia="Calibri"/>
          <w:iCs/>
          <w:sz w:val="28"/>
          <w:szCs w:val="28"/>
          <w:highlight w:val="green"/>
        </w:rPr>
        <w:t>)</w:t>
      </w:r>
      <w:r w:rsidR="003A54FA" w:rsidRPr="00391936">
        <w:rPr>
          <w:rFonts w:eastAsia="Calibri"/>
          <w:b/>
          <w:bCs/>
          <w:iCs/>
          <w:sz w:val="28"/>
          <w:szCs w:val="28"/>
          <w:highlight w:val="green"/>
        </w:rPr>
        <w:t xml:space="preserve"> </w:t>
      </w:r>
      <w:r w:rsidRPr="00391936">
        <w:rPr>
          <w:rFonts w:eastAsia="Calibri"/>
          <w:b/>
          <w:bCs/>
          <w:iCs/>
          <w:sz w:val="28"/>
          <w:szCs w:val="28"/>
          <w:highlight w:val="green"/>
        </w:rPr>
        <w:t xml:space="preserve">and there remains the need to respect human rights and fundamental freedoms for all without distinction of any kind </w:t>
      </w:r>
      <w:r w:rsidR="00E46509" w:rsidRPr="00391936">
        <w:rPr>
          <w:rFonts w:eastAsia="Calibri"/>
          <w:iCs/>
          <w:sz w:val="28"/>
          <w:szCs w:val="28"/>
          <w:highlight w:val="green"/>
        </w:rPr>
        <w:t>[</w:t>
      </w:r>
      <w:r w:rsidRPr="00391936">
        <w:rPr>
          <w:rFonts w:eastAsia="Calibri"/>
          <w:b/>
          <w:bCs/>
          <w:iCs/>
          <w:sz w:val="28"/>
          <w:szCs w:val="28"/>
          <w:highlight w:val="green"/>
        </w:rPr>
        <w:t>such as race, colour, sex, age, language, religion, disability, political or other opinion, national or social origin, property, birth or other status</w:t>
      </w:r>
      <w:r w:rsidR="003A54FA">
        <w:rPr>
          <w:rFonts w:eastAsia="Calibri"/>
          <w:b/>
          <w:bCs/>
          <w:iCs/>
          <w:sz w:val="28"/>
          <w:szCs w:val="28"/>
        </w:rPr>
        <w:t xml:space="preserve"> </w:t>
      </w:r>
      <w:r w:rsidR="003A54FA" w:rsidRPr="003A54FA">
        <w:rPr>
          <w:rFonts w:eastAsia="Calibri"/>
          <w:iCs/>
          <w:sz w:val="28"/>
          <w:szCs w:val="28"/>
        </w:rPr>
        <w:t>(Brazil, USA</w:t>
      </w:r>
      <w:r w:rsidR="00E46509">
        <w:rPr>
          <w:rFonts w:eastAsia="Calibri"/>
          <w:iCs/>
          <w:sz w:val="28"/>
          <w:szCs w:val="28"/>
        </w:rPr>
        <w:t>, UK</w:t>
      </w:r>
      <w:r w:rsidR="003A54FA" w:rsidRPr="003A54FA">
        <w:rPr>
          <w:rFonts w:eastAsia="Calibri"/>
          <w:iCs/>
          <w:sz w:val="28"/>
          <w:szCs w:val="28"/>
        </w:rPr>
        <w:t>)</w:t>
      </w:r>
      <w:r w:rsidR="00E46509">
        <w:rPr>
          <w:rFonts w:eastAsia="Calibri"/>
          <w:iCs/>
          <w:sz w:val="28"/>
          <w:szCs w:val="28"/>
        </w:rPr>
        <w:t>] (Cuba)</w:t>
      </w:r>
    </w:p>
    <w:p w14:paraId="418E50C2" w14:textId="77777777" w:rsidR="001B6A8D" w:rsidRDefault="001B6A8D" w:rsidP="00C0571D">
      <w:pPr>
        <w:pStyle w:val="SingleTxtG"/>
        <w:ind w:firstLine="567"/>
        <w:rPr>
          <w:rFonts w:eastAsia="Calibri"/>
          <w:iCs/>
          <w:sz w:val="28"/>
          <w:szCs w:val="28"/>
        </w:rPr>
      </w:pPr>
    </w:p>
    <w:p w14:paraId="6DF1EEBE" w14:textId="767A57D8" w:rsidR="002D75D4" w:rsidRDefault="002D75D4" w:rsidP="002D3A26">
      <w:pPr>
        <w:pStyle w:val="SingleTxtG"/>
        <w:ind w:firstLine="567"/>
        <w:rPr>
          <w:rFonts w:eastAsia="Calibri"/>
          <w:sz w:val="28"/>
          <w:szCs w:val="28"/>
        </w:rPr>
      </w:pPr>
      <w:r w:rsidRPr="00EE3C9C">
        <w:rPr>
          <w:rFonts w:eastAsia="Calibri"/>
          <w:i/>
          <w:iCs/>
          <w:sz w:val="28"/>
          <w:szCs w:val="28"/>
          <w:highlight w:val="green"/>
        </w:rPr>
        <w:t>Convinced</w:t>
      </w:r>
      <w:r w:rsidRPr="00EE3C9C">
        <w:rPr>
          <w:rFonts w:eastAsia="Calibri"/>
          <w:sz w:val="28"/>
          <w:szCs w:val="28"/>
          <w:highlight w:val="green"/>
        </w:rPr>
        <w:t xml:space="preserve"> of the fundamental importance of universal accession to or ratification of, and full implementation of States’ obligations arising under, the International Convention on the Elimination of All Forms of Racial Discrimination as the principal international instrument to eliminate racism, racial discrimination, xenophobia and related intolerance</w:t>
      </w:r>
      <w:r w:rsidRPr="00A06714">
        <w:rPr>
          <w:rFonts w:eastAsia="Calibri"/>
          <w:sz w:val="28"/>
          <w:szCs w:val="28"/>
        </w:rPr>
        <w:t>,</w:t>
      </w:r>
      <w:r>
        <w:rPr>
          <w:rFonts w:eastAsia="Calibri"/>
          <w:sz w:val="28"/>
          <w:szCs w:val="28"/>
        </w:rPr>
        <w:t xml:space="preserve"> (Adopted</w:t>
      </w:r>
      <w:r w:rsidRPr="004D477E">
        <w:rPr>
          <w:rFonts w:eastAsia="Calibri"/>
          <w:sz w:val="28"/>
          <w:szCs w:val="28"/>
        </w:rPr>
        <w:t xml:space="preserve"> </w:t>
      </w:r>
      <w:r>
        <w:rPr>
          <w:rFonts w:eastAsia="Calibri"/>
          <w:sz w:val="28"/>
          <w:szCs w:val="28"/>
        </w:rPr>
        <w:t>by IGWG)</w:t>
      </w:r>
    </w:p>
    <w:p w14:paraId="181BFBF5" w14:textId="77777777" w:rsidR="0068124C" w:rsidRDefault="0068124C" w:rsidP="002D3A26">
      <w:pPr>
        <w:pStyle w:val="SingleTxtG"/>
        <w:ind w:firstLine="567"/>
        <w:rPr>
          <w:rFonts w:eastAsia="Calibri"/>
          <w:sz w:val="28"/>
          <w:szCs w:val="28"/>
        </w:rPr>
      </w:pPr>
    </w:p>
    <w:p w14:paraId="7101DA47" w14:textId="52A5E1E1" w:rsidR="00866B24" w:rsidRDefault="00866B24" w:rsidP="00866B24">
      <w:pPr>
        <w:pStyle w:val="SingleTxtG"/>
        <w:ind w:firstLine="567"/>
        <w:rPr>
          <w:rFonts w:eastAsia="Calibri"/>
          <w:sz w:val="28"/>
          <w:szCs w:val="28"/>
        </w:rPr>
      </w:pPr>
      <w:r>
        <w:rPr>
          <w:rFonts w:eastAsia="Calibri"/>
          <w:b/>
          <w:bCs/>
          <w:i/>
          <w:iCs/>
          <w:sz w:val="28"/>
          <w:szCs w:val="28"/>
        </w:rPr>
        <w:t xml:space="preserve">[Reaffirming </w:t>
      </w:r>
      <w:r w:rsidRPr="003D5BFC">
        <w:rPr>
          <w:rFonts w:eastAsia="Calibri"/>
          <w:b/>
          <w:bCs/>
          <w:sz w:val="28"/>
          <w:szCs w:val="28"/>
        </w:rPr>
        <w:t>that the D</w:t>
      </w:r>
      <w:r>
        <w:rPr>
          <w:rFonts w:eastAsia="Calibri"/>
          <w:b/>
          <w:bCs/>
          <w:sz w:val="28"/>
          <w:szCs w:val="28"/>
        </w:rPr>
        <w:t xml:space="preserve">urban </w:t>
      </w:r>
      <w:r w:rsidRPr="003D5BFC">
        <w:rPr>
          <w:rFonts w:eastAsia="Calibri"/>
          <w:b/>
          <w:bCs/>
          <w:sz w:val="28"/>
          <w:szCs w:val="28"/>
        </w:rPr>
        <w:t>D</w:t>
      </w:r>
      <w:r>
        <w:rPr>
          <w:rFonts w:eastAsia="Calibri"/>
          <w:b/>
          <w:bCs/>
          <w:sz w:val="28"/>
          <w:szCs w:val="28"/>
        </w:rPr>
        <w:t xml:space="preserve">eclaration and </w:t>
      </w:r>
      <w:r w:rsidRPr="003D5BFC">
        <w:rPr>
          <w:rFonts w:eastAsia="Calibri"/>
          <w:b/>
          <w:bCs/>
          <w:sz w:val="28"/>
          <w:szCs w:val="28"/>
        </w:rPr>
        <w:t>P</w:t>
      </w:r>
      <w:r>
        <w:rPr>
          <w:rFonts w:eastAsia="Calibri"/>
          <w:b/>
          <w:bCs/>
          <w:sz w:val="28"/>
          <w:szCs w:val="28"/>
        </w:rPr>
        <w:t xml:space="preserve">rogramme of </w:t>
      </w:r>
      <w:r w:rsidRPr="003D5BFC">
        <w:rPr>
          <w:rFonts w:eastAsia="Calibri"/>
          <w:b/>
          <w:bCs/>
          <w:sz w:val="28"/>
          <w:szCs w:val="28"/>
        </w:rPr>
        <w:t>A</w:t>
      </w:r>
      <w:r>
        <w:rPr>
          <w:rFonts w:eastAsia="Calibri"/>
          <w:b/>
          <w:bCs/>
          <w:sz w:val="28"/>
          <w:szCs w:val="28"/>
        </w:rPr>
        <w:t>ction</w:t>
      </w:r>
      <w:r w:rsidRPr="003D5BFC">
        <w:rPr>
          <w:rFonts w:eastAsia="Calibri"/>
          <w:b/>
          <w:bCs/>
          <w:sz w:val="28"/>
          <w:szCs w:val="28"/>
        </w:rPr>
        <w:t xml:space="preserve"> adopted in 2001, and the outcome document of the Durban Review Conference, adopted in 2009, as well as the political declarations on the occasion of the 10</w:t>
      </w:r>
      <w:r w:rsidRPr="003D5BFC">
        <w:rPr>
          <w:rFonts w:eastAsia="Calibri"/>
          <w:b/>
          <w:bCs/>
          <w:sz w:val="28"/>
          <w:szCs w:val="28"/>
          <w:vertAlign w:val="superscript"/>
        </w:rPr>
        <w:t>th</w:t>
      </w:r>
      <w:r w:rsidRPr="003D5BFC">
        <w:rPr>
          <w:rFonts w:eastAsia="Calibri"/>
          <w:b/>
          <w:bCs/>
          <w:sz w:val="28"/>
          <w:szCs w:val="28"/>
        </w:rPr>
        <w:t xml:space="preserve"> and 20</w:t>
      </w:r>
      <w:r w:rsidRPr="003D5BFC">
        <w:rPr>
          <w:rFonts w:eastAsia="Calibri"/>
          <w:b/>
          <w:bCs/>
          <w:sz w:val="28"/>
          <w:szCs w:val="28"/>
          <w:vertAlign w:val="superscript"/>
        </w:rPr>
        <w:t>th</w:t>
      </w:r>
      <w:r w:rsidRPr="003D5BFC">
        <w:rPr>
          <w:rFonts w:eastAsia="Calibri"/>
          <w:b/>
          <w:bCs/>
          <w:sz w:val="28"/>
          <w:szCs w:val="28"/>
        </w:rPr>
        <w:t xml:space="preserve"> anniversar</w:t>
      </w:r>
      <w:r>
        <w:rPr>
          <w:rFonts w:eastAsia="Calibri"/>
          <w:b/>
          <w:bCs/>
          <w:sz w:val="28"/>
          <w:szCs w:val="28"/>
        </w:rPr>
        <w:t>ies of the adoption of the Durban Declaration and Programme of Action</w:t>
      </w:r>
      <w:r w:rsidRPr="003D5BFC">
        <w:rPr>
          <w:rFonts w:eastAsia="Calibri"/>
          <w:b/>
          <w:bCs/>
          <w:sz w:val="28"/>
          <w:szCs w:val="28"/>
        </w:rPr>
        <w:t>, provide a</w:t>
      </w:r>
      <w:r>
        <w:rPr>
          <w:rFonts w:eastAsia="Calibri"/>
          <w:b/>
          <w:bCs/>
          <w:sz w:val="28"/>
          <w:szCs w:val="28"/>
        </w:rPr>
        <w:t xml:space="preserve"> </w:t>
      </w:r>
      <w:r w:rsidRPr="003D5BFC">
        <w:rPr>
          <w:rFonts w:eastAsia="Calibri"/>
          <w:b/>
          <w:bCs/>
          <w:sz w:val="28"/>
          <w:szCs w:val="28"/>
        </w:rPr>
        <w:t>comprehensive United Nations framework and solid foundation for combating racism, racial discrimination, xenophobia and related intolerance and reaffirm our commitment to their full and effective implementation;</w:t>
      </w:r>
      <w:r>
        <w:rPr>
          <w:rFonts w:eastAsia="Calibri"/>
          <w:b/>
          <w:bCs/>
          <w:sz w:val="28"/>
          <w:szCs w:val="28"/>
        </w:rPr>
        <w:t>]</w:t>
      </w:r>
      <w:r>
        <w:rPr>
          <w:rFonts w:eastAsia="Calibri"/>
          <w:b/>
          <w:bCs/>
          <w:i/>
          <w:iCs/>
          <w:sz w:val="28"/>
          <w:szCs w:val="28"/>
        </w:rPr>
        <w:t xml:space="preserve"> </w:t>
      </w:r>
      <w:r w:rsidRPr="003D5BFC">
        <w:rPr>
          <w:rFonts w:eastAsia="Calibri"/>
          <w:sz w:val="28"/>
          <w:szCs w:val="28"/>
        </w:rPr>
        <w:t>(</w:t>
      </w:r>
      <w:r>
        <w:rPr>
          <w:rFonts w:eastAsia="Calibri"/>
          <w:sz w:val="28"/>
          <w:szCs w:val="28"/>
        </w:rPr>
        <w:t xml:space="preserve">support: </w:t>
      </w:r>
      <w:r w:rsidRPr="003D5BFC">
        <w:rPr>
          <w:rFonts w:eastAsia="Calibri"/>
          <w:sz w:val="28"/>
          <w:szCs w:val="28"/>
        </w:rPr>
        <w:t>SA, Brazil</w:t>
      </w:r>
      <w:r>
        <w:rPr>
          <w:rFonts w:eastAsia="Calibri"/>
          <w:sz w:val="28"/>
          <w:szCs w:val="28"/>
        </w:rPr>
        <w:t>, Nigeria, Egypt, Algeria, Venezuela, Panama, Costa Rica, Mexico, Cuba, Argentina, Dominican Republic, Gambia, Iran, Colombia, Ethiopia; reject: USA, UK</w:t>
      </w:r>
      <w:r w:rsidRPr="003D5BFC">
        <w:rPr>
          <w:rFonts w:eastAsia="Calibri"/>
          <w:sz w:val="28"/>
          <w:szCs w:val="28"/>
        </w:rPr>
        <w:t>)</w:t>
      </w:r>
    </w:p>
    <w:p w14:paraId="1126CF8E" w14:textId="77777777" w:rsidR="00866B24" w:rsidRDefault="00866B24" w:rsidP="002D3A26">
      <w:pPr>
        <w:pStyle w:val="SingleTxtG"/>
        <w:ind w:firstLine="567"/>
        <w:rPr>
          <w:rFonts w:eastAsia="Calibri"/>
          <w:b/>
          <w:bCs/>
          <w:i/>
          <w:iCs/>
          <w:sz w:val="28"/>
          <w:szCs w:val="28"/>
        </w:rPr>
      </w:pPr>
    </w:p>
    <w:p w14:paraId="1E3C1D75" w14:textId="77777777" w:rsidR="00866B24" w:rsidRDefault="00866B24" w:rsidP="002D3A26">
      <w:pPr>
        <w:pStyle w:val="SingleTxtG"/>
        <w:ind w:firstLine="567"/>
        <w:rPr>
          <w:rFonts w:eastAsia="Calibri"/>
          <w:sz w:val="28"/>
          <w:szCs w:val="28"/>
        </w:rPr>
      </w:pPr>
    </w:p>
    <w:p w14:paraId="3745F7EC" w14:textId="77777777" w:rsidR="00866B24" w:rsidRDefault="00866B24" w:rsidP="002D3A26">
      <w:pPr>
        <w:pStyle w:val="SingleTxtG"/>
        <w:ind w:firstLine="567"/>
        <w:rPr>
          <w:rFonts w:eastAsia="Calibri"/>
          <w:sz w:val="28"/>
          <w:szCs w:val="28"/>
        </w:rPr>
      </w:pPr>
    </w:p>
    <w:p w14:paraId="763846D2" w14:textId="77777777" w:rsidR="00866B24" w:rsidRDefault="00866B24" w:rsidP="002D3A26">
      <w:pPr>
        <w:pStyle w:val="SingleTxtG"/>
        <w:ind w:firstLine="567"/>
        <w:rPr>
          <w:rFonts w:eastAsia="Calibri"/>
          <w:sz w:val="28"/>
          <w:szCs w:val="28"/>
        </w:rPr>
      </w:pPr>
    </w:p>
    <w:p w14:paraId="2B7E66E6" w14:textId="77777777" w:rsidR="00866B24" w:rsidRDefault="00866B24" w:rsidP="002D3A26">
      <w:pPr>
        <w:pStyle w:val="SingleTxtG"/>
        <w:ind w:firstLine="567"/>
        <w:rPr>
          <w:rFonts w:eastAsia="Calibri"/>
          <w:sz w:val="28"/>
          <w:szCs w:val="28"/>
        </w:rPr>
      </w:pPr>
    </w:p>
    <w:p w14:paraId="11772788" w14:textId="77777777" w:rsidR="00866B24" w:rsidRDefault="00866B24" w:rsidP="002D3A26">
      <w:pPr>
        <w:pStyle w:val="SingleTxtG"/>
        <w:ind w:firstLine="567"/>
        <w:rPr>
          <w:rFonts w:eastAsia="Calibri"/>
          <w:sz w:val="28"/>
          <w:szCs w:val="28"/>
        </w:rPr>
      </w:pPr>
    </w:p>
    <w:p w14:paraId="5978FD95" w14:textId="1A07907F" w:rsidR="00EE3C9C" w:rsidRDefault="00866B24" w:rsidP="002D3A26">
      <w:pPr>
        <w:pStyle w:val="SingleTxtG"/>
        <w:ind w:firstLine="567"/>
        <w:rPr>
          <w:rFonts w:eastAsia="Calibri"/>
          <w:sz w:val="28"/>
          <w:szCs w:val="28"/>
        </w:rPr>
      </w:pPr>
      <w:r w:rsidRPr="00866B24">
        <w:rPr>
          <w:rFonts w:eastAsia="Calibri"/>
          <w:sz w:val="28"/>
          <w:szCs w:val="28"/>
        </w:rPr>
        <w:lastRenderedPageBreak/>
        <w:t>USA proposal:</w:t>
      </w:r>
      <w:r>
        <w:rPr>
          <w:rFonts w:eastAsia="Calibri"/>
          <w:b/>
          <w:bCs/>
          <w:i/>
          <w:iCs/>
          <w:sz w:val="28"/>
          <w:szCs w:val="28"/>
        </w:rPr>
        <w:t xml:space="preserve"> [</w:t>
      </w:r>
      <w:r w:rsidR="00E440A4">
        <w:rPr>
          <w:rFonts w:eastAsia="Calibri"/>
          <w:b/>
          <w:bCs/>
          <w:i/>
          <w:iCs/>
          <w:sz w:val="28"/>
          <w:szCs w:val="28"/>
        </w:rPr>
        <w:t>Noting</w:t>
      </w:r>
      <w:r w:rsidR="00EE3C9C">
        <w:rPr>
          <w:rFonts w:eastAsia="Calibri"/>
          <w:b/>
          <w:bCs/>
          <w:i/>
          <w:iCs/>
          <w:sz w:val="28"/>
          <w:szCs w:val="28"/>
        </w:rPr>
        <w:t xml:space="preserve"> </w:t>
      </w:r>
      <w:r w:rsidR="00EE3C9C" w:rsidRPr="003D5BFC">
        <w:rPr>
          <w:rFonts w:eastAsia="Calibri"/>
          <w:b/>
          <w:bCs/>
          <w:sz w:val="28"/>
          <w:szCs w:val="28"/>
        </w:rPr>
        <w:t>that the D</w:t>
      </w:r>
      <w:r w:rsidR="003D5BFC">
        <w:rPr>
          <w:rFonts w:eastAsia="Calibri"/>
          <w:b/>
          <w:bCs/>
          <w:sz w:val="28"/>
          <w:szCs w:val="28"/>
        </w:rPr>
        <w:t xml:space="preserve">urban </w:t>
      </w:r>
      <w:r w:rsidR="00EE3C9C" w:rsidRPr="003D5BFC">
        <w:rPr>
          <w:rFonts w:eastAsia="Calibri"/>
          <w:b/>
          <w:bCs/>
          <w:sz w:val="28"/>
          <w:szCs w:val="28"/>
        </w:rPr>
        <w:t>D</w:t>
      </w:r>
      <w:r w:rsidR="003D5BFC">
        <w:rPr>
          <w:rFonts w:eastAsia="Calibri"/>
          <w:b/>
          <w:bCs/>
          <w:sz w:val="28"/>
          <w:szCs w:val="28"/>
        </w:rPr>
        <w:t xml:space="preserve">eclaration and </w:t>
      </w:r>
      <w:r w:rsidR="00EE3C9C" w:rsidRPr="003D5BFC">
        <w:rPr>
          <w:rFonts w:eastAsia="Calibri"/>
          <w:b/>
          <w:bCs/>
          <w:sz w:val="28"/>
          <w:szCs w:val="28"/>
        </w:rPr>
        <w:t>P</w:t>
      </w:r>
      <w:r w:rsidR="003D5BFC">
        <w:rPr>
          <w:rFonts w:eastAsia="Calibri"/>
          <w:b/>
          <w:bCs/>
          <w:sz w:val="28"/>
          <w:szCs w:val="28"/>
        </w:rPr>
        <w:t xml:space="preserve">rogramme of </w:t>
      </w:r>
      <w:r w:rsidR="00EE3C9C" w:rsidRPr="003D5BFC">
        <w:rPr>
          <w:rFonts w:eastAsia="Calibri"/>
          <w:b/>
          <w:bCs/>
          <w:sz w:val="28"/>
          <w:szCs w:val="28"/>
        </w:rPr>
        <w:t>A</w:t>
      </w:r>
      <w:r w:rsidR="003D5BFC">
        <w:rPr>
          <w:rFonts w:eastAsia="Calibri"/>
          <w:b/>
          <w:bCs/>
          <w:sz w:val="28"/>
          <w:szCs w:val="28"/>
        </w:rPr>
        <w:t>ction</w:t>
      </w:r>
      <w:r w:rsidR="00EE3C9C" w:rsidRPr="003D5BFC">
        <w:rPr>
          <w:rFonts w:eastAsia="Calibri"/>
          <w:b/>
          <w:bCs/>
          <w:sz w:val="28"/>
          <w:szCs w:val="28"/>
        </w:rPr>
        <w:t xml:space="preserve"> adopted in 2001, and the outcome document of the Durban Review Conference, adopted in 2009, as well as the political declarations on the occasion of the 10</w:t>
      </w:r>
      <w:r w:rsidR="00EE3C9C" w:rsidRPr="003D5BFC">
        <w:rPr>
          <w:rFonts w:eastAsia="Calibri"/>
          <w:b/>
          <w:bCs/>
          <w:sz w:val="28"/>
          <w:szCs w:val="28"/>
          <w:vertAlign w:val="superscript"/>
        </w:rPr>
        <w:t>th</w:t>
      </w:r>
      <w:r w:rsidR="00EE3C9C" w:rsidRPr="003D5BFC">
        <w:rPr>
          <w:rFonts w:eastAsia="Calibri"/>
          <w:b/>
          <w:bCs/>
          <w:sz w:val="28"/>
          <w:szCs w:val="28"/>
        </w:rPr>
        <w:t xml:space="preserve"> and 20</w:t>
      </w:r>
      <w:r w:rsidR="00EE3C9C" w:rsidRPr="003D5BFC">
        <w:rPr>
          <w:rFonts w:eastAsia="Calibri"/>
          <w:b/>
          <w:bCs/>
          <w:sz w:val="28"/>
          <w:szCs w:val="28"/>
          <w:vertAlign w:val="superscript"/>
        </w:rPr>
        <w:t>th</w:t>
      </w:r>
      <w:r w:rsidR="00EE3C9C" w:rsidRPr="003D5BFC">
        <w:rPr>
          <w:rFonts w:eastAsia="Calibri"/>
          <w:b/>
          <w:bCs/>
          <w:sz w:val="28"/>
          <w:szCs w:val="28"/>
        </w:rPr>
        <w:t xml:space="preserve"> anniversar</w:t>
      </w:r>
      <w:r w:rsidR="003D5BFC">
        <w:rPr>
          <w:rFonts w:eastAsia="Calibri"/>
          <w:b/>
          <w:bCs/>
          <w:sz w:val="28"/>
          <w:szCs w:val="28"/>
        </w:rPr>
        <w:t>ies of the adoption of the Durban Declaration and Programme of Action</w:t>
      </w:r>
      <w:r w:rsidR="00EE3C9C" w:rsidRPr="003D5BFC">
        <w:rPr>
          <w:rFonts w:eastAsia="Calibri"/>
          <w:b/>
          <w:bCs/>
          <w:sz w:val="28"/>
          <w:szCs w:val="28"/>
        </w:rPr>
        <w:t xml:space="preserve">, provide a solid foundation for combating racism, racial discrimination, xenophobia and related intolerance and reaffirm our commitment to their </w:t>
      </w:r>
      <w:r>
        <w:rPr>
          <w:rFonts w:eastAsia="Calibri"/>
          <w:b/>
          <w:bCs/>
          <w:sz w:val="28"/>
          <w:szCs w:val="28"/>
        </w:rPr>
        <w:t xml:space="preserve">full and effective </w:t>
      </w:r>
      <w:r w:rsidR="00E440A4" w:rsidRPr="007C7130">
        <w:rPr>
          <w:rFonts w:eastAsia="Calibri"/>
          <w:sz w:val="28"/>
          <w:szCs w:val="28"/>
        </w:rPr>
        <w:t>implementation</w:t>
      </w:r>
      <w:r w:rsidR="00E440A4">
        <w:rPr>
          <w:rFonts w:eastAsia="Calibri"/>
          <w:b/>
          <w:bCs/>
          <w:sz w:val="28"/>
          <w:szCs w:val="28"/>
        </w:rPr>
        <w:t xml:space="preserve"> as it relates to people of African descent</w:t>
      </w:r>
      <w:r>
        <w:rPr>
          <w:rFonts w:eastAsia="Calibri"/>
          <w:b/>
          <w:bCs/>
          <w:sz w:val="28"/>
          <w:szCs w:val="28"/>
        </w:rPr>
        <w:t>;]</w:t>
      </w:r>
    </w:p>
    <w:p w14:paraId="267057F6" w14:textId="78CB1369" w:rsidR="00C5303B" w:rsidRPr="00D619DC" w:rsidRDefault="00C5303B" w:rsidP="002D3A26">
      <w:pPr>
        <w:pStyle w:val="SingleTxtG"/>
        <w:ind w:firstLine="567"/>
        <w:rPr>
          <w:rFonts w:eastAsia="Calibri"/>
          <w:b/>
          <w:bCs/>
          <w:strike/>
          <w:sz w:val="28"/>
          <w:szCs w:val="28"/>
        </w:rPr>
      </w:pPr>
      <w:r w:rsidRPr="00D619DC">
        <w:rPr>
          <w:rFonts w:eastAsia="Calibri"/>
          <w:strike/>
          <w:sz w:val="28"/>
          <w:szCs w:val="28"/>
        </w:rPr>
        <w:t>[</w:t>
      </w:r>
      <w:r w:rsidR="00DC3354" w:rsidRPr="00D619DC">
        <w:rPr>
          <w:rFonts w:eastAsia="Calibri"/>
          <w:strike/>
          <w:sz w:val="28"/>
          <w:szCs w:val="28"/>
        </w:rPr>
        <w:t>CUBA proposal (support: Mexico):</w:t>
      </w:r>
      <w:r w:rsidR="00DC3354" w:rsidRPr="00D619DC">
        <w:rPr>
          <w:rFonts w:eastAsia="Calibri"/>
          <w:b/>
          <w:bCs/>
          <w:strike/>
          <w:sz w:val="28"/>
          <w:szCs w:val="28"/>
        </w:rPr>
        <w:t xml:space="preserve"> </w:t>
      </w:r>
      <w:r w:rsidRPr="00D619DC">
        <w:rPr>
          <w:rFonts w:eastAsia="Calibri"/>
          <w:b/>
          <w:bCs/>
          <w:i/>
          <w:iCs/>
          <w:strike/>
          <w:sz w:val="28"/>
          <w:szCs w:val="28"/>
        </w:rPr>
        <w:t>Recognizing [</w:t>
      </w:r>
      <w:r w:rsidRPr="00D619DC">
        <w:rPr>
          <w:rFonts w:eastAsia="Calibri"/>
          <w:b/>
          <w:bCs/>
          <w:strike/>
          <w:sz w:val="28"/>
          <w:szCs w:val="28"/>
        </w:rPr>
        <w:t xml:space="preserve">the importance of the work developed and] </w:t>
      </w:r>
      <w:r w:rsidRPr="00D619DC">
        <w:rPr>
          <w:rFonts w:eastAsia="Calibri"/>
          <w:strike/>
          <w:sz w:val="28"/>
          <w:szCs w:val="28"/>
        </w:rPr>
        <w:t xml:space="preserve">(support deletion: USA; reject deletion: Cuba, Mexico) </w:t>
      </w:r>
      <w:r w:rsidRPr="00D619DC">
        <w:rPr>
          <w:rFonts w:eastAsia="Calibri"/>
          <w:b/>
          <w:bCs/>
          <w:strike/>
          <w:sz w:val="28"/>
          <w:szCs w:val="28"/>
        </w:rPr>
        <w:t xml:space="preserve">contributions made by the Working Group of Experts on People of African Descent [and the Permanent Forum on People of African Descent] </w:t>
      </w:r>
      <w:r w:rsidRPr="00D619DC">
        <w:rPr>
          <w:rFonts w:eastAsia="Calibri"/>
          <w:strike/>
          <w:sz w:val="28"/>
          <w:szCs w:val="28"/>
        </w:rPr>
        <w:t>(Cuba, Brazil, USA, SA, Mexico)</w:t>
      </w:r>
    </w:p>
    <w:p w14:paraId="4E275824" w14:textId="77777777" w:rsidR="00C5303B" w:rsidRPr="00D619DC" w:rsidRDefault="00C5303B" w:rsidP="002D3A26">
      <w:pPr>
        <w:pStyle w:val="SingleTxtG"/>
        <w:ind w:firstLine="567"/>
        <w:rPr>
          <w:rFonts w:eastAsia="Calibri"/>
          <w:b/>
          <w:bCs/>
          <w:strike/>
          <w:sz w:val="28"/>
          <w:szCs w:val="28"/>
        </w:rPr>
      </w:pPr>
    </w:p>
    <w:p w14:paraId="4E88E6F0" w14:textId="0F22BFB6" w:rsidR="002D75D4" w:rsidRPr="00D619DC" w:rsidRDefault="00C5303B" w:rsidP="002D3A26">
      <w:pPr>
        <w:pStyle w:val="SingleTxtG"/>
        <w:ind w:firstLine="567"/>
        <w:rPr>
          <w:rFonts w:eastAsia="Calibri"/>
          <w:strike/>
          <w:sz w:val="28"/>
          <w:szCs w:val="28"/>
        </w:rPr>
      </w:pPr>
      <w:r w:rsidRPr="00D619DC">
        <w:rPr>
          <w:i/>
          <w:iCs/>
          <w:strike/>
          <w:sz w:val="28"/>
          <w:szCs w:val="28"/>
        </w:rPr>
        <w:t>[</w:t>
      </w:r>
      <w:r w:rsidR="002D75D4" w:rsidRPr="00D619DC">
        <w:rPr>
          <w:i/>
          <w:iCs/>
          <w:strike/>
          <w:sz w:val="28"/>
          <w:szCs w:val="28"/>
        </w:rPr>
        <w:t xml:space="preserve">Recalling </w:t>
      </w:r>
      <w:r w:rsidR="002D75D4" w:rsidRPr="00D619DC">
        <w:rPr>
          <w:strike/>
          <w:sz w:val="28"/>
          <w:szCs w:val="28"/>
        </w:rPr>
        <w:t>General Assembly resolution 75/314, by which the Assembly decided to establish the Permanent Forum on People of African Descent as a consultative mechanism for people of African descent and other relevant stakeholders</w:t>
      </w:r>
      <w:r w:rsidRPr="00D619DC">
        <w:rPr>
          <w:strike/>
          <w:sz w:val="28"/>
          <w:szCs w:val="28"/>
        </w:rPr>
        <w:t>] (support deletion: USA, SA, Brazil, Cuba)</w:t>
      </w:r>
      <w:r w:rsidR="007C7130" w:rsidRPr="00D619DC">
        <w:rPr>
          <w:strike/>
          <w:sz w:val="28"/>
          <w:szCs w:val="28"/>
        </w:rPr>
        <w:t>[</w:t>
      </w:r>
      <w:r w:rsidR="002D75D4" w:rsidRPr="00D619DC">
        <w:rPr>
          <w:strike/>
          <w:sz w:val="28"/>
          <w:szCs w:val="28"/>
        </w:rPr>
        <w:t>, with a mandate to consider the elaboration of a United Nations declaration on the promotion and full respect of the human rights of people of African descent,</w:t>
      </w:r>
      <w:r w:rsidR="002D75D4" w:rsidRPr="00D619DC">
        <w:rPr>
          <w:strike/>
        </w:rPr>
        <w:t xml:space="preserve"> </w:t>
      </w:r>
      <w:r w:rsidR="002D75D4" w:rsidRPr="00D619DC">
        <w:rPr>
          <w:rFonts w:eastAsia="Calibri"/>
          <w:strike/>
          <w:sz w:val="28"/>
          <w:szCs w:val="28"/>
        </w:rPr>
        <w:t>(Adopted by IGWG)</w:t>
      </w:r>
      <w:r w:rsidR="007C7130" w:rsidRPr="00D619DC">
        <w:rPr>
          <w:rFonts w:eastAsia="Calibri"/>
          <w:strike/>
          <w:sz w:val="28"/>
          <w:szCs w:val="28"/>
        </w:rPr>
        <w:t>] (</w:t>
      </w:r>
      <w:r w:rsidR="00DC3354" w:rsidRPr="00D619DC">
        <w:rPr>
          <w:rFonts w:eastAsia="Calibri"/>
          <w:strike/>
          <w:sz w:val="28"/>
          <w:szCs w:val="28"/>
        </w:rPr>
        <w:t xml:space="preserve">support deletion: </w:t>
      </w:r>
      <w:r w:rsidR="007C7130" w:rsidRPr="00D619DC">
        <w:rPr>
          <w:rFonts w:eastAsia="Calibri"/>
          <w:strike/>
          <w:sz w:val="28"/>
          <w:szCs w:val="28"/>
        </w:rPr>
        <w:t>Cuba, Costa Rica</w:t>
      </w:r>
      <w:r w:rsidR="00DC3354" w:rsidRPr="00D619DC">
        <w:rPr>
          <w:rFonts w:eastAsia="Calibri"/>
          <w:strike/>
          <w:sz w:val="28"/>
          <w:szCs w:val="28"/>
        </w:rPr>
        <w:t>, Brazil</w:t>
      </w:r>
      <w:r w:rsidR="00153AEC" w:rsidRPr="00D619DC">
        <w:rPr>
          <w:rFonts w:eastAsia="Calibri"/>
          <w:strike/>
          <w:sz w:val="28"/>
          <w:szCs w:val="28"/>
        </w:rPr>
        <w:t>, Mexico, SA</w:t>
      </w:r>
      <w:r w:rsidR="007C7130" w:rsidRPr="00D619DC">
        <w:rPr>
          <w:rFonts w:eastAsia="Calibri"/>
          <w:strike/>
          <w:sz w:val="28"/>
          <w:szCs w:val="28"/>
        </w:rPr>
        <w:t>)</w:t>
      </w:r>
      <w:r w:rsidRPr="00D619DC">
        <w:rPr>
          <w:rFonts w:eastAsia="Calibri"/>
          <w:strike/>
          <w:sz w:val="28"/>
          <w:szCs w:val="28"/>
        </w:rPr>
        <w:t>] (suggest to delete both paras: SA)</w:t>
      </w:r>
    </w:p>
    <w:p w14:paraId="25358756" w14:textId="02C92C21" w:rsidR="0068124C" w:rsidRDefault="0068124C" w:rsidP="0068124C">
      <w:pPr>
        <w:pStyle w:val="SingleTxtG"/>
        <w:ind w:firstLine="567"/>
        <w:rPr>
          <w:rFonts w:eastAsia="Calibri"/>
          <w:sz w:val="28"/>
          <w:szCs w:val="28"/>
        </w:rPr>
      </w:pPr>
      <w:r w:rsidRPr="0068124C">
        <w:rPr>
          <w:i/>
          <w:iCs/>
          <w:sz w:val="28"/>
          <w:szCs w:val="28"/>
          <w:highlight w:val="green"/>
        </w:rPr>
        <w:t>Determined</w:t>
      </w:r>
      <w:r w:rsidRPr="0068124C">
        <w:rPr>
          <w:sz w:val="28"/>
          <w:szCs w:val="28"/>
          <w:highlight w:val="green"/>
        </w:rPr>
        <w:t xml:space="preserve"> to promote multilateralism, and calling for solidarity and closer collaboration within and between States, and with other stakeholders, in the fight against all forms of racism, racial discrimination, xenophobia and related intolerance including </w:t>
      </w:r>
      <w:r>
        <w:rPr>
          <w:sz w:val="28"/>
          <w:szCs w:val="28"/>
          <w:highlight w:val="green"/>
        </w:rPr>
        <w:t xml:space="preserve">against </w:t>
      </w:r>
      <w:r w:rsidRPr="0068124C">
        <w:rPr>
          <w:sz w:val="28"/>
          <w:szCs w:val="28"/>
          <w:highlight w:val="green"/>
        </w:rPr>
        <w:t>people of African descent</w:t>
      </w:r>
      <w:r w:rsidRPr="004D477E">
        <w:rPr>
          <w:rFonts w:eastAsia="Calibri"/>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 xml:space="preserve">by IGWG) </w:t>
      </w:r>
    </w:p>
    <w:p w14:paraId="6170BAEA" w14:textId="3D447A0C" w:rsidR="00C5303B" w:rsidRDefault="00C5303B" w:rsidP="002D3A26">
      <w:pPr>
        <w:pStyle w:val="SingleTxtG"/>
        <w:ind w:firstLine="567"/>
        <w:rPr>
          <w:rFonts w:eastAsia="Calibri"/>
          <w:sz w:val="28"/>
          <w:szCs w:val="28"/>
        </w:rPr>
      </w:pPr>
    </w:p>
    <w:p w14:paraId="1F7C1BC9" w14:textId="4E20EADF" w:rsidR="002D75D4" w:rsidRDefault="002D75D4" w:rsidP="00055433">
      <w:pPr>
        <w:pStyle w:val="SingleTxtG"/>
        <w:ind w:firstLine="567"/>
        <w:rPr>
          <w:rFonts w:eastAsia="Calibri"/>
          <w:sz w:val="28"/>
          <w:szCs w:val="28"/>
        </w:rPr>
      </w:pPr>
      <w:r w:rsidRPr="00153AEC">
        <w:rPr>
          <w:rFonts w:eastAsia="Calibri"/>
          <w:bCs/>
          <w:i/>
          <w:sz w:val="28"/>
          <w:szCs w:val="28"/>
          <w:highlight w:val="green"/>
        </w:rPr>
        <w:t>Welcoming</w:t>
      </w:r>
      <w:r w:rsidRPr="00153AEC">
        <w:rPr>
          <w:rFonts w:eastAsia="Calibri"/>
          <w:iCs/>
          <w:sz w:val="28"/>
          <w:szCs w:val="28"/>
          <w:highlight w:val="green"/>
        </w:rPr>
        <w:t xml:space="preserve"> the positive role</w:t>
      </w:r>
      <w:r w:rsidR="00D619DC">
        <w:rPr>
          <w:rFonts w:eastAsia="Calibri"/>
          <w:iCs/>
          <w:sz w:val="28"/>
          <w:szCs w:val="28"/>
          <w:highlight w:val="green"/>
        </w:rPr>
        <w:t xml:space="preserve"> </w:t>
      </w:r>
      <w:r w:rsidR="00D619DC" w:rsidRPr="00D619DC">
        <w:rPr>
          <w:rFonts w:eastAsia="Calibri"/>
          <w:b/>
          <w:bCs/>
          <w:iCs/>
          <w:sz w:val="28"/>
          <w:szCs w:val="28"/>
          <w:highlight w:val="green"/>
        </w:rPr>
        <w:t>and contributions</w:t>
      </w:r>
      <w:r w:rsidR="00D619DC">
        <w:rPr>
          <w:rFonts w:eastAsia="Calibri"/>
          <w:iCs/>
          <w:sz w:val="28"/>
          <w:szCs w:val="28"/>
          <w:highlight w:val="green"/>
        </w:rPr>
        <w:t xml:space="preserve"> </w:t>
      </w:r>
      <w:r w:rsidRPr="00153AEC">
        <w:rPr>
          <w:rFonts w:eastAsia="Calibri"/>
          <w:iCs/>
          <w:sz w:val="28"/>
          <w:szCs w:val="28"/>
          <w:highlight w:val="green"/>
        </w:rPr>
        <w:t xml:space="preserve">that the United Nations, </w:t>
      </w:r>
      <w:r w:rsidR="00D619DC" w:rsidRPr="00D619DC">
        <w:rPr>
          <w:rFonts w:eastAsia="Calibri"/>
          <w:b/>
          <w:bCs/>
          <w:iCs/>
          <w:sz w:val="28"/>
          <w:szCs w:val="28"/>
          <w:highlight w:val="green"/>
        </w:rPr>
        <w:t>the W</w:t>
      </w:r>
      <w:r w:rsidR="00D619DC">
        <w:rPr>
          <w:rFonts w:eastAsia="Calibri"/>
          <w:b/>
          <w:bCs/>
          <w:iCs/>
          <w:sz w:val="28"/>
          <w:szCs w:val="28"/>
          <w:highlight w:val="green"/>
        </w:rPr>
        <w:t xml:space="preserve">orking </w:t>
      </w:r>
      <w:r w:rsidR="00D619DC" w:rsidRPr="00D619DC">
        <w:rPr>
          <w:rFonts w:eastAsia="Calibri"/>
          <w:b/>
          <w:bCs/>
          <w:iCs/>
          <w:sz w:val="28"/>
          <w:szCs w:val="28"/>
          <w:highlight w:val="green"/>
        </w:rPr>
        <w:t>G</w:t>
      </w:r>
      <w:r w:rsidR="00D619DC">
        <w:rPr>
          <w:rFonts w:eastAsia="Calibri"/>
          <w:b/>
          <w:bCs/>
          <w:iCs/>
          <w:sz w:val="28"/>
          <w:szCs w:val="28"/>
          <w:highlight w:val="green"/>
        </w:rPr>
        <w:t xml:space="preserve">roup of </w:t>
      </w:r>
      <w:r w:rsidR="00D619DC" w:rsidRPr="00D619DC">
        <w:rPr>
          <w:rFonts w:eastAsia="Calibri"/>
          <w:b/>
          <w:bCs/>
          <w:iCs/>
          <w:sz w:val="28"/>
          <w:szCs w:val="28"/>
          <w:highlight w:val="green"/>
        </w:rPr>
        <w:t>E</w:t>
      </w:r>
      <w:r w:rsidR="00D619DC">
        <w:rPr>
          <w:rFonts w:eastAsia="Calibri"/>
          <w:b/>
          <w:bCs/>
          <w:iCs/>
          <w:sz w:val="28"/>
          <w:szCs w:val="28"/>
          <w:highlight w:val="green"/>
        </w:rPr>
        <w:t xml:space="preserve">xperts on </w:t>
      </w:r>
      <w:r w:rsidR="00D619DC" w:rsidRPr="00D619DC">
        <w:rPr>
          <w:rFonts w:eastAsia="Calibri"/>
          <w:b/>
          <w:bCs/>
          <w:iCs/>
          <w:sz w:val="28"/>
          <w:szCs w:val="28"/>
          <w:highlight w:val="green"/>
        </w:rPr>
        <w:t>P</w:t>
      </w:r>
      <w:r w:rsidR="00D619DC">
        <w:rPr>
          <w:rFonts w:eastAsia="Calibri"/>
          <w:b/>
          <w:bCs/>
          <w:iCs/>
          <w:sz w:val="28"/>
          <w:szCs w:val="28"/>
          <w:highlight w:val="green"/>
        </w:rPr>
        <w:t xml:space="preserve">eople of </w:t>
      </w:r>
      <w:r w:rsidR="00D619DC" w:rsidRPr="00D619DC">
        <w:rPr>
          <w:rFonts w:eastAsia="Calibri"/>
          <w:b/>
          <w:bCs/>
          <w:iCs/>
          <w:sz w:val="28"/>
          <w:szCs w:val="28"/>
          <w:highlight w:val="green"/>
        </w:rPr>
        <w:t>A</w:t>
      </w:r>
      <w:r w:rsidR="00D619DC">
        <w:rPr>
          <w:rFonts w:eastAsia="Calibri"/>
          <w:b/>
          <w:bCs/>
          <w:iCs/>
          <w:sz w:val="28"/>
          <w:szCs w:val="28"/>
          <w:highlight w:val="green"/>
        </w:rPr>
        <w:t xml:space="preserve">frican </w:t>
      </w:r>
      <w:r w:rsidR="00D619DC" w:rsidRPr="00D619DC">
        <w:rPr>
          <w:rFonts w:eastAsia="Calibri"/>
          <w:b/>
          <w:bCs/>
          <w:iCs/>
          <w:sz w:val="28"/>
          <w:szCs w:val="28"/>
          <w:highlight w:val="green"/>
        </w:rPr>
        <w:t>D</w:t>
      </w:r>
      <w:r w:rsidR="00D619DC">
        <w:rPr>
          <w:rFonts w:eastAsia="Calibri"/>
          <w:b/>
          <w:bCs/>
          <w:iCs/>
          <w:sz w:val="28"/>
          <w:szCs w:val="28"/>
          <w:highlight w:val="green"/>
        </w:rPr>
        <w:t xml:space="preserve">escent, </w:t>
      </w:r>
      <w:r w:rsidR="00D619DC" w:rsidRPr="00D619DC">
        <w:rPr>
          <w:rFonts w:eastAsia="Calibri"/>
          <w:b/>
          <w:bCs/>
          <w:iCs/>
          <w:sz w:val="28"/>
          <w:szCs w:val="28"/>
          <w:highlight w:val="green"/>
        </w:rPr>
        <w:t>the Permanent Forum on People of African Descent</w:t>
      </w:r>
      <w:r w:rsidR="00D619DC">
        <w:rPr>
          <w:rFonts w:eastAsia="Calibri"/>
          <w:b/>
          <w:bCs/>
          <w:iCs/>
          <w:sz w:val="28"/>
          <w:szCs w:val="28"/>
          <w:highlight w:val="green"/>
        </w:rPr>
        <w:t xml:space="preserve">, </w:t>
      </w:r>
      <w:r w:rsidRPr="00153AEC">
        <w:rPr>
          <w:rFonts w:eastAsia="Calibri"/>
          <w:iCs/>
          <w:sz w:val="28"/>
          <w:szCs w:val="28"/>
          <w:highlight w:val="green"/>
        </w:rPr>
        <w:t>regional systems of human rights, national human rights institutions</w:t>
      </w:r>
      <w:r w:rsidR="00D619DC" w:rsidRPr="00D619DC">
        <w:rPr>
          <w:rFonts w:eastAsia="Calibri"/>
          <w:iCs/>
          <w:sz w:val="28"/>
          <w:szCs w:val="28"/>
          <w:highlight w:val="green"/>
        </w:rPr>
        <w:t>,</w:t>
      </w:r>
      <w:r w:rsidRPr="00D619DC">
        <w:rPr>
          <w:rFonts w:eastAsia="Calibri"/>
          <w:iCs/>
          <w:sz w:val="28"/>
          <w:szCs w:val="28"/>
          <w:highlight w:val="green"/>
        </w:rPr>
        <w:t xml:space="preserve"> and</w:t>
      </w:r>
      <w:r w:rsidRPr="00153AEC">
        <w:rPr>
          <w:rFonts w:eastAsia="Calibri"/>
          <w:iCs/>
          <w:sz w:val="28"/>
          <w:szCs w:val="28"/>
          <w:highlight w:val="green"/>
        </w:rPr>
        <w:t xml:space="preserve"> civil society</w:t>
      </w:r>
      <w:r w:rsidR="00D619DC">
        <w:rPr>
          <w:rFonts w:eastAsia="Calibri"/>
          <w:iCs/>
          <w:sz w:val="28"/>
          <w:szCs w:val="28"/>
          <w:highlight w:val="green"/>
        </w:rPr>
        <w:t xml:space="preserve"> </w:t>
      </w:r>
      <w:r w:rsidRPr="00153AEC">
        <w:rPr>
          <w:rFonts w:eastAsia="Calibri"/>
          <w:iCs/>
          <w:sz w:val="28"/>
          <w:szCs w:val="28"/>
          <w:highlight w:val="green"/>
        </w:rPr>
        <w:t xml:space="preserve">have played in advocating for the respect, protection and fulfilment of the </w:t>
      </w:r>
      <w:r w:rsidRPr="00153AEC">
        <w:rPr>
          <w:rFonts w:eastAsia="Calibri"/>
          <w:iCs/>
          <w:sz w:val="28"/>
          <w:szCs w:val="28"/>
          <w:highlight w:val="green"/>
        </w:rPr>
        <w:lastRenderedPageBreak/>
        <w:t>human rights of people of African descent</w:t>
      </w:r>
      <w:r w:rsidRPr="00A06714">
        <w:rPr>
          <w:rFonts w:eastAsia="Calibri"/>
          <w:iCs/>
          <w:sz w:val="28"/>
          <w:szCs w:val="28"/>
        </w:rPr>
        <w:t>,</w:t>
      </w:r>
      <w:r w:rsidRPr="00FF73DB">
        <w:rPr>
          <w:rFonts w:eastAsia="Calibri"/>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61BE5614" w14:textId="77777777" w:rsidR="00D619DC" w:rsidRDefault="00D619DC" w:rsidP="00055433">
      <w:pPr>
        <w:pStyle w:val="SingleTxtG"/>
        <w:ind w:firstLine="567"/>
        <w:rPr>
          <w:rFonts w:eastAsia="Calibri"/>
          <w:sz w:val="28"/>
          <w:szCs w:val="28"/>
        </w:rPr>
      </w:pPr>
    </w:p>
    <w:p w14:paraId="3B50D1F1" w14:textId="77777777" w:rsidR="00D619DC" w:rsidRDefault="00D619DC" w:rsidP="00055433">
      <w:pPr>
        <w:pStyle w:val="SingleTxtG"/>
        <w:ind w:firstLine="567"/>
        <w:rPr>
          <w:rFonts w:eastAsia="Calibri"/>
          <w:sz w:val="28"/>
          <w:szCs w:val="28"/>
        </w:rPr>
      </w:pPr>
    </w:p>
    <w:p w14:paraId="500F93DD" w14:textId="31A0A885" w:rsidR="002D75D4" w:rsidRDefault="002D75D4" w:rsidP="00C426FF">
      <w:pPr>
        <w:pStyle w:val="SingleTxtG"/>
        <w:ind w:firstLine="567"/>
        <w:rPr>
          <w:rFonts w:eastAsia="Calibri"/>
          <w:sz w:val="28"/>
          <w:szCs w:val="28"/>
        </w:rPr>
      </w:pPr>
      <w:r w:rsidRPr="00B44FDA">
        <w:rPr>
          <w:rFonts w:eastAsia="Calibri"/>
          <w:i/>
          <w:sz w:val="28"/>
          <w:szCs w:val="28"/>
          <w:highlight w:val="green"/>
        </w:rPr>
        <w:t>Noting with appreciation</w:t>
      </w:r>
      <w:r w:rsidRPr="00B44FDA">
        <w:rPr>
          <w:rFonts w:eastAsia="Calibri"/>
          <w:i/>
          <w:iCs/>
          <w:sz w:val="28"/>
          <w:szCs w:val="28"/>
          <w:highlight w:val="green"/>
        </w:rPr>
        <w:t xml:space="preserve"> </w:t>
      </w:r>
      <w:r w:rsidRPr="00B44FDA">
        <w:rPr>
          <w:rFonts w:eastAsia="Calibri"/>
          <w:sz w:val="28"/>
          <w:szCs w:val="28"/>
          <w:highlight w:val="green"/>
        </w:rPr>
        <w:t>the agenda towards transformative change for racial justice and equality presented by the United Nations High Commissioner for Human Rights, which is aimed, inter alia, at encouraging States to ensure that the voices of Africans, of people of African descent and of those who stand up against racism are heard and that their concerns are acted upon, and to acknowledge and confront legacies</w:t>
      </w:r>
      <w:r w:rsidRPr="00A06714">
        <w:rPr>
          <w:rFonts w:eastAsia="Calibri"/>
          <w:sz w:val="28"/>
          <w:szCs w:val="28"/>
        </w:rPr>
        <w:t xml:space="preserve"> </w:t>
      </w:r>
      <w:r w:rsidR="00A31123">
        <w:rPr>
          <w:rFonts w:eastAsia="Calibri"/>
          <w:sz w:val="28"/>
          <w:szCs w:val="28"/>
        </w:rPr>
        <w:t>[</w:t>
      </w:r>
      <w:r w:rsidRPr="00A31123">
        <w:rPr>
          <w:rFonts w:eastAsia="Calibri"/>
          <w:bCs/>
          <w:sz w:val="28"/>
          <w:szCs w:val="28"/>
        </w:rPr>
        <w:t>of slavery and colonialism</w:t>
      </w:r>
      <w:r w:rsidR="00A31123" w:rsidRPr="00A31123">
        <w:rPr>
          <w:rFonts w:eastAsia="Calibri"/>
          <w:bCs/>
          <w:sz w:val="28"/>
          <w:szCs w:val="28"/>
        </w:rPr>
        <w:t>]</w:t>
      </w:r>
      <w:r w:rsidR="00153AEC">
        <w:rPr>
          <w:rFonts w:eastAsia="Calibri"/>
          <w:bCs/>
          <w:sz w:val="28"/>
          <w:szCs w:val="28"/>
        </w:rPr>
        <w:t xml:space="preserve"> (support deletion: UK</w:t>
      </w:r>
      <w:r w:rsidR="00B44FDA">
        <w:rPr>
          <w:rFonts w:eastAsia="Calibri"/>
          <w:bCs/>
          <w:sz w:val="28"/>
          <w:szCs w:val="28"/>
        </w:rPr>
        <w:t>)</w:t>
      </w:r>
      <w:r w:rsidRPr="00A06714">
        <w:rPr>
          <w:rFonts w:eastAsia="Calibri"/>
          <w:sz w:val="28"/>
          <w:szCs w:val="28"/>
        </w:rPr>
        <w:t xml:space="preserve">, </w:t>
      </w:r>
      <w:r w:rsidRPr="00B44FDA">
        <w:rPr>
          <w:rFonts w:eastAsia="Calibri"/>
          <w:sz w:val="28"/>
          <w:szCs w:val="28"/>
          <w:highlight w:val="green"/>
        </w:rPr>
        <w:t>including through accountability and redress,</w:t>
      </w:r>
      <w:r>
        <w:rPr>
          <w:rFonts w:eastAsia="Calibri"/>
          <w:sz w:val="28"/>
          <w:szCs w:val="28"/>
        </w:rPr>
        <w:t xml:space="preserve"> (Adopted</w:t>
      </w:r>
      <w:r w:rsidRPr="004D477E">
        <w:rPr>
          <w:rFonts w:eastAsia="Calibri"/>
          <w:sz w:val="28"/>
          <w:szCs w:val="28"/>
        </w:rPr>
        <w:t xml:space="preserve"> </w:t>
      </w:r>
      <w:r>
        <w:rPr>
          <w:rFonts w:eastAsia="Calibri"/>
          <w:sz w:val="28"/>
          <w:szCs w:val="28"/>
        </w:rPr>
        <w:t>by IGWG)</w:t>
      </w:r>
    </w:p>
    <w:p w14:paraId="765553E0" w14:textId="77777777" w:rsidR="00BD1684" w:rsidRDefault="00BD1684" w:rsidP="00C426FF">
      <w:pPr>
        <w:pStyle w:val="SingleTxtG"/>
        <w:ind w:firstLine="567"/>
        <w:rPr>
          <w:rFonts w:eastAsia="Calibri"/>
          <w:sz w:val="28"/>
          <w:szCs w:val="28"/>
        </w:rPr>
      </w:pPr>
    </w:p>
    <w:p w14:paraId="29C89EE7" w14:textId="116B2972" w:rsidR="00BD1684" w:rsidRDefault="00BD1684" w:rsidP="00BD1684">
      <w:pPr>
        <w:pStyle w:val="SingleTxtG"/>
        <w:ind w:firstLine="567"/>
        <w:rPr>
          <w:rFonts w:eastAsia="Calibri"/>
          <w:sz w:val="28"/>
          <w:szCs w:val="28"/>
        </w:rPr>
      </w:pPr>
      <w:r w:rsidRPr="001C4553">
        <w:rPr>
          <w:rFonts w:eastAsia="Calibri"/>
          <w:i/>
          <w:sz w:val="28"/>
          <w:szCs w:val="28"/>
          <w:highlight w:val="green"/>
        </w:rPr>
        <w:t xml:space="preserve">Recognizing </w:t>
      </w:r>
      <w:r w:rsidRPr="001C4553">
        <w:rPr>
          <w:rFonts w:eastAsia="Calibri"/>
          <w:iCs/>
          <w:sz w:val="28"/>
          <w:szCs w:val="28"/>
          <w:highlight w:val="green"/>
        </w:rPr>
        <w:t xml:space="preserve">that colonialism has led to racism, racial discrimination, xenophobia and related intolerance, and that Africans and people of African descent were victims of colonialism and continue to </w:t>
      </w:r>
      <w:r w:rsidR="005C4B6E" w:rsidRPr="001C4553">
        <w:rPr>
          <w:rFonts w:eastAsia="Calibri"/>
          <w:b/>
          <w:bCs/>
          <w:iCs/>
          <w:sz w:val="28"/>
          <w:szCs w:val="28"/>
          <w:highlight w:val="green"/>
        </w:rPr>
        <w:t>be victims of</w:t>
      </w:r>
      <w:r w:rsidR="00F25978" w:rsidRPr="001C4553">
        <w:rPr>
          <w:rFonts w:eastAsia="Calibri"/>
          <w:iCs/>
          <w:sz w:val="28"/>
          <w:szCs w:val="28"/>
          <w:highlight w:val="green"/>
        </w:rPr>
        <w:t xml:space="preserve"> </w:t>
      </w:r>
      <w:r w:rsidRPr="001C4553">
        <w:rPr>
          <w:rFonts w:eastAsia="Calibri"/>
          <w:iCs/>
          <w:sz w:val="28"/>
          <w:szCs w:val="28"/>
          <w:highlight w:val="green"/>
        </w:rPr>
        <w:t>its lasting consequences; a</w:t>
      </w:r>
      <w:r w:rsidRPr="001C4553">
        <w:rPr>
          <w:rFonts w:eastAsia="Calibri"/>
          <w:bCs/>
          <w:iCs/>
          <w:sz w:val="28"/>
          <w:szCs w:val="28"/>
          <w:highlight w:val="green"/>
        </w:rPr>
        <w:t>nd acknowledging</w:t>
      </w:r>
      <w:r w:rsidRPr="001C4553">
        <w:rPr>
          <w:rFonts w:eastAsia="Calibri"/>
          <w:iCs/>
          <w:sz w:val="28"/>
          <w:szCs w:val="28"/>
          <w:highlight w:val="green"/>
        </w:rPr>
        <w:t xml:space="preserve"> </w:t>
      </w:r>
      <w:bookmarkStart w:id="3" w:name="_Hlk151477091"/>
      <w:r w:rsidRPr="001C4553">
        <w:rPr>
          <w:rFonts w:eastAsia="Calibri"/>
          <w:bCs/>
          <w:iCs/>
          <w:sz w:val="28"/>
          <w:szCs w:val="28"/>
          <w:highlight w:val="green"/>
        </w:rPr>
        <w:t>that</w:t>
      </w:r>
      <w:r w:rsidRPr="001C4553">
        <w:rPr>
          <w:rFonts w:eastAsia="Calibri"/>
          <w:iCs/>
          <w:sz w:val="28"/>
          <w:szCs w:val="28"/>
          <w:highlight w:val="green"/>
        </w:rPr>
        <w:t xml:space="preserve"> the suffering caused by colonialism, wherever and whenever it occurred, must be condemned and its reoccurrence prevented</w:t>
      </w:r>
      <w:r w:rsidRPr="00D42283">
        <w:rPr>
          <w:rFonts w:eastAsia="Calibri"/>
          <w:iCs/>
          <w:sz w:val="28"/>
          <w:szCs w:val="28"/>
        </w:rPr>
        <w:t>,</w:t>
      </w:r>
      <w:bookmarkEnd w:id="3"/>
      <w:r w:rsidRPr="00D42283">
        <w:rPr>
          <w:rFonts w:eastAsia="Calibri"/>
          <w:iCs/>
          <w:sz w:val="28"/>
          <w:szCs w:val="28"/>
        </w:rPr>
        <w:t xml:space="preserve"> </w:t>
      </w:r>
      <w:r w:rsidRPr="00D42283">
        <w:rPr>
          <w:rFonts w:eastAsia="Calibri"/>
          <w:sz w:val="28"/>
          <w:szCs w:val="28"/>
        </w:rPr>
        <w:t>(Adopted by IGWG)</w:t>
      </w:r>
    </w:p>
    <w:p w14:paraId="7F85055B" w14:textId="77777777" w:rsidR="0068124C" w:rsidRPr="0068124C" w:rsidRDefault="0068124C" w:rsidP="00BD1684">
      <w:pPr>
        <w:pStyle w:val="SingleTxtG"/>
        <w:ind w:firstLine="567"/>
        <w:rPr>
          <w:rFonts w:eastAsia="Calibri"/>
          <w:b/>
          <w:bCs/>
          <w:sz w:val="28"/>
          <w:szCs w:val="28"/>
        </w:rPr>
      </w:pPr>
    </w:p>
    <w:p w14:paraId="1084BC44" w14:textId="6C47B300" w:rsidR="00BD1684" w:rsidRDefault="001C4553" w:rsidP="00BD1684">
      <w:pPr>
        <w:pStyle w:val="SingleTxtG"/>
        <w:ind w:firstLine="567"/>
        <w:rPr>
          <w:iCs/>
          <w:sz w:val="28"/>
          <w:szCs w:val="28"/>
          <w:lang w:val="en-US"/>
        </w:rPr>
      </w:pPr>
      <w:r>
        <w:rPr>
          <w:i/>
          <w:iCs/>
          <w:sz w:val="28"/>
          <w:szCs w:val="28"/>
        </w:rPr>
        <w:t>[</w:t>
      </w:r>
      <w:r w:rsidR="00BD1684" w:rsidRPr="00D42283">
        <w:rPr>
          <w:i/>
          <w:iCs/>
          <w:sz w:val="28"/>
          <w:szCs w:val="28"/>
        </w:rPr>
        <w:t>Recognizing with concern</w:t>
      </w:r>
      <w:r w:rsidR="00BD1684" w:rsidRPr="00D42283">
        <w:rPr>
          <w:sz w:val="28"/>
          <w:szCs w:val="28"/>
        </w:rPr>
        <w:t xml:space="preserve"> that the legacies of colonialism, in all their manifestations, such as economic exploitation, inequality within and among States, systemic racism, </w:t>
      </w:r>
      <w:r w:rsidR="00BD1684" w:rsidRPr="00D42283">
        <w:rPr>
          <w:strike/>
          <w:sz w:val="28"/>
          <w:szCs w:val="28"/>
        </w:rPr>
        <w:t>violations of indigenous peoples’ rights,</w:t>
      </w:r>
      <w:r w:rsidR="00BD1684" w:rsidRPr="00D42283">
        <w:rPr>
          <w:sz w:val="28"/>
          <w:szCs w:val="28"/>
        </w:rPr>
        <w:t xml:space="preserve"> contemporary form of slavery and damage to cultural heritage, </w:t>
      </w:r>
      <w:r w:rsidR="0007050C" w:rsidRPr="0007050C">
        <w:rPr>
          <w:b/>
          <w:bCs/>
          <w:sz w:val="28"/>
          <w:szCs w:val="28"/>
        </w:rPr>
        <w:t>can</w:t>
      </w:r>
      <w:r w:rsidR="0007050C">
        <w:rPr>
          <w:sz w:val="28"/>
          <w:szCs w:val="28"/>
        </w:rPr>
        <w:t xml:space="preserve"> (support addition: UK; reject addition: Namibia, Cuba</w:t>
      </w:r>
      <w:r w:rsidR="00F53A34">
        <w:rPr>
          <w:sz w:val="28"/>
          <w:szCs w:val="28"/>
        </w:rPr>
        <w:t>, SA, Brazil, Costa Rica</w:t>
      </w:r>
      <w:r w:rsidR="00A90966">
        <w:rPr>
          <w:sz w:val="28"/>
          <w:szCs w:val="28"/>
        </w:rPr>
        <w:t>, Algeria, Egypt, Panama</w:t>
      </w:r>
      <w:r w:rsidR="0007050C">
        <w:rPr>
          <w:sz w:val="28"/>
          <w:szCs w:val="28"/>
        </w:rPr>
        <w:t xml:space="preserve">) </w:t>
      </w:r>
      <w:r w:rsidR="00BD1684" w:rsidRPr="00D42283">
        <w:rPr>
          <w:sz w:val="28"/>
          <w:szCs w:val="28"/>
        </w:rPr>
        <w:t xml:space="preserve">have a negative impact on the effective enjoyment of </w:t>
      </w:r>
      <w:r w:rsidR="0007050C">
        <w:rPr>
          <w:sz w:val="28"/>
          <w:szCs w:val="28"/>
        </w:rPr>
        <w:t>[</w:t>
      </w:r>
      <w:r w:rsidR="00BD1684" w:rsidRPr="0007050C">
        <w:rPr>
          <w:sz w:val="28"/>
          <w:szCs w:val="28"/>
        </w:rPr>
        <w:t>all</w:t>
      </w:r>
      <w:r w:rsidR="0007050C" w:rsidRPr="0007050C">
        <w:rPr>
          <w:sz w:val="28"/>
          <w:szCs w:val="28"/>
        </w:rPr>
        <w:t>]</w:t>
      </w:r>
      <w:r w:rsidR="00BD1684" w:rsidRPr="00D42283">
        <w:rPr>
          <w:sz w:val="28"/>
          <w:szCs w:val="28"/>
        </w:rPr>
        <w:t xml:space="preserve"> </w:t>
      </w:r>
      <w:r w:rsidR="0007050C">
        <w:rPr>
          <w:sz w:val="28"/>
          <w:szCs w:val="28"/>
        </w:rPr>
        <w:t>(suggest deletion: UK</w:t>
      </w:r>
      <w:r w:rsidR="00F53A34">
        <w:rPr>
          <w:sz w:val="28"/>
          <w:szCs w:val="28"/>
        </w:rPr>
        <w:t>, Cuba, SA, Brazil, USA</w:t>
      </w:r>
      <w:r w:rsidR="0007050C">
        <w:rPr>
          <w:sz w:val="28"/>
          <w:szCs w:val="28"/>
        </w:rPr>
        <w:t>; reject deletion: Namibia</w:t>
      </w:r>
      <w:r w:rsidR="00F53A34">
        <w:rPr>
          <w:sz w:val="28"/>
          <w:szCs w:val="28"/>
        </w:rPr>
        <w:t>, Costa Rica</w:t>
      </w:r>
      <w:r w:rsidR="00A90966">
        <w:rPr>
          <w:sz w:val="28"/>
          <w:szCs w:val="28"/>
        </w:rPr>
        <w:t>, Algeria, Panama</w:t>
      </w:r>
      <w:r w:rsidR="0007050C">
        <w:rPr>
          <w:sz w:val="28"/>
          <w:szCs w:val="28"/>
        </w:rPr>
        <w:t xml:space="preserve">) </w:t>
      </w:r>
      <w:r w:rsidR="00BD1684" w:rsidRPr="00D42283">
        <w:rPr>
          <w:sz w:val="28"/>
          <w:szCs w:val="28"/>
        </w:rPr>
        <w:t>human rights</w:t>
      </w:r>
      <w:r w:rsidR="00F53A34" w:rsidRPr="00F53A34">
        <w:rPr>
          <w:b/>
          <w:bCs/>
          <w:sz w:val="28"/>
          <w:szCs w:val="28"/>
        </w:rPr>
        <w:t>, including the right to development</w:t>
      </w:r>
      <w:r w:rsidR="00F53A34">
        <w:rPr>
          <w:sz w:val="28"/>
          <w:szCs w:val="28"/>
        </w:rPr>
        <w:t xml:space="preserve"> (support addition: Cuba, Algeria</w:t>
      </w:r>
      <w:r w:rsidR="00A90966">
        <w:rPr>
          <w:sz w:val="28"/>
          <w:szCs w:val="28"/>
        </w:rPr>
        <w:t>, Namibia, Egypt, Venezuela</w:t>
      </w:r>
      <w:r w:rsidR="00F53A34">
        <w:rPr>
          <w:sz w:val="28"/>
          <w:szCs w:val="28"/>
        </w:rPr>
        <w:t>; reject addition: USA, Costa Rica</w:t>
      </w:r>
      <w:r w:rsidR="00A90966">
        <w:rPr>
          <w:sz w:val="28"/>
          <w:szCs w:val="28"/>
        </w:rPr>
        <w:t>, Japan, Panama</w:t>
      </w:r>
      <w:r w:rsidR="00F53A34">
        <w:rPr>
          <w:sz w:val="28"/>
          <w:szCs w:val="28"/>
        </w:rPr>
        <w:t>)</w:t>
      </w:r>
      <w:r w:rsidR="00BD1684" w:rsidRPr="00D42283">
        <w:rPr>
          <w:sz w:val="28"/>
          <w:szCs w:val="28"/>
        </w:rPr>
        <w:t xml:space="preserve">; New </w:t>
      </w:r>
      <w:r w:rsidR="00BD1684" w:rsidRPr="00D42283">
        <w:rPr>
          <w:iCs/>
          <w:sz w:val="28"/>
          <w:szCs w:val="28"/>
          <w:lang w:val="en-US"/>
        </w:rPr>
        <w:t xml:space="preserve">[HRC resolution </w:t>
      </w:r>
      <w:r w:rsidR="00BD1684" w:rsidRPr="00D42283">
        <w:rPr>
          <w:sz w:val="28"/>
          <w:szCs w:val="28"/>
        </w:rPr>
        <w:t>A/HRC/RES/48/7, preamble par. 9</w:t>
      </w:r>
      <w:r w:rsidR="00BD1684" w:rsidRPr="00D42283">
        <w:rPr>
          <w:iCs/>
          <w:sz w:val="28"/>
          <w:szCs w:val="28"/>
          <w:lang w:val="en-US"/>
        </w:rPr>
        <w:t>]</w:t>
      </w:r>
      <w:r w:rsidR="00F53A34">
        <w:rPr>
          <w:iCs/>
          <w:sz w:val="28"/>
          <w:szCs w:val="28"/>
          <w:lang w:val="en-US"/>
        </w:rPr>
        <w:t xml:space="preserve"> (Suggest deletion/rewording: EU)</w:t>
      </w:r>
      <w:r w:rsidR="00A90966">
        <w:rPr>
          <w:iCs/>
          <w:sz w:val="28"/>
          <w:szCs w:val="28"/>
          <w:lang w:val="en-US"/>
        </w:rPr>
        <w:t xml:space="preserve"> (Support original para: Costa Rica, Panama)</w:t>
      </w:r>
    </w:p>
    <w:p w14:paraId="5AC7C416" w14:textId="77777777" w:rsidR="00A90966" w:rsidRDefault="00A90966" w:rsidP="00F25978">
      <w:pPr>
        <w:pStyle w:val="SingleTxtG"/>
        <w:ind w:firstLine="567"/>
        <w:rPr>
          <w:rFonts w:eastAsia="Calibri"/>
          <w:i/>
          <w:sz w:val="28"/>
          <w:szCs w:val="28"/>
        </w:rPr>
      </w:pPr>
    </w:p>
    <w:p w14:paraId="58B27CE6" w14:textId="77777777" w:rsidR="00A90966" w:rsidRDefault="00A90966" w:rsidP="00F25978">
      <w:pPr>
        <w:pStyle w:val="SingleTxtG"/>
        <w:ind w:firstLine="567"/>
        <w:rPr>
          <w:rFonts w:eastAsia="Calibri"/>
          <w:i/>
          <w:sz w:val="28"/>
          <w:szCs w:val="28"/>
        </w:rPr>
      </w:pPr>
    </w:p>
    <w:p w14:paraId="6E132818" w14:textId="77777777" w:rsidR="00A90966" w:rsidRDefault="00A90966" w:rsidP="00F25978">
      <w:pPr>
        <w:pStyle w:val="SingleTxtG"/>
        <w:ind w:firstLine="567"/>
        <w:rPr>
          <w:rFonts w:eastAsia="Calibri"/>
          <w:i/>
          <w:sz w:val="28"/>
          <w:szCs w:val="28"/>
        </w:rPr>
      </w:pPr>
    </w:p>
    <w:p w14:paraId="4FCCF5E4" w14:textId="77777777" w:rsidR="00A90966" w:rsidRDefault="00A90966" w:rsidP="00F25978">
      <w:pPr>
        <w:pStyle w:val="SingleTxtG"/>
        <w:ind w:firstLine="567"/>
        <w:rPr>
          <w:rFonts w:eastAsia="Calibri"/>
          <w:i/>
          <w:sz w:val="28"/>
          <w:szCs w:val="28"/>
        </w:rPr>
      </w:pPr>
    </w:p>
    <w:p w14:paraId="6C1E3E21" w14:textId="77777777" w:rsidR="00F25978" w:rsidRPr="0071181C" w:rsidRDefault="00F25978" w:rsidP="00BD1684">
      <w:pPr>
        <w:pStyle w:val="SingleTxtG"/>
        <w:ind w:firstLine="567"/>
        <w:rPr>
          <w:rFonts w:eastAsia="Calibri"/>
          <w:iCs/>
          <w:sz w:val="28"/>
          <w:szCs w:val="28"/>
        </w:rPr>
      </w:pPr>
    </w:p>
    <w:p w14:paraId="3A4BA6C1" w14:textId="77777777" w:rsidR="00BD1684" w:rsidRDefault="00BD1684" w:rsidP="00C426FF">
      <w:pPr>
        <w:pStyle w:val="SingleTxtG"/>
        <w:ind w:firstLine="567"/>
        <w:rPr>
          <w:rFonts w:eastAsia="Calibri"/>
          <w:sz w:val="28"/>
          <w:szCs w:val="28"/>
        </w:rPr>
      </w:pPr>
    </w:p>
    <w:p w14:paraId="7B774090" w14:textId="77777777" w:rsidR="00A31123" w:rsidRDefault="00A31123" w:rsidP="00950C63">
      <w:pPr>
        <w:pStyle w:val="SingleTxtG"/>
        <w:ind w:firstLine="567"/>
        <w:rPr>
          <w:i/>
          <w:iCs/>
          <w:sz w:val="28"/>
          <w:szCs w:val="28"/>
        </w:rPr>
      </w:pPr>
    </w:p>
    <w:p w14:paraId="56FD1FF9" w14:textId="2703EEDF" w:rsidR="002D75D4" w:rsidRDefault="002D75D4" w:rsidP="00950C63">
      <w:pPr>
        <w:pStyle w:val="SingleTxtG"/>
        <w:ind w:firstLine="567"/>
        <w:rPr>
          <w:rFonts w:eastAsia="Calibri"/>
          <w:sz w:val="28"/>
          <w:szCs w:val="28"/>
        </w:rPr>
      </w:pPr>
      <w:r w:rsidRPr="00B44FDA">
        <w:rPr>
          <w:i/>
          <w:iCs/>
          <w:sz w:val="28"/>
          <w:szCs w:val="28"/>
          <w:highlight w:val="green"/>
        </w:rPr>
        <w:t>Acknowledging</w:t>
      </w:r>
      <w:r w:rsidRPr="00B44FDA">
        <w:rPr>
          <w:b/>
          <w:sz w:val="28"/>
          <w:szCs w:val="28"/>
          <w:highlight w:val="green"/>
        </w:rPr>
        <w:t xml:space="preserve"> </w:t>
      </w:r>
      <w:r w:rsidRPr="00B44FDA">
        <w:rPr>
          <w:sz w:val="28"/>
          <w:szCs w:val="28"/>
          <w:highlight w:val="green"/>
        </w:rPr>
        <w:t xml:space="preserve">the historical roles of people of African descent in affirming and promoting that all human beings are born free and equal in dignity and rights, and are entitled to all human rights and fundamental freedoms, including through abolitionist, decolonial, human </w:t>
      </w:r>
      <w:r w:rsidR="00915B72" w:rsidRPr="00B44FDA">
        <w:rPr>
          <w:sz w:val="28"/>
          <w:szCs w:val="28"/>
          <w:highlight w:val="green"/>
        </w:rPr>
        <w:t>rights,</w:t>
      </w:r>
      <w:r w:rsidRPr="00B44FDA">
        <w:rPr>
          <w:sz w:val="28"/>
          <w:szCs w:val="28"/>
          <w:highlight w:val="green"/>
        </w:rPr>
        <w:t xml:space="preserve"> civil rights </w:t>
      </w:r>
      <w:r w:rsidR="00915B72" w:rsidRPr="00B44FDA">
        <w:rPr>
          <w:b/>
          <w:bCs/>
          <w:sz w:val="28"/>
          <w:szCs w:val="28"/>
          <w:highlight w:val="green"/>
        </w:rPr>
        <w:t>and other anti-racism</w:t>
      </w:r>
      <w:r w:rsidR="00915B72" w:rsidRPr="00B44FDA">
        <w:rPr>
          <w:sz w:val="28"/>
          <w:szCs w:val="28"/>
          <w:highlight w:val="green"/>
        </w:rPr>
        <w:t xml:space="preserve"> </w:t>
      </w:r>
      <w:r w:rsidRPr="00B44FDA">
        <w:rPr>
          <w:sz w:val="28"/>
          <w:szCs w:val="28"/>
          <w:highlight w:val="green"/>
        </w:rPr>
        <w:t>movements</w:t>
      </w:r>
      <w:r w:rsidRPr="00A06714">
        <w:rPr>
          <w:sz w:val="28"/>
          <w:szCs w:val="28"/>
        </w:rPr>
        <w:t>,</w:t>
      </w:r>
      <w:r>
        <w:rPr>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47C07E61" w14:textId="1DAE83FA" w:rsidR="002D75D4" w:rsidRPr="00A06714" w:rsidRDefault="002D75D4" w:rsidP="002D3A26">
      <w:pPr>
        <w:pStyle w:val="SingleTxtG"/>
        <w:ind w:firstLine="567"/>
        <w:rPr>
          <w:rFonts w:eastAsia="Calibri"/>
          <w:iCs/>
          <w:sz w:val="28"/>
          <w:szCs w:val="28"/>
        </w:rPr>
      </w:pPr>
      <w:r w:rsidRPr="00B44FDA">
        <w:rPr>
          <w:rFonts w:eastAsia="Calibri"/>
          <w:i/>
          <w:sz w:val="28"/>
          <w:szCs w:val="28"/>
          <w:highlight w:val="green"/>
        </w:rPr>
        <w:t xml:space="preserve">Recognizing </w:t>
      </w:r>
      <w:r w:rsidRPr="00B44FDA">
        <w:rPr>
          <w:rFonts w:eastAsia="Calibri"/>
          <w:iCs/>
          <w:sz w:val="28"/>
          <w:szCs w:val="28"/>
          <w:highlight w:val="green"/>
        </w:rPr>
        <w:t>the important economic, social, cultural, political and scientific contributions made by people of African descent to our societies, and encouraging States to acknowledge those contributions</w:t>
      </w:r>
      <w:r w:rsidRPr="00A06714">
        <w:rPr>
          <w:rFonts w:eastAsia="Calibri"/>
          <w:iCs/>
          <w:sz w:val="28"/>
          <w:szCs w:val="28"/>
        </w:rPr>
        <w:t>,</w:t>
      </w:r>
      <w:r>
        <w:rPr>
          <w:rFonts w:eastAsia="Calibri"/>
          <w:iCs/>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11E1C35B" w14:textId="6160382C" w:rsidR="00A730A7" w:rsidRDefault="002D75D4" w:rsidP="00027971">
      <w:pPr>
        <w:pStyle w:val="ListParagraph"/>
        <w:spacing w:line="240" w:lineRule="auto"/>
        <w:ind w:left="1134" w:right="1138" w:firstLine="306"/>
        <w:jc w:val="both"/>
        <w:rPr>
          <w:rFonts w:ascii="Times New Roman" w:eastAsia="Calibri" w:hAnsi="Times New Roman" w:cs="Times New Roman"/>
          <w:sz w:val="28"/>
          <w:szCs w:val="28"/>
        </w:rPr>
      </w:pPr>
      <w:r w:rsidRPr="00F25978">
        <w:rPr>
          <w:rFonts w:ascii="Times New Roman" w:eastAsia="Calibri" w:hAnsi="Times New Roman" w:cs="Times New Roman"/>
          <w:i/>
          <w:sz w:val="28"/>
          <w:szCs w:val="28"/>
          <w:highlight w:val="green"/>
        </w:rPr>
        <w:t>Acknowledging and profoundly regretting</w:t>
      </w:r>
      <w:r w:rsidRPr="00F25978">
        <w:rPr>
          <w:rFonts w:ascii="Times New Roman" w:eastAsia="Calibri" w:hAnsi="Times New Roman" w:cs="Times New Roman"/>
          <w:iCs/>
          <w:sz w:val="28"/>
          <w:szCs w:val="28"/>
          <w:highlight w:val="green"/>
        </w:rPr>
        <w:t xml:space="preserve"> the untold suffering and evils inflicted on millions of men and women of all ages as a result of </w:t>
      </w:r>
      <w:r w:rsidRPr="00F25978">
        <w:rPr>
          <w:rFonts w:ascii="Times New Roman" w:eastAsia="Calibri" w:hAnsi="Times New Roman" w:cs="Times New Roman"/>
          <w:bCs/>
          <w:iCs/>
          <w:sz w:val="28"/>
          <w:szCs w:val="28"/>
          <w:highlight w:val="green"/>
        </w:rPr>
        <w:t>slavery</w:t>
      </w:r>
      <w:r w:rsidRPr="00F25978">
        <w:rPr>
          <w:rFonts w:ascii="Times New Roman" w:eastAsia="Calibri" w:hAnsi="Times New Roman" w:cs="Times New Roman"/>
          <w:iCs/>
          <w:sz w:val="28"/>
          <w:szCs w:val="28"/>
          <w:highlight w:val="green"/>
        </w:rPr>
        <w:t xml:space="preserve">, the slave trade, the transatlantic </w:t>
      </w:r>
      <w:r w:rsidRPr="00F25978">
        <w:rPr>
          <w:rFonts w:ascii="Times New Roman" w:eastAsia="Calibri" w:hAnsi="Times New Roman" w:cs="Times New Roman"/>
          <w:bCs/>
          <w:iCs/>
          <w:sz w:val="28"/>
          <w:szCs w:val="28"/>
          <w:highlight w:val="green"/>
        </w:rPr>
        <w:t>slave</w:t>
      </w:r>
      <w:r w:rsidRPr="00F25978">
        <w:rPr>
          <w:rFonts w:ascii="Times New Roman" w:eastAsia="Calibri" w:hAnsi="Times New Roman" w:cs="Times New Roman"/>
          <w:iCs/>
          <w:sz w:val="28"/>
          <w:szCs w:val="28"/>
          <w:highlight w:val="green"/>
        </w:rPr>
        <w:t xml:space="preserve"> trade, apartheid,</w:t>
      </w:r>
      <w:r w:rsidR="00B44FDA" w:rsidRPr="00F25978">
        <w:rPr>
          <w:rFonts w:ascii="Times New Roman" w:eastAsia="Calibri" w:hAnsi="Times New Roman" w:cs="Times New Roman"/>
          <w:iCs/>
          <w:sz w:val="28"/>
          <w:szCs w:val="28"/>
          <w:highlight w:val="green"/>
        </w:rPr>
        <w:t xml:space="preserve"> </w:t>
      </w:r>
      <w:r w:rsidRPr="00F25978">
        <w:rPr>
          <w:rFonts w:ascii="Times New Roman" w:eastAsia="Calibri" w:hAnsi="Times New Roman" w:cs="Times New Roman"/>
          <w:iCs/>
          <w:sz w:val="28"/>
          <w:szCs w:val="28"/>
          <w:highlight w:val="green"/>
        </w:rPr>
        <w:t xml:space="preserve">genocide and past </w:t>
      </w:r>
      <w:proofErr w:type="gramStart"/>
      <w:r w:rsidRPr="00F25978">
        <w:rPr>
          <w:rFonts w:ascii="Times New Roman" w:eastAsia="Calibri" w:hAnsi="Times New Roman" w:cs="Times New Roman"/>
          <w:iCs/>
          <w:sz w:val="28"/>
          <w:szCs w:val="28"/>
          <w:highlight w:val="green"/>
        </w:rPr>
        <w:t>tragedies</w:t>
      </w:r>
      <w:r w:rsidR="00A730A7">
        <w:rPr>
          <w:rFonts w:ascii="Times New Roman" w:eastAsia="Calibri" w:hAnsi="Times New Roman" w:cs="Times New Roman"/>
          <w:iCs/>
          <w:sz w:val="28"/>
          <w:szCs w:val="28"/>
          <w:highlight w:val="green"/>
        </w:rPr>
        <w:t>;</w:t>
      </w:r>
      <w:proofErr w:type="gramEnd"/>
      <w:r w:rsidRPr="00027971">
        <w:rPr>
          <w:rFonts w:ascii="Times New Roman" w:eastAsia="Calibri" w:hAnsi="Times New Roman" w:cs="Times New Roman"/>
          <w:iCs/>
          <w:sz w:val="28"/>
          <w:szCs w:val="28"/>
        </w:rPr>
        <w:t xml:space="preserve"> </w:t>
      </w:r>
    </w:p>
    <w:p w14:paraId="13F501D3" w14:textId="77777777" w:rsidR="00A730A7" w:rsidRDefault="00A730A7" w:rsidP="00027971">
      <w:pPr>
        <w:pStyle w:val="ListParagraph"/>
        <w:spacing w:line="240" w:lineRule="auto"/>
        <w:ind w:left="1134" w:right="1138" w:firstLine="306"/>
        <w:jc w:val="both"/>
        <w:rPr>
          <w:rFonts w:ascii="Times New Roman" w:eastAsia="Calibri" w:hAnsi="Times New Roman" w:cs="Times New Roman"/>
          <w:sz w:val="28"/>
          <w:szCs w:val="28"/>
        </w:rPr>
      </w:pPr>
    </w:p>
    <w:p w14:paraId="6E13E494" w14:textId="4AB39F60" w:rsidR="00027971" w:rsidRPr="00D42283" w:rsidRDefault="00A730A7" w:rsidP="00027971">
      <w:pPr>
        <w:pStyle w:val="ListParagraph"/>
        <w:spacing w:line="240" w:lineRule="auto"/>
        <w:ind w:left="1134" w:right="1138" w:firstLine="306"/>
        <w:jc w:val="both"/>
        <w:rPr>
          <w:rFonts w:ascii="Times New Roman" w:hAnsi="Times New Roman" w:cs="Times New Roman"/>
          <w:iCs/>
          <w:sz w:val="28"/>
          <w:szCs w:val="28"/>
          <w:lang w:val="en-US"/>
        </w:rPr>
      </w:pPr>
      <w:r w:rsidRPr="00A730A7">
        <w:rPr>
          <w:rFonts w:ascii="Times New Roman" w:eastAsia="Calibri" w:hAnsi="Times New Roman" w:cs="Times New Roman"/>
          <w:sz w:val="28"/>
          <w:szCs w:val="28"/>
          <w:highlight w:val="green"/>
        </w:rPr>
        <w:t>F</w:t>
      </w:r>
      <w:r w:rsidR="00BD1684" w:rsidRPr="00A730A7">
        <w:rPr>
          <w:rFonts w:ascii="Times New Roman" w:eastAsia="Calibri" w:hAnsi="Times New Roman" w:cs="Times New Roman"/>
          <w:sz w:val="28"/>
          <w:szCs w:val="28"/>
          <w:highlight w:val="green"/>
        </w:rPr>
        <w:t xml:space="preserve">urther </w:t>
      </w:r>
      <w:r w:rsidR="00BD1684" w:rsidRPr="00A730A7">
        <w:rPr>
          <w:rFonts w:ascii="Times New Roman" w:eastAsia="Calibri" w:hAnsi="Times New Roman" w:cs="Times New Roman"/>
          <w:i/>
          <w:iCs/>
          <w:sz w:val="28"/>
          <w:szCs w:val="28"/>
          <w:highlight w:val="green"/>
        </w:rPr>
        <w:t>noting</w:t>
      </w:r>
      <w:r w:rsidR="00BD1684" w:rsidRPr="00A730A7">
        <w:rPr>
          <w:rFonts w:ascii="Times New Roman" w:eastAsia="Calibri" w:hAnsi="Times New Roman" w:cs="Times New Roman"/>
          <w:sz w:val="28"/>
          <w:szCs w:val="28"/>
          <w:highlight w:val="green"/>
        </w:rPr>
        <w:t xml:space="preserve"> </w:t>
      </w:r>
      <w:r w:rsidR="00027971" w:rsidRPr="00A730A7">
        <w:rPr>
          <w:rFonts w:ascii="Times New Roman" w:hAnsi="Times New Roman" w:cs="Times New Roman"/>
          <w:sz w:val="28"/>
          <w:szCs w:val="28"/>
          <w:highlight w:val="green"/>
        </w:rPr>
        <w:t>that some States have taken the initiative to apologize and have paid reparation, where appropriate, for grave and massive violations committed</w:t>
      </w:r>
      <w:r w:rsidR="00027971" w:rsidRPr="00F25978">
        <w:rPr>
          <w:rFonts w:ascii="Times New Roman" w:hAnsi="Times New Roman" w:cs="Times New Roman"/>
          <w:sz w:val="28"/>
          <w:szCs w:val="28"/>
        </w:rPr>
        <w:t>;</w:t>
      </w:r>
      <w:r w:rsidR="00027971" w:rsidRPr="00D42283">
        <w:rPr>
          <w:rFonts w:ascii="Times New Roman" w:hAnsi="Times New Roman" w:cs="Times New Roman"/>
          <w:sz w:val="28"/>
          <w:szCs w:val="28"/>
        </w:rPr>
        <w:t xml:space="preserve"> </w:t>
      </w:r>
      <w:r w:rsidR="00027971" w:rsidRPr="00D42283">
        <w:rPr>
          <w:rFonts w:ascii="Times New Roman" w:hAnsi="Times New Roman" w:cs="Times New Roman"/>
          <w:iCs/>
          <w:sz w:val="28"/>
          <w:szCs w:val="28"/>
          <w:lang w:val="en-US"/>
        </w:rPr>
        <w:t>[DDPA, par. 100] (New)</w:t>
      </w:r>
    </w:p>
    <w:p w14:paraId="61733E9F" w14:textId="0C35002C" w:rsidR="004A1AA1" w:rsidRPr="00D42283" w:rsidRDefault="004A1AA1" w:rsidP="004A1AA1">
      <w:pPr>
        <w:pStyle w:val="SingleTxtG"/>
        <w:rPr>
          <w:rFonts w:eastAsia="Calibri"/>
          <w:sz w:val="28"/>
          <w:szCs w:val="28"/>
          <w:lang w:val="en-US"/>
        </w:rPr>
      </w:pPr>
    </w:p>
    <w:p w14:paraId="02D896A6" w14:textId="1FECC1C2" w:rsidR="00C24D8E" w:rsidRPr="00C24D8E" w:rsidRDefault="00A730A7" w:rsidP="00C24D8E">
      <w:pPr>
        <w:pStyle w:val="SingleTxtG"/>
        <w:ind w:firstLine="306"/>
        <w:rPr>
          <w:iCs/>
          <w:sz w:val="28"/>
          <w:szCs w:val="28"/>
          <w:lang w:val="en-US"/>
        </w:rPr>
      </w:pPr>
      <w:bookmarkStart w:id="4" w:name="_Hlk151481636"/>
      <w:r>
        <w:rPr>
          <w:sz w:val="28"/>
          <w:szCs w:val="28"/>
        </w:rPr>
        <w:t>[</w:t>
      </w:r>
      <w:r w:rsidR="004A1AA1" w:rsidRPr="00A730A7">
        <w:rPr>
          <w:strike/>
          <w:sz w:val="28"/>
          <w:szCs w:val="28"/>
        </w:rPr>
        <w:t>With a view to closing those dark chapters in history and as a means of reconciliation and healing</w:t>
      </w:r>
      <w:r w:rsidR="004A1AA1" w:rsidRPr="00D42283">
        <w:rPr>
          <w:sz w:val="28"/>
          <w:szCs w:val="28"/>
        </w:rPr>
        <w:t>,</w:t>
      </w:r>
      <w:r>
        <w:rPr>
          <w:sz w:val="28"/>
          <w:szCs w:val="28"/>
        </w:rPr>
        <w:t>]</w:t>
      </w:r>
      <w:r w:rsidR="004A1AA1" w:rsidRPr="00D42283">
        <w:rPr>
          <w:sz w:val="28"/>
          <w:szCs w:val="28"/>
        </w:rPr>
        <w:t xml:space="preserve"> </w:t>
      </w:r>
      <w:bookmarkEnd w:id="4"/>
      <w:r w:rsidR="004A1AA1" w:rsidRPr="00BD1684">
        <w:rPr>
          <w:i/>
          <w:iCs/>
          <w:strike/>
          <w:sz w:val="28"/>
          <w:szCs w:val="28"/>
        </w:rPr>
        <w:t>we invite</w:t>
      </w:r>
      <w:r w:rsidR="00BD1684">
        <w:rPr>
          <w:i/>
          <w:iCs/>
          <w:strike/>
          <w:sz w:val="28"/>
          <w:szCs w:val="28"/>
        </w:rPr>
        <w:t xml:space="preserve"> </w:t>
      </w:r>
      <w:r>
        <w:rPr>
          <w:i/>
          <w:iCs/>
          <w:strike/>
          <w:sz w:val="28"/>
          <w:szCs w:val="28"/>
        </w:rPr>
        <w:t xml:space="preserve"> </w:t>
      </w:r>
      <w:r>
        <w:rPr>
          <w:i/>
          <w:iCs/>
          <w:sz w:val="28"/>
          <w:szCs w:val="28"/>
        </w:rPr>
        <w:t>I</w:t>
      </w:r>
      <w:r w:rsidR="00BD1684">
        <w:rPr>
          <w:i/>
          <w:iCs/>
          <w:sz w:val="28"/>
          <w:szCs w:val="28"/>
        </w:rPr>
        <w:t>nviting</w:t>
      </w:r>
      <w:r w:rsidR="004A1AA1" w:rsidRPr="00D42283">
        <w:rPr>
          <w:sz w:val="28"/>
          <w:szCs w:val="28"/>
        </w:rPr>
        <w:t xml:space="preserve"> the international community and its members</w:t>
      </w:r>
      <w:r w:rsidR="00581738">
        <w:rPr>
          <w:sz w:val="28"/>
          <w:szCs w:val="28"/>
        </w:rPr>
        <w:t>,</w:t>
      </w:r>
      <w:r w:rsidR="00581738" w:rsidRPr="00581738">
        <w:t xml:space="preserve"> </w:t>
      </w:r>
      <w:r w:rsidR="00C24D8E">
        <w:t>[</w:t>
      </w:r>
      <w:r w:rsidR="00581738">
        <w:t>[</w:t>
      </w:r>
      <w:r w:rsidR="00581738" w:rsidRPr="00A730A7">
        <w:rPr>
          <w:b/>
          <w:bCs/>
          <w:sz w:val="28"/>
          <w:szCs w:val="28"/>
        </w:rPr>
        <w:t xml:space="preserve">with a view </w:t>
      </w:r>
      <w:r w:rsidR="00581738">
        <w:rPr>
          <w:b/>
          <w:bCs/>
          <w:sz w:val="28"/>
          <w:szCs w:val="28"/>
        </w:rPr>
        <w:t xml:space="preserve">of righting historical wrongs </w:t>
      </w:r>
      <w:r w:rsidR="00581738" w:rsidRPr="00581738">
        <w:rPr>
          <w:sz w:val="28"/>
          <w:szCs w:val="28"/>
        </w:rPr>
        <w:t>(Brazil</w:t>
      </w:r>
      <w:r w:rsidR="00F73DE2">
        <w:rPr>
          <w:sz w:val="28"/>
          <w:szCs w:val="28"/>
        </w:rPr>
        <w:t>, Panama</w:t>
      </w:r>
      <w:r w:rsidR="00581738" w:rsidRPr="00581738">
        <w:rPr>
          <w:sz w:val="28"/>
          <w:szCs w:val="28"/>
        </w:rPr>
        <w:t xml:space="preserve">) </w:t>
      </w:r>
      <w:r w:rsidR="00581738">
        <w:rPr>
          <w:b/>
          <w:bCs/>
          <w:sz w:val="28"/>
          <w:szCs w:val="28"/>
        </w:rPr>
        <w:t xml:space="preserve">/ </w:t>
      </w:r>
      <w:r w:rsidR="00581738" w:rsidRPr="00A730A7">
        <w:rPr>
          <w:b/>
          <w:bCs/>
          <w:sz w:val="28"/>
          <w:szCs w:val="28"/>
        </w:rPr>
        <w:t>to closing those dark chapters in history</w:t>
      </w:r>
      <w:r w:rsidR="00C24D8E">
        <w:rPr>
          <w:b/>
          <w:bCs/>
          <w:sz w:val="28"/>
          <w:szCs w:val="28"/>
        </w:rPr>
        <w:t>]</w:t>
      </w:r>
      <w:r w:rsidR="00581738" w:rsidRPr="00A730A7">
        <w:rPr>
          <w:b/>
          <w:bCs/>
          <w:sz w:val="28"/>
          <w:szCs w:val="28"/>
        </w:rPr>
        <w:t xml:space="preserve"> and as a means of reconciliation </w:t>
      </w:r>
      <w:r w:rsidR="00C24D8E">
        <w:rPr>
          <w:b/>
          <w:bCs/>
          <w:sz w:val="28"/>
          <w:szCs w:val="28"/>
        </w:rPr>
        <w:t xml:space="preserve">[and </w:t>
      </w:r>
      <w:r w:rsidR="00581738" w:rsidRPr="00A730A7">
        <w:rPr>
          <w:b/>
          <w:bCs/>
          <w:sz w:val="28"/>
          <w:szCs w:val="28"/>
        </w:rPr>
        <w:t>healing</w:t>
      </w:r>
      <w:r w:rsidR="00581738">
        <w:rPr>
          <w:b/>
          <w:bCs/>
          <w:sz w:val="28"/>
          <w:szCs w:val="28"/>
        </w:rPr>
        <w:t xml:space="preserve"> </w:t>
      </w:r>
      <w:r w:rsidR="00581738" w:rsidRPr="00C24D8E">
        <w:rPr>
          <w:sz w:val="28"/>
          <w:szCs w:val="28"/>
        </w:rPr>
        <w:t>(</w:t>
      </w:r>
      <w:r w:rsidR="00CD25AB">
        <w:rPr>
          <w:sz w:val="28"/>
          <w:szCs w:val="28"/>
        </w:rPr>
        <w:t>South Africa</w:t>
      </w:r>
      <w:r w:rsidR="00F73DE2">
        <w:rPr>
          <w:sz w:val="28"/>
          <w:szCs w:val="28"/>
        </w:rPr>
        <w:t>, USA</w:t>
      </w:r>
      <w:r w:rsidR="00581738" w:rsidRPr="00C24D8E">
        <w:rPr>
          <w:sz w:val="28"/>
          <w:szCs w:val="28"/>
        </w:rPr>
        <w:t>)</w:t>
      </w:r>
      <w:r w:rsidR="00C24D8E">
        <w:rPr>
          <w:b/>
          <w:bCs/>
          <w:sz w:val="28"/>
          <w:szCs w:val="28"/>
        </w:rPr>
        <w:t xml:space="preserve"> </w:t>
      </w:r>
      <w:r w:rsidR="00581738">
        <w:rPr>
          <w:b/>
          <w:bCs/>
          <w:sz w:val="28"/>
          <w:szCs w:val="28"/>
        </w:rPr>
        <w:t>/</w:t>
      </w:r>
      <w:r w:rsidR="00C24D8E">
        <w:rPr>
          <w:b/>
          <w:bCs/>
          <w:sz w:val="28"/>
          <w:szCs w:val="28"/>
        </w:rPr>
        <w:t xml:space="preserve"> and </w:t>
      </w:r>
      <w:r w:rsidR="00581738">
        <w:rPr>
          <w:b/>
          <w:bCs/>
          <w:sz w:val="28"/>
          <w:szCs w:val="28"/>
        </w:rPr>
        <w:t xml:space="preserve">reparations </w:t>
      </w:r>
      <w:r w:rsidR="00581738" w:rsidRPr="00581738">
        <w:rPr>
          <w:sz w:val="28"/>
          <w:szCs w:val="28"/>
        </w:rPr>
        <w:t>(</w:t>
      </w:r>
      <w:r w:rsidR="00F73DE2">
        <w:rPr>
          <w:sz w:val="28"/>
          <w:szCs w:val="28"/>
        </w:rPr>
        <w:t>Venezuela</w:t>
      </w:r>
      <w:r w:rsidR="00581738" w:rsidRPr="00581738">
        <w:rPr>
          <w:sz w:val="28"/>
          <w:szCs w:val="28"/>
        </w:rPr>
        <w:t>)</w:t>
      </w:r>
      <w:r w:rsidR="00C24D8E">
        <w:rPr>
          <w:sz w:val="28"/>
          <w:szCs w:val="28"/>
        </w:rPr>
        <w:t xml:space="preserve"> / , </w:t>
      </w:r>
      <w:r w:rsidR="00C24D8E" w:rsidRPr="00C24D8E">
        <w:rPr>
          <w:b/>
          <w:bCs/>
          <w:sz w:val="28"/>
          <w:szCs w:val="28"/>
        </w:rPr>
        <w:t>healing and reparations</w:t>
      </w:r>
      <w:r w:rsidR="00C24D8E">
        <w:rPr>
          <w:sz w:val="28"/>
          <w:szCs w:val="28"/>
        </w:rPr>
        <w:t xml:space="preserve"> (Colombia</w:t>
      </w:r>
      <w:r w:rsidR="00F73DE2">
        <w:rPr>
          <w:sz w:val="28"/>
          <w:szCs w:val="28"/>
        </w:rPr>
        <w:t>, Namibia, Brazil</w:t>
      </w:r>
      <w:r w:rsidR="00E27C7B">
        <w:rPr>
          <w:sz w:val="28"/>
          <w:szCs w:val="28"/>
        </w:rPr>
        <w:t>, Algeria</w:t>
      </w:r>
      <w:r w:rsidR="00C24D8E">
        <w:rPr>
          <w:sz w:val="28"/>
          <w:szCs w:val="28"/>
        </w:rPr>
        <w:t>)</w:t>
      </w:r>
      <w:r w:rsidR="00581738" w:rsidRPr="00C24D8E">
        <w:rPr>
          <w:sz w:val="28"/>
          <w:szCs w:val="28"/>
        </w:rPr>
        <w:t>]</w:t>
      </w:r>
      <w:r w:rsidR="00581738">
        <w:rPr>
          <w:sz w:val="28"/>
          <w:szCs w:val="28"/>
        </w:rPr>
        <w:t xml:space="preserve">], </w:t>
      </w:r>
      <w:r w:rsidR="004A1AA1" w:rsidRPr="00D42283">
        <w:rPr>
          <w:sz w:val="28"/>
          <w:szCs w:val="28"/>
        </w:rPr>
        <w:t>to honour the memory of the victims of these tragedies</w:t>
      </w:r>
      <w:r w:rsidR="00BD1684">
        <w:rPr>
          <w:sz w:val="28"/>
          <w:szCs w:val="28"/>
        </w:rPr>
        <w:t>,</w:t>
      </w:r>
      <w:r w:rsidRPr="00A730A7">
        <w:t xml:space="preserve"> </w:t>
      </w:r>
      <w:r w:rsidR="004A1AA1" w:rsidRPr="00BD1684">
        <w:rPr>
          <w:strike/>
          <w:sz w:val="28"/>
          <w:szCs w:val="28"/>
        </w:rPr>
        <w:t>. We</w:t>
      </w:r>
      <w:r w:rsidR="004A1AA1" w:rsidRPr="00D42283">
        <w:rPr>
          <w:sz w:val="28"/>
          <w:szCs w:val="28"/>
        </w:rPr>
        <w:t xml:space="preserve"> further </w:t>
      </w:r>
      <w:r w:rsidR="004A1AA1" w:rsidRPr="00BD1684">
        <w:rPr>
          <w:strike/>
          <w:sz w:val="28"/>
          <w:szCs w:val="28"/>
        </w:rPr>
        <w:t>note</w:t>
      </w:r>
      <w:r w:rsidR="004A1AA1" w:rsidRPr="00D42283">
        <w:rPr>
          <w:sz w:val="28"/>
          <w:szCs w:val="28"/>
        </w:rPr>
        <w:t xml:space="preserve"> </w:t>
      </w:r>
      <w:r w:rsidR="00BD1684" w:rsidRPr="00BD1684">
        <w:rPr>
          <w:b/>
          <w:bCs/>
          <w:sz w:val="28"/>
          <w:szCs w:val="28"/>
        </w:rPr>
        <w:t>noting</w:t>
      </w:r>
      <w:r w:rsidR="00BD1684">
        <w:rPr>
          <w:sz w:val="28"/>
          <w:szCs w:val="28"/>
        </w:rPr>
        <w:t xml:space="preserve"> (EU) </w:t>
      </w:r>
      <w:r w:rsidR="004A1AA1" w:rsidRPr="00D42283">
        <w:rPr>
          <w:sz w:val="28"/>
          <w:szCs w:val="28"/>
        </w:rPr>
        <w:t xml:space="preserve">that some have taken the initiative of regretting or expressing remorse or presenting </w:t>
      </w:r>
      <w:r w:rsidR="00E27C7B">
        <w:rPr>
          <w:sz w:val="28"/>
          <w:szCs w:val="28"/>
        </w:rPr>
        <w:t>[</w:t>
      </w:r>
      <w:r w:rsidR="00C24D8E" w:rsidRPr="00C24D8E">
        <w:rPr>
          <w:b/>
          <w:bCs/>
          <w:sz w:val="28"/>
          <w:szCs w:val="28"/>
        </w:rPr>
        <w:t>unqualified</w:t>
      </w:r>
      <w:r w:rsidR="00E27C7B">
        <w:rPr>
          <w:b/>
          <w:bCs/>
          <w:sz w:val="28"/>
          <w:szCs w:val="28"/>
        </w:rPr>
        <w:t>]</w:t>
      </w:r>
      <w:r w:rsidR="00C24D8E">
        <w:rPr>
          <w:sz w:val="28"/>
          <w:szCs w:val="28"/>
        </w:rPr>
        <w:t xml:space="preserve"> (S</w:t>
      </w:r>
      <w:r w:rsidR="00CD25AB">
        <w:rPr>
          <w:sz w:val="28"/>
          <w:szCs w:val="28"/>
        </w:rPr>
        <w:t xml:space="preserve">outh </w:t>
      </w:r>
      <w:r w:rsidR="00C24D8E">
        <w:rPr>
          <w:sz w:val="28"/>
          <w:szCs w:val="28"/>
        </w:rPr>
        <w:lastRenderedPageBreak/>
        <w:t>A</w:t>
      </w:r>
      <w:r w:rsidR="00CD25AB">
        <w:rPr>
          <w:sz w:val="28"/>
          <w:szCs w:val="28"/>
        </w:rPr>
        <w:t>frica</w:t>
      </w:r>
      <w:r w:rsidR="00F73DE2">
        <w:rPr>
          <w:sz w:val="28"/>
          <w:szCs w:val="28"/>
        </w:rPr>
        <w:t>, Namibia</w:t>
      </w:r>
      <w:r w:rsidR="00E27C7B">
        <w:rPr>
          <w:sz w:val="28"/>
          <w:szCs w:val="28"/>
        </w:rPr>
        <w:t>, Algeria; reject: Brazil</w:t>
      </w:r>
      <w:r w:rsidR="00C24D8E">
        <w:rPr>
          <w:sz w:val="28"/>
          <w:szCs w:val="28"/>
        </w:rPr>
        <w:t xml:space="preserve">) </w:t>
      </w:r>
      <w:r w:rsidR="004A1AA1" w:rsidRPr="00D42283">
        <w:rPr>
          <w:sz w:val="28"/>
          <w:szCs w:val="28"/>
        </w:rPr>
        <w:t>apologies, and call</w:t>
      </w:r>
      <w:r w:rsidR="00581738" w:rsidRPr="00581738">
        <w:rPr>
          <w:b/>
          <w:bCs/>
          <w:sz w:val="28"/>
          <w:szCs w:val="28"/>
        </w:rPr>
        <w:t>ing</w:t>
      </w:r>
      <w:r w:rsidR="004A1AA1" w:rsidRPr="00D42283">
        <w:rPr>
          <w:sz w:val="28"/>
          <w:szCs w:val="28"/>
        </w:rPr>
        <w:t xml:space="preserve"> </w:t>
      </w:r>
      <w:r w:rsidR="00C24D8E">
        <w:rPr>
          <w:sz w:val="28"/>
          <w:szCs w:val="28"/>
        </w:rPr>
        <w:t xml:space="preserve">(Nigeria, Iran) </w:t>
      </w:r>
      <w:r w:rsidR="004A1AA1" w:rsidRPr="00D42283">
        <w:rPr>
          <w:sz w:val="28"/>
          <w:szCs w:val="28"/>
        </w:rPr>
        <w:t xml:space="preserve">on all those who have not yet contributed to restoring the dignity of the victims to find appropriate ways to do so and, to this end, appreciate those countries that have done so; </w:t>
      </w:r>
      <w:r w:rsidR="004A1AA1" w:rsidRPr="00D42283">
        <w:rPr>
          <w:iCs/>
          <w:sz w:val="28"/>
          <w:szCs w:val="28"/>
        </w:rPr>
        <w:t xml:space="preserve">[DDPA, par. 101] </w:t>
      </w:r>
      <w:r w:rsidR="004A1AA1" w:rsidRPr="00D42283">
        <w:rPr>
          <w:iCs/>
          <w:sz w:val="28"/>
          <w:szCs w:val="28"/>
          <w:lang w:val="en-US"/>
        </w:rPr>
        <w:t>(New)</w:t>
      </w:r>
      <w:r w:rsidR="00C24D8E">
        <w:rPr>
          <w:iCs/>
          <w:sz w:val="28"/>
          <w:szCs w:val="28"/>
          <w:lang w:val="en-US"/>
        </w:rPr>
        <w:t xml:space="preserve"> (Support original language: EU, UK</w:t>
      </w:r>
      <w:r w:rsidR="00E27C7B">
        <w:rPr>
          <w:iCs/>
          <w:sz w:val="28"/>
          <w:szCs w:val="28"/>
          <w:lang w:val="en-US"/>
        </w:rPr>
        <w:t>, USA</w:t>
      </w:r>
      <w:r w:rsidR="00C24D8E">
        <w:rPr>
          <w:iCs/>
          <w:sz w:val="28"/>
          <w:szCs w:val="28"/>
          <w:lang w:val="en-US"/>
        </w:rPr>
        <w:t xml:space="preserve">) </w:t>
      </w:r>
    </w:p>
    <w:p w14:paraId="264CE9D4" w14:textId="0A787946" w:rsidR="004A1AA1" w:rsidRPr="00D42283" w:rsidRDefault="007D1C4D" w:rsidP="004A1AA1">
      <w:pPr>
        <w:pStyle w:val="SingleTxtG"/>
        <w:ind w:firstLine="306"/>
        <w:rPr>
          <w:iCs/>
          <w:sz w:val="28"/>
          <w:szCs w:val="28"/>
          <w:lang w:val="en-US"/>
        </w:rPr>
      </w:pPr>
      <w:r>
        <w:rPr>
          <w:sz w:val="28"/>
          <w:szCs w:val="28"/>
        </w:rPr>
        <w:t>[</w:t>
      </w:r>
      <w:r w:rsidRPr="007D1C4D">
        <w:rPr>
          <w:b/>
          <w:bCs/>
          <w:sz w:val="28"/>
          <w:szCs w:val="28"/>
        </w:rPr>
        <w:t>Reaffirming</w:t>
      </w:r>
      <w:r>
        <w:rPr>
          <w:sz w:val="28"/>
          <w:szCs w:val="28"/>
        </w:rPr>
        <w:t xml:space="preserve"> (Namibia, South Africa) / </w:t>
      </w:r>
      <w:r w:rsidR="0047057F" w:rsidRPr="0047057F">
        <w:rPr>
          <w:sz w:val="28"/>
          <w:szCs w:val="28"/>
        </w:rPr>
        <w:t>Aware of</w:t>
      </w:r>
      <w:r>
        <w:rPr>
          <w:sz w:val="28"/>
          <w:szCs w:val="28"/>
        </w:rPr>
        <w:t>]</w:t>
      </w:r>
      <w:r w:rsidR="0047057F" w:rsidRPr="0047057F">
        <w:rPr>
          <w:sz w:val="28"/>
          <w:szCs w:val="28"/>
        </w:rPr>
        <w:t xml:space="preserve"> the moral obligation on the part of all </w:t>
      </w:r>
      <w:r w:rsidR="0047057F">
        <w:rPr>
          <w:sz w:val="28"/>
          <w:szCs w:val="28"/>
        </w:rPr>
        <w:t>[</w:t>
      </w:r>
      <w:r w:rsidRPr="007D1C4D">
        <w:rPr>
          <w:b/>
          <w:bCs/>
          <w:sz w:val="28"/>
          <w:szCs w:val="28"/>
        </w:rPr>
        <w:t xml:space="preserve">States </w:t>
      </w:r>
      <w:r w:rsidR="00F51CC7">
        <w:rPr>
          <w:b/>
          <w:bCs/>
          <w:sz w:val="28"/>
          <w:szCs w:val="28"/>
        </w:rPr>
        <w:t xml:space="preserve">that profited from and/or were responsible for slavery, the slave trade, the transatlantic slave trade and colonialism and past tragedies </w:t>
      </w:r>
      <w:r w:rsidR="0047057F">
        <w:rPr>
          <w:sz w:val="28"/>
          <w:szCs w:val="28"/>
        </w:rPr>
        <w:t xml:space="preserve">(Cuba) / </w:t>
      </w:r>
      <w:r w:rsidR="0047057F" w:rsidRPr="0047057F">
        <w:rPr>
          <w:sz w:val="28"/>
          <w:szCs w:val="28"/>
        </w:rPr>
        <w:t>concerned States</w:t>
      </w:r>
      <w:r>
        <w:rPr>
          <w:sz w:val="28"/>
          <w:szCs w:val="28"/>
        </w:rPr>
        <w:t xml:space="preserve"> (EU, USA, South Africa</w:t>
      </w:r>
      <w:r w:rsidR="00F51CC7">
        <w:rPr>
          <w:sz w:val="28"/>
          <w:szCs w:val="28"/>
        </w:rPr>
        <w:t>, Nigeria, UK</w:t>
      </w:r>
      <w:r>
        <w:rPr>
          <w:sz w:val="28"/>
          <w:szCs w:val="28"/>
        </w:rPr>
        <w:t>)</w:t>
      </w:r>
      <w:r w:rsidR="0047057F">
        <w:rPr>
          <w:sz w:val="28"/>
          <w:szCs w:val="28"/>
        </w:rPr>
        <w:t xml:space="preserve">], calling upon all these States (USA) </w:t>
      </w:r>
      <w:r w:rsidR="004A1AA1" w:rsidRPr="00D42283">
        <w:rPr>
          <w:sz w:val="28"/>
          <w:szCs w:val="28"/>
        </w:rPr>
        <w:t xml:space="preserve">to take </w:t>
      </w:r>
      <w:bookmarkStart w:id="5" w:name="_Hlk151545386"/>
      <w:r w:rsidR="004A1AA1" w:rsidRPr="00D42283">
        <w:rPr>
          <w:sz w:val="28"/>
          <w:szCs w:val="28"/>
        </w:rPr>
        <w:t xml:space="preserve">appropriate and effective measures to halt and reverse the </w:t>
      </w:r>
      <w:r>
        <w:rPr>
          <w:sz w:val="28"/>
          <w:szCs w:val="28"/>
        </w:rPr>
        <w:t>[</w:t>
      </w:r>
      <w:r w:rsidR="004A1AA1" w:rsidRPr="007D1C4D">
        <w:rPr>
          <w:sz w:val="28"/>
          <w:szCs w:val="28"/>
        </w:rPr>
        <w:t>lasting</w:t>
      </w:r>
      <w:r w:rsidR="004A1AA1" w:rsidRPr="00D42283">
        <w:rPr>
          <w:sz w:val="28"/>
          <w:szCs w:val="28"/>
        </w:rPr>
        <w:t xml:space="preserve"> </w:t>
      </w:r>
      <w:r>
        <w:rPr>
          <w:sz w:val="28"/>
          <w:szCs w:val="28"/>
        </w:rPr>
        <w:t xml:space="preserve">(South Africa, USA, </w:t>
      </w:r>
      <w:r w:rsidR="00F51CC7">
        <w:rPr>
          <w:sz w:val="28"/>
          <w:szCs w:val="28"/>
        </w:rPr>
        <w:t>EU, UK</w:t>
      </w:r>
      <w:r>
        <w:rPr>
          <w:sz w:val="28"/>
          <w:szCs w:val="28"/>
        </w:rPr>
        <w:t xml:space="preserve">) / </w:t>
      </w:r>
      <w:r w:rsidR="00CD25AB" w:rsidRPr="00CD25AB">
        <w:rPr>
          <w:b/>
          <w:bCs/>
          <w:sz w:val="28"/>
          <w:szCs w:val="28"/>
        </w:rPr>
        <w:t>ongoing</w:t>
      </w:r>
      <w:r>
        <w:rPr>
          <w:b/>
          <w:bCs/>
          <w:sz w:val="28"/>
          <w:szCs w:val="28"/>
        </w:rPr>
        <w:t xml:space="preserve"> </w:t>
      </w:r>
      <w:r w:rsidRPr="007D1C4D">
        <w:rPr>
          <w:sz w:val="28"/>
          <w:szCs w:val="28"/>
        </w:rPr>
        <w:t>(Venezuela)</w:t>
      </w:r>
      <w:r>
        <w:rPr>
          <w:b/>
          <w:bCs/>
          <w:sz w:val="28"/>
          <w:szCs w:val="28"/>
        </w:rPr>
        <w:t>]</w:t>
      </w:r>
      <w:r w:rsidR="00CD25AB">
        <w:rPr>
          <w:sz w:val="28"/>
          <w:szCs w:val="28"/>
        </w:rPr>
        <w:t xml:space="preserve"> </w:t>
      </w:r>
      <w:r w:rsidR="004A1AA1" w:rsidRPr="00D42283">
        <w:rPr>
          <w:sz w:val="28"/>
          <w:szCs w:val="28"/>
        </w:rPr>
        <w:t>consequences of those practices</w:t>
      </w:r>
      <w:bookmarkEnd w:id="5"/>
      <w:r w:rsidR="00CD25AB" w:rsidRPr="00CD25AB">
        <w:t xml:space="preserve"> </w:t>
      </w:r>
      <w:r w:rsidR="00CD25AB">
        <w:t>(USA</w:t>
      </w:r>
      <w:r w:rsidR="0047057F">
        <w:t>, South Africa</w:t>
      </w:r>
      <w:r w:rsidR="00F51CC7">
        <w:t>, EU</w:t>
      </w:r>
      <w:r w:rsidR="00CD25AB">
        <w:t>)</w:t>
      </w:r>
      <w:r w:rsidR="004A1AA1" w:rsidRPr="00D42283">
        <w:rPr>
          <w:sz w:val="28"/>
          <w:szCs w:val="28"/>
        </w:rPr>
        <w:t xml:space="preserve">; </w:t>
      </w:r>
      <w:r w:rsidR="004A1AA1" w:rsidRPr="00D42283">
        <w:rPr>
          <w:iCs/>
          <w:sz w:val="28"/>
          <w:szCs w:val="28"/>
        </w:rPr>
        <w:t xml:space="preserve">[DDPA, par. 102] </w:t>
      </w:r>
      <w:r w:rsidR="004A1AA1" w:rsidRPr="00D42283">
        <w:rPr>
          <w:iCs/>
          <w:sz w:val="28"/>
          <w:szCs w:val="28"/>
          <w:lang w:val="en-US"/>
        </w:rPr>
        <w:t>(New)</w:t>
      </w:r>
    </w:p>
    <w:p w14:paraId="3EAB33E7" w14:textId="77777777" w:rsidR="002A7301" w:rsidRPr="00D42283" w:rsidRDefault="002A7301" w:rsidP="002A7301">
      <w:pPr>
        <w:pStyle w:val="ListParagraph"/>
        <w:spacing w:line="240" w:lineRule="auto"/>
        <w:ind w:left="1134" w:right="1138"/>
        <w:jc w:val="both"/>
        <w:rPr>
          <w:rFonts w:ascii="Times New Roman" w:hAnsi="Times New Roman" w:cs="Times New Roman"/>
          <w:iCs/>
          <w:sz w:val="28"/>
          <w:szCs w:val="28"/>
          <w:lang w:val="en-US"/>
        </w:rPr>
      </w:pPr>
    </w:p>
    <w:p w14:paraId="48F2FC5C" w14:textId="6EA8413A" w:rsidR="002A7301" w:rsidRPr="00D42283" w:rsidRDefault="002A7301" w:rsidP="00027971">
      <w:pPr>
        <w:pStyle w:val="ListParagraph"/>
        <w:spacing w:line="240" w:lineRule="auto"/>
        <w:ind w:left="1134" w:right="1138" w:firstLine="306"/>
        <w:jc w:val="both"/>
        <w:rPr>
          <w:rFonts w:ascii="Times New Roman" w:hAnsi="Times New Roman" w:cs="Times New Roman"/>
          <w:iCs/>
          <w:sz w:val="28"/>
          <w:szCs w:val="28"/>
          <w:lang w:val="en-US"/>
        </w:rPr>
      </w:pPr>
      <w:r w:rsidRPr="00FE1B20">
        <w:rPr>
          <w:rFonts w:ascii="Times New Roman" w:hAnsi="Times New Roman" w:cs="Times New Roman"/>
          <w:strike/>
          <w:sz w:val="28"/>
          <w:szCs w:val="28"/>
        </w:rPr>
        <w:t xml:space="preserve">We </w:t>
      </w:r>
      <w:r w:rsidR="00FE1B20" w:rsidRPr="00FE1B20">
        <w:rPr>
          <w:rFonts w:ascii="Times New Roman" w:hAnsi="Times New Roman" w:cs="Times New Roman"/>
          <w:sz w:val="28"/>
          <w:szCs w:val="28"/>
          <w:highlight w:val="green"/>
        </w:rPr>
        <w:t>A</w:t>
      </w:r>
      <w:r w:rsidRPr="00FE1B20">
        <w:rPr>
          <w:rFonts w:ascii="Times New Roman" w:hAnsi="Times New Roman" w:cs="Times New Roman"/>
          <w:sz w:val="28"/>
          <w:szCs w:val="28"/>
          <w:highlight w:val="green"/>
        </w:rPr>
        <w:t xml:space="preserve">lso </w:t>
      </w:r>
      <w:r w:rsidR="00FE1B20" w:rsidRPr="00FE1B20">
        <w:rPr>
          <w:rFonts w:ascii="Times New Roman" w:hAnsi="Times New Roman" w:cs="Times New Roman"/>
          <w:sz w:val="28"/>
          <w:szCs w:val="28"/>
          <w:highlight w:val="green"/>
        </w:rPr>
        <w:t>s</w:t>
      </w:r>
      <w:r w:rsidRPr="00FE1B20">
        <w:rPr>
          <w:rFonts w:ascii="Times New Roman" w:hAnsi="Times New Roman" w:cs="Times New Roman"/>
          <w:sz w:val="28"/>
          <w:szCs w:val="28"/>
          <w:highlight w:val="green"/>
        </w:rPr>
        <w:t>trongly reaffirm</w:t>
      </w:r>
      <w:r w:rsidR="00FE1B20" w:rsidRPr="00FE1B20">
        <w:rPr>
          <w:rFonts w:ascii="Times New Roman" w:hAnsi="Times New Roman" w:cs="Times New Roman"/>
          <w:b/>
          <w:bCs/>
          <w:sz w:val="28"/>
          <w:szCs w:val="28"/>
          <w:highlight w:val="green"/>
        </w:rPr>
        <w:t>ing</w:t>
      </w:r>
      <w:r w:rsidRPr="00FE1B20">
        <w:rPr>
          <w:rFonts w:ascii="Times New Roman" w:hAnsi="Times New Roman" w:cs="Times New Roman"/>
          <w:sz w:val="28"/>
          <w:szCs w:val="28"/>
          <w:highlight w:val="green"/>
        </w:rPr>
        <w:t xml:space="preserve"> as a pressing requirement of justice that victims of human rights violations resulting from racism, racial discrimination, xenophobia and related intolerance, especially in the light of their vulnerable situation socially, culturally and economically, should be assured of having access to justice, including legal assistance where appropriate, and effective and appropriate protection and remedies, including the right to seek just and adequate reparation or satisfaction for any damage suffered as a result of such discrimination, as enshrined in numerous international and regional human rights instruments</w:t>
      </w:r>
      <w:r w:rsidR="00FE1B20">
        <w:rPr>
          <w:rFonts w:ascii="Times New Roman" w:hAnsi="Times New Roman" w:cs="Times New Roman"/>
          <w:sz w:val="28"/>
          <w:szCs w:val="28"/>
        </w:rPr>
        <w:t>[</w:t>
      </w:r>
      <w:r w:rsidRPr="00D42283">
        <w:rPr>
          <w:rFonts w:ascii="Times New Roman" w:hAnsi="Times New Roman" w:cs="Times New Roman"/>
          <w:sz w:val="28"/>
          <w:szCs w:val="28"/>
        </w:rPr>
        <w:t xml:space="preserve">, in particular the Universal Declaration of Human </w:t>
      </w:r>
      <w:proofErr w:type="spellStart"/>
      <w:r w:rsidRPr="00D42283">
        <w:rPr>
          <w:rFonts w:ascii="Times New Roman" w:hAnsi="Times New Roman" w:cs="Times New Roman"/>
          <w:sz w:val="28"/>
          <w:szCs w:val="28"/>
        </w:rPr>
        <w:t>Rights</w:t>
      </w:r>
      <w:r w:rsidRPr="00FE1B20">
        <w:rPr>
          <w:rFonts w:ascii="Times New Roman" w:hAnsi="Times New Roman" w:cs="Times New Roman"/>
          <w:strike/>
          <w:sz w:val="28"/>
          <w:szCs w:val="28"/>
        </w:rPr>
        <w:t>and</w:t>
      </w:r>
      <w:proofErr w:type="spellEnd"/>
      <w:r w:rsidR="00FE1B20" w:rsidRPr="00FE1B20">
        <w:rPr>
          <w:rFonts w:ascii="Times New Roman" w:hAnsi="Times New Roman" w:cs="Times New Roman"/>
          <w:b/>
          <w:bCs/>
          <w:sz w:val="28"/>
          <w:szCs w:val="28"/>
        </w:rPr>
        <w:t>,</w:t>
      </w:r>
      <w:r w:rsidRPr="00FE1B20">
        <w:rPr>
          <w:rFonts w:ascii="Times New Roman" w:hAnsi="Times New Roman" w:cs="Times New Roman"/>
          <w:b/>
          <w:bCs/>
          <w:sz w:val="28"/>
          <w:szCs w:val="28"/>
        </w:rPr>
        <w:t xml:space="preserve"> </w:t>
      </w:r>
      <w:r w:rsidRPr="00D42283">
        <w:rPr>
          <w:rFonts w:ascii="Times New Roman" w:hAnsi="Times New Roman" w:cs="Times New Roman"/>
          <w:sz w:val="28"/>
          <w:szCs w:val="28"/>
        </w:rPr>
        <w:t>the International Convention on the Elimination of All Forms of Racial Discrimination</w:t>
      </w:r>
      <w:r w:rsidR="00FE1B20">
        <w:rPr>
          <w:rFonts w:ascii="Times New Roman" w:hAnsi="Times New Roman" w:cs="Times New Roman"/>
          <w:sz w:val="28"/>
          <w:szCs w:val="28"/>
        </w:rPr>
        <w:t xml:space="preserve"> </w:t>
      </w:r>
      <w:r w:rsidR="00FE1B20" w:rsidRPr="00FE1B20">
        <w:rPr>
          <w:rFonts w:ascii="Times New Roman" w:hAnsi="Times New Roman" w:cs="Times New Roman"/>
          <w:b/>
          <w:bCs/>
          <w:sz w:val="28"/>
          <w:szCs w:val="28"/>
        </w:rPr>
        <w:t>and the Durban Declaration and Programme of Action</w:t>
      </w:r>
      <w:r w:rsidR="00FE1B20">
        <w:rPr>
          <w:rFonts w:ascii="Times New Roman" w:hAnsi="Times New Roman" w:cs="Times New Roman"/>
          <w:sz w:val="28"/>
          <w:szCs w:val="28"/>
        </w:rPr>
        <w:t xml:space="preserve"> (Cuba)] (Brazil, Gambia)</w:t>
      </w:r>
      <w:r w:rsidRPr="00D42283">
        <w:rPr>
          <w:rFonts w:ascii="Times New Roman" w:hAnsi="Times New Roman" w:cs="Times New Roman"/>
          <w:sz w:val="28"/>
          <w:szCs w:val="28"/>
        </w:rPr>
        <w:t xml:space="preserve">; </w:t>
      </w:r>
      <w:r w:rsidRPr="00D42283">
        <w:rPr>
          <w:rFonts w:ascii="Times New Roman" w:hAnsi="Times New Roman" w:cs="Times New Roman"/>
          <w:iCs/>
          <w:sz w:val="28"/>
          <w:szCs w:val="28"/>
          <w:lang w:val="en-US"/>
        </w:rPr>
        <w:t>[DDPA, par. 104] (New)</w:t>
      </w:r>
    </w:p>
    <w:p w14:paraId="5D1C9398" w14:textId="77777777" w:rsidR="0071181C" w:rsidRPr="00BD1684" w:rsidRDefault="002D75D4" w:rsidP="0071181C">
      <w:pPr>
        <w:pStyle w:val="SingleTxtG"/>
        <w:ind w:firstLine="567"/>
        <w:rPr>
          <w:rFonts w:eastAsia="Calibri"/>
          <w:strike/>
          <w:sz w:val="28"/>
          <w:szCs w:val="28"/>
        </w:rPr>
      </w:pPr>
      <w:r w:rsidRPr="00BD1684">
        <w:rPr>
          <w:rFonts w:eastAsia="Calibri"/>
          <w:i/>
          <w:strike/>
          <w:sz w:val="28"/>
          <w:szCs w:val="28"/>
        </w:rPr>
        <w:t xml:space="preserve">Recognizing </w:t>
      </w:r>
      <w:r w:rsidRPr="00BD1684">
        <w:rPr>
          <w:rFonts w:eastAsia="Calibri"/>
          <w:iCs/>
          <w:strike/>
          <w:sz w:val="28"/>
          <w:szCs w:val="28"/>
        </w:rPr>
        <w:t xml:space="preserve">that colonialism has led to racism, racial discrimination, xenophobia and related intolerance, and that Africans and people of African descent were victims of colonialism and continue to be </w:t>
      </w:r>
      <w:r w:rsidRPr="00BD1684">
        <w:rPr>
          <w:rFonts w:eastAsia="Calibri"/>
          <w:bCs/>
          <w:iCs/>
          <w:strike/>
          <w:sz w:val="28"/>
          <w:szCs w:val="28"/>
        </w:rPr>
        <w:t>victimized</w:t>
      </w:r>
      <w:r w:rsidRPr="00BD1684">
        <w:rPr>
          <w:rFonts w:eastAsia="Calibri"/>
          <w:iCs/>
          <w:strike/>
          <w:sz w:val="28"/>
          <w:szCs w:val="28"/>
        </w:rPr>
        <w:t xml:space="preserve"> </w:t>
      </w:r>
      <w:r w:rsidRPr="00BD1684">
        <w:rPr>
          <w:rFonts w:eastAsia="Calibri"/>
          <w:bCs/>
          <w:iCs/>
          <w:strike/>
          <w:sz w:val="28"/>
          <w:szCs w:val="28"/>
        </w:rPr>
        <w:t>by</w:t>
      </w:r>
      <w:r w:rsidRPr="00BD1684">
        <w:rPr>
          <w:rFonts w:eastAsia="Calibri"/>
          <w:iCs/>
          <w:strike/>
          <w:sz w:val="28"/>
          <w:szCs w:val="28"/>
        </w:rPr>
        <w:t xml:space="preserve"> its lasting consequences; a</w:t>
      </w:r>
      <w:r w:rsidRPr="00BD1684">
        <w:rPr>
          <w:rFonts w:eastAsia="Calibri"/>
          <w:bCs/>
          <w:iCs/>
          <w:strike/>
          <w:sz w:val="28"/>
          <w:szCs w:val="28"/>
        </w:rPr>
        <w:t>nd acknowledging</w:t>
      </w:r>
      <w:r w:rsidRPr="00BD1684">
        <w:rPr>
          <w:rFonts w:eastAsia="Calibri"/>
          <w:iCs/>
          <w:strike/>
          <w:sz w:val="28"/>
          <w:szCs w:val="28"/>
        </w:rPr>
        <w:t xml:space="preserve"> </w:t>
      </w:r>
      <w:r w:rsidRPr="00BD1684">
        <w:rPr>
          <w:rFonts w:eastAsia="Calibri"/>
          <w:bCs/>
          <w:iCs/>
          <w:strike/>
          <w:sz w:val="28"/>
          <w:szCs w:val="28"/>
        </w:rPr>
        <w:t>that</w:t>
      </w:r>
      <w:r w:rsidRPr="00BD1684">
        <w:rPr>
          <w:rFonts w:eastAsia="Calibri"/>
          <w:iCs/>
          <w:strike/>
          <w:sz w:val="28"/>
          <w:szCs w:val="28"/>
        </w:rPr>
        <w:t xml:space="preserve"> the suffering caused by colonialism, wherever and whenever it occurred, must be condemned and its reoccurrence prevented, </w:t>
      </w:r>
      <w:r w:rsidRPr="00BD1684">
        <w:rPr>
          <w:rFonts w:eastAsia="Calibri"/>
          <w:strike/>
          <w:sz w:val="28"/>
          <w:szCs w:val="28"/>
        </w:rPr>
        <w:t>(Adopted by IGWG)</w:t>
      </w:r>
    </w:p>
    <w:p w14:paraId="4135D8C3" w14:textId="0FB613D3" w:rsidR="0071181C" w:rsidRDefault="0071181C" w:rsidP="0071181C">
      <w:pPr>
        <w:pStyle w:val="SingleTxtG"/>
        <w:ind w:firstLine="567"/>
        <w:rPr>
          <w:iCs/>
          <w:strike/>
          <w:sz w:val="28"/>
          <w:szCs w:val="28"/>
          <w:lang w:val="en-US"/>
        </w:rPr>
      </w:pPr>
      <w:r w:rsidRPr="00BD1684">
        <w:rPr>
          <w:i/>
          <w:iCs/>
          <w:strike/>
          <w:sz w:val="28"/>
          <w:szCs w:val="28"/>
        </w:rPr>
        <w:lastRenderedPageBreak/>
        <w:t>Recognizing with concern</w:t>
      </w:r>
      <w:r w:rsidRPr="00BD1684">
        <w:rPr>
          <w:strike/>
          <w:sz w:val="28"/>
          <w:szCs w:val="28"/>
        </w:rPr>
        <w:t xml:space="preserve"> that the legacies of colonialism, in all their manifestations, such as economic exploitation, inequality within and among States, systemic racism, violations of indigenous peoples’ rights, contemporary form of slavery and damage to cultural heritage, have a negative impact on the effective enjoyment of all human rights; New </w:t>
      </w:r>
      <w:r w:rsidRPr="00BD1684">
        <w:rPr>
          <w:iCs/>
          <w:strike/>
          <w:sz w:val="28"/>
          <w:szCs w:val="28"/>
          <w:lang w:val="en-US"/>
        </w:rPr>
        <w:t xml:space="preserve">[HRC resolution </w:t>
      </w:r>
      <w:r w:rsidRPr="00BD1684">
        <w:rPr>
          <w:strike/>
          <w:sz w:val="28"/>
          <w:szCs w:val="28"/>
        </w:rPr>
        <w:t>A/HRC/RES/48/7, preamble par. 9</w:t>
      </w:r>
      <w:r w:rsidRPr="00BD1684">
        <w:rPr>
          <w:iCs/>
          <w:strike/>
          <w:sz w:val="28"/>
          <w:szCs w:val="28"/>
          <w:lang w:val="en-US"/>
        </w:rPr>
        <w:t>]</w:t>
      </w:r>
    </w:p>
    <w:p w14:paraId="35EFD8DC" w14:textId="77777777" w:rsidR="002F43B0" w:rsidRDefault="002F43B0" w:rsidP="00C822AD">
      <w:pPr>
        <w:pStyle w:val="SingleTxtG"/>
        <w:ind w:firstLine="567"/>
        <w:rPr>
          <w:rFonts w:eastAsia="Calibri"/>
          <w:i/>
          <w:sz w:val="28"/>
          <w:szCs w:val="28"/>
        </w:rPr>
      </w:pPr>
    </w:p>
    <w:p w14:paraId="59D763F2" w14:textId="77777777" w:rsidR="002F43B0" w:rsidRDefault="002F43B0" w:rsidP="00C822AD">
      <w:pPr>
        <w:pStyle w:val="SingleTxtG"/>
        <w:ind w:firstLine="567"/>
        <w:rPr>
          <w:rFonts w:eastAsia="Calibri"/>
          <w:i/>
          <w:sz w:val="28"/>
          <w:szCs w:val="28"/>
        </w:rPr>
      </w:pPr>
    </w:p>
    <w:p w14:paraId="3149845F" w14:textId="77777777" w:rsidR="002F43B0" w:rsidRDefault="002F43B0" w:rsidP="00C822AD">
      <w:pPr>
        <w:pStyle w:val="SingleTxtG"/>
        <w:ind w:firstLine="567"/>
        <w:rPr>
          <w:rFonts w:eastAsia="Calibri"/>
          <w:i/>
          <w:sz w:val="28"/>
          <w:szCs w:val="28"/>
        </w:rPr>
      </w:pPr>
    </w:p>
    <w:p w14:paraId="6F2B2750" w14:textId="77777777" w:rsidR="002F43B0" w:rsidRDefault="002F43B0" w:rsidP="00C822AD">
      <w:pPr>
        <w:pStyle w:val="SingleTxtG"/>
        <w:ind w:firstLine="567"/>
        <w:rPr>
          <w:rFonts w:eastAsia="Calibri"/>
          <w:i/>
          <w:sz w:val="28"/>
          <w:szCs w:val="28"/>
        </w:rPr>
      </w:pPr>
    </w:p>
    <w:p w14:paraId="6357ADA0" w14:textId="77777777" w:rsidR="002F43B0" w:rsidRDefault="002F43B0" w:rsidP="00C822AD">
      <w:pPr>
        <w:pStyle w:val="SingleTxtG"/>
        <w:ind w:firstLine="567"/>
        <w:rPr>
          <w:rFonts w:eastAsia="Calibri"/>
          <w:i/>
          <w:sz w:val="28"/>
          <w:szCs w:val="28"/>
        </w:rPr>
      </w:pPr>
    </w:p>
    <w:p w14:paraId="3EB057AB" w14:textId="77777777" w:rsidR="002F43B0" w:rsidRDefault="002F43B0" w:rsidP="00C822AD">
      <w:pPr>
        <w:pStyle w:val="SingleTxtG"/>
        <w:ind w:firstLine="567"/>
        <w:rPr>
          <w:rFonts w:eastAsia="Calibri"/>
          <w:i/>
          <w:sz w:val="28"/>
          <w:szCs w:val="28"/>
        </w:rPr>
      </w:pPr>
    </w:p>
    <w:p w14:paraId="7D94ECC5" w14:textId="77777777" w:rsidR="002F43B0" w:rsidRDefault="002F43B0" w:rsidP="00C822AD">
      <w:pPr>
        <w:pStyle w:val="SingleTxtG"/>
        <w:ind w:firstLine="567"/>
        <w:rPr>
          <w:rFonts w:eastAsia="Calibri"/>
          <w:i/>
          <w:sz w:val="28"/>
          <w:szCs w:val="28"/>
        </w:rPr>
      </w:pPr>
    </w:p>
    <w:p w14:paraId="13665E35" w14:textId="55585B62" w:rsidR="00A23F9A" w:rsidRDefault="00C822AD" w:rsidP="00C822AD">
      <w:pPr>
        <w:pStyle w:val="SingleTxtG"/>
        <w:ind w:firstLine="567"/>
        <w:rPr>
          <w:rFonts w:eastAsia="Calibri"/>
          <w:bCs/>
          <w:iCs/>
          <w:sz w:val="28"/>
          <w:szCs w:val="28"/>
        </w:rPr>
      </w:pPr>
      <w:r w:rsidRPr="00A06714">
        <w:rPr>
          <w:rFonts w:eastAsia="Calibri"/>
          <w:i/>
          <w:sz w:val="28"/>
          <w:szCs w:val="28"/>
        </w:rPr>
        <w:t>Concerned</w:t>
      </w:r>
      <w:r w:rsidRPr="00A06714">
        <w:rPr>
          <w:rFonts w:eastAsia="Calibri"/>
          <w:b/>
          <w:bCs/>
          <w:iCs/>
          <w:sz w:val="28"/>
          <w:szCs w:val="28"/>
        </w:rPr>
        <w:t xml:space="preserve"> </w:t>
      </w:r>
      <w:r w:rsidRPr="00A06714">
        <w:rPr>
          <w:rFonts w:eastAsia="Calibri"/>
          <w:bCs/>
          <w:iCs/>
          <w:sz w:val="28"/>
          <w:szCs w:val="28"/>
        </w:rPr>
        <w:t xml:space="preserve">about the </w:t>
      </w:r>
      <w:r w:rsidRPr="00A06714">
        <w:rPr>
          <w:rFonts w:eastAsia="Calibri"/>
          <w:iCs/>
          <w:sz w:val="28"/>
          <w:szCs w:val="28"/>
        </w:rPr>
        <w:t>pace of implementation</w:t>
      </w:r>
      <w:r w:rsidRPr="00A06714">
        <w:rPr>
          <w:rFonts w:eastAsia="Calibri"/>
          <w:bCs/>
          <w:iCs/>
          <w:sz w:val="28"/>
          <w:szCs w:val="28"/>
        </w:rPr>
        <w:t xml:space="preserve"> and progress </w:t>
      </w:r>
      <w:r w:rsidRPr="00A23F9A">
        <w:rPr>
          <w:rFonts w:eastAsia="Calibri"/>
          <w:bCs/>
          <w:iCs/>
          <w:strike/>
          <w:sz w:val="28"/>
          <w:szCs w:val="28"/>
        </w:rPr>
        <w:t>shown</w:t>
      </w:r>
      <w:r w:rsidR="00A23F9A">
        <w:rPr>
          <w:rFonts w:eastAsia="Calibri"/>
          <w:bCs/>
          <w:iCs/>
          <w:sz w:val="28"/>
          <w:szCs w:val="28"/>
        </w:rPr>
        <w:t xml:space="preserve"> </w:t>
      </w:r>
      <w:r w:rsidR="00A23F9A" w:rsidRPr="00A23F9A">
        <w:rPr>
          <w:rFonts w:eastAsia="Calibri"/>
          <w:b/>
          <w:iCs/>
          <w:sz w:val="28"/>
          <w:szCs w:val="28"/>
        </w:rPr>
        <w:t>made</w:t>
      </w:r>
      <w:r w:rsidRPr="00A06714">
        <w:rPr>
          <w:rFonts w:eastAsia="Calibri"/>
          <w:bCs/>
          <w:iCs/>
          <w:sz w:val="28"/>
          <w:szCs w:val="28"/>
        </w:rPr>
        <w:t xml:space="preserve"> </w:t>
      </w:r>
      <w:r w:rsidR="00A23F9A">
        <w:rPr>
          <w:rFonts w:eastAsia="Calibri"/>
          <w:bCs/>
          <w:iCs/>
          <w:sz w:val="28"/>
          <w:szCs w:val="28"/>
        </w:rPr>
        <w:t>(Nigeria</w:t>
      </w:r>
      <w:r w:rsidR="003C7A10">
        <w:rPr>
          <w:rFonts w:eastAsia="Calibri"/>
          <w:bCs/>
          <w:iCs/>
          <w:sz w:val="28"/>
          <w:szCs w:val="28"/>
        </w:rPr>
        <w:t>, Brazil</w:t>
      </w:r>
      <w:r w:rsidR="00A23F9A">
        <w:rPr>
          <w:rFonts w:eastAsia="Calibri"/>
          <w:bCs/>
          <w:iCs/>
          <w:sz w:val="28"/>
          <w:szCs w:val="28"/>
        </w:rPr>
        <w:t xml:space="preserve">) </w:t>
      </w:r>
      <w:r>
        <w:rPr>
          <w:rFonts w:eastAsia="Calibri"/>
          <w:bCs/>
          <w:iCs/>
          <w:sz w:val="28"/>
          <w:szCs w:val="28"/>
        </w:rPr>
        <w:t>[</w:t>
      </w:r>
      <w:r w:rsidRPr="00C822AD">
        <w:rPr>
          <w:rFonts w:eastAsia="Calibri"/>
          <w:b/>
          <w:iCs/>
          <w:sz w:val="28"/>
          <w:szCs w:val="28"/>
        </w:rPr>
        <w:t xml:space="preserve">towards </w:t>
      </w:r>
      <w:r>
        <w:rPr>
          <w:rFonts w:eastAsia="Calibri"/>
          <w:b/>
          <w:iCs/>
          <w:sz w:val="28"/>
          <w:szCs w:val="28"/>
        </w:rPr>
        <w:t xml:space="preserve">the elimination of </w:t>
      </w:r>
      <w:r w:rsidRPr="00C822AD">
        <w:rPr>
          <w:rFonts w:eastAsia="Calibri"/>
          <w:b/>
          <w:iCs/>
          <w:sz w:val="28"/>
          <w:szCs w:val="28"/>
        </w:rPr>
        <w:t xml:space="preserve">all forms of racism, racial discrimination, xenophobia and related intolerance, including </w:t>
      </w:r>
      <w:r>
        <w:rPr>
          <w:rFonts w:eastAsia="Calibri"/>
          <w:b/>
          <w:iCs/>
          <w:sz w:val="28"/>
          <w:szCs w:val="28"/>
        </w:rPr>
        <w:t xml:space="preserve">against </w:t>
      </w:r>
      <w:r w:rsidRPr="00C822AD">
        <w:rPr>
          <w:rFonts w:eastAsia="Calibri"/>
          <w:b/>
          <w:iCs/>
          <w:sz w:val="28"/>
          <w:szCs w:val="28"/>
        </w:rPr>
        <w:t xml:space="preserve">people of African descent, and </w:t>
      </w:r>
      <w:r w:rsidR="00021D79">
        <w:rPr>
          <w:rFonts w:eastAsia="Calibri"/>
          <w:b/>
          <w:iCs/>
          <w:sz w:val="28"/>
          <w:szCs w:val="28"/>
        </w:rPr>
        <w:t>[</w:t>
      </w:r>
      <w:r w:rsidRPr="003C7A10">
        <w:rPr>
          <w:rFonts w:eastAsia="Calibri"/>
          <w:b/>
          <w:iCs/>
          <w:strike/>
          <w:sz w:val="28"/>
          <w:szCs w:val="28"/>
        </w:rPr>
        <w:t>where applicable</w:t>
      </w:r>
      <w:r w:rsidRPr="00C822AD">
        <w:rPr>
          <w:rFonts w:eastAsia="Calibri"/>
          <w:b/>
          <w:iCs/>
          <w:sz w:val="28"/>
          <w:szCs w:val="28"/>
        </w:rPr>
        <w:t xml:space="preserve"> </w:t>
      </w:r>
      <w:r w:rsidR="00021D79" w:rsidRPr="00021D79">
        <w:rPr>
          <w:rFonts w:eastAsia="Calibri"/>
          <w:bCs/>
          <w:iCs/>
          <w:sz w:val="28"/>
          <w:szCs w:val="28"/>
        </w:rPr>
        <w:t>(SA, Namibia</w:t>
      </w:r>
      <w:r w:rsidR="003C7A10">
        <w:rPr>
          <w:rFonts w:eastAsia="Calibri"/>
          <w:bCs/>
          <w:iCs/>
          <w:sz w:val="28"/>
          <w:szCs w:val="28"/>
        </w:rPr>
        <w:t>, Brazil</w:t>
      </w:r>
      <w:r w:rsidR="00021D79" w:rsidRPr="00021D79">
        <w:rPr>
          <w:rFonts w:eastAsia="Calibri"/>
          <w:bCs/>
          <w:iCs/>
          <w:sz w:val="28"/>
          <w:szCs w:val="28"/>
        </w:rPr>
        <w:t>)</w:t>
      </w:r>
      <w:r w:rsidR="00021D79">
        <w:rPr>
          <w:rFonts w:eastAsia="Calibri"/>
          <w:b/>
          <w:iCs/>
          <w:sz w:val="28"/>
          <w:szCs w:val="28"/>
        </w:rPr>
        <w:t xml:space="preserve">] </w:t>
      </w:r>
      <w:r w:rsidRPr="00C822AD">
        <w:rPr>
          <w:rFonts w:eastAsia="Calibri"/>
          <w:b/>
          <w:iCs/>
          <w:sz w:val="28"/>
          <w:szCs w:val="28"/>
        </w:rPr>
        <w:t>of reparatory justice</w:t>
      </w:r>
      <w:r w:rsidRPr="00A06714">
        <w:rPr>
          <w:rFonts w:eastAsia="Calibri"/>
          <w:bCs/>
          <w:iCs/>
          <w:sz w:val="28"/>
          <w:szCs w:val="28"/>
        </w:rPr>
        <w:t xml:space="preserve"> </w:t>
      </w:r>
      <w:r>
        <w:rPr>
          <w:rFonts w:eastAsia="Calibri"/>
          <w:bCs/>
          <w:iCs/>
          <w:sz w:val="28"/>
          <w:szCs w:val="28"/>
        </w:rPr>
        <w:t>(UK</w:t>
      </w:r>
      <w:r w:rsidR="00021D79">
        <w:rPr>
          <w:rFonts w:eastAsia="Calibri"/>
          <w:bCs/>
          <w:iCs/>
          <w:sz w:val="28"/>
          <w:szCs w:val="28"/>
        </w:rPr>
        <w:t>, EU</w:t>
      </w:r>
      <w:r>
        <w:rPr>
          <w:rFonts w:eastAsia="Calibri"/>
          <w:bCs/>
          <w:iCs/>
          <w:sz w:val="28"/>
          <w:szCs w:val="28"/>
        </w:rPr>
        <w:t xml:space="preserve">) </w:t>
      </w:r>
      <w:r w:rsidRPr="003C7A10">
        <w:rPr>
          <w:rFonts w:eastAsia="Calibri"/>
          <w:bCs/>
          <w:iCs/>
          <w:strike/>
          <w:sz w:val="28"/>
          <w:szCs w:val="28"/>
        </w:rPr>
        <w:t>/ in terms of reparatory justice and the elimination of all forms of racism, racial discrimination, xenophobia and related intolerance against people of African descent</w:t>
      </w:r>
      <w:r>
        <w:rPr>
          <w:rFonts w:eastAsia="Calibri"/>
          <w:bCs/>
          <w:iCs/>
          <w:sz w:val="28"/>
          <w:szCs w:val="28"/>
        </w:rPr>
        <w:t xml:space="preserve"> (Venezuela)]</w:t>
      </w:r>
      <w:r w:rsidRPr="00A06714">
        <w:rPr>
          <w:rFonts w:eastAsia="Calibri"/>
          <w:bCs/>
          <w:iCs/>
          <w:sz w:val="28"/>
          <w:szCs w:val="28"/>
        </w:rPr>
        <w:t xml:space="preserve">; </w:t>
      </w:r>
      <w:r w:rsidRPr="003C7A10">
        <w:rPr>
          <w:rFonts w:eastAsia="Calibri"/>
          <w:iCs/>
          <w:strike/>
          <w:sz w:val="28"/>
          <w:szCs w:val="28"/>
        </w:rPr>
        <w:t>and</w:t>
      </w:r>
      <w:r w:rsidRPr="003C7A10">
        <w:rPr>
          <w:rFonts w:eastAsia="Calibri"/>
          <w:bCs/>
          <w:iCs/>
          <w:strike/>
          <w:sz w:val="28"/>
          <w:szCs w:val="28"/>
        </w:rPr>
        <w:t xml:space="preserve"> </w:t>
      </w:r>
    </w:p>
    <w:p w14:paraId="7A172C99" w14:textId="454AEC0E" w:rsidR="00C822AD" w:rsidRPr="001D7BB2" w:rsidRDefault="003C7A10" w:rsidP="00C822AD">
      <w:pPr>
        <w:pStyle w:val="SingleTxtG"/>
        <w:ind w:firstLine="567"/>
        <w:rPr>
          <w:rFonts w:eastAsia="Calibri"/>
          <w:sz w:val="28"/>
          <w:szCs w:val="28"/>
        </w:rPr>
      </w:pPr>
      <w:r w:rsidRPr="001D7BB2">
        <w:rPr>
          <w:rFonts w:eastAsia="Calibri"/>
          <w:bCs/>
          <w:iCs/>
          <w:strike/>
          <w:sz w:val="28"/>
          <w:szCs w:val="28"/>
        </w:rPr>
        <w:t>[</w:t>
      </w:r>
      <w:r w:rsidR="00C822AD" w:rsidRPr="001D7BB2">
        <w:rPr>
          <w:rFonts w:eastAsia="Calibri"/>
          <w:bCs/>
          <w:iCs/>
          <w:strike/>
          <w:sz w:val="28"/>
          <w:szCs w:val="28"/>
        </w:rPr>
        <w:t xml:space="preserve">urging </w:t>
      </w:r>
      <w:r w:rsidR="002F43B0" w:rsidRPr="001D7BB2">
        <w:rPr>
          <w:rFonts w:eastAsia="Calibri"/>
          <w:bCs/>
          <w:iCs/>
          <w:strike/>
          <w:sz w:val="28"/>
          <w:szCs w:val="28"/>
        </w:rPr>
        <w:t>[</w:t>
      </w:r>
      <w:r w:rsidR="002F43B0" w:rsidRPr="001D7BB2">
        <w:rPr>
          <w:rFonts w:eastAsia="Calibri"/>
          <w:b/>
          <w:iCs/>
          <w:strike/>
          <w:sz w:val="28"/>
          <w:szCs w:val="28"/>
        </w:rPr>
        <w:t>States to reinforce protection by ensuring that people of African descent have access to effective and adequate remedies and enjoy the right to seek</w:t>
      </w:r>
      <w:r w:rsidR="002F43B0" w:rsidRPr="001D7BB2">
        <w:rPr>
          <w:rFonts w:eastAsia="Calibri"/>
          <w:bCs/>
          <w:iCs/>
          <w:strike/>
          <w:sz w:val="28"/>
          <w:szCs w:val="28"/>
        </w:rPr>
        <w:t xml:space="preserve"> </w:t>
      </w:r>
      <w:r w:rsidR="002F43B0" w:rsidRPr="001D7BB2">
        <w:rPr>
          <w:rFonts w:eastAsia="Calibri"/>
          <w:b/>
          <w:iCs/>
          <w:strike/>
          <w:sz w:val="28"/>
          <w:szCs w:val="28"/>
        </w:rPr>
        <w:t>from competent national tribunals and other</w:t>
      </w:r>
      <w:r w:rsidR="002F43B0" w:rsidRPr="001D7BB2">
        <w:rPr>
          <w:rFonts w:eastAsia="Calibri"/>
          <w:bCs/>
          <w:iCs/>
          <w:strike/>
          <w:sz w:val="28"/>
          <w:szCs w:val="28"/>
        </w:rPr>
        <w:t xml:space="preserve"> </w:t>
      </w:r>
      <w:r w:rsidR="002F43B0" w:rsidRPr="001D7BB2">
        <w:rPr>
          <w:rFonts w:eastAsia="Calibri"/>
          <w:b/>
          <w:iCs/>
          <w:strike/>
          <w:sz w:val="28"/>
          <w:szCs w:val="28"/>
        </w:rPr>
        <w:t xml:space="preserve">national institutions just and adequate reparation and satisfaction for any damage as a result of </w:t>
      </w:r>
      <w:r w:rsidR="00A23F9A" w:rsidRPr="001D7BB2">
        <w:rPr>
          <w:rFonts w:eastAsia="Calibri"/>
          <w:b/>
          <w:iCs/>
          <w:strike/>
          <w:sz w:val="28"/>
          <w:szCs w:val="28"/>
        </w:rPr>
        <w:t xml:space="preserve">[such discrimination </w:t>
      </w:r>
      <w:r w:rsidR="00A23F9A" w:rsidRPr="001D7BB2">
        <w:rPr>
          <w:rFonts w:eastAsia="Calibri"/>
          <w:bCs/>
          <w:iCs/>
          <w:strike/>
          <w:sz w:val="28"/>
          <w:szCs w:val="28"/>
        </w:rPr>
        <w:t>(USA)</w:t>
      </w:r>
      <w:r w:rsidR="00A23F9A" w:rsidRPr="001D7BB2">
        <w:rPr>
          <w:rFonts w:eastAsia="Calibri"/>
          <w:b/>
          <w:iCs/>
          <w:strike/>
          <w:sz w:val="28"/>
          <w:szCs w:val="28"/>
        </w:rPr>
        <w:t xml:space="preserve"> / </w:t>
      </w:r>
      <w:r w:rsidR="002F43B0" w:rsidRPr="001D7BB2">
        <w:rPr>
          <w:rFonts w:eastAsia="Calibri"/>
          <w:b/>
          <w:iCs/>
          <w:strike/>
          <w:sz w:val="28"/>
          <w:szCs w:val="28"/>
        </w:rPr>
        <w:t>a violation of their human rights</w:t>
      </w:r>
      <w:r w:rsidR="002F43B0" w:rsidRPr="001D7BB2">
        <w:rPr>
          <w:rFonts w:eastAsia="Calibri"/>
          <w:bCs/>
          <w:iCs/>
          <w:strike/>
          <w:sz w:val="28"/>
          <w:szCs w:val="28"/>
        </w:rPr>
        <w:t xml:space="preserve"> (Namibia)</w:t>
      </w:r>
      <w:r w:rsidR="00A23F9A" w:rsidRPr="001D7BB2">
        <w:rPr>
          <w:rFonts w:eastAsia="Calibri"/>
          <w:bCs/>
          <w:iCs/>
          <w:strike/>
          <w:sz w:val="28"/>
          <w:szCs w:val="28"/>
        </w:rPr>
        <w:t>]</w:t>
      </w:r>
      <w:r w:rsidR="002F43B0" w:rsidRPr="001D7BB2">
        <w:rPr>
          <w:rFonts w:eastAsia="Calibri"/>
          <w:bCs/>
          <w:iCs/>
          <w:strike/>
          <w:sz w:val="28"/>
          <w:szCs w:val="28"/>
        </w:rPr>
        <w:t xml:space="preserve"> / </w:t>
      </w:r>
      <w:r w:rsidR="00C822AD" w:rsidRPr="001D7BB2">
        <w:rPr>
          <w:rFonts w:eastAsia="Calibri"/>
          <w:bCs/>
          <w:iCs/>
          <w:strike/>
          <w:sz w:val="28"/>
          <w:szCs w:val="28"/>
        </w:rPr>
        <w:t>the international community to [</w:t>
      </w:r>
      <w:r w:rsidR="00C822AD" w:rsidRPr="001D7BB2">
        <w:rPr>
          <w:rFonts w:eastAsia="Calibri"/>
          <w:b/>
          <w:iCs/>
          <w:strike/>
          <w:sz w:val="28"/>
          <w:szCs w:val="28"/>
        </w:rPr>
        <w:t>address, including through the provision of remedies</w:t>
      </w:r>
      <w:r w:rsidR="00C822AD" w:rsidRPr="001D7BB2">
        <w:rPr>
          <w:rFonts w:eastAsia="Calibri"/>
          <w:bCs/>
          <w:iCs/>
          <w:strike/>
          <w:sz w:val="28"/>
          <w:szCs w:val="28"/>
        </w:rPr>
        <w:t xml:space="preserve"> (USA, SA</w:t>
      </w:r>
      <w:r w:rsidR="00021D79" w:rsidRPr="001D7BB2">
        <w:rPr>
          <w:rFonts w:eastAsia="Calibri"/>
          <w:bCs/>
          <w:iCs/>
          <w:strike/>
          <w:sz w:val="28"/>
          <w:szCs w:val="28"/>
        </w:rPr>
        <w:t>, EU, Brazil</w:t>
      </w:r>
      <w:r w:rsidR="00C822AD" w:rsidRPr="001D7BB2">
        <w:rPr>
          <w:rFonts w:eastAsia="Calibri"/>
          <w:bCs/>
          <w:iCs/>
          <w:strike/>
          <w:sz w:val="28"/>
          <w:szCs w:val="28"/>
        </w:rPr>
        <w:t xml:space="preserve">) / </w:t>
      </w:r>
      <w:r w:rsidR="00A730A7" w:rsidRPr="001D7BB2">
        <w:rPr>
          <w:rFonts w:eastAsia="Calibri"/>
          <w:bCs/>
          <w:iCs/>
          <w:strike/>
          <w:sz w:val="28"/>
          <w:szCs w:val="28"/>
        </w:rPr>
        <w:t xml:space="preserve">respond to </w:t>
      </w:r>
      <w:r w:rsidR="00C822AD" w:rsidRPr="001D7BB2">
        <w:rPr>
          <w:rFonts w:eastAsia="Calibri"/>
          <w:bCs/>
          <w:iCs/>
          <w:strike/>
          <w:sz w:val="28"/>
          <w:szCs w:val="28"/>
        </w:rPr>
        <w:t>take responsibility for and repair (Venezuela</w:t>
      </w:r>
      <w:r w:rsidR="00021D79" w:rsidRPr="001D7BB2">
        <w:rPr>
          <w:rFonts w:eastAsia="Calibri"/>
          <w:bCs/>
          <w:iCs/>
          <w:strike/>
          <w:sz w:val="28"/>
          <w:szCs w:val="28"/>
        </w:rPr>
        <w:t>, Namibia</w:t>
      </w:r>
      <w:r w:rsidR="00C822AD" w:rsidRPr="001D7BB2">
        <w:rPr>
          <w:rFonts w:eastAsia="Calibri"/>
          <w:bCs/>
          <w:iCs/>
          <w:strike/>
          <w:sz w:val="28"/>
          <w:szCs w:val="28"/>
        </w:rPr>
        <w:t xml:space="preserve">)] </w:t>
      </w:r>
      <w:r w:rsidR="00C822AD" w:rsidRPr="001D7BB2">
        <w:rPr>
          <w:rFonts w:eastAsia="Calibri"/>
          <w:iCs/>
          <w:strike/>
          <w:sz w:val="28"/>
          <w:szCs w:val="28"/>
        </w:rPr>
        <w:t>the violations of human rights</w:t>
      </w:r>
      <w:r w:rsidR="00C822AD" w:rsidRPr="001D7BB2">
        <w:rPr>
          <w:rFonts w:eastAsia="Calibri"/>
          <w:bCs/>
          <w:iCs/>
          <w:strike/>
          <w:sz w:val="28"/>
          <w:szCs w:val="28"/>
        </w:rPr>
        <w:t xml:space="preserve"> </w:t>
      </w:r>
      <w:r w:rsidR="00C822AD" w:rsidRPr="001D7BB2">
        <w:rPr>
          <w:rFonts w:eastAsia="Calibri"/>
          <w:iCs/>
          <w:strike/>
          <w:sz w:val="28"/>
          <w:szCs w:val="28"/>
        </w:rPr>
        <w:t xml:space="preserve">against </w:t>
      </w:r>
      <w:r w:rsidR="00C822AD" w:rsidRPr="001D7BB2">
        <w:rPr>
          <w:rFonts w:eastAsia="Calibri"/>
          <w:bCs/>
          <w:iCs/>
          <w:strike/>
          <w:sz w:val="28"/>
          <w:szCs w:val="28"/>
        </w:rPr>
        <w:t xml:space="preserve">people of African descent across the world, </w:t>
      </w:r>
      <w:r w:rsidR="00C822AD" w:rsidRPr="001D7BB2">
        <w:rPr>
          <w:rFonts w:eastAsia="Calibri"/>
          <w:strike/>
          <w:sz w:val="28"/>
          <w:szCs w:val="28"/>
        </w:rPr>
        <w:t>(Adopted by IGWG)</w:t>
      </w:r>
      <w:r w:rsidRPr="001D7BB2">
        <w:rPr>
          <w:rFonts w:eastAsia="Calibri"/>
          <w:strike/>
          <w:sz w:val="28"/>
          <w:szCs w:val="28"/>
        </w:rPr>
        <w:t>]</w:t>
      </w:r>
      <w:r w:rsidR="00A23F9A" w:rsidRPr="001D7BB2">
        <w:rPr>
          <w:rFonts w:eastAsia="Calibri"/>
          <w:strike/>
          <w:sz w:val="28"/>
          <w:szCs w:val="28"/>
        </w:rPr>
        <w:t xml:space="preserve"> </w:t>
      </w:r>
      <w:r w:rsidR="00A23F9A" w:rsidRPr="001D7BB2">
        <w:rPr>
          <w:rFonts w:eastAsia="Calibri"/>
          <w:sz w:val="28"/>
          <w:szCs w:val="28"/>
        </w:rPr>
        <w:t>(</w:t>
      </w:r>
      <w:r w:rsidRPr="001D7BB2">
        <w:rPr>
          <w:rFonts w:eastAsia="Calibri"/>
          <w:sz w:val="28"/>
          <w:szCs w:val="28"/>
        </w:rPr>
        <w:t>To be moved to OP (</w:t>
      </w:r>
      <w:r w:rsidR="001D7BB2">
        <w:rPr>
          <w:rFonts w:eastAsia="Calibri"/>
          <w:sz w:val="28"/>
          <w:szCs w:val="28"/>
        </w:rPr>
        <w:t>already in</w:t>
      </w:r>
      <w:r w:rsidR="001D7BB2" w:rsidRPr="001D7BB2">
        <w:rPr>
          <w:rFonts w:eastAsia="Calibri"/>
          <w:sz w:val="28"/>
          <w:szCs w:val="28"/>
        </w:rPr>
        <w:t xml:space="preserve"> </w:t>
      </w:r>
      <w:r w:rsidRPr="001D7BB2">
        <w:rPr>
          <w:rFonts w:eastAsia="Calibri"/>
          <w:sz w:val="28"/>
          <w:szCs w:val="28"/>
        </w:rPr>
        <w:t>article 19</w:t>
      </w:r>
      <w:r w:rsidR="001D7BB2" w:rsidRPr="001D7BB2">
        <w:rPr>
          <w:rFonts w:eastAsia="Calibri"/>
          <w:sz w:val="28"/>
          <w:szCs w:val="28"/>
        </w:rPr>
        <w:t xml:space="preserve"> (4)</w:t>
      </w:r>
      <w:r w:rsidRPr="001D7BB2">
        <w:rPr>
          <w:rFonts w:eastAsia="Calibri"/>
          <w:sz w:val="28"/>
          <w:szCs w:val="28"/>
        </w:rPr>
        <w:t>)</w:t>
      </w:r>
      <w:r w:rsidR="00A23F9A" w:rsidRPr="001D7BB2">
        <w:rPr>
          <w:rFonts w:eastAsia="Calibri"/>
          <w:sz w:val="28"/>
          <w:szCs w:val="28"/>
        </w:rPr>
        <w:t>: EU</w:t>
      </w:r>
      <w:r w:rsidR="001D7BB2" w:rsidRPr="001D7BB2">
        <w:rPr>
          <w:rFonts w:eastAsia="Calibri"/>
          <w:sz w:val="28"/>
          <w:szCs w:val="28"/>
        </w:rPr>
        <w:t>, Brazil</w:t>
      </w:r>
      <w:r w:rsidR="00A23F9A" w:rsidRPr="001D7BB2">
        <w:rPr>
          <w:rFonts w:eastAsia="Calibri"/>
          <w:sz w:val="28"/>
          <w:szCs w:val="28"/>
        </w:rPr>
        <w:t>)</w:t>
      </w:r>
      <w:r w:rsidR="001D7BB2" w:rsidRPr="001D7BB2">
        <w:rPr>
          <w:rFonts w:eastAsia="Calibri"/>
          <w:sz w:val="28"/>
          <w:szCs w:val="28"/>
        </w:rPr>
        <w:t>]</w:t>
      </w:r>
    </w:p>
    <w:p w14:paraId="06904A2A" w14:textId="77777777" w:rsidR="00C822AD" w:rsidRPr="00BD1684" w:rsidRDefault="00C822AD" w:rsidP="0071181C">
      <w:pPr>
        <w:pStyle w:val="SingleTxtG"/>
        <w:ind w:firstLine="567"/>
        <w:rPr>
          <w:rFonts w:eastAsia="Calibri"/>
          <w:iCs/>
          <w:strike/>
          <w:sz w:val="28"/>
          <w:szCs w:val="28"/>
        </w:rPr>
      </w:pPr>
    </w:p>
    <w:p w14:paraId="0930A707" w14:textId="77777777" w:rsidR="00E062A8" w:rsidRDefault="00E062A8" w:rsidP="004D477E">
      <w:pPr>
        <w:pStyle w:val="SingleTxtG"/>
        <w:ind w:firstLine="567"/>
        <w:rPr>
          <w:rFonts w:eastAsia="Calibri"/>
          <w:bCs/>
          <w:i/>
          <w:iCs/>
          <w:sz w:val="28"/>
          <w:szCs w:val="28"/>
        </w:rPr>
      </w:pPr>
      <w:bookmarkStart w:id="6" w:name="_Hlk116917234"/>
    </w:p>
    <w:p w14:paraId="365DA13B" w14:textId="77777777" w:rsidR="00E062A8" w:rsidRDefault="00E062A8" w:rsidP="004D477E">
      <w:pPr>
        <w:pStyle w:val="SingleTxtG"/>
        <w:ind w:firstLine="567"/>
        <w:rPr>
          <w:rFonts w:eastAsia="Calibri"/>
          <w:bCs/>
          <w:i/>
          <w:iCs/>
          <w:sz w:val="28"/>
          <w:szCs w:val="28"/>
        </w:rPr>
      </w:pPr>
    </w:p>
    <w:p w14:paraId="14AB32A1" w14:textId="77777777" w:rsidR="00E062A8" w:rsidRDefault="00E062A8" w:rsidP="004D477E">
      <w:pPr>
        <w:pStyle w:val="SingleTxtG"/>
        <w:ind w:firstLine="567"/>
        <w:rPr>
          <w:rFonts w:eastAsia="Calibri"/>
          <w:bCs/>
          <w:i/>
          <w:iCs/>
          <w:sz w:val="28"/>
          <w:szCs w:val="28"/>
        </w:rPr>
      </w:pPr>
    </w:p>
    <w:p w14:paraId="5A138B98" w14:textId="77777777" w:rsidR="00E062A8" w:rsidRDefault="00E062A8" w:rsidP="004D477E">
      <w:pPr>
        <w:pStyle w:val="SingleTxtG"/>
        <w:ind w:firstLine="567"/>
        <w:rPr>
          <w:rFonts w:eastAsia="Calibri"/>
          <w:bCs/>
          <w:i/>
          <w:iCs/>
          <w:sz w:val="28"/>
          <w:szCs w:val="28"/>
        </w:rPr>
      </w:pPr>
    </w:p>
    <w:p w14:paraId="2C2D7467" w14:textId="3558F4BB" w:rsidR="002D75D4" w:rsidRDefault="004932CB" w:rsidP="004D477E">
      <w:pPr>
        <w:pStyle w:val="SingleTxtG"/>
        <w:ind w:firstLine="567"/>
        <w:rPr>
          <w:rFonts w:eastAsia="Calibri"/>
          <w:sz w:val="28"/>
          <w:szCs w:val="28"/>
        </w:rPr>
      </w:pPr>
      <w:r>
        <w:rPr>
          <w:rFonts w:eastAsia="Calibri"/>
          <w:bCs/>
          <w:i/>
          <w:iCs/>
          <w:sz w:val="28"/>
          <w:szCs w:val="28"/>
        </w:rPr>
        <w:t>[</w:t>
      </w:r>
      <w:r w:rsidR="002D75D4" w:rsidRPr="00A06714">
        <w:rPr>
          <w:rFonts w:eastAsia="Calibri"/>
          <w:bCs/>
          <w:i/>
          <w:iCs/>
          <w:sz w:val="28"/>
          <w:szCs w:val="28"/>
        </w:rPr>
        <w:t>Expressing</w:t>
      </w:r>
      <w:r w:rsidR="002D75D4" w:rsidRPr="00A06714">
        <w:rPr>
          <w:rFonts w:eastAsia="Calibri"/>
          <w:b/>
          <w:sz w:val="28"/>
          <w:szCs w:val="28"/>
        </w:rPr>
        <w:t xml:space="preserve"> </w:t>
      </w:r>
      <w:r w:rsidR="002D75D4" w:rsidRPr="00A06714">
        <w:rPr>
          <w:rFonts w:eastAsia="Calibri"/>
          <w:i/>
          <w:iCs/>
          <w:sz w:val="28"/>
          <w:szCs w:val="28"/>
        </w:rPr>
        <w:t>deep concern</w:t>
      </w:r>
      <w:r w:rsidR="002D75D4" w:rsidRPr="00A06714">
        <w:rPr>
          <w:rFonts w:eastAsia="Calibri"/>
          <w:sz w:val="28"/>
          <w:szCs w:val="28"/>
        </w:rPr>
        <w:t xml:space="preserve"> </w:t>
      </w:r>
      <w:r w:rsidR="002D75D4" w:rsidRPr="00A06714">
        <w:rPr>
          <w:rFonts w:eastAsia="Calibri"/>
          <w:bCs/>
          <w:iCs/>
          <w:sz w:val="28"/>
          <w:szCs w:val="28"/>
        </w:rPr>
        <w:t xml:space="preserve">that the social, economic, political and legal structures and practices that were designed and shaped by </w:t>
      </w:r>
      <w:bookmarkEnd w:id="6"/>
      <w:r w:rsidR="002D75D4" w:rsidRPr="00A06714">
        <w:rPr>
          <w:rFonts w:eastAsia="Calibri"/>
          <w:bCs/>
          <w:iCs/>
          <w:sz w:val="28"/>
          <w:szCs w:val="28"/>
        </w:rPr>
        <w:t xml:space="preserve">enslavement, colonialism and successive racially discriminatory policies and systems </w:t>
      </w:r>
      <w:r>
        <w:rPr>
          <w:rFonts w:eastAsia="Calibri"/>
          <w:bCs/>
          <w:iCs/>
          <w:sz w:val="28"/>
          <w:szCs w:val="28"/>
        </w:rPr>
        <w:t>[</w:t>
      </w:r>
      <w:r w:rsidR="002D75D4" w:rsidRPr="004932CB">
        <w:rPr>
          <w:rFonts w:eastAsia="Calibri"/>
          <w:bCs/>
          <w:iCs/>
          <w:sz w:val="28"/>
          <w:szCs w:val="28"/>
        </w:rPr>
        <w:t>still persist and</w:t>
      </w:r>
      <w:r>
        <w:rPr>
          <w:rFonts w:eastAsia="Calibri"/>
          <w:bCs/>
          <w:iCs/>
          <w:sz w:val="28"/>
          <w:szCs w:val="28"/>
        </w:rPr>
        <w:t xml:space="preserve"> (support language: Namibia, South Africa, Cuba</w:t>
      </w:r>
      <w:r w:rsidR="00005D47">
        <w:rPr>
          <w:rFonts w:eastAsia="Calibri"/>
          <w:bCs/>
          <w:iCs/>
          <w:sz w:val="28"/>
          <w:szCs w:val="28"/>
        </w:rPr>
        <w:t>, Nigeria, Egypt, Algeria</w:t>
      </w:r>
      <w:r>
        <w:rPr>
          <w:rFonts w:eastAsia="Calibri"/>
          <w:bCs/>
          <w:iCs/>
          <w:sz w:val="28"/>
          <w:szCs w:val="28"/>
        </w:rPr>
        <w:t>)</w:t>
      </w:r>
      <w:r w:rsidRPr="004932CB">
        <w:rPr>
          <w:rFonts w:eastAsia="Calibri"/>
          <w:bCs/>
          <w:iCs/>
          <w:sz w:val="28"/>
          <w:szCs w:val="28"/>
        </w:rPr>
        <w:t>]</w:t>
      </w:r>
      <w:r w:rsidR="002D75D4" w:rsidRPr="00E062A8">
        <w:rPr>
          <w:rFonts w:eastAsia="Calibri"/>
          <w:bCs/>
          <w:iCs/>
          <w:strike/>
          <w:sz w:val="28"/>
          <w:szCs w:val="28"/>
        </w:rPr>
        <w:t xml:space="preserve"> acknowledging that they must be transformed</w:t>
      </w:r>
      <w:r w:rsidR="00E062A8">
        <w:rPr>
          <w:rFonts w:eastAsia="Calibri"/>
          <w:bCs/>
          <w:iCs/>
          <w:sz w:val="28"/>
          <w:szCs w:val="28"/>
        </w:rPr>
        <w:t xml:space="preserve"> / </w:t>
      </w:r>
      <w:r w:rsidR="00E062A8" w:rsidRPr="00E062A8">
        <w:rPr>
          <w:rFonts w:eastAsia="Calibri"/>
          <w:b/>
          <w:iCs/>
          <w:sz w:val="28"/>
          <w:szCs w:val="28"/>
        </w:rPr>
        <w:t>are among the causes of deeply rooted racial discrimination and acknowledging the necessity of transformative change</w:t>
      </w:r>
      <w:r w:rsidR="00E062A8">
        <w:rPr>
          <w:rFonts w:eastAsia="Calibri"/>
          <w:bCs/>
          <w:iCs/>
          <w:sz w:val="28"/>
          <w:szCs w:val="28"/>
        </w:rPr>
        <w:t xml:space="preserve"> (EU</w:t>
      </w:r>
      <w:r>
        <w:rPr>
          <w:rFonts w:eastAsia="Calibri"/>
          <w:bCs/>
          <w:iCs/>
          <w:sz w:val="28"/>
          <w:szCs w:val="28"/>
        </w:rPr>
        <w:t>, Brazil, Cuba, South Africa, Venezuela, Panama</w:t>
      </w:r>
      <w:r w:rsidR="00005D47">
        <w:rPr>
          <w:rFonts w:eastAsia="Calibri"/>
          <w:bCs/>
          <w:iCs/>
          <w:sz w:val="28"/>
          <w:szCs w:val="28"/>
        </w:rPr>
        <w:t>, Egypt, Algeria</w:t>
      </w:r>
      <w:r w:rsidR="00095DFF">
        <w:rPr>
          <w:rFonts w:eastAsia="Calibri"/>
          <w:bCs/>
          <w:iCs/>
          <w:sz w:val="28"/>
          <w:szCs w:val="28"/>
        </w:rPr>
        <w:t>, Nigeria</w:t>
      </w:r>
      <w:r w:rsidR="00E062A8">
        <w:rPr>
          <w:rFonts w:eastAsia="Calibri"/>
          <w:bCs/>
          <w:iCs/>
          <w:sz w:val="28"/>
          <w:szCs w:val="28"/>
        </w:rPr>
        <w:t>)</w:t>
      </w:r>
      <w:r w:rsidR="002D75D4" w:rsidRPr="00A06714">
        <w:rPr>
          <w:rFonts w:eastAsia="Calibri"/>
          <w:bCs/>
          <w:iCs/>
          <w:sz w:val="28"/>
          <w:szCs w:val="28"/>
        </w:rPr>
        <w:t>, as their effects contribute to social and economic inequalities and environmental injustices in many parts of the world today,</w:t>
      </w:r>
      <w:r w:rsidR="002D75D4" w:rsidRPr="004D477E">
        <w:rPr>
          <w:rFonts w:eastAsia="Calibri"/>
          <w:sz w:val="28"/>
          <w:szCs w:val="28"/>
        </w:rPr>
        <w:t xml:space="preserve"> </w:t>
      </w:r>
      <w:r w:rsidR="002D75D4">
        <w:rPr>
          <w:rFonts w:eastAsia="Calibri"/>
          <w:sz w:val="28"/>
          <w:szCs w:val="28"/>
        </w:rPr>
        <w:t>(Adopted</w:t>
      </w:r>
      <w:r w:rsidR="002D75D4" w:rsidRPr="004D477E">
        <w:rPr>
          <w:rFonts w:eastAsia="Calibri"/>
          <w:sz w:val="28"/>
          <w:szCs w:val="28"/>
        </w:rPr>
        <w:t xml:space="preserve"> </w:t>
      </w:r>
      <w:r w:rsidR="002D75D4">
        <w:rPr>
          <w:rFonts w:eastAsia="Calibri"/>
          <w:sz w:val="28"/>
          <w:szCs w:val="28"/>
        </w:rPr>
        <w:t>by IGWG)</w:t>
      </w:r>
      <w:r>
        <w:rPr>
          <w:rFonts w:eastAsia="Calibri"/>
          <w:sz w:val="28"/>
          <w:szCs w:val="28"/>
        </w:rPr>
        <w:t xml:space="preserve">] </w:t>
      </w:r>
      <w:r w:rsidR="00005D47">
        <w:rPr>
          <w:rFonts w:eastAsia="Calibri"/>
          <w:sz w:val="28"/>
          <w:szCs w:val="28"/>
        </w:rPr>
        <w:t>(Reservation: UK)</w:t>
      </w:r>
    </w:p>
    <w:p w14:paraId="2DE05EA4" w14:textId="2795D040" w:rsidR="009D5597" w:rsidRDefault="009D5597" w:rsidP="004D477E">
      <w:pPr>
        <w:pStyle w:val="SingleTxtG"/>
        <w:ind w:firstLine="567"/>
        <w:rPr>
          <w:rFonts w:eastAsia="Calibri"/>
          <w:bCs/>
          <w:i/>
          <w:iCs/>
          <w:sz w:val="28"/>
          <w:szCs w:val="28"/>
        </w:rPr>
      </w:pPr>
      <w:r w:rsidRPr="009D5597">
        <w:rPr>
          <w:rFonts w:eastAsia="Calibri"/>
          <w:bCs/>
          <w:sz w:val="28"/>
          <w:szCs w:val="28"/>
        </w:rPr>
        <w:t xml:space="preserve">UK proposal </w:t>
      </w:r>
      <w:r w:rsidR="00005D47">
        <w:rPr>
          <w:rFonts w:eastAsia="Calibri"/>
          <w:bCs/>
          <w:sz w:val="28"/>
          <w:szCs w:val="28"/>
        </w:rPr>
        <w:t xml:space="preserve">for replacement </w:t>
      </w:r>
      <w:r w:rsidRPr="009D5597">
        <w:rPr>
          <w:rFonts w:eastAsia="Calibri"/>
          <w:bCs/>
          <w:sz w:val="28"/>
          <w:szCs w:val="28"/>
        </w:rPr>
        <w:t>(</w:t>
      </w:r>
      <w:r>
        <w:rPr>
          <w:rFonts w:eastAsia="Calibri"/>
          <w:bCs/>
          <w:sz w:val="28"/>
          <w:szCs w:val="28"/>
        </w:rPr>
        <w:t>reject: Venezuela, Cuba, South Africa</w:t>
      </w:r>
      <w:r w:rsidRPr="009D5597">
        <w:rPr>
          <w:rFonts w:eastAsia="Calibri"/>
          <w:bCs/>
          <w:sz w:val="28"/>
          <w:szCs w:val="28"/>
        </w:rPr>
        <w:t>)</w:t>
      </w:r>
      <w:r>
        <w:rPr>
          <w:rFonts w:eastAsia="Calibri"/>
          <w:bCs/>
          <w:i/>
          <w:iCs/>
          <w:sz w:val="28"/>
          <w:szCs w:val="28"/>
        </w:rPr>
        <w:t xml:space="preserve">: [Expressing </w:t>
      </w:r>
      <w:r w:rsidRPr="009D5597">
        <w:rPr>
          <w:rFonts w:eastAsia="Calibri"/>
          <w:bCs/>
          <w:sz w:val="28"/>
          <w:szCs w:val="28"/>
        </w:rPr>
        <w:t xml:space="preserve">concerns that historical injustices have undeniably contributed to the poverty, underdevelopment, marginalization, social exclusion, economic disparities, </w:t>
      </w:r>
      <w:proofErr w:type="gramStart"/>
      <w:r w:rsidRPr="009D5597">
        <w:rPr>
          <w:rFonts w:eastAsia="Calibri"/>
          <w:bCs/>
          <w:sz w:val="28"/>
          <w:szCs w:val="28"/>
        </w:rPr>
        <w:t>instability</w:t>
      </w:r>
      <w:proofErr w:type="gramEnd"/>
      <w:r w:rsidRPr="009D5597">
        <w:rPr>
          <w:rFonts w:eastAsia="Calibri"/>
          <w:bCs/>
          <w:sz w:val="28"/>
          <w:szCs w:val="28"/>
        </w:rPr>
        <w:t xml:space="preserve"> and insecurity that affect many people in different parts of the world, in particular in developing countries </w:t>
      </w:r>
      <w:r>
        <w:rPr>
          <w:rFonts w:eastAsia="Calibri"/>
          <w:bCs/>
          <w:i/>
          <w:iCs/>
          <w:sz w:val="28"/>
          <w:szCs w:val="28"/>
        </w:rPr>
        <w:t>(DDPA, para. 158)]</w:t>
      </w:r>
    </w:p>
    <w:p w14:paraId="12905431" w14:textId="79A08912" w:rsidR="009D5597" w:rsidRDefault="00675DE1" w:rsidP="004D477E">
      <w:pPr>
        <w:pStyle w:val="SingleTxtG"/>
        <w:ind w:firstLine="567"/>
        <w:rPr>
          <w:rFonts w:eastAsia="Calibri"/>
          <w:bCs/>
          <w:sz w:val="28"/>
          <w:szCs w:val="28"/>
        </w:rPr>
      </w:pPr>
      <w:r w:rsidRPr="00E44741">
        <w:rPr>
          <w:rFonts w:eastAsia="Calibri"/>
          <w:b/>
          <w:i/>
          <w:iCs/>
          <w:sz w:val="28"/>
          <w:szCs w:val="28"/>
          <w:highlight w:val="green"/>
        </w:rPr>
        <w:t>E</w:t>
      </w:r>
      <w:r w:rsidR="009D5597" w:rsidRPr="00E44741">
        <w:rPr>
          <w:rFonts w:eastAsia="Calibri"/>
          <w:b/>
          <w:i/>
          <w:iCs/>
          <w:sz w:val="28"/>
          <w:szCs w:val="28"/>
          <w:highlight w:val="green"/>
        </w:rPr>
        <w:t>mphasiz</w:t>
      </w:r>
      <w:r w:rsidRPr="00E44741">
        <w:rPr>
          <w:rFonts w:eastAsia="Calibri"/>
          <w:b/>
          <w:i/>
          <w:iCs/>
          <w:sz w:val="28"/>
          <w:szCs w:val="28"/>
          <w:highlight w:val="green"/>
        </w:rPr>
        <w:t>ing</w:t>
      </w:r>
      <w:r w:rsidR="009D5597" w:rsidRPr="00E44741">
        <w:rPr>
          <w:rFonts w:eastAsia="Calibri"/>
          <w:b/>
          <w:sz w:val="28"/>
          <w:szCs w:val="28"/>
          <w:highlight w:val="green"/>
        </w:rPr>
        <w:t xml:space="preserve"> that </w:t>
      </w:r>
      <w:bookmarkStart w:id="7" w:name="_Hlk151560496"/>
      <w:r w:rsidR="009D5597" w:rsidRPr="00E44741">
        <w:rPr>
          <w:rFonts w:eastAsia="Calibri"/>
          <w:b/>
          <w:sz w:val="28"/>
          <w:szCs w:val="28"/>
          <w:highlight w:val="green"/>
        </w:rPr>
        <w:t>poverty, underdevelopment, marginalization, social exclusion and economic disparities</w:t>
      </w:r>
      <w:bookmarkEnd w:id="7"/>
      <w:r w:rsidR="009D5597" w:rsidRPr="00E44741">
        <w:rPr>
          <w:rFonts w:eastAsia="Calibri"/>
          <w:b/>
          <w:sz w:val="28"/>
          <w:szCs w:val="28"/>
          <w:highlight w:val="green"/>
        </w:rPr>
        <w:t xml:space="preserve"> are closely associated with racism, racial discrimination, xenophobia and related intolerance, and contribute to the persistence </w:t>
      </w:r>
      <w:r w:rsidR="000E36D2" w:rsidRPr="00E44741">
        <w:rPr>
          <w:rFonts w:eastAsia="Calibri"/>
          <w:b/>
          <w:sz w:val="28"/>
          <w:szCs w:val="28"/>
          <w:highlight w:val="green"/>
        </w:rPr>
        <w:t>of racist attitudes and practices w</w:t>
      </w:r>
      <w:r w:rsidR="00E44741" w:rsidRPr="00E44741">
        <w:rPr>
          <w:rFonts w:eastAsia="Calibri"/>
          <w:b/>
          <w:sz w:val="28"/>
          <w:szCs w:val="28"/>
          <w:highlight w:val="green"/>
        </w:rPr>
        <w:t>h</w:t>
      </w:r>
      <w:r w:rsidR="000E36D2" w:rsidRPr="00E44741">
        <w:rPr>
          <w:rFonts w:eastAsia="Calibri"/>
          <w:b/>
          <w:sz w:val="28"/>
          <w:szCs w:val="28"/>
          <w:highlight w:val="green"/>
        </w:rPr>
        <w:t>i</w:t>
      </w:r>
      <w:r w:rsidR="00E44741" w:rsidRPr="00E44741">
        <w:rPr>
          <w:rFonts w:eastAsia="Calibri"/>
          <w:b/>
          <w:sz w:val="28"/>
          <w:szCs w:val="28"/>
          <w:highlight w:val="green"/>
        </w:rPr>
        <w:t>c</w:t>
      </w:r>
      <w:r w:rsidR="000E36D2" w:rsidRPr="00E44741">
        <w:rPr>
          <w:rFonts w:eastAsia="Calibri"/>
          <w:b/>
          <w:sz w:val="28"/>
          <w:szCs w:val="28"/>
          <w:highlight w:val="green"/>
        </w:rPr>
        <w:t xml:space="preserve">h in turn generate more </w:t>
      </w:r>
      <w:proofErr w:type="gramStart"/>
      <w:r w:rsidR="000E36D2" w:rsidRPr="00E44741">
        <w:rPr>
          <w:rFonts w:eastAsia="Calibri"/>
          <w:b/>
          <w:sz w:val="28"/>
          <w:szCs w:val="28"/>
          <w:highlight w:val="green"/>
        </w:rPr>
        <w:t>poverty</w:t>
      </w:r>
      <w:proofErr w:type="gramEnd"/>
      <w:r w:rsidRPr="00675DE1">
        <w:rPr>
          <w:rFonts w:eastAsia="Calibri"/>
          <w:bCs/>
          <w:sz w:val="28"/>
          <w:szCs w:val="28"/>
        </w:rPr>
        <w:t xml:space="preserve"> </w:t>
      </w:r>
    </w:p>
    <w:p w14:paraId="6ACCCF74" w14:textId="77777777" w:rsidR="00630B1B" w:rsidRPr="00A06714" w:rsidRDefault="00630B1B" w:rsidP="004D477E">
      <w:pPr>
        <w:pStyle w:val="SingleTxtG"/>
        <w:ind w:firstLine="567"/>
        <w:rPr>
          <w:rFonts w:eastAsia="Calibri"/>
          <w:bCs/>
          <w:iCs/>
          <w:sz w:val="28"/>
          <w:szCs w:val="28"/>
        </w:rPr>
      </w:pPr>
    </w:p>
    <w:p w14:paraId="2B808B09" w14:textId="1F986C42" w:rsidR="002D75D4" w:rsidRDefault="002D75D4" w:rsidP="004D477E">
      <w:pPr>
        <w:pStyle w:val="SingleTxtG"/>
        <w:ind w:firstLine="567"/>
        <w:rPr>
          <w:rFonts w:eastAsia="Calibri"/>
          <w:sz w:val="28"/>
          <w:szCs w:val="28"/>
        </w:rPr>
      </w:pPr>
      <w:r w:rsidRPr="00A06714">
        <w:rPr>
          <w:rFonts w:eastAsia="Calibri"/>
          <w:bCs/>
          <w:i/>
          <w:sz w:val="28"/>
          <w:szCs w:val="28"/>
        </w:rPr>
        <w:t>Considering</w:t>
      </w:r>
      <w:r w:rsidRPr="00A06714">
        <w:rPr>
          <w:rFonts w:eastAsia="Calibri"/>
          <w:iCs/>
          <w:sz w:val="28"/>
          <w:szCs w:val="28"/>
        </w:rPr>
        <w:t xml:space="preserve"> that the situation of people of African descent varies from region to region, and from country to country, and that they frequently experience</w:t>
      </w:r>
      <w:r w:rsidR="0043521F">
        <w:rPr>
          <w:rFonts w:eastAsia="Calibri"/>
          <w:iCs/>
          <w:sz w:val="28"/>
          <w:szCs w:val="28"/>
        </w:rPr>
        <w:t xml:space="preserve"> </w:t>
      </w:r>
      <w:r w:rsidRPr="00A06714">
        <w:rPr>
          <w:rFonts w:eastAsia="Calibri"/>
          <w:iCs/>
          <w:sz w:val="28"/>
          <w:szCs w:val="28"/>
        </w:rPr>
        <w:t xml:space="preserve">racism, </w:t>
      </w:r>
      <w:r w:rsidR="00005D47">
        <w:rPr>
          <w:rFonts w:eastAsia="Calibri"/>
          <w:iCs/>
          <w:sz w:val="28"/>
          <w:szCs w:val="28"/>
        </w:rPr>
        <w:t xml:space="preserve">[systemic racism/structural racism, ] </w:t>
      </w:r>
      <w:r w:rsidRPr="00A06714">
        <w:rPr>
          <w:rFonts w:eastAsia="Calibri"/>
          <w:iCs/>
          <w:sz w:val="28"/>
          <w:szCs w:val="28"/>
        </w:rPr>
        <w:t>racial discrimination, xenophobia</w:t>
      </w:r>
      <w:r w:rsidR="00005D47">
        <w:rPr>
          <w:rFonts w:eastAsia="Calibri"/>
          <w:iCs/>
          <w:sz w:val="28"/>
          <w:szCs w:val="28"/>
        </w:rPr>
        <w:t xml:space="preserve"> [, Afrophobia</w:t>
      </w:r>
      <w:r w:rsidR="00095DFF">
        <w:rPr>
          <w:rFonts w:eastAsia="Calibri"/>
          <w:iCs/>
          <w:sz w:val="28"/>
          <w:szCs w:val="28"/>
        </w:rPr>
        <w:t xml:space="preserve"> (reservation: EU)</w:t>
      </w:r>
      <w:r w:rsidR="00005D47">
        <w:rPr>
          <w:rFonts w:eastAsia="Calibri"/>
          <w:iCs/>
          <w:sz w:val="28"/>
          <w:szCs w:val="28"/>
        </w:rPr>
        <w:t>]</w:t>
      </w:r>
      <w:r w:rsidRPr="00A06714">
        <w:rPr>
          <w:rFonts w:eastAsia="Calibri"/>
          <w:iCs/>
          <w:sz w:val="28"/>
          <w:szCs w:val="28"/>
        </w:rPr>
        <w:t xml:space="preserve"> and related intolerance and that </w:t>
      </w:r>
      <w:r w:rsidRPr="0043521F">
        <w:rPr>
          <w:rFonts w:eastAsia="Calibri"/>
          <w:iCs/>
          <w:sz w:val="28"/>
          <w:szCs w:val="28"/>
        </w:rPr>
        <w:t xml:space="preserve">those are </w:t>
      </w:r>
      <w:r w:rsidRPr="00095DFF">
        <w:rPr>
          <w:rFonts w:eastAsia="Calibri"/>
          <w:iCs/>
          <w:strike/>
          <w:sz w:val="28"/>
          <w:szCs w:val="28"/>
        </w:rPr>
        <w:t>the</w:t>
      </w:r>
      <w:r w:rsidRPr="0043521F">
        <w:rPr>
          <w:rFonts w:eastAsia="Calibri"/>
          <w:iCs/>
          <w:sz w:val="28"/>
          <w:szCs w:val="28"/>
        </w:rPr>
        <w:t xml:space="preserve"> </w:t>
      </w:r>
      <w:r w:rsidR="003F1FF7">
        <w:rPr>
          <w:rFonts w:eastAsia="Calibri"/>
          <w:iCs/>
          <w:sz w:val="28"/>
          <w:szCs w:val="28"/>
        </w:rPr>
        <w:t xml:space="preserve">(EU, USA, South Africa, Nigeria) </w:t>
      </w:r>
      <w:r w:rsidRPr="0043521F">
        <w:rPr>
          <w:rFonts w:eastAsia="Calibri"/>
          <w:iCs/>
          <w:sz w:val="28"/>
          <w:szCs w:val="28"/>
        </w:rPr>
        <w:t xml:space="preserve">major historical </w:t>
      </w:r>
      <w:r w:rsidR="003F1FF7">
        <w:rPr>
          <w:rFonts w:eastAsia="Calibri"/>
          <w:iCs/>
          <w:sz w:val="28"/>
          <w:szCs w:val="28"/>
        </w:rPr>
        <w:t>[</w:t>
      </w:r>
      <w:r w:rsidR="00095DFF" w:rsidRPr="003F1FF7">
        <w:rPr>
          <w:rFonts w:eastAsia="Calibri"/>
          <w:b/>
          <w:bCs/>
          <w:iCs/>
          <w:sz w:val="28"/>
          <w:szCs w:val="28"/>
        </w:rPr>
        <w:t>and contemporary</w:t>
      </w:r>
      <w:r w:rsidR="003F1FF7" w:rsidRPr="003F1FF7">
        <w:rPr>
          <w:rFonts w:eastAsia="Calibri"/>
          <w:b/>
          <w:bCs/>
          <w:iCs/>
          <w:sz w:val="28"/>
          <w:szCs w:val="28"/>
        </w:rPr>
        <w:t>]</w:t>
      </w:r>
      <w:r w:rsidR="00095DFF">
        <w:rPr>
          <w:rFonts w:eastAsia="Calibri"/>
          <w:iCs/>
          <w:sz w:val="28"/>
          <w:szCs w:val="28"/>
        </w:rPr>
        <w:t xml:space="preserve"> (</w:t>
      </w:r>
      <w:r w:rsidR="003F1FF7">
        <w:rPr>
          <w:rFonts w:eastAsia="Calibri"/>
          <w:iCs/>
          <w:sz w:val="28"/>
          <w:szCs w:val="28"/>
        </w:rPr>
        <w:t xml:space="preserve">support insertion: </w:t>
      </w:r>
      <w:r w:rsidR="00095DFF">
        <w:rPr>
          <w:rFonts w:eastAsia="Calibri"/>
          <w:iCs/>
          <w:sz w:val="28"/>
          <w:szCs w:val="28"/>
        </w:rPr>
        <w:t>Nigeria</w:t>
      </w:r>
      <w:r w:rsidR="003F1FF7">
        <w:rPr>
          <w:rFonts w:eastAsia="Calibri"/>
          <w:iCs/>
          <w:sz w:val="28"/>
          <w:szCs w:val="28"/>
        </w:rPr>
        <w:t>, UK; reservation: EU</w:t>
      </w:r>
      <w:r w:rsidR="00095DFF">
        <w:rPr>
          <w:rFonts w:eastAsia="Calibri"/>
          <w:iCs/>
          <w:sz w:val="28"/>
          <w:szCs w:val="28"/>
        </w:rPr>
        <w:t xml:space="preserve">) </w:t>
      </w:r>
      <w:r w:rsidRPr="00095DFF">
        <w:rPr>
          <w:rFonts w:eastAsia="Calibri"/>
          <w:iCs/>
          <w:sz w:val="28"/>
          <w:szCs w:val="28"/>
        </w:rPr>
        <w:t xml:space="preserve">impediments </w:t>
      </w:r>
      <w:r w:rsidR="003F1FF7" w:rsidRPr="003F1FF7">
        <w:rPr>
          <w:rFonts w:eastAsia="Calibri"/>
          <w:b/>
          <w:bCs/>
          <w:iCs/>
          <w:sz w:val="28"/>
          <w:szCs w:val="28"/>
        </w:rPr>
        <w:t>affecting their dignity</w:t>
      </w:r>
      <w:r w:rsidR="003F1FF7">
        <w:rPr>
          <w:rFonts w:eastAsia="Calibri"/>
          <w:iCs/>
          <w:sz w:val="28"/>
          <w:szCs w:val="28"/>
        </w:rPr>
        <w:t xml:space="preserve"> (EU) and </w:t>
      </w:r>
      <w:r w:rsidRPr="003F1FF7">
        <w:rPr>
          <w:rFonts w:eastAsia="Calibri"/>
          <w:iCs/>
          <w:strike/>
          <w:sz w:val="28"/>
          <w:szCs w:val="28"/>
        </w:rPr>
        <w:t>to the</w:t>
      </w:r>
      <w:r w:rsidRPr="003F1FF7">
        <w:rPr>
          <w:rFonts w:eastAsia="Calibri"/>
          <w:iCs/>
          <w:sz w:val="28"/>
          <w:szCs w:val="28"/>
        </w:rPr>
        <w:t xml:space="preserve"> realization of their </w:t>
      </w:r>
      <w:r w:rsidRPr="003F1FF7">
        <w:rPr>
          <w:rFonts w:eastAsia="Calibri"/>
          <w:iCs/>
          <w:sz w:val="28"/>
          <w:szCs w:val="28"/>
        </w:rPr>
        <w:lastRenderedPageBreak/>
        <w:t>human rights</w:t>
      </w:r>
      <w:r w:rsidR="0043521F">
        <w:rPr>
          <w:rFonts w:eastAsia="Calibri"/>
          <w:iCs/>
          <w:sz w:val="28"/>
          <w:szCs w:val="28"/>
        </w:rPr>
        <w:t xml:space="preserve"> (South Africa)</w:t>
      </w:r>
      <w:r w:rsidR="003F1FF7">
        <w:rPr>
          <w:rFonts w:eastAsia="Calibri"/>
          <w:iCs/>
          <w:sz w:val="28"/>
          <w:szCs w:val="28"/>
        </w:rPr>
        <w:t xml:space="preserve"> </w:t>
      </w:r>
      <w:r w:rsidR="0043521F">
        <w:rPr>
          <w:rFonts w:eastAsia="Calibri"/>
          <w:iCs/>
          <w:sz w:val="28"/>
          <w:szCs w:val="28"/>
        </w:rPr>
        <w:t xml:space="preserve">/ </w:t>
      </w:r>
      <w:r w:rsidR="0043521F" w:rsidRPr="00095DFF">
        <w:rPr>
          <w:rFonts w:eastAsia="Calibri"/>
          <w:b/>
          <w:bCs/>
          <w:iCs/>
          <w:strike/>
          <w:sz w:val="28"/>
          <w:szCs w:val="28"/>
        </w:rPr>
        <w:t>which negatively impact their human rights</w:t>
      </w:r>
      <w:r w:rsidRPr="00095DFF">
        <w:rPr>
          <w:rFonts w:eastAsia="Calibri"/>
          <w:strike/>
          <w:sz w:val="28"/>
          <w:szCs w:val="28"/>
        </w:rPr>
        <w:t xml:space="preserve"> </w:t>
      </w:r>
      <w:r w:rsidR="0043521F">
        <w:rPr>
          <w:rFonts w:eastAsia="Calibri"/>
          <w:sz w:val="28"/>
          <w:szCs w:val="28"/>
        </w:rPr>
        <w:t xml:space="preserve">(UK)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75E15EDA" w14:textId="77777777" w:rsidR="00630B1B" w:rsidRDefault="00630B1B" w:rsidP="004D477E">
      <w:pPr>
        <w:pStyle w:val="SingleTxtG"/>
        <w:ind w:firstLine="567"/>
        <w:rPr>
          <w:rFonts w:eastAsia="Calibri"/>
          <w:sz w:val="28"/>
          <w:szCs w:val="28"/>
        </w:rPr>
      </w:pPr>
    </w:p>
    <w:p w14:paraId="5D46D73B" w14:textId="77777777" w:rsidR="00C11219" w:rsidRDefault="00C11219" w:rsidP="004D477E">
      <w:pPr>
        <w:pStyle w:val="SingleTxtG"/>
        <w:ind w:firstLine="567"/>
        <w:rPr>
          <w:rFonts w:eastAsia="Calibri"/>
          <w:sz w:val="28"/>
          <w:szCs w:val="28"/>
        </w:rPr>
      </w:pPr>
    </w:p>
    <w:p w14:paraId="527CBE40" w14:textId="6A2B165F" w:rsidR="00630B1B" w:rsidRPr="00C11219" w:rsidRDefault="00630B1B" w:rsidP="004D477E">
      <w:pPr>
        <w:pStyle w:val="SingleTxtG"/>
        <w:ind w:firstLine="567"/>
        <w:rPr>
          <w:rFonts w:eastAsia="Calibri"/>
          <w:b/>
          <w:bCs/>
          <w:i/>
          <w:iCs/>
          <w:sz w:val="28"/>
          <w:szCs w:val="28"/>
        </w:rPr>
      </w:pPr>
      <w:r w:rsidRPr="00135B2C">
        <w:rPr>
          <w:rFonts w:eastAsia="Calibri"/>
          <w:b/>
          <w:bCs/>
          <w:i/>
          <w:iCs/>
          <w:sz w:val="28"/>
          <w:szCs w:val="28"/>
          <w:highlight w:val="green"/>
        </w:rPr>
        <w:t xml:space="preserve">Expressing </w:t>
      </w:r>
      <w:r w:rsidRPr="00135B2C">
        <w:rPr>
          <w:rFonts w:eastAsia="Calibri"/>
          <w:b/>
          <w:bCs/>
          <w:sz w:val="28"/>
          <w:szCs w:val="28"/>
          <w:highlight w:val="green"/>
        </w:rPr>
        <w:t xml:space="preserve">deep concern </w:t>
      </w:r>
      <w:r w:rsidR="00C11219" w:rsidRPr="00135B2C">
        <w:rPr>
          <w:rFonts w:eastAsia="Calibri"/>
          <w:b/>
          <w:bCs/>
          <w:sz w:val="28"/>
          <w:szCs w:val="28"/>
          <w:highlight w:val="green"/>
        </w:rPr>
        <w:t xml:space="preserve">for the continuing racially discriminatory and violent practices perpetrated by </w:t>
      </w:r>
      <w:r w:rsidR="006C71A7">
        <w:rPr>
          <w:rFonts w:eastAsia="Calibri"/>
          <w:b/>
          <w:bCs/>
          <w:sz w:val="28"/>
          <w:szCs w:val="28"/>
          <w:highlight w:val="green"/>
        </w:rPr>
        <w:t xml:space="preserve">many </w:t>
      </w:r>
      <w:r w:rsidR="00C11219" w:rsidRPr="00135B2C">
        <w:rPr>
          <w:rFonts w:eastAsia="Calibri"/>
          <w:b/>
          <w:bCs/>
          <w:sz w:val="28"/>
          <w:szCs w:val="28"/>
          <w:highlight w:val="green"/>
        </w:rPr>
        <w:t xml:space="preserve">law enforcement officials against Africans and people of African descent, and systemic racism in the law enforcement and criminal justice systems, and underscoring the importance of ensuring that such acts are not treated with </w:t>
      </w:r>
      <w:proofErr w:type="gramStart"/>
      <w:r w:rsidR="00C11219" w:rsidRPr="00135B2C">
        <w:rPr>
          <w:rFonts w:eastAsia="Calibri"/>
          <w:b/>
          <w:bCs/>
          <w:sz w:val="28"/>
          <w:szCs w:val="28"/>
          <w:highlight w:val="green"/>
        </w:rPr>
        <w:t>impunity</w:t>
      </w:r>
      <w:r w:rsidR="006C71A7">
        <w:rPr>
          <w:rFonts w:eastAsia="Calibri"/>
          <w:b/>
          <w:bCs/>
          <w:sz w:val="28"/>
          <w:szCs w:val="28"/>
        </w:rPr>
        <w:t xml:space="preserve"> </w:t>
      </w:r>
      <w:r w:rsidR="00C11219">
        <w:rPr>
          <w:rFonts w:eastAsia="Calibri"/>
          <w:b/>
          <w:bCs/>
          <w:sz w:val="28"/>
          <w:szCs w:val="28"/>
        </w:rPr>
        <w:t xml:space="preserve"> (</w:t>
      </w:r>
      <w:proofErr w:type="gramEnd"/>
      <w:r w:rsidR="00C11219" w:rsidRPr="00C11219">
        <w:rPr>
          <w:rFonts w:eastAsia="Calibri"/>
          <w:sz w:val="28"/>
          <w:szCs w:val="28"/>
        </w:rPr>
        <w:t>Cuba</w:t>
      </w:r>
      <w:r w:rsidR="00135B2C">
        <w:rPr>
          <w:rFonts w:eastAsia="Calibri"/>
          <w:sz w:val="28"/>
          <w:szCs w:val="28"/>
        </w:rPr>
        <w:t>, Venezuela, South Africa</w:t>
      </w:r>
      <w:r w:rsidR="00C11219">
        <w:rPr>
          <w:rFonts w:eastAsia="Calibri"/>
          <w:b/>
          <w:bCs/>
          <w:sz w:val="28"/>
          <w:szCs w:val="28"/>
        </w:rPr>
        <w:t>)</w:t>
      </w:r>
    </w:p>
    <w:p w14:paraId="7C1B2C91" w14:textId="77777777" w:rsidR="00E44741" w:rsidRDefault="00E44741" w:rsidP="004D477E">
      <w:pPr>
        <w:pStyle w:val="SingleTxtG"/>
        <w:ind w:firstLine="567"/>
        <w:rPr>
          <w:rFonts w:eastAsia="Calibri"/>
          <w:b/>
          <w:i/>
          <w:iCs/>
          <w:sz w:val="28"/>
          <w:szCs w:val="28"/>
          <w:bdr w:val="none" w:sz="0" w:space="0" w:color="auto" w:frame="1"/>
          <w:shd w:val="clear" w:color="auto" w:fill="FFFFFF"/>
        </w:rPr>
      </w:pPr>
    </w:p>
    <w:p w14:paraId="6FC16F85" w14:textId="77777777" w:rsidR="00E44741" w:rsidRDefault="00E44741" w:rsidP="004D477E">
      <w:pPr>
        <w:pStyle w:val="SingleTxtG"/>
        <w:ind w:firstLine="567"/>
        <w:rPr>
          <w:rFonts w:eastAsia="Calibri"/>
          <w:b/>
          <w:i/>
          <w:iCs/>
          <w:sz w:val="28"/>
          <w:szCs w:val="28"/>
          <w:bdr w:val="none" w:sz="0" w:space="0" w:color="auto" w:frame="1"/>
          <w:shd w:val="clear" w:color="auto" w:fill="FFFFFF"/>
        </w:rPr>
      </w:pPr>
    </w:p>
    <w:p w14:paraId="35A09B46" w14:textId="77777777" w:rsidR="00E44741" w:rsidRDefault="00E44741" w:rsidP="004D477E">
      <w:pPr>
        <w:pStyle w:val="SingleTxtG"/>
        <w:ind w:firstLine="567"/>
        <w:rPr>
          <w:rFonts w:eastAsia="Calibri"/>
          <w:b/>
          <w:i/>
          <w:iCs/>
          <w:sz w:val="28"/>
          <w:szCs w:val="28"/>
          <w:bdr w:val="none" w:sz="0" w:space="0" w:color="auto" w:frame="1"/>
          <w:shd w:val="clear" w:color="auto" w:fill="FFFFFF"/>
        </w:rPr>
      </w:pPr>
    </w:p>
    <w:p w14:paraId="38781F9B" w14:textId="05835CFD" w:rsidR="00E44741" w:rsidRDefault="00702423" w:rsidP="004D477E">
      <w:pPr>
        <w:pStyle w:val="SingleTxtG"/>
        <w:ind w:firstLine="567"/>
        <w:rPr>
          <w:rFonts w:eastAsia="Calibri"/>
          <w:b/>
          <w:i/>
          <w:iCs/>
          <w:sz w:val="28"/>
          <w:szCs w:val="28"/>
          <w:bdr w:val="none" w:sz="0" w:space="0" w:color="auto" w:frame="1"/>
          <w:shd w:val="clear" w:color="auto" w:fill="FFFFFF"/>
        </w:rPr>
      </w:pPr>
      <w:r>
        <w:rPr>
          <w:rFonts w:eastAsia="Calibri"/>
          <w:bCs/>
          <w:i/>
          <w:iCs/>
          <w:sz w:val="28"/>
          <w:szCs w:val="28"/>
          <w:bdr w:val="none" w:sz="0" w:space="0" w:color="auto" w:frame="1"/>
          <w:shd w:val="clear" w:color="auto" w:fill="FFFFFF"/>
        </w:rPr>
        <w:t>[</w:t>
      </w:r>
      <w:r w:rsidR="00E44741" w:rsidRPr="00702423">
        <w:rPr>
          <w:rFonts w:eastAsia="Calibri"/>
          <w:b/>
          <w:i/>
          <w:iCs/>
          <w:sz w:val="28"/>
          <w:szCs w:val="28"/>
          <w:bdr w:val="none" w:sz="0" w:space="0" w:color="auto" w:frame="1"/>
          <w:shd w:val="clear" w:color="auto" w:fill="FFFFFF"/>
        </w:rPr>
        <w:t xml:space="preserve">Expressing </w:t>
      </w:r>
      <w:r w:rsidR="00E44741" w:rsidRPr="00702423">
        <w:rPr>
          <w:rFonts w:eastAsia="Calibri"/>
          <w:b/>
          <w:sz w:val="28"/>
          <w:szCs w:val="28"/>
          <w:bdr w:val="none" w:sz="0" w:space="0" w:color="auto" w:frame="1"/>
          <w:shd w:val="clear" w:color="auto" w:fill="FFFFFF"/>
        </w:rPr>
        <w:t>deep concern at the persistence in various parts of the world of obstacles enjoyment of the rights to freedom of religion or beliefs by people of African descent, in particular limitation of their right to practi</w:t>
      </w:r>
      <w:r w:rsidRPr="00702423">
        <w:rPr>
          <w:rFonts w:eastAsia="Calibri"/>
          <w:b/>
          <w:sz w:val="28"/>
          <w:szCs w:val="28"/>
          <w:bdr w:val="none" w:sz="0" w:space="0" w:color="auto" w:frame="1"/>
          <w:shd w:val="clear" w:color="auto" w:fill="FFFFFF"/>
        </w:rPr>
        <w:t>s</w:t>
      </w:r>
      <w:r w:rsidR="00E44741" w:rsidRPr="00702423">
        <w:rPr>
          <w:rFonts w:eastAsia="Calibri"/>
          <w:b/>
          <w:sz w:val="28"/>
          <w:szCs w:val="28"/>
          <w:bdr w:val="none" w:sz="0" w:space="0" w:color="auto" w:frame="1"/>
          <w:shd w:val="clear" w:color="auto" w:fill="FFFFFF"/>
        </w:rPr>
        <w:t>e their beliefs freely</w:t>
      </w:r>
      <w:r w:rsidRPr="00702423">
        <w:rPr>
          <w:rFonts w:eastAsia="Calibri"/>
          <w:b/>
          <w:sz w:val="28"/>
          <w:szCs w:val="28"/>
          <w:bdr w:val="none" w:sz="0" w:space="0" w:color="auto" w:frame="1"/>
          <w:shd w:val="clear" w:color="auto" w:fill="FFFFFF"/>
        </w:rPr>
        <w:t>,</w:t>
      </w:r>
      <w:r w:rsidR="00E44741" w:rsidRPr="00702423">
        <w:rPr>
          <w:rFonts w:eastAsia="Calibri"/>
          <w:b/>
          <w:sz w:val="28"/>
          <w:szCs w:val="28"/>
          <w:bdr w:val="none" w:sz="0" w:space="0" w:color="auto" w:frame="1"/>
          <w:shd w:val="clear" w:color="auto" w:fill="FFFFFF"/>
        </w:rPr>
        <w:t xml:space="preserve"> as well as the emergence of increased negative stereotyping</w:t>
      </w:r>
      <w:r w:rsidRPr="00702423">
        <w:rPr>
          <w:rFonts w:eastAsia="Calibri"/>
          <w:b/>
          <w:sz w:val="28"/>
          <w:szCs w:val="28"/>
          <w:bdr w:val="none" w:sz="0" w:space="0" w:color="auto" w:frame="1"/>
          <w:shd w:val="clear" w:color="auto" w:fill="FFFFFF"/>
        </w:rPr>
        <w:t>,</w:t>
      </w:r>
      <w:r w:rsidR="00E44741" w:rsidRPr="00702423">
        <w:rPr>
          <w:rFonts w:eastAsia="Calibri"/>
          <w:b/>
          <w:sz w:val="28"/>
          <w:szCs w:val="28"/>
          <w:bdr w:val="none" w:sz="0" w:space="0" w:color="auto" w:frame="1"/>
          <w:shd w:val="clear" w:color="auto" w:fill="FFFFFF"/>
        </w:rPr>
        <w:t xml:space="preserve"> hostile acts and violence against such communities because of their ethnic or so</w:t>
      </w:r>
      <w:r w:rsidRPr="00702423">
        <w:rPr>
          <w:rFonts w:eastAsia="Calibri"/>
          <w:b/>
          <w:sz w:val="28"/>
          <w:szCs w:val="28"/>
          <w:bdr w:val="none" w:sz="0" w:space="0" w:color="auto" w:frame="1"/>
          <w:shd w:val="clear" w:color="auto" w:fill="FFFFFF"/>
        </w:rPr>
        <w:t>-</w:t>
      </w:r>
      <w:r w:rsidR="00E44741" w:rsidRPr="00702423">
        <w:rPr>
          <w:rFonts w:eastAsia="Calibri"/>
          <w:b/>
          <w:sz w:val="28"/>
          <w:szCs w:val="28"/>
          <w:bdr w:val="none" w:sz="0" w:space="0" w:color="auto" w:frame="1"/>
          <w:shd w:val="clear" w:color="auto" w:fill="FFFFFF"/>
        </w:rPr>
        <w:t>called racial origin</w:t>
      </w:r>
      <w:r>
        <w:rPr>
          <w:rFonts w:eastAsia="Calibri"/>
          <w:bCs/>
          <w:sz w:val="28"/>
          <w:szCs w:val="28"/>
          <w:bdr w:val="none" w:sz="0" w:space="0" w:color="auto" w:frame="1"/>
          <w:shd w:val="clear" w:color="auto" w:fill="FFFFFF"/>
        </w:rPr>
        <w:t>]</w:t>
      </w:r>
      <w:r w:rsidRPr="00702423">
        <w:rPr>
          <w:rFonts w:eastAsia="Calibri"/>
          <w:bCs/>
          <w:sz w:val="28"/>
          <w:szCs w:val="28"/>
          <w:bdr w:val="none" w:sz="0" w:space="0" w:color="auto" w:frame="1"/>
          <w:shd w:val="clear" w:color="auto" w:fill="FFFFFF"/>
        </w:rPr>
        <w:t xml:space="preserve"> (Suggest insertion: Egypt, support: Brazil, Nigeria, Algeria, Venezuela, Namibia</w:t>
      </w:r>
      <w:r>
        <w:rPr>
          <w:rFonts w:eastAsia="Calibri"/>
          <w:bCs/>
          <w:sz w:val="28"/>
          <w:szCs w:val="28"/>
          <w:bdr w:val="none" w:sz="0" w:space="0" w:color="auto" w:frame="1"/>
          <w:shd w:val="clear" w:color="auto" w:fill="FFFFFF"/>
        </w:rPr>
        <w:t>, Cuba, South Africa, Colombia; reservation: EU, USA</w:t>
      </w:r>
      <w:r w:rsidRPr="00702423">
        <w:rPr>
          <w:rFonts w:eastAsia="Calibri"/>
          <w:bCs/>
          <w:sz w:val="28"/>
          <w:szCs w:val="28"/>
          <w:bdr w:val="none" w:sz="0" w:space="0" w:color="auto" w:frame="1"/>
          <w:shd w:val="clear" w:color="auto" w:fill="FFFFFF"/>
        </w:rPr>
        <w:t xml:space="preserve">) </w:t>
      </w:r>
      <w:r>
        <w:rPr>
          <w:rFonts w:eastAsia="Calibri"/>
          <w:bCs/>
          <w:sz w:val="28"/>
          <w:szCs w:val="28"/>
          <w:bdr w:val="none" w:sz="0" w:space="0" w:color="auto" w:frame="1"/>
          <w:shd w:val="clear" w:color="auto" w:fill="FFFFFF"/>
        </w:rPr>
        <w:t>(based on p</w:t>
      </w:r>
      <w:r w:rsidRPr="00702423">
        <w:rPr>
          <w:rFonts w:eastAsia="Calibri"/>
          <w:bCs/>
          <w:sz w:val="28"/>
          <w:szCs w:val="28"/>
          <w:bdr w:val="none" w:sz="0" w:space="0" w:color="auto" w:frame="1"/>
          <w:shd w:val="clear" w:color="auto" w:fill="FFFFFF"/>
        </w:rPr>
        <w:t>ara 60 DDPA</w:t>
      </w:r>
      <w:r>
        <w:rPr>
          <w:rFonts w:eastAsia="Calibri"/>
          <w:bCs/>
          <w:sz w:val="28"/>
          <w:szCs w:val="28"/>
          <w:bdr w:val="none" w:sz="0" w:space="0" w:color="auto" w:frame="1"/>
          <w:shd w:val="clear" w:color="auto" w:fill="FFFFFF"/>
        </w:rPr>
        <w:t>)</w:t>
      </w:r>
    </w:p>
    <w:p w14:paraId="2B37833F" w14:textId="57D10EDF" w:rsidR="00320B73" w:rsidRDefault="00095DFF" w:rsidP="00320B73">
      <w:pPr>
        <w:pStyle w:val="SingleTxtG"/>
        <w:ind w:firstLine="567"/>
        <w:rPr>
          <w:rFonts w:eastAsia="Calibri"/>
          <w:sz w:val="28"/>
          <w:szCs w:val="28"/>
        </w:rPr>
      </w:pPr>
      <w:r w:rsidRPr="00095DFF">
        <w:rPr>
          <w:rFonts w:eastAsia="Calibri"/>
          <w:b/>
          <w:i/>
          <w:iCs/>
          <w:sz w:val="28"/>
          <w:szCs w:val="28"/>
          <w:bdr w:val="none" w:sz="0" w:space="0" w:color="auto" w:frame="1"/>
          <w:shd w:val="clear" w:color="auto" w:fill="FFFFFF"/>
        </w:rPr>
        <w:t>Acknowledging</w:t>
      </w:r>
      <w:r>
        <w:rPr>
          <w:rFonts w:eastAsia="Calibri"/>
          <w:bCs/>
          <w:i/>
          <w:iCs/>
          <w:sz w:val="28"/>
          <w:szCs w:val="28"/>
          <w:bdr w:val="none" w:sz="0" w:space="0" w:color="auto" w:frame="1"/>
          <w:shd w:val="clear" w:color="auto" w:fill="FFFFFF"/>
        </w:rPr>
        <w:t xml:space="preserve"> </w:t>
      </w:r>
      <w:r w:rsidR="002D75D4" w:rsidRPr="00A06714">
        <w:rPr>
          <w:rFonts w:eastAsia="Calibri"/>
          <w:sz w:val="28"/>
          <w:szCs w:val="28"/>
          <w:bdr w:val="none" w:sz="0" w:space="0" w:color="auto" w:frame="1"/>
          <w:shd w:val="clear" w:color="auto" w:fill="FFFFFF"/>
        </w:rPr>
        <w:t xml:space="preserve">that people of African descent face </w:t>
      </w:r>
      <w:r w:rsidR="00741099">
        <w:rPr>
          <w:rFonts w:eastAsia="Calibri"/>
          <w:sz w:val="28"/>
          <w:szCs w:val="28"/>
          <w:bdr w:val="none" w:sz="0" w:space="0" w:color="auto" w:frame="1"/>
          <w:shd w:val="clear" w:color="auto" w:fill="FFFFFF"/>
        </w:rPr>
        <w:t>[</w:t>
      </w:r>
      <w:r w:rsidR="002D75D4" w:rsidRPr="00A06714">
        <w:rPr>
          <w:rFonts w:eastAsia="Calibri"/>
          <w:sz w:val="28"/>
          <w:szCs w:val="28"/>
          <w:bdr w:val="none" w:sz="0" w:space="0" w:color="auto" w:frame="1"/>
          <w:shd w:val="clear" w:color="auto" w:fill="FFFFFF"/>
        </w:rPr>
        <w:t>multiple</w:t>
      </w:r>
      <w:r w:rsidR="00741099">
        <w:rPr>
          <w:rFonts w:eastAsia="Calibri"/>
          <w:sz w:val="28"/>
          <w:szCs w:val="28"/>
          <w:bdr w:val="none" w:sz="0" w:space="0" w:color="auto" w:frame="1"/>
          <w:shd w:val="clear" w:color="auto" w:fill="FFFFFF"/>
        </w:rPr>
        <w:t xml:space="preserve"> </w:t>
      </w:r>
      <w:r w:rsidR="00741099" w:rsidRPr="00741099">
        <w:rPr>
          <w:rFonts w:eastAsia="Calibri"/>
          <w:b/>
          <w:bCs/>
          <w:sz w:val="28"/>
          <w:szCs w:val="28"/>
          <w:bdr w:val="none" w:sz="0" w:space="0" w:color="auto" w:frame="1"/>
          <w:shd w:val="clear" w:color="auto" w:fill="FFFFFF"/>
        </w:rPr>
        <w:t>or</w:t>
      </w:r>
      <w:r w:rsidR="00741099">
        <w:rPr>
          <w:rFonts w:eastAsia="Calibri"/>
          <w:sz w:val="28"/>
          <w:szCs w:val="28"/>
          <w:bdr w:val="none" w:sz="0" w:space="0" w:color="auto" w:frame="1"/>
          <w:shd w:val="clear" w:color="auto" w:fill="FFFFFF"/>
        </w:rPr>
        <w:t xml:space="preserve"> aggravated </w:t>
      </w:r>
      <w:r w:rsidR="00741099" w:rsidRPr="00741099">
        <w:rPr>
          <w:rFonts w:eastAsia="Calibri"/>
          <w:strike/>
          <w:sz w:val="28"/>
          <w:szCs w:val="28"/>
          <w:bdr w:val="none" w:sz="0" w:space="0" w:color="auto" w:frame="1"/>
          <w:shd w:val="clear" w:color="auto" w:fill="FFFFFF"/>
        </w:rPr>
        <w:t>or intersecting</w:t>
      </w:r>
      <w:r w:rsidR="00741099">
        <w:rPr>
          <w:rFonts w:eastAsia="Calibri"/>
          <w:sz w:val="28"/>
          <w:szCs w:val="28"/>
          <w:bdr w:val="none" w:sz="0" w:space="0" w:color="auto" w:frame="1"/>
          <w:shd w:val="clear" w:color="auto" w:fill="FFFFFF"/>
        </w:rPr>
        <w:t xml:space="preserve"> </w:t>
      </w:r>
      <w:r w:rsidR="009A57B5">
        <w:rPr>
          <w:rFonts w:eastAsia="Calibri"/>
          <w:sz w:val="28"/>
          <w:szCs w:val="28"/>
          <w:bdr w:val="none" w:sz="0" w:space="0" w:color="auto" w:frame="1"/>
          <w:shd w:val="clear" w:color="auto" w:fill="FFFFFF"/>
        </w:rPr>
        <w:t>(Nigeria</w:t>
      </w:r>
      <w:r w:rsidR="004040EE">
        <w:rPr>
          <w:rFonts w:eastAsia="Calibri"/>
          <w:sz w:val="28"/>
          <w:szCs w:val="28"/>
          <w:bdr w:val="none" w:sz="0" w:space="0" w:color="auto" w:frame="1"/>
          <w:shd w:val="clear" w:color="auto" w:fill="FFFFFF"/>
        </w:rPr>
        <w:t>, Egypt, Algeria, Iran</w:t>
      </w:r>
      <w:r w:rsidR="00AB7518">
        <w:rPr>
          <w:rFonts w:eastAsia="Calibri"/>
          <w:sz w:val="28"/>
          <w:szCs w:val="28"/>
          <w:bdr w:val="none" w:sz="0" w:space="0" w:color="auto" w:frame="1"/>
          <w:shd w:val="clear" w:color="auto" w:fill="FFFFFF"/>
        </w:rPr>
        <w:t>, Iraq</w:t>
      </w:r>
      <w:r w:rsidR="00741099">
        <w:rPr>
          <w:rFonts w:eastAsia="Calibri"/>
          <w:sz w:val="28"/>
          <w:szCs w:val="28"/>
          <w:bdr w:val="none" w:sz="0" w:space="0" w:color="auto" w:frame="1"/>
          <w:shd w:val="clear" w:color="auto" w:fill="FFFFFF"/>
        </w:rPr>
        <w:t>) / multiple, aggravated or intersecting (</w:t>
      </w:r>
      <w:r w:rsidR="004040EE">
        <w:rPr>
          <w:rFonts w:eastAsia="Calibri"/>
          <w:sz w:val="28"/>
          <w:szCs w:val="28"/>
          <w:bdr w:val="none" w:sz="0" w:space="0" w:color="auto" w:frame="1"/>
          <w:shd w:val="clear" w:color="auto" w:fill="FFFFFF"/>
        </w:rPr>
        <w:t>Panama, South Africa, Brazil, Mexico, Argentina</w:t>
      </w:r>
      <w:r w:rsidR="00D414B9">
        <w:rPr>
          <w:rFonts w:eastAsia="Calibri"/>
          <w:sz w:val="28"/>
          <w:szCs w:val="28"/>
          <w:bdr w:val="none" w:sz="0" w:space="0" w:color="auto" w:frame="1"/>
          <w:shd w:val="clear" w:color="auto" w:fill="FFFFFF"/>
        </w:rPr>
        <w:t>, EU, Ecuador</w:t>
      </w:r>
      <w:r w:rsidR="00BA065E">
        <w:rPr>
          <w:rFonts w:eastAsia="Calibri"/>
          <w:sz w:val="28"/>
          <w:szCs w:val="28"/>
          <w:bdr w:val="none" w:sz="0" w:space="0" w:color="auto" w:frame="1"/>
          <w:shd w:val="clear" w:color="auto" w:fill="FFFFFF"/>
        </w:rPr>
        <w:t>, USA, Costa Rica, Colombia</w:t>
      </w:r>
      <w:r w:rsidR="009A57B5">
        <w:rPr>
          <w:rFonts w:eastAsia="Calibri"/>
          <w:sz w:val="28"/>
          <w:szCs w:val="28"/>
          <w:bdr w:val="none" w:sz="0" w:space="0" w:color="auto" w:frame="1"/>
          <w:shd w:val="clear" w:color="auto" w:fill="FFFFFF"/>
        </w:rPr>
        <w:t>)</w:t>
      </w:r>
      <w:r w:rsidR="00D414B9">
        <w:rPr>
          <w:rFonts w:eastAsia="Calibri"/>
          <w:sz w:val="28"/>
          <w:szCs w:val="28"/>
          <w:bdr w:val="none" w:sz="0" w:space="0" w:color="auto" w:frame="1"/>
          <w:shd w:val="clear" w:color="auto" w:fill="FFFFFF"/>
        </w:rPr>
        <w:t xml:space="preserve"> / </w:t>
      </w:r>
      <w:r w:rsidR="00D414B9" w:rsidRPr="00D414B9">
        <w:rPr>
          <w:rFonts w:eastAsia="Calibri"/>
          <w:b/>
          <w:bCs/>
          <w:sz w:val="28"/>
          <w:szCs w:val="28"/>
          <w:bdr w:val="none" w:sz="0" w:space="0" w:color="auto" w:frame="1"/>
          <w:shd w:val="clear" w:color="auto" w:fill="FFFFFF"/>
        </w:rPr>
        <w:t>interrelating</w:t>
      </w:r>
      <w:r w:rsidR="00D414B9">
        <w:rPr>
          <w:rFonts w:eastAsia="Calibri"/>
          <w:sz w:val="28"/>
          <w:szCs w:val="28"/>
          <w:bdr w:val="none" w:sz="0" w:space="0" w:color="auto" w:frame="1"/>
          <w:shd w:val="clear" w:color="auto" w:fill="FFFFFF"/>
        </w:rPr>
        <w:t xml:space="preserve"> (Cuba)</w:t>
      </w:r>
      <w:r w:rsidR="009A57B5">
        <w:rPr>
          <w:rFonts w:eastAsia="Calibri"/>
          <w:sz w:val="28"/>
          <w:szCs w:val="28"/>
          <w:bdr w:val="none" w:sz="0" w:space="0" w:color="auto" w:frame="1"/>
          <w:shd w:val="clear" w:color="auto" w:fill="FFFFFF"/>
        </w:rPr>
        <w:t xml:space="preserve">] </w:t>
      </w:r>
      <w:r w:rsidR="002D75D4" w:rsidRPr="00A06714">
        <w:rPr>
          <w:rFonts w:eastAsia="Calibri"/>
          <w:sz w:val="28"/>
          <w:szCs w:val="28"/>
          <w:bdr w:val="none" w:sz="0" w:space="0" w:color="auto" w:frame="1"/>
          <w:shd w:val="clear" w:color="auto" w:fill="FFFFFF"/>
        </w:rPr>
        <w:t xml:space="preserve">forms of discrimination based on other related grounds, such as sex, age, language, religion, </w:t>
      </w:r>
      <w:r w:rsidR="00D414B9" w:rsidRPr="00D414B9">
        <w:rPr>
          <w:rFonts w:eastAsia="Calibri"/>
          <w:b/>
          <w:bCs/>
          <w:sz w:val="28"/>
          <w:szCs w:val="28"/>
          <w:bdr w:val="none" w:sz="0" w:space="0" w:color="auto" w:frame="1"/>
          <w:shd w:val="clear" w:color="auto" w:fill="FFFFFF"/>
        </w:rPr>
        <w:t>disability,</w:t>
      </w:r>
      <w:r w:rsidR="00D414B9" w:rsidRPr="00D414B9">
        <w:rPr>
          <w:rFonts w:eastAsia="Calibri"/>
          <w:sz w:val="28"/>
          <w:szCs w:val="28"/>
          <w:bdr w:val="none" w:sz="0" w:space="0" w:color="auto" w:frame="1"/>
          <w:shd w:val="clear" w:color="auto" w:fill="FFFFFF"/>
        </w:rPr>
        <w:t xml:space="preserve"> </w:t>
      </w:r>
      <w:r w:rsidR="002D75D4" w:rsidRPr="00A06714">
        <w:rPr>
          <w:rFonts w:eastAsia="Calibri"/>
          <w:sz w:val="28"/>
          <w:szCs w:val="28"/>
          <w:bdr w:val="none" w:sz="0" w:space="0" w:color="auto" w:frame="1"/>
          <w:shd w:val="clear" w:color="auto" w:fill="FFFFFF"/>
        </w:rPr>
        <w:t xml:space="preserve">political or other opinion, </w:t>
      </w:r>
      <w:r w:rsidR="00D414B9" w:rsidRPr="00D414B9">
        <w:rPr>
          <w:rFonts w:eastAsia="Calibri"/>
          <w:b/>
          <w:bCs/>
          <w:sz w:val="28"/>
          <w:szCs w:val="28"/>
          <w:bdr w:val="none" w:sz="0" w:space="0" w:color="auto" w:frame="1"/>
          <w:shd w:val="clear" w:color="auto" w:fill="FFFFFF"/>
        </w:rPr>
        <w:t>national or</w:t>
      </w:r>
      <w:r w:rsidR="00D414B9">
        <w:rPr>
          <w:rFonts w:eastAsia="Calibri"/>
          <w:sz w:val="28"/>
          <w:szCs w:val="28"/>
          <w:bdr w:val="none" w:sz="0" w:space="0" w:color="auto" w:frame="1"/>
          <w:shd w:val="clear" w:color="auto" w:fill="FFFFFF"/>
        </w:rPr>
        <w:t xml:space="preserve"> </w:t>
      </w:r>
      <w:r w:rsidR="002D75D4" w:rsidRPr="00A06714">
        <w:rPr>
          <w:rFonts w:eastAsia="Calibri"/>
          <w:sz w:val="28"/>
          <w:szCs w:val="28"/>
          <w:bdr w:val="none" w:sz="0" w:space="0" w:color="auto" w:frame="1"/>
          <w:shd w:val="clear" w:color="auto" w:fill="FFFFFF"/>
        </w:rPr>
        <w:t>social origin, property, birth</w:t>
      </w:r>
      <w:r w:rsidR="00741099">
        <w:rPr>
          <w:rFonts w:eastAsia="Calibri"/>
          <w:sz w:val="28"/>
          <w:szCs w:val="28"/>
          <w:bdr w:val="none" w:sz="0" w:space="0" w:color="auto" w:frame="1"/>
          <w:shd w:val="clear" w:color="auto" w:fill="FFFFFF"/>
        </w:rPr>
        <w:t xml:space="preserve"> </w:t>
      </w:r>
      <w:r w:rsidR="002D75D4" w:rsidRPr="00A06714">
        <w:rPr>
          <w:rFonts w:eastAsia="Calibri"/>
          <w:sz w:val="28"/>
          <w:szCs w:val="28"/>
          <w:bdr w:val="none" w:sz="0" w:space="0" w:color="auto" w:frame="1"/>
          <w:shd w:val="clear" w:color="auto" w:fill="FFFFFF"/>
        </w:rPr>
        <w:t>or other status</w:t>
      </w:r>
      <w:r w:rsidR="00320B73">
        <w:rPr>
          <w:rFonts w:eastAsia="Calibri"/>
          <w:sz w:val="28"/>
          <w:szCs w:val="28"/>
          <w:bdr w:val="none" w:sz="0" w:space="0" w:color="auto" w:frame="1"/>
          <w:shd w:val="clear" w:color="auto" w:fill="FFFFFF"/>
        </w:rPr>
        <w:t xml:space="preserve"> </w:t>
      </w:r>
      <w:r w:rsidR="002D75D4">
        <w:rPr>
          <w:rFonts w:eastAsia="Calibri"/>
          <w:sz w:val="28"/>
          <w:szCs w:val="28"/>
        </w:rPr>
        <w:t>(Adopted</w:t>
      </w:r>
      <w:r w:rsidR="002D75D4" w:rsidRPr="004D477E">
        <w:rPr>
          <w:rFonts w:eastAsia="Calibri"/>
          <w:sz w:val="28"/>
          <w:szCs w:val="28"/>
        </w:rPr>
        <w:t xml:space="preserve"> </w:t>
      </w:r>
      <w:r w:rsidR="002D75D4">
        <w:rPr>
          <w:rFonts w:eastAsia="Calibri"/>
          <w:sz w:val="28"/>
          <w:szCs w:val="28"/>
        </w:rPr>
        <w:t>by IGWG)</w:t>
      </w:r>
      <w:r w:rsidR="00320B73">
        <w:rPr>
          <w:rFonts w:eastAsia="Calibri"/>
          <w:sz w:val="28"/>
          <w:szCs w:val="28"/>
        </w:rPr>
        <w:t xml:space="preserve"> </w:t>
      </w:r>
    </w:p>
    <w:p w14:paraId="60F8E649" w14:textId="77777777" w:rsidR="00320B73" w:rsidRDefault="00320B73" w:rsidP="00A42AD2">
      <w:pPr>
        <w:pStyle w:val="SingleTxtG"/>
        <w:ind w:left="0"/>
        <w:rPr>
          <w:rFonts w:eastAsia="Calibri"/>
          <w:b/>
          <w:bCs/>
          <w:i/>
          <w:strike/>
          <w:sz w:val="28"/>
          <w:szCs w:val="28"/>
        </w:rPr>
      </w:pPr>
    </w:p>
    <w:p w14:paraId="46A0C2B3" w14:textId="77777777" w:rsidR="00A04983" w:rsidRDefault="00A04983" w:rsidP="00A42AD2">
      <w:pPr>
        <w:pStyle w:val="SingleTxtG"/>
        <w:ind w:left="0"/>
        <w:rPr>
          <w:rFonts w:eastAsia="Calibri"/>
          <w:b/>
          <w:bCs/>
          <w:i/>
          <w:strike/>
          <w:sz w:val="28"/>
          <w:szCs w:val="28"/>
        </w:rPr>
      </w:pPr>
    </w:p>
    <w:p w14:paraId="3C94EFB4" w14:textId="77777777" w:rsidR="00A04983" w:rsidRPr="00A42AD2" w:rsidRDefault="00A04983" w:rsidP="00A42AD2">
      <w:pPr>
        <w:pStyle w:val="SingleTxtG"/>
        <w:ind w:left="0"/>
        <w:rPr>
          <w:rFonts w:eastAsia="Calibri"/>
          <w:b/>
          <w:bCs/>
          <w:i/>
          <w:strike/>
          <w:sz w:val="28"/>
          <w:szCs w:val="28"/>
        </w:rPr>
      </w:pPr>
    </w:p>
    <w:p w14:paraId="737C4946" w14:textId="18964BF4" w:rsidR="00887A99" w:rsidRPr="00A42AD2" w:rsidRDefault="00887A99" w:rsidP="00320B73">
      <w:pPr>
        <w:pStyle w:val="SingleTxtG"/>
        <w:ind w:firstLine="567"/>
        <w:rPr>
          <w:rFonts w:eastAsia="Calibri"/>
          <w:sz w:val="28"/>
          <w:szCs w:val="28"/>
        </w:rPr>
      </w:pPr>
      <w:r w:rsidRPr="00A42AD2">
        <w:rPr>
          <w:rFonts w:eastAsia="Calibri"/>
          <w:b/>
          <w:bCs/>
          <w:i/>
          <w:sz w:val="28"/>
          <w:szCs w:val="28"/>
        </w:rPr>
        <w:lastRenderedPageBreak/>
        <w:t xml:space="preserve">Recognizing </w:t>
      </w:r>
      <w:r w:rsidRPr="00A42AD2">
        <w:rPr>
          <w:rFonts w:eastAsia="Calibri"/>
          <w:b/>
          <w:bCs/>
          <w:iCs/>
          <w:sz w:val="28"/>
          <w:szCs w:val="28"/>
        </w:rPr>
        <w:t xml:space="preserve">the impact of </w:t>
      </w:r>
      <w:r w:rsidRPr="00A42AD2">
        <w:rPr>
          <w:rFonts w:eastAsia="Calibri"/>
          <w:b/>
          <w:bCs/>
          <w:iCs/>
          <w:strike/>
          <w:sz w:val="28"/>
          <w:szCs w:val="28"/>
        </w:rPr>
        <w:t>the emergence and increase of new</w:t>
      </w:r>
      <w:r w:rsidR="00320B73" w:rsidRPr="00A42AD2">
        <w:rPr>
          <w:rFonts w:eastAsia="Calibri"/>
          <w:b/>
          <w:bCs/>
          <w:iCs/>
          <w:sz w:val="28"/>
          <w:szCs w:val="28"/>
        </w:rPr>
        <w:t xml:space="preserve"> </w:t>
      </w:r>
      <w:r w:rsidR="00320B73" w:rsidRPr="00A42AD2">
        <w:rPr>
          <w:rFonts w:eastAsia="Calibri"/>
          <w:iCs/>
          <w:sz w:val="28"/>
          <w:szCs w:val="28"/>
        </w:rPr>
        <w:t>(South Africa</w:t>
      </w:r>
      <w:r w:rsidR="00A40870">
        <w:rPr>
          <w:rFonts w:eastAsia="Calibri"/>
          <w:iCs/>
          <w:sz w:val="28"/>
          <w:szCs w:val="28"/>
        </w:rPr>
        <w:t>, USA</w:t>
      </w:r>
      <w:r w:rsidR="00320B73" w:rsidRPr="00A42AD2">
        <w:rPr>
          <w:rFonts w:eastAsia="Calibri"/>
          <w:iCs/>
          <w:sz w:val="28"/>
          <w:szCs w:val="28"/>
        </w:rPr>
        <w:t>)</w:t>
      </w:r>
      <w:r w:rsidRPr="00A42AD2">
        <w:rPr>
          <w:rFonts w:eastAsia="Calibri"/>
          <w:b/>
          <w:bCs/>
          <w:iCs/>
          <w:sz w:val="28"/>
          <w:szCs w:val="28"/>
        </w:rPr>
        <w:t xml:space="preserve"> contemporary forms of intersectional</w:t>
      </w:r>
      <w:r w:rsidR="00AB7518" w:rsidRPr="00AB7518">
        <w:rPr>
          <w:rFonts w:eastAsia="Calibri"/>
          <w:iCs/>
          <w:sz w:val="28"/>
          <w:szCs w:val="28"/>
        </w:rPr>
        <w:t xml:space="preserve"> </w:t>
      </w:r>
      <w:r w:rsidRPr="00A42AD2">
        <w:rPr>
          <w:rFonts w:eastAsia="Calibri"/>
          <w:b/>
          <w:bCs/>
          <w:iCs/>
          <w:sz w:val="28"/>
          <w:szCs w:val="28"/>
        </w:rPr>
        <w:t xml:space="preserve">expressions of racism, racial discrimination, xenophobia and other related forms of intolerance </w:t>
      </w:r>
      <w:r w:rsidR="00A42AD2" w:rsidRPr="00A42AD2">
        <w:rPr>
          <w:rFonts w:eastAsia="Calibri"/>
          <w:b/>
          <w:bCs/>
          <w:iCs/>
          <w:sz w:val="28"/>
          <w:szCs w:val="28"/>
        </w:rPr>
        <w:t xml:space="preserve">in the context of digital age and new information and communication technologies, including those derived from the use of </w:t>
      </w:r>
      <w:r w:rsidR="00A04983">
        <w:rPr>
          <w:rFonts w:eastAsia="Calibri"/>
          <w:b/>
          <w:bCs/>
          <w:iCs/>
          <w:sz w:val="28"/>
          <w:szCs w:val="28"/>
        </w:rPr>
        <w:t>automation [</w:t>
      </w:r>
      <w:r w:rsidR="00A42AD2" w:rsidRPr="00A04983">
        <w:rPr>
          <w:rFonts w:eastAsia="Calibri"/>
          <w:b/>
          <w:bCs/>
          <w:iCs/>
          <w:strike/>
          <w:sz w:val="28"/>
          <w:szCs w:val="28"/>
        </w:rPr>
        <w:t>automation</w:t>
      </w:r>
      <w:r w:rsidR="00A40870">
        <w:rPr>
          <w:rFonts w:eastAsia="Calibri"/>
          <w:b/>
          <w:bCs/>
          <w:iCs/>
          <w:sz w:val="28"/>
          <w:szCs w:val="28"/>
        </w:rPr>
        <w:t>/</w:t>
      </w:r>
      <w:r w:rsidR="00A04983">
        <w:rPr>
          <w:rFonts w:eastAsia="Calibri"/>
          <w:b/>
          <w:bCs/>
          <w:iCs/>
          <w:sz w:val="28"/>
          <w:szCs w:val="28"/>
        </w:rPr>
        <w:t>digital</w:t>
      </w:r>
      <w:r w:rsidR="00A40870">
        <w:rPr>
          <w:rFonts w:eastAsia="Calibri"/>
          <w:b/>
          <w:bCs/>
          <w:iCs/>
          <w:sz w:val="28"/>
          <w:szCs w:val="28"/>
        </w:rPr>
        <w:t xml:space="preserve"> (</w:t>
      </w:r>
      <w:r w:rsidR="00A40870" w:rsidRPr="00A40870">
        <w:rPr>
          <w:rFonts w:eastAsia="Calibri"/>
          <w:iCs/>
          <w:sz w:val="28"/>
          <w:szCs w:val="28"/>
        </w:rPr>
        <w:t>EU</w:t>
      </w:r>
      <w:r w:rsidR="00A40870">
        <w:rPr>
          <w:rFonts w:eastAsia="Calibri"/>
          <w:b/>
          <w:bCs/>
          <w:iCs/>
          <w:sz w:val="28"/>
          <w:szCs w:val="28"/>
        </w:rPr>
        <w:t>)</w:t>
      </w:r>
      <w:r w:rsidR="00A04983">
        <w:rPr>
          <w:rFonts w:eastAsia="Calibri"/>
          <w:b/>
          <w:bCs/>
          <w:iCs/>
          <w:sz w:val="28"/>
          <w:szCs w:val="28"/>
        </w:rPr>
        <w:t>]</w:t>
      </w:r>
      <w:r w:rsidR="00A42AD2" w:rsidRPr="00A42AD2">
        <w:rPr>
          <w:rFonts w:eastAsia="Calibri"/>
          <w:b/>
          <w:bCs/>
          <w:iCs/>
          <w:sz w:val="28"/>
          <w:szCs w:val="28"/>
        </w:rPr>
        <w:t xml:space="preserve"> tools, artificial intelligence and information technologies- including algorithmic bias, with a view to preventing and combatting racial profiling </w:t>
      </w:r>
      <w:r w:rsidR="00A42AD2" w:rsidRPr="00A42AD2">
        <w:rPr>
          <w:rFonts w:eastAsia="Calibri"/>
          <w:iCs/>
          <w:sz w:val="28"/>
          <w:szCs w:val="28"/>
        </w:rPr>
        <w:t>(Venezuela</w:t>
      </w:r>
      <w:r w:rsidR="00A40870">
        <w:rPr>
          <w:rFonts w:eastAsia="Calibri"/>
          <w:iCs/>
          <w:sz w:val="28"/>
          <w:szCs w:val="28"/>
        </w:rPr>
        <w:t>, Panama</w:t>
      </w:r>
      <w:r w:rsidR="00A04983">
        <w:rPr>
          <w:rFonts w:eastAsia="Calibri"/>
          <w:iCs/>
          <w:sz w:val="28"/>
          <w:szCs w:val="28"/>
        </w:rPr>
        <w:t>, Cuba</w:t>
      </w:r>
      <w:r w:rsidR="00A42AD2" w:rsidRPr="00A42AD2">
        <w:rPr>
          <w:rFonts w:eastAsia="Calibri"/>
          <w:iCs/>
          <w:sz w:val="28"/>
          <w:szCs w:val="28"/>
        </w:rPr>
        <w:t>)</w:t>
      </w:r>
      <w:r w:rsidR="00A42AD2" w:rsidRPr="00A42AD2">
        <w:t xml:space="preserve"> </w:t>
      </w:r>
      <w:r w:rsidR="00A42AD2" w:rsidRPr="00A42AD2">
        <w:rPr>
          <w:rFonts w:eastAsia="Calibri"/>
          <w:iCs/>
          <w:sz w:val="28"/>
          <w:szCs w:val="28"/>
        </w:rPr>
        <w:t>(USA to come with positive aspect of ICT</w:t>
      </w:r>
      <w:r w:rsidR="00A42AD2">
        <w:rPr>
          <w:rFonts w:eastAsia="Calibri"/>
          <w:iCs/>
          <w:sz w:val="28"/>
          <w:szCs w:val="28"/>
        </w:rPr>
        <w:t>).</w:t>
      </w:r>
    </w:p>
    <w:p w14:paraId="36C55258" w14:textId="77777777" w:rsidR="00D414B9" w:rsidRDefault="00D414B9" w:rsidP="004D477E">
      <w:pPr>
        <w:pStyle w:val="SingleTxtG"/>
        <w:ind w:firstLine="567"/>
        <w:rPr>
          <w:rFonts w:eastAsia="Calibri"/>
          <w:sz w:val="28"/>
          <w:szCs w:val="28"/>
        </w:rPr>
      </w:pPr>
    </w:p>
    <w:p w14:paraId="4A6F5AD9" w14:textId="009839B4" w:rsidR="002D75D4" w:rsidRDefault="002D75D4" w:rsidP="00EC2D64">
      <w:pPr>
        <w:pStyle w:val="SingleTxtG"/>
        <w:ind w:firstLine="567"/>
        <w:rPr>
          <w:rFonts w:eastAsia="Calibri"/>
          <w:sz w:val="28"/>
          <w:szCs w:val="28"/>
        </w:rPr>
      </w:pPr>
      <w:r w:rsidRPr="00A06714">
        <w:rPr>
          <w:rFonts w:eastAsia="Calibri"/>
          <w:i/>
          <w:sz w:val="28"/>
          <w:szCs w:val="28"/>
        </w:rPr>
        <w:t>Cognizant</w:t>
      </w:r>
      <w:r w:rsidRPr="00A06714">
        <w:rPr>
          <w:rFonts w:eastAsia="Calibri"/>
          <w:iCs/>
          <w:sz w:val="28"/>
          <w:szCs w:val="28"/>
        </w:rPr>
        <w:t xml:space="preserve"> of the need for </w:t>
      </w:r>
      <w:r w:rsidRPr="00A06714">
        <w:rPr>
          <w:rFonts w:eastAsia="Calibri"/>
          <w:bCs/>
          <w:iCs/>
          <w:sz w:val="28"/>
          <w:szCs w:val="28"/>
        </w:rPr>
        <w:t>sustainable</w:t>
      </w:r>
      <w:r w:rsidRPr="00A06714">
        <w:rPr>
          <w:rFonts w:eastAsia="Calibri"/>
          <w:iCs/>
          <w:sz w:val="28"/>
          <w:szCs w:val="28"/>
        </w:rPr>
        <w:t xml:space="preserve"> development </w:t>
      </w:r>
      <w:r w:rsidRPr="00A06714">
        <w:rPr>
          <w:rFonts w:eastAsia="Calibri"/>
          <w:sz w:val="28"/>
          <w:szCs w:val="28"/>
        </w:rPr>
        <w:t>in its three dimensions – economic, social and environmental –</w:t>
      </w:r>
      <w:r w:rsidRPr="00A06714">
        <w:rPr>
          <w:rFonts w:eastAsia="Calibri"/>
          <w:iCs/>
          <w:sz w:val="28"/>
          <w:szCs w:val="28"/>
        </w:rPr>
        <w:t xml:space="preserve"> in a balanced and integrated manner, including for people of African descent,</w:t>
      </w:r>
      <w:r w:rsidRPr="00A06714">
        <w:rPr>
          <w:rFonts w:eastAsia="Calibri"/>
          <w:bCs/>
          <w:iCs/>
          <w:sz w:val="28"/>
          <w:szCs w:val="28"/>
        </w:rPr>
        <w:t xml:space="preserve"> and recognizing the need to respect, protect and fulfil </w:t>
      </w:r>
      <w:r w:rsidR="00741099">
        <w:rPr>
          <w:rFonts w:eastAsia="Calibri"/>
          <w:bCs/>
          <w:iCs/>
          <w:sz w:val="28"/>
          <w:szCs w:val="28"/>
        </w:rPr>
        <w:t>[</w:t>
      </w:r>
      <w:r w:rsidRPr="00741099">
        <w:rPr>
          <w:rFonts w:eastAsia="Calibri"/>
          <w:spacing w:val="4"/>
          <w:sz w:val="28"/>
          <w:szCs w:val="28"/>
        </w:rPr>
        <w:t xml:space="preserve">civil, political, </w:t>
      </w:r>
      <w:r w:rsidRPr="00741099">
        <w:rPr>
          <w:rFonts w:eastAsia="Calibri"/>
          <w:bCs/>
          <w:iCs/>
          <w:sz w:val="28"/>
          <w:szCs w:val="28"/>
        </w:rPr>
        <w:t xml:space="preserve">economic, social and cultural rights, </w:t>
      </w:r>
      <w:r w:rsidR="00721397">
        <w:rPr>
          <w:rFonts w:eastAsia="Calibri"/>
          <w:bCs/>
          <w:iCs/>
          <w:sz w:val="28"/>
          <w:szCs w:val="28"/>
        </w:rPr>
        <w:t>[</w:t>
      </w:r>
      <w:r w:rsidRPr="00741099">
        <w:rPr>
          <w:rFonts w:eastAsia="Calibri"/>
          <w:bCs/>
          <w:iCs/>
          <w:sz w:val="28"/>
          <w:szCs w:val="28"/>
        </w:rPr>
        <w:t>including the right to development</w:t>
      </w:r>
      <w:r w:rsidR="00136674">
        <w:rPr>
          <w:rFonts w:eastAsia="Calibri"/>
          <w:bCs/>
          <w:iCs/>
          <w:sz w:val="28"/>
          <w:szCs w:val="28"/>
        </w:rPr>
        <w:t xml:space="preserve"> (support Egypt</w:t>
      </w:r>
      <w:r w:rsidR="0060008D">
        <w:rPr>
          <w:rFonts w:eastAsia="Calibri"/>
          <w:bCs/>
          <w:iCs/>
          <w:sz w:val="28"/>
          <w:szCs w:val="28"/>
        </w:rPr>
        <w:t>, Cuba, Nigeria, Panama, Barbados, Costa Rica</w:t>
      </w:r>
      <w:r w:rsidR="005D2059">
        <w:rPr>
          <w:rFonts w:eastAsia="Calibri"/>
          <w:bCs/>
          <w:iCs/>
          <w:sz w:val="28"/>
          <w:szCs w:val="28"/>
        </w:rPr>
        <w:t>, Brazil</w:t>
      </w:r>
      <w:r w:rsidR="00630B1B">
        <w:rPr>
          <w:rFonts w:eastAsia="Calibri"/>
          <w:bCs/>
          <w:iCs/>
          <w:sz w:val="28"/>
          <w:szCs w:val="28"/>
        </w:rPr>
        <w:t>, Algeria</w:t>
      </w:r>
      <w:r w:rsidR="00136674">
        <w:rPr>
          <w:rFonts w:eastAsia="Calibri"/>
          <w:bCs/>
          <w:iCs/>
          <w:sz w:val="28"/>
          <w:szCs w:val="28"/>
        </w:rPr>
        <w:t>) (reservation</w:t>
      </w:r>
      <w:r w:rsidR="009B734B">
        <w:rPr>
          <w:rFonts w:eastAsia="Calibri"/>
          <w:bCs/>
          <w:iCs/>
          <w:sz w:val="28"/>
          <w:szCs w:val="28"/>
        </w:rPr>
        <w:t>:</w:t>
      </w:r>
      <w:r w:rsidR="00136674">
        <w:rPr>
          <w:rFonts w:eastAsia="Calibri"/>
          <w:bCs/>
          <w:iCs/>
          <w:sz w:val="28"/>
          <w:szCs w:val="28"/>
        </w:rPr>
        <w:t xml:space="preserve"> USA, Japan, UK)</w:t>
      </w:r>
      <w:r w:rsidR="00741099">
        <w:rPr>
          <w:rFonts w:eastAsia="Calibri"/>
          <w:bCs/>
          <w:iCs/>
          <w:sz w:val="28"/>
          <w:szCs w:val="28"/>
        </w:rPr>
        <w:t xml:space="preserve"> </w:t>
      </w:r>
      <w:r w:rsidR="00741099" w:rsidRPr="00741099">
        <w:rPr>
          <w:rFonts w:eastAsia="Calibri"/>
          <w:b/>
          <w:iCs/>
          <w:sz w:val="28"/>
          <w:szCs w:val="28"/>
        </w:rPr>
        <w:t>and right to clean, healthy and sustainable environment</w:t>
      </w:r>
      <w:r w:rsidR="00721397">
        <w:rPr>
          <w:rFonts w:eastAsia="Calibri"/>
          <w:b/>
          <w:iCs/>
          <w:sz w:val="28"/>
          <w:szCs w:val="28"/>
        </w:rPr>
        <w:t>]</w:t>
      </w:r>
      <w:r w:rsidR="00136674">
        <w:rPr>
          <w:rFonts w:eastAsia="Calibri"/>
          <w:b/>
          <w:iCs/>
          <w:sz w:val="28"/>
          <w:szCs w:val="28"/>
        </w:rPr>
        <w:t xml:space="preserve"> </w:t>
      </w:r>
      <w:r w:rsidR="00136674" w:rsidRPr="00136674">
        <w:rPr>
          <w:rFonts w:eastAsia="Calibri"/>
          <w:bCs/>
          <w:iCs/>
          <w:sz w:val="28"/>
          <w:szCs w:val="28"/>
        </w:rPr>
        <w:t xml:space="preserve">(proposal  </w:t>
      </w:r>
      <w:r w:rsidR="00136674">
        <w:rPr>
          <w:rFonts w:eastAsia="Calibri"/>
          <w:bCs/>
          <w:iCs/>
          <w:sz w:val="28"/>
          <w:szCs w:val="28"/>
        </w:rPr>
        <w:t>Panama, supported by South Africa</w:t>
      </w:r>
      <w:r w:rsidR="0060008D">
        <w:rPr>
          <w:rFonts w:eastAsia="Calibri"/>
          <w:bCs/>
          <w:iCs/>
          <w:sz w:val="28"/>
          <w:szCs w:val="28"/>
        </w:rPr>
        <w:t xml:space="preserve">, Ecuador, </w:t>
      </w:r>
      <w:r w:rsidR="00136674">
        <w:rPr>
          <w:rFonts w:eastAsia="Calibri"/>
          <w:bCs/>
          <w:iCs/>
          <w:sz w:val="28"/>
          <w:szCs w:val="28"/>
        </w:rPr>
        <w:t>Cuba</w:t>
      </w:r>
      <w:r w:rsidR="0060008D">
        <w:rPr>
          <w:rFonts w:eastAsia="Calibri"/>
          <w:bCs/>
          <w:iCs/>
          <w:sz w:val="28"/>
          <w:szCs w:val="28"/>
        </w:rPr>
        <w:t>, Nigeria, Colombia, Barbados, Costa Rica</w:t>
      </w:r>
      <w:r w:rsidR="005D2059">
        <w:rPr>
          <w:rFonts w:eastAsia="Calibri"/>
          <w:bCs/>
          <w:iCs/>
          <w:sz w:val="28"/>
          <w:szCs w:val="28"/>
        </w:rPr>
        <w:t>, Brazil</w:t>
      </w:r>
      <w:r w:rsidR="00136674">
        <w:rPr>
          <w:rFonts w:eastAsia="Calibri"/>
          <w:bCs/>
          <w:iCs/>
          <w:sz w:val="28"/>
          <w:szCs w:val="28"/>
        </w:rPr>
        <w:t>),</w:t>
      </w:r>
      <w:r w:rsidR="00721397">
        <w:rPr>
          <w:rFonts w:eastAsia="Calibri"/>
          <w:b/>
          <w:iCs/>
          <w:sz w:val="28"/>
          <w:szCs w:val="28"/>
        </w:rPr>
        <w:t xml:space="preserve"> </w:t>
      </w:r>
      <w:r w:rsidR="009B734B">
        <w:rPr>
          <w:rFonts w:eastAsia="Calibri"/>
          <w:b/>
          <w:iCs/>
          <w:sz w:val="28"/>
          <w:szCs w:val="28"/>
        </w:rPr>
        <w:t>(</w:t>
      </w:r>
      <w:r w:rsidR="00721397" w:rsidRPr="00721397">
        <w:rPr>
          <w:rFonts w:eastAsia="Calibri"/>
          <w:bCs/>
          <w:iCs/>
          <w:sz w:val="28"/>
          <w:szCs w:val="28"/>
        </w:rPr>
        <w:t>Reservation</w:t>
      </w:r>
      <w:r w:rsidR="009B734B">
        <w:rPr>
          <w:rFonts w:eastAsia="Calibri"/>
          <w:bCs/>
          <w:iCs/>
          <w:sz w:val="28"/>
          <w:szCs w:val="28"/>
        </w:rPr>
        <w:t>:</w:t>
      </w:r>
      <w:r w:rsidR="00721397">
        <w:rPr>
          <w:rFonts w:eastAsia="Calibri"/>
          <w:b/>
          <w:iCs/>
          <w:sz w:val="28"/>
          <w:szCs w:val="28"/>
        </w:rPr>
        <w:t xml:space="preserve"> </w:t>
      </w:r>
      <w:r w:rsidR="00721397" w:rsidRPr="00721397">
        <w:rPr>
          <w:rFonts w:eastAsia="Calibri"/>
          <w:bCs/>
          <w:iCs/>
          <w:sz w:val="28"/>
          <w:szCs w:val="28"/>
        </w:rPr>
        <w:t>Japan</w:t>
      </w:r>
      <w:r w:rsidR="009B734B">
        <w:rPr>
          <w:rFonts w:eastAsia="Calibri"/>
          <w:b/>
          <w:iCs/>
          <w:sz w:val="28"/>
          <w:szCs w:val="28"/>
        </w:rPr>
        <w:t xml:space="preserve">, </w:t>
      </w:r>
      <w:r w:rsidR="00721397">
        <w:rPr>
          <w:rFonts w:eastAsia="Calibri"/>
          <w:bCs/>
          <w:iCs/>
          <w:sz w:val="28"/>
          <w:szCs w:val="28"/>
        </w:rPr>
        <w:t>USA, UK)</w:t>
      </w:r>
      <w:r w:rsidR="00741099">
        <w:rPr>
          <w:rFonts w:eastAsia="Calibri"/>
          <w:bCs/>
          <w:iCs/>
          <w:sz w:val="28"/>
          <w:szCs w:val="28"/>
        </w:rPr>
        <w:t xml:space="preserve"> </w:t>
      </w:r>
      <w:r w:rsidR="0060008D">
        <w:rPr>
          <w:rFonts w:eastAsia="Calibri"/>
          <w:b/>
          <w:iCs/>
          <w:sz w:val="28"/>
          <w:szCs w:val="28"/>
        </w:rPr>
        <w:t>/ (</w:t>
      </w:r>
      <w:r w:rsidR="0060008D" w:rsidRPr="009B734B">
        <w:rPr>
          <w:rFonts w:eastAsia="Calibri"/>
          <w:bCs/>
          <w:iCs/>
          <w:sz w:val="28"/>
          <w:szCs w:val="28"/>
        </w:rPr>
        <w:t>Alternative</w:t>
      </w:r>
      <w:r w:rsidR="0060008D">
        <w:rPr>
          <w:rFonts w:eastAsia="Calibri"/>
          <w:b/>
          <w:iCs/>
          <w:sz w:val="28"/>
          <w:szCs w:val="28"/>
        </w:rPr>
        <w:t>)</w:t>
      </w:r>
      <w:r w:rsidR="00741099" w:rsidRPr="00721397">
        <w:rPr>
          <w:rFonts w:eastAsia="Calibri"/>
          <w:b/>
          <w:iCs/>
          <w:sz w:val="28"/>
          <w:szCs w:val="28"/>
        </w:rPr>
        <w:t xml:space="preserve"> </w:t>
      </w:r>
      <w:r w:rsidR="00741099" w:rsidRPr="00741099">
        <w:rPr>
          <w:rFonts w:eastAsia="Calibri"/>
          <w:b/>
          <w:iCs/>
          <w:sz w:val="28"/>
          <w:szCs w:val="28"/>
        </w:rPr>
        <w:t>human rights</w:t>
      </w:r>
      <w:r w:rsidR="00741099">
        <w:rPr>
          <w:rFonts w:eastAsia="Calibri"/>
          <w:bCs/>
          <w:iCs/>
          <w:sz w:val="28"/>
          <w:szCs w:val="28"/>
        </w:rPr>
        <w:t xml:space="preserve"> (USA</w:t>
      </w:r>
      <w:r w:rsidR="0060008D">
        <w:rPr>
          <w:rFonts w:eastAsia="Calibri"/>
          <w:bCs/>
          <w:iCs/>
          <w:sz w:val="28"/>
          <w:szCs w:val="28"/>
        </w:rPr>
        <w:t>, UK</w:t>
      </w:r>
      <w:r w:rsidR="005D2059">
        <w:rPr>
          <w:rFonts w:eastAsia="Calibri"/>
          <w:bCs/>
          <w:iCs/>
          <w:sz w:val="28"/>
          <w:szCs w:val="28"/>
        </w:rPr>
        <w:t>, Japan</w:t>
      </w:r>
      <w:r w:rsidR="00741099">
        <w:rPr>
          <w:rFonts w:eastAsia="Calibri"/>
          <w:bCs/>
          <w:iCs/>
          <w:sz w:val="28"/>
          <w:szCs w:val="28"/>
        </w:rPr>
        <w:t>)]</w:t>
      </w:r>
      <w:r w:rsidRPr="00A06714">
        <w:rPr>
          <w:rFonts w:eastAsia="Calibri"/>
          <w:bCs/>
          <w:iCs/>
          <w:sz w:val="28"/>
          <w:szCs w:val="28"/>
        </w:rPr>
        <w:t xml:space="preserve">, and </w:t>
      </w:r>
      <w:r w:rsidRPr="00741099">
        <w:rPr>
          <w:rFonts w:eastAsia="Calibri"/>
          <w:bCs/>
          <w:iCs/>
          <w:strike/>
          <w:sz w:val="28"/>
          <w:szCs w:val="28"/>
        </w:rPr>
        <w:t>in accordance with</w:t>
      </w:r>
      <w:r w:rsidRPr="00A06714">
        <w:rPr>
          <w:rFonts w:eastAsia="Calibri"/>
          <w:bCs/>
          <w:iCs/>
          <w:sz w:val="28"/>
          <w:szCs w:val="28"/>
        </w:rPr>
        <w:t xml:space="preserve"> </w:t>
      </w:r>
      <w:r w:rsidR="00741099">
        <w:rPr>
          <w:rFonts w:eastAsia="Calibri"/>
          <w:bCs/>
          <w:iCs/>
          <w:sz w:val="28"/>
          <w:szCs w:val="28"/>
        </w:rPr>
        <w:t xml:space="preserve"> </w:t>
      </w:r>
      <w:r w:rsidR="009B734B">
        <w:rPr>
          <w:rFonts w:eastAsia="Calibri"/>
          <w:bCs/>
          <w:iCs/>
          <w:sz w:val="28"/>
          <w:szCs w:val="28"/>
        </w:rPr>
        <w:t>[</w:t>
      </w:r>
      <w:r w:rsidR="00721397" w:rsidRPr="00721397">
        <w:rPr>
          <w:rFonts w:eastAsia="Calibri"/>
          <w:b/>
          <w:iCs/>
          <w:sz w:val="28"/>
          <w:szCs w:val="28"/>
        </w:rPr>
        <w:t>taking into account</w:t>
      </w:r>
      <w:r w:rsidR="009B734B">
        <w:rPr>
          <w:rFonts w:eastAsia="Calibri"/>
          <w:b/>
          <w:iCs/>
          <w:sz w:val="28"/>
          <w:szCs w:val="28"/>
        </w:rPr>
        <w:t>]</w:t>
      </w:r>
      <w:r w:rsidR="00721397">
        <w:rPr>
          <w:rFonts w:eastAsia="Calibri"/>
          <w:bCs/>
          <w:iCs/>
          <w:sz w:val="28"/>
          <w:szCs w:val="28"/>
        </w:rPr>
        <w:t xml:space="preserve"> (Brazil</w:t>
      </w:r>
      <w:r w:rsidR="00136674">
        <w:rPr>
          <w:rFonts w:eastAsia="Calibri"/>
          <w:bCs/>
          <w:iCs/>
          <w:sz w:val="28"/>
          <w:szCs w:val="28"/>
        </w:rPr>
        <w:t>, USA, Egypt</w:t>
      </w:r>
      <w:r w:rsidR="0060008D">
        <w:rPr>
          <w:rFonts w:eastAsia="Calibri"/>
          <w:bCs/>
          <w:iCs/>
          <w:sz w:val="28"/>
          <w:szCs w:val="28"/>
        </w:rPr>
        <w:t>, Ecuador, Cuba, Nigeria, Colombia, Panama, Barbados, South Africa</w:t>
      </w:r>
      <w:r w:rsidR="00721397">
        <w:rPr>
          <w:rFonts w:eastAsia="Calibri"/>
          <w:bCs/>
          <w:iCs/>
          <w:sz w:val="28"/>
          <w:szCs w:val="28"/>
        </w:rPr>
        <w:t xml:space="preserve">) </w:t>
      </w:r>
      <w:r w:rsidRPr="00A06714">
        <w:rPr>
          <w:rFonts w:eastAsia="Calibri"/>
          <w:bCs/>
          <w:iCs/>
          <w:sz w:val="28"/>
          <w:szCs w:val="28"/>
        </w:rPr>
        <w:t>their own aspirations, needs and interests</w:t>
      </w:r>
      <w:r w:rsidRPr="00A06714">
        <w:rPr>
          <w:rFonts w:eastAsia="Calibri"/>
          <w:iCs/>
          <w:sz w:val="28"/>
          <w:szCs w:val="28"/>
        </w:rPr>
        <w:t>,</w:t>
      </w:r>
      <w:r>
        <w:rPr>
          <w:rFonts w:eastAsia="Calibri"/>
          <w:iCs/>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r w:rsidR="00741099">
        <w:rPr>
          <w:rFonts w:eastAsia="Calibri"/>
          <w:sz w:val="28"/>
          <w:szCs w:val="28"/>
        </w:rPr>
        <w:t xml:space="preserve"> </w:t>
      </w:r>
    </w:p>
    <w:p w14:paraId="48751942" w14:textId="77777777" w:rsidR="00630B1B" w:rsidRDefault="00630B1B" w:rsidP="00EC2D64">
      <w:pPr>
        <w:pStyle w:val="SingleTxtG"/>
        <w:ind w:firstLine="567"/>
        <w:rPr>
          <w:rFonts w:eastAsia="Calibri"/>
          <w:bCs/>
          <w:iCs/>
          <w:sz w:val="28"/>
          <w:szCs w:val="28"/>
        </w:rPr>
      </w:pPr>
    </w:p>
    <w:p w14:paraId="26CEC429" w14:textId="77777777" w:rsidR="00735233" w:rsidRPr="004D477E" w:rsidRDefault="00735233" w:rsidP="00887A99">
      <w:pPr>
        <w:pStyle w:val="SingleTxtG"/>
        <w:ind w:left="0"/>
        <w:rPr>
          <w:rFonts w:eastAsia="Calibri"/>
          <w:bCs/>
          <w:iCs/>
          <w:sz w:val="28"/>
          <w:szCs w:val="28"/>
        </w:rPr>
      </w:pPr>
    </w:p>
    <w:p w14:paraId="3E63355C" w14:textId="07524AE5" w:rsidR="002D75D4" w:rsidRDefault="002D75D4" w:rsidP="004D477E">
      <w:pPr>
        <w:pStyle w:val="SingleTxtG"/>
        <w:ind w:firstLine="567"/>
        <w:rPr>
          <w:rFonts w:eastAsia="Calibri"/>
          <w:sz w:val="28"/>
          <w:szCs w:val="28"/>
        </w:rPr>
      </w:pPr>
      <w:r w:rsidRPr="00A06714">
        <w:rPr>
          <w:rFonts w:eastAsia="Calibri"/>
          <w:bCs/>
          <w:i/>
          <w:sz w:val="28"/>
          <w:szCs w:val="28"/>
        </w:rPr>
        <w:t>Convinced</w:t>
      </w:r>
      <w:r w:rsidRPr="00A06714">
        <w:rPr>
          <w:rFonts w:eastAsia="Calibri"/>
          <w:iCs/>
          <w:sz w:val="28"/>
          <w:szCs w:val="28"/>
        </w:rPr>
        <w:t xml:space="preserve"> that the present Declaration will significantly advance concrete measures against racism, racial discrimination, xenophobia, </w:t>
      </w:r>
      <w:bookmarkStart w:id="8" w:name="_Hlk151635930"/>
      <w:r w:rsidRPr="00C52247">
        <w:rPr>
          <w:rFonts w:eastAsia="Calibri"/>
          <w:iCs/>
          <w:strike/>
          <w:sz w:val="28"/>
          <w:szCs w:val="28"/>
        </w:rPr>
        <w:t>marginalization</w:t>
      </w:r>
      <w:bookmarkEnd w:id="8"/>
      <w:r w:rsidRPr="00A06714">
        <w:rPr>
          <w:rFonts w:eastAsia="Calibri"/>
          <w:iCs/>
          <w:sz w:val="28"/>
          <w:szCs w:val="28"/>
        </w:rPr>
        <w:t xml:space="preserve"> and related forms of intolerance</w:t>
      </w:r>
      <w:r w:rsidR="00C52247" w:rsidRPr="00C52247">
        <w:rPr>
          <w:rFonts w:eastAsia="Calibri"/>
          <w:iCs/>
          <w:strike/>
          <w:sz w:val="28"/>
          <w:szCs w:val="28"/>
        </w:rPr>
        <w:t xml:space="preserve"> marginalization</w:t>
      </w:r>
      <w:r w:rsidR="00C52247">
        <w:rPr>
          <w:rFonts w:eastAsia="Calibri"/>
          <w:iCs/>
          <w:strike/>
          <w:sz w:val="28"/>
          <w:szCs w:val="28"/>
        </w:rPr>
        <w:t xml:space="preserve"> (</w:t>
      </w:r>
      <w:r w:rsidR="00C52247" w:rsidRPr="00C52247">
        <w:rPr>
          <w:rFonts w:eastAsia="Calibri"/>
          <w:iCs/>
          <w:sz w:val="28"/>
          <w:szCs w:val="28"/>
        </w:rPr>
        <w:t>USA)</w:t>
      </w:r>
      <w:r w:rsidR="000C2DDF">
        <w:rPr>
          <w:rFonts w:eastAsia="Calibri"/>
          <w:iCs/>
          <w:sz w:val="28"/>
          <w:szCs w:val="28"/>
        </w:rPr>
        <w:t>/</w:t>
      </w:r>
      <w:r w:rsidR="000C2DDF" w:rsidRPr="000C2DDF">
        <w:rPr>
          <w:rFonts w:eastAsia="Calibri"/>
          <w:b/>
          <w:bCs/>
          <w:iCs/>
          <w:sz w:val="28"/>
          <w:szCs w:val="28"/>
        </w:rPr>
        <w:t>as well as marginalization</w:t>
      </w:r>
      <w:r w:rsidR="000C2DDF">
        <w:rPr>
          <w:rFonts w:eastAsia="Calibri"/>
          <w:iCs/>
          <w:sz w:val="28"/>
          <w:szCs w:val="28"/>
        </w:rPr>
        <w:t xml:space="preserve"> (EU, USA)</w:t>
      </w:r>
      <w:r w:rsidR="00C52247" w:rsidRPr="00C52247">
        <w:rPr>
          <w:rFonts w:eastAsia="Calibri"/>
          <w:iCs/>
          <w:sz w:val="28"/>
          <w:szCs w:val="28"/>
        </w:rPr>
        <w:t xml:space="preserve"> </w:t>
      </w:r>
      <w:r w:rsidRPr="00F14818">
        <w:rPr>
          <w:rFonts w:eastAsia="Calibri"/>
          <w:iCs/>
          <w:strike/>
          <w:sz w:val="28"/>
          <w:szCs w:val="28"/>
        </w:rPr>
        <w:t xml:space="preserve">aimed </w:t>
      </w:r>
      <w:r w:rsidRPr="00A06714">
        <w:rPr>
          <w:rFonts w:eastAsia="Calibri"/>
          <w:iCs/>
          <w:sz w:val="28"/>
          <w:szCs w:val="28"/>
        </w:rPr>
        <w:t>against people of African descent</w:t>
      </w:r>
      <w:r w:rsidR="00F14818">
        <w:rPr>
          <w:rFonts w:eastAsia="Calibri"/>
          <w:iCs/>
          <w:sz w:val="28"/>
          <w:szCs w:val="28"/>
        </w:rPr>
        <w:t>/</w:t>
      </w:r>
      <w:r w:rsidR="00F14818" w:rsidRPr="00A06714">
        <w:rPr>
          <w:rFonts w:eastAsia="Calibri"/>
          <w:iCs/>
          <w:sz w:val="28"/>
          <w:szCs w:val="28"/>
        </w:rPr>
        <w:t xml:space="preserve"> </w:t>
      </w:r>
      <w:r w:rsidR="00F14818">
        <w:rPr>
          <w:rFonts w:eastAsia="Calibri"/>
          <w:b/>
          <w:bCs/>
          <w:iCs/>
          <w:sz w:val="28"/>
          <w:szCs w:val="28"/>
        </w:rPr>
        <w:t>and the</w:t>
      </w:r>
      <w:r w:rsidR="000C2DDF">
        <w:rPr>
          <w:rFonts w:eastAsia="Calibri"/>
          <w:b/>
          <w:bCs/>
          <w:iCs/>
          <w:sz w:val="28"/>
          <w:szCs w:val="28"/>
        </w:rPr>
        <w:t>ir</w:t>
      </w:r>
      <w:r w:rsidR="00F14818">
        <w:rPr>
          <w:rFonts w:eastAsia="Calibri"/>
          <w:iCs/>
          <w:sz w:val="28"/>
          <w:szCs w:val="28"/>
        </w:rPr>
        <w:t xml:space="preserve"> </w:t>
      </w:r>
      <w:r w:rsidR="00F14818" w:rsidRPr="00C52247">
        <w:rPr>
          <w:rFonts w:eastAsia="Calibri"/>
          <w:b/>
          <w:bCs/>
          <w:iCs/>
          <w:sz w:val="28"/>
          <w:szCs w:val="28"/>
        </w:rPr>
        <w:t>marginalization</w:t>
      </w:r>
      <w:r w:rsidR="00F14818">
        <w:rPr>
          <w:rFonts w:eastAsia="Calibri"/>
          <w:iCs/>
          <w:sz w:val="28"/>
          <w:szCs w:val="28"/>
        </w:rPr>
        <w:t xml:space="preserve"> </w:t>
      </w:r>
      <w:r w:rsidR="00F14818" w:rsidRPr="000C2DDF">
        <w:rPr>
          <w:rFonts w:eastAsia="Calibri"/>
          <w:b/>
          <w:bCs/>
          <w:iCs/>
          <w:sz w:val="28"/>
          <w:szCs w:val="28"/>
        </w:rPr>
        <w:t xml:space="preserve">based on </w:t>
      </w:r>
      <w:r w:rsidR="00F14818" w:rsidRPr="00F14818">
        <w:rPr>
          <w:rFonts w:eastAsia="Calibri"/>
          <w:b/>
          <w:bCs/>
          <w:iCs/>
          <w:sz w:val="28"/>
          <w:szCs w:val="28"/>
        </w:rPr>
        <w:t xml:space="preserve"> their specific cultural</w:t>
      </w:r>
      <w:r w:rsidR="00F14818">
        <w:rPr>
          <w:rFonts w:eastAsia="Calibri"/>
          <w:iCs/>
          <w:sz w:val="28"/>
          <w:szCs w:val="28"/>
        </w:rPr>
        <w:t xml:space="preserve"> </w:t>
      </w:r>
      <w:r w:rsidRPr="00A06714">
        <w:rPr>
          <w:rFonts w:eastAsia="Calibri"/>
          <w:iCs/>
          <w:sz w:val="28"/>
          <w:szCs w:val="28"/>
        </w:rPr>
        <w:t>and distinctive identities</w:t>
      </w:r>
      <w:r w:rsidR="00F14818">
        <w:rPr>
          <w:rFonts w:eastAsia="Calibri"/>
          <w:iCs/>
          <w:sz w:val="28"/>
          <w:szCs w:val="28"/>
        </w:rPr>
        <w:t xml:space="preserve"> </w:t>
      </w:r>
      <w:r w:rsidR="000C2DDF" w:rsidRPr="00A06714">
        <w:rPr>
          <w:rFonts w:eastAsia="Calibri"/>
          <w:iCs/>
          <w:sz w:val="28"/>
          <w:szCs w:val="28"/>
        </w:rPr>
        <w:t xml:space="preserve">and contributes towards the promotion of racial equality and justice for people of African descent, strengthening the rule of law, democracy, peace and the development of societies as a </w:t>
      </w:r>
      <w:r w:rsidR="000C2DDF" w:rsidRPr="00A06714">
        <w:rPr>
          <w:rFonts w:eastAsia="Calibri"/>
          <w:iCs/>
          <w:sz w:val="28"/>
          <w:szCs w:val="28"/>
        </w:rPr>
        <w:lastRenderedPageBreak/>
        <w:t>whole,</w:t>
      </w:r>
      <w:r w:rsidR="000C2DDF">
        <w:rPr>
          <w:rFonts w:eastAsia="Calibri"/>
          <w:iCs/>
          <w:sz w:val="28"/>
          <w:szCs w:val="28"/>
        </w:rPr>
        <w:t xml:space="preserve"> </w:t>
      </w:r>
      <w:r w:rsidR="00F14818">
        <w:rPr>
          <w:rFonts w:eastAsia="Calibri"/>
          <w:iCs/>
          <w:sz w:val="28"/>
          <w:szCs w:val="28"/>
        </w:rPr>
        <w:t>(South Africa</w:t>
      </w:r>
      <w:r w:rsidR="000C2DDF">
        <w:rPr>
          <w:rFonts w:eastAsia="Calibri"/>
          <w:iCs/>
          <w:sz w:val="28"/>
          <w:szCs w:val="28"/>
        </w:rPr>
        <w:t>, Nigeria, Egypt</w:t>
      </w:r>
      <w:r w:rsidR="00F14818">
        <w:rPr>
          <w:rFonts w:eastAsia="Calibri"/>
          <w:iCs/>
          <w:sz w:val="28"/>
          <w:szCs w:val="28"/>
        </w:rPr>
        <w:t>)</w:t>
      </w:r>
      <w:r w:rsidR="00C52247">
        <w:rPr>
          <w:rFonts w:eastAsia="Calibri"/>
          <w:iCs/>
          <w:sz w:val="28"/>
          <w:szCs w:val="28"/>
        </w:rPr>
        <w:t>/ [</w:t>
      </w:r>
      <w:r w:rsidR="00C52247" w:rsidRPr="00C52247">
        <w:rPr>
          <w:rFonts w:eastAsia="Calibri"/>
          <w:iCs/>
          <w:strike/>
          <w:sz w:val="28"/>
          <w:szCs w:val="28"/>
        </w:rPr>
        <w:t>their specific cultures and distinctive identities</w:t>
      </w:r>
      <w:r w:rsidR="00C52247">
        <w:rPr>
          <w:rFonts w:eastAsia="Calibri"/>
          <w:iCs/>
          <w:sz w:val="28"/>
          <w:szCs w:val="28"/>
        </w:rPr>
        <w:t xml:space="preserve"> (EU, USA)/ </w:t>
      </w:r>
      <w:r w:rsidR="00C52247" w:rsidRPr="00C52247">
        <w:rPr>
          <w:rFonts w:eastAsia="Calibri"/>
          <w:b/>
          <w:bCs/>
          <w:iCs/>
          <w:sz w:val="28"/>
          <w:szCs w:val="28"/>
        </w:rPr>
        <w:t>social, cultural and political contexts</w:t>
      </w:r>
      <w:r w:rsidR="00C52247">
        <w:rPr>
          <w:rFonts w:eastAsia="Calibri"/>
          <w:iCs/>
          <w:sz w:val="28"/>
          <w:szCs w:val="28"/>
        </w:rPr>
        <w:t xml:space="preserve"> (Venezuela)]</w:t>
      </w:r>
      <w:r w:rsidRPr="00A06714">
        <w:rPr>
          <w:rFonts w:eastAsia="Calibri"/>
          <w:iCs/>
          <w:sz w:val="28"/>
          <w:szCs w:val="28"/>
        </w:rPr>
        <w:t xml:space="preserve">, </w:t>
      </w:r>
      <w:bookmarkStart w:id="9" w:name="_Hlk151636829"/>
      <w:r w:rsidRPr="00A06714">
        <w:rPr>
          <w:rFonts w:eastAsia="Calibri"/>
          <w:iCs/>
          <w:sz w:val="28"/>
          <w:szCs w:val="28"/>
        </w:rPr>
        <w:t>and contributes towards the promotion of racial equality and justice for people of African descent, strengthening the rule of law, democracy, peace and the development of societies as a whole,</w:t>
      </w:r>
      <w:bookmarkEnd w:id="9"/>
      <w:r>
        <w:rPr>
          <w:rFonts w:eastAsia="Calibri"/>
          <w:iCs/>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623C0822" w14:textId="1A35CE35" w:rsidR="007B663B" w:rsidRPr="009F330A" w:rsidRDefault="00CF27F5" w:rsidP="004D477E">
      <w:pPr>
        <w:pStyle w:val="SingleTxtG"/>
        <w:ind w:firstLine="567"/>
        <w:rPr>
          <w:rFonts w:eastAsia="Calibri"/>
          <w:b/>
          <w:iCs/>
          <w:sz w:val="28"/>
          <w:szCs w:val="28"/>
        </w:rPr>
      </w:pPr>
      <w:r>
        <w:rPr>
          <w:rFonts w:eastAsia="Calibri"/>
          <w:b/>
          <w:i/>
          <w:sz w:val="28"/>
          <w:szCs w:val="28"/>
        </w:rPr>
        <w:t>[Rea</w:t>
      </w:r>
      <w:r w:rsidR="009F330A">
        <w:rPr>
          <w:rFonts w:eastAsia="Calibri"/>
          <w:b/>
          <w:i/>
          <w:sz w:val="28"/>
          <w:szCs w:val="28"/>
        </w:rPr>
        <w:t>ffirming</w:t>
      </w:r>
      <w:r w:rsidR="00D27AF4">
        <w:rPr>
          <w:rFonts w:eastAsia="Calibri"/>
          <w:b/>
          <w:i/>
          <w:sz w:val="28"/>
          <w:szCs w:val="28"/>
        </w:rPr>
        <w:t xml:space="preserve"> (</w:t>
      </w:r>
      <w:r w:rsidR="00D27AF4" w:rsidRPr="00D27AF4">
        <w:rPr>
          <w:rFonts w:eastAsia="Calibri"/>
          <w:bCs/>
          <w:i/>
          <w:sz w:val="28"/>
          <w:szCs w:val="28"/>
        </w:rPr>
        <w:t>Cuba, South Africa, Nigeria)</w:t>
      </w:r>
      <w:r w:rsidRPr="00D27AF4">
        <w:rPr>
          <w:rFonts w:eastAsia="Calibri"/>
          <w:bCs/>
          <w:i/>
          <w:sz w:val="28"/>
          <w:szCs w:val="28"/>
        </w:rPr>
        <w:t>/</w:t>
      </w:r>
      <w:r w:rsidR="009F330A" w:rsidRPr="00D27AF4">
        <w:rPr>
          <w:rFonts w:eastAsia="Calibri"/>
          <w:bCs/>
          <w:i/>
          <w:sz w:val="28"/>
          <w:szCs w:val="28"/>
        </w:rPr>
        <w:t xml:space="preserve"> </w:t>
      </w:r>
      <w:r w:rsidR="00D27AF4">
        <w:rPr>
          <w:rFonts w:eastAsia="Calibri"/>
          <w:b/>
          <w:i/>
          <w:sz w:val="28"/>
          <w:szCs w:val="28"/>
        </w:rPr>
        <w:t>A</w:t>
      </w:r>
      <w:r w:rsidRPr="00D27AF4">
        <w:rPr>
          <w:rFonts w:eastAsia="Calibri"/>
          <w:b/>
          <w:i/>
          <w:sz w:val="28"/>
          <w:szCs w:val="28"/>
        </w:rPr>
        <w:t>ffirming</w:t>
      </w:r>
      <w:r w:rsidRPr="00D27AF4">
        <w:rPr>
          <w:rFonts w:eastAsia="Calibri"/>
          <w:bCs/>
          <w:i/>
          <w:sz w:val="28"/>
          <w:szCs w:val="28"/>
        </w:rPr>
        <w:t xml:space="preserve"> (U</w:t>
      </w:r>
      <w:r w:rsidR="00D27AF4" w:rsidRPr="00D27AF4">
        <w:rPr>
          <w:rFonts w:eastAsia="Calibri"/>
          <w:bCs/>
          <w:i/>
          <w:sz w:val="28"/>
          <w:szCs w:val="28"/>
        </w:rPr>
        <w:t xml:space="preserve">SA to come </w:t>
      </w:r>
      <w:proofErr w:type="gramStart"/>
      <w:r w:rsidR="00D27AF4" w:rsidRPr="00D27AF4">
        <w:rPr>
          <w:rFonts w:eastAsia="Calibri"/>
          <w:bCs/>
          <w:i/>
          <w:sz w:val="28"/>
          <w:szCs w:val="28"/>
        </w:rPr>
        <w:t>back</w:t>
      </w:r>
      <w:r>
        <w:rPr>
          <w:rFonts w:eastAsia="Calibri"/>
          <w:b/>
          <w:i/>
          <w:sz w:val="28"/>
          <w:szCs w:val="28"/>
        </w:rPr>
        <w:t xml:space="preserve">) </w:t>
      </w:r>
      <w:r w:rsidR="007B663B" w:rsidRPr="009F330A">
        <w:rPr>
          <w:rFonts w:eastAsia="Calibri"/>
          <w:b/>
          <w:i/>
          <w:sz w:val="28"/>
          <w:szCs w:val="28"/>
        </w:rPr>
        <w:t xml:space="preserve"> </w:t>
      </w:r>
      <w:r w:rsidR="007B663B" w:rsidRPr="009F330A">
        <w:rPr>
          <w:rFonts w:eastAsia="Calibri"/>
          <w:b/>
          <w:iCs/>
          <w:sz w:val="28"/>
          <w:szCs w:val="28"/>
        </w:rPr>
        <w:t>that</w:t>
      </w:r>
      <w:proofErr w:type="gramEnd"/>
      <w:r w:rsidR="007B663B" w:rsidRPr="009F330A">
        <w:rPr>
          <w:rFonts w:eastAsia="Calibri"/>
          <w:b/>
          <w:iCs/>
          <w:sz w:val="28"/>
          <w:szCs w:val="28"/>
        </w:rPr>
        <w:t xml:space="preserve"> the political will of States and the adoption of concrete measures and effective strategies in the fight against racism, racial discrimination, xenophobia and other related forms of intolerance are </w:t>
      </w:r>
      <w:r w:rsidR="009F330A">
        <w:rPr>
          <w:rFonts w:eastAsia="Calibri"/>
          <w:b/>
          <w:iCs/>
          <w:sz w:val="28"/>
          <w:szCs w:val="28"/>
        </w:rPr>
        <w:t>[</w:t>
      </w:r>
      <w:r w:rsidR="007B663B" w:rsidRPr="009F330A">
        <w:rPr>
          <w:rFonts w:eastAsia="Calibri"/>
          <w:b/>
          <w:iCs/>
          <w:sz w:val="28"/>
          <w:szCs w:val="28"/>
        </w:rPr>
        <w:t>de</w:t>
      </w:r>
      <w:r w:rsidR="009F330A" w:rsidRPr="009F330A">
        <w:rPr>
          <w:rFonts w:eastAsia="Calibri"/>
          <w:b/>
          <w:iCs/>
          <w:sz w:val="28"/>
          <w:szCs w:val="28"/>
        </w:rPr>
        <w:t>termining</w:t>
      </w:r>
      <w:r w:rsidR="009F330A">
        <w:rPr>
          <w:rFonts w:eastAsia="Calibri"/>
          <w:b/>
          <w:iCs/>
          <w:sz w:val="28"/>
          <w:szCs w:val="28"/>
        </w:rPr>
        <w:t xml:space="preserve">/ </w:t>
      </w:r>
      <w:r w:rsidR="009F330A" w:rsidRPr="009F330A">
        <w:rPr>
          <w:rFonts w:eastAsia="Calibri"/>
          <w:b/>
          <w:iCs/>
          <w:strike/>
          <w:sz w:val="28"/>
          <w:szCs w:val="28"/>
        </w:rPr>
        <w:t>determining</w:t>
      </w:r>
      <w:r w:rsidR="009F330A">
        <w:rPr>
          <w:rFonts w:eastAsia="Calibri"/>
          <w:b/>
          <w:iCs/>
          <w:sz w:val="28"/>
          <w:szCs w:val="28"/>
        </w:rPr>
        <w:t xml:space="preserve"> </w:t>
      </w:r>
      <w:r>
        <w:rPr>
          <w:rFonts w:eastAsia="Calibri"/>
          <w:b/>
          <w:iCs/>
          <w:sz w:val="28"/>
          <w:szCs w:val="28"/>
        </w:rPr>
        <w:t>crucial</w:t>
      </w:r>
      <w:r w:rsidR="009F330A">
        <w:rPr>
          <w:rFonts w:eastAsia="Calibri"/>
          <w:b/>
          <w:iCs/>
          <w:sz w:val="28"/>
          <w:szCs w:val="28"/>
        </w:rPr>
        <w:t xml:space="preserve"> (</w:t>
      </w:r>
      <w:r w:rsidR="009F330A" w:rsidRPr="009F330A">
        <w:rPr>
          <w:rFonts w:eastAsia="Calibri"/>
          <w:bCs/>
          <w:iCs/>
          <w:sz w:val="28"/>
          <w:szCs w:val="28"/>
        </w:rPr>
        <w:t>USA, South Africa</w:t>
      </w:r>
      <w:r w:rsidR="009F330A">
        <w:rPr>
          <w:rFonts w:eastAsia="Calibri"/>
          <w:b/>
          <w:iCs/>
          <w:sz w:val="28"/>
          <w:szCs w:val="28"/>
        </w:rPr>
        <w:t>)]</w:t>
      </w:r>
      <w:r w:rsidR="009F330A" w:rsidRPr="009F330A">
        <w:rPr>
          <w:rFonts w:eastAsia="Calibri"/>
          <w:b/>
          <w:iCs/>
          <w:sz w:val="28"/>
          <w:szCs w:val="28"/>
        </w:rPr>
        <w:t xml:space="preserve"> factors in </w:t>
      </w:r>
      <w:r>
        <w:rPr>
          <w:rFonts w:eastAsia="Calibri"/>
          <w:b/>
          <w:iCs/>
          <w:sz w:val="28"/>
          <w:szCs w:val="28"/>
        </w:rPr>
        <w:t xml:space="preserve">the respect, protection and fulfilment of human rights </w:t>
      </w:r>
      <w:r w:rsidR="009F330A" w:rsidRPr="009F330A">
        <w:rPr>
          <w:rFonts w:eastAsia="Calibri"/>
          <w:b/>
          <w:iCs/>
          <w:sz w:val="28"/>
          <w:szCs w:val="28"/>
        </w:rPr>
        <w:t>of people of African descent and the achievement of racial equality</w:t>
      </w:r>
      <w:r w:rsidR="00D27AF4">
        <w:rPr>
          <w:rFonts w:eastAsia="Calibri"/>
          <w:b/>
          <w:iCs/>
          <w:sz w:val="28"/>
          <w:szCs w:val="28"/>
        </w:rPr>
        <w:t>.</w:t>
      </w:r>
    </w:p>
    <w:p w14:paraId="7EF90AED" w14:textId="66CF37AC" w:rsidR="002D75D4" w:rsidRDefault="002D75D4" w:rsidP="002D3A26">
      <w:pPr>
        <w:pStyle w:val="H1G"/>
        <w:rPr>
          <w:rFonts w:eastAsia="Calibri"/>
          <w:sz w:val="28"/>
          <w:szCs w:val="28"/>
        </w:rPr>
      </w:pPr>
      <w:r w:rsidRPr="00D5028D">
        <w:tab/>
      </w:r>
      <w:r w:rsidRPr="00D5028D">
        <w:tab/>
      </w:r>
      <w:r w:rsidRPr="00A06714">
        <w:rPr>
          <w:sz w:val="28"/>
          <w:szCs w:val="28"/>
        </w:rPr>
        <w:t xml:space="preserve">Article 1 </w:t>
      </w:r>
      <w:r w:rsidRPr="00A06714">
        <w:rPr>
          <w:sz w:val="28"/>
          <w:szCs w:val="28"/>
        </w:rPr>
        <w:br/>
      </w:r>
      <w:r w:rsidRPr="00C76AC9">
        <w:rPr>
          <w:strike/>
          <w:sz w:val="28"/>
          <w:szCs w:val="28"/>
        </w:rPr>
        <w:t>People of African descent</w:t>
      </w:r>
      <w:r>
        <w:rPr>
          <w:sz w:val="28"/>
          <w:szCs w:val="28"/>
        </w:rPr>
        <w:t xml:space="preserve"> </w:t>
      </w:r>
      <w:r w:rsidRPr="002D72DA">
        <w:rPr>
          <w:rFonts w:eastAsia="Calibri"/>
          <w:strike/>
          <w:sz w:val="28"/>
          <w:szCs w:val="28"/>
        </w:rPr>
        <w:t>(Adopted by IGWG)</w:t>
      </w:r>
    </w:p>
    <w:p w14:paraId="3697C1D6" w14:textId="77777777" w:rsidR="00F27A97" w:rsidRPr="00F27A97" w:rsidRDefault="00F27A97" w:rsidP="00F27A97"/>
    <w:p w14:paraId="60644A69" w14:textId="4EE1E81F" w:rsidR="00C76AC9" w:rsidRDefault="00C76AC9" w:rsidP="001C7AE2">
      <w:pPr>
        <w:pStyle w:val="SingleTxtG"/>
        <w:ind w:firstLine="567"/>
        <w:rPr>
          <w:b/>
          <w:bCs/>
          <w:sz w:val="28"/>
          <w:szCs w:val="28"/>
        </w:rPr>
      </w:pPr>
      <w:r>
        <w:rPr>
          <w:b/>
          <w:bCs/>
          <w:sz w:val="24"/>
          <w:szCs w:val="24"/>
        </w:rPr>
        <w:t>[People of African descent</w:t>
      </w:r>
      <w:r w:rsidR="00F27A97" w:rsidRPr="00F27A97">
        <w:rPr>
          <w:b/>
          <w:bCs/>
          <w:sz w:val="24"/>
          <w:szCs w:val="24"/>
        </w:rPr>
        <w:t xml:space="preserve"> have the right to the full enjoyment</w:t>
      </w:r>
      <w:r w:rsidR="002D72DA">
        <w:rPr>
          <w:b/>
          <w:bCs/>
          <w:sz w:val="24"/>
          <w:szCs w:val="24"/>
        </w:rPr>
        <w:t xml:space="preserve">, [as a collective or as individuals </w:t>
      </w:r>
      <w:r w:rsidR="002D72DA">
        <w:rPr>
          <w:sz w:val="24"/>
          <w:szCs w:val="24"/>
        </w:rPr>
        <w:t>(Colombia)</w:t>
      </w:r>
      <w:r w:rsidR="002D72DA">
        <w:rPr>
          <w:b/>
          <w:bCs/>
          <w:sz w:val="24"/>
          <w:szCs w:val="24"/>
        </w:rPr>
        <w:t>]</w:t>
      </w:r>
      <w:r w:rsidR="002D72DA" w:rsidRPr="00F27A97">
        <w:rPr>
          <w:b/>
          <w:bCs/>
          <w:sz w:val="24"/>
          <w:szCs w:val="24"/>
        </w:rPr>
        <w:t xml:space="preserve"> of</w:t>
      </w:r>
      <w:r w:rsidR="002D72DA">
        <w:rPr>
          <w:b/>
          <w:bCs/>
          <w:sz w:val="24"/>
          <w:szCs w:val="24"/>
        </w:rPr>
        <w:t xml:space="preserve"> </w:t>
      </w:r>
      <w:r w:rsidR="00F27A97" w:rsidRPr="00F27A97">
        <w:rPr>
          <w:b/>
          <w:bCs/>
          <w:sz w:val="24"/>
          <w:szCs w:val="24"/>
        </w:rPr>
        <w:t>all human rights and fundamental freedoms as recognized in the Charter of the United Nations, the Universal Declaration of Human Rights and international human rights law.</w:t>
      </w:r>
      <w:r>
        <w:rPr>
          <w:b/>
          <w:bCs/>
          <w:sz w:val="24"/>
          <w:szCs w:val="24"/>
        </w:rPr>
        <w:t xml:space="preserve"> </w:t>
      </w:r>
      <w:r w:rsidRPr="00C76AC9">
        <w:rPr>
          <w:sz w:val="24"/>
          <w:szCs w:val="24"/>
        </w:rPr>
        <w:t>(EU)</w:t>
      </w:r>
      <w:r>
        <w:rPr>
          <w:b/>
          <w:bCs/>
          <w:sz w:val="24"/>
          <w:szCs w:val="24"/>
        </w:rPr>
        <w:t>]</w:t>
      </w:r>
      <w:r w:rsidR="002D75D4" w:rsidRPr="00F27A97">
        <w:rPr>
          <w:b/>
          <w:bCs/>
          <w:sz w:val="28"/>
          <w:szCs w:val="28"/>
        </w:rPr>
        <w:tab/>
      </w:r>
    </w:p>
    <w:p w14:paraId="27376074" w14:textId="5CBF5DBD" w:rsidR="00C76AC9" w:rsidRDefault="00C76AC9" w:rsidP="00C76AC9">
      <w:pPr>
        <w:pStyle w:val="SingleTxtG"/>
        <w:rPr>
          <w:b/>
          <w:bCs/>
          <w:sz w:val="28"/>
          <w:szCs w:val="28"/>
        </w:rPr>
      </w:pPr>
    </w:p>
    <w:p w14:paraId="4FF52851" w14:textId="77777777" w:rsidR="002D72DA" w:rsidRPr="00FA20FA" w:rsidRDefault="002D72DA" w:rsidP="002D72DA">
      <w:pPr>
        <w:pStyle w:val="SingleTxtG"/>
        <w:rPr>
          <w:b/>
          <w:bCs/>
          <w:strike/>
          <w:sz w:val="28"/>
          <w:szCs w:val="28"/>
        </w:rPr>
      </w:pPr>
      <w:r>
        <w:rPr>
          <w:b/>
          <w:bCs/>
          <w:sz w:val="28"/>
          <w:szCs w:val="28"/>
        </w:rPr>
        <w:t xml:space="preserve">Article 2 </w:t>
      </w:r>
      <w:r w:rsidRPr="00FA20FA">
        <w:rPr>
          <w:b/>
          <w:bCs/>
          <w:strike/>
          <w:sz w:val="28"/>
          <w:szCs w:val="28"/>
        </w:rPr>
        <w:t>(Self-identification)</w:t>
      </w:r>
    </w:p>
    <w:p w14:paraId="2AC9396B" w14:textId="536BD598" w:rsidR="00EB3D28" w:rsidRPr="002D72DA" w:rsidRDefault="00EB3D28" w:rsidP="002D72DA">
      <w:pPr>
        <w:pStyle w:val="SingleTxtG"/>
        <w:rPr>
          <w:b/>
          <w:bCs/>
          <w:strike/>
          <w:sz w:val="28"/>
          <w:szCs w:val="28"/>
        </w:rPr>
      </w:pPr>
    </w:p>
    <w:p w14:paraId="4885ADFE" w14:textId="5BD69CB9" w:rsidR="000D73EA" w:rsidRPr="000D73EA" w:rsidRDefault="00FA20FA" w:rsidP="000D73EA">
      <w:pPr>
        <w:pStyle w:val="SingleTxtG"/>
        <w:ind w:firstLine="567"/>
        <w:rPr>
          <w:sz w:val="40"/>
          <w:szCs w:val="40"/>
        </w:rPr>
      </w:pPr>
      <w:r>
        <w:rPr>
          <w:b/>
          <w:bCs/>
          <w:sz w:val="28"/>
          <w:szCs w:val="28"/>
        </w:rPr>
        <w:t>[[</w:t>
      </w:r>
      <w:r w:rsidR="000D73EA" w:rsidRPr="000D73EA">
        <w:rPr>
          <w:b/>
          <w:bCs/>
          <w:sz w:val="28"/>
          <w:szCs w:val="28"/>
        </w:rPr>
        <w:t xml:space="preserve">For the purposes of this </w:t>
      </w:r>
      <w:r>
        <w:rPr>
          <w:b/>
          <w:bCs/>
          <w:sz w:val="28"/>
          <w:szCs w:val="28"/>
        </w:rPr>
        <w:t>D</w:t>
      </w:r>
      <w:r w:rsidR="000D73EA" w:rsidRPr="000D73EA">
        <w:rPr>
          <w:b/>
          <w:bCs/>
          <w:sz w:val="28"/>
          <w:szCs w:val="28"/>
        </w:rPr>
        <w:t>eclaration</w:t>
      </w:r>
      <w:r>
        <w:rPr>
          <w:b/>
          <w:bCs/>
          <w:sz w:val="28"/>
          <w:szCs w:val="28"/>
        </w:rPr>
        <w:t xml:space="preserve"> </w:t>
      </w:r>
      <w:r>
        <w:rPr>
          <w:sz w:val="28"/>
          <w:szCs w:val="28"/>
        </w:rPr>
        <w:t>(Iran)</w:t>
      </w:r>
      <w:r>
        <w:rPr>
          <w:b/>
          <w:bCs/>
          <w:sz w:val="28"/>
          <w:szCs w:val="28"/>
        </w:rPr>
        <w:t>]</w:t>
      </w:r>
      <w:r w:rsidR="000D73EA" w:rsidRPr="000D73EA">
        <w:rPr>
          <w:b/>
          <w:bCs/>
          <w:sz w:val="28"/>
          <w:szCs w:val="28"/>
        </w:rPr>
        <w:t>,</w:t>
      </w:r>
      <w:r w:rsidR="000D73EA" w:rsidRPr="000D73EA">
        <w:rPr>
          <w:sz w:val="28"/>
          <w:szCs w:val="28"/>
        </w:rPr>
        <w:t xml:space="preserve"> </w:t>
      </w:r>
      <w:r w:rsidR="000D73EA" w:rsidRPr="000D73EA">
        <w:rPr>
          <w:b/>
          <w:bCs/>
          <w:sz w:val="28"/>
          <w:szCs w:val="28"/>
        </w:rPr>
        <w:t>people of African descent are all people who identify themselves as</w:t>
      </w:r>
      <w:r w:rsidR="000D73EA">
        <w:rPr>
          <w:b/>
          <w:bCs/>
          <w:sz w:val="28"/>
          <w:szCs w:val="28"/>
        </w:rPr>
        <w:t xml:space="preserve"> </w:t>
      </w:r>
      <w:r w:rsidR="000D73EA" w:rsidRPr="000D73EA">
        <w:rPr>
          <w:b/>
          <w:bCs/>
          <w:sz w:val="28"/>
          <w:szCs w:val="28"/>
        </w:rPr>
        <w:t xml:space="preserve">persons or </w:t>
      </w:r>
      <w:r w:rsidR="000D73EA">
        <w:rPr>
          <w:b/>
          <w:bCs/>
          <w:sz w:val="28"/>
          <w:szCs w:val="28"/>
        </w:rPr>
        <w:t>[</w:t>
      </w:r>
      <w:proofErr w:type="gramStart"/>
      <w:r w:rsidR="000D73EA" w:rsidRPr="000D73EA">
        <w:rPr>
          <w:b/>
          <w:bCs/>
          <w:sz w:val="28"/>
          <w:szCs w:val="28"/>
        </w:rPr>
        <w:t>communities</w:t>
      </w:r>
      <w:proofErr w:type="gramEnd"/>
      <w:r w:rsidR="000D73EA">
        <w:rPr>
          <w:b/>
          <w:bCs/>
          <w:sz w:val="28"/>
          <w:szCs w:val="28"/>
        </w:rPr>
        <w:t xml:space="preserve"> </w:t>
      </w:r>
      <w:r w:rsidR="000D73EA">
        <w:rPr>
          <w:sz w:val="28"/>
          <w:szCs w:val="28"/>
        </w:rPr>
        <w:t>reservation: (EU</w:t>
      </w:r>
      <w:r>
        <w:rPr>
          <w:sz w:val="28"/>
          <w:szCs w:val="28"/>
        </w:rPr>
        <w:t>, USA, UK</w:t>
      </w:r>
      <w:r w:rsidR="000D73EA">
        <w:rPr>
          <w:sz w:val="28"/>
          <w:szCs w:val="28"/>
        </w:rPr>
        <w:t>)</w:t>
      </w:r>
      <w:r w:rsidR="000D73EA">
        <w:rPr>
          <w:b/>
          <w:bCs/>
          <w:sz w:val="28"/>
          <w:szCs w:val="28"/>
        </w:rPr>
        <w:t xml:space="preserve">] of African descent, </w:t>
      </w:r>
      <w:r w:rsidR="000D73EA" w:rsidRPr="000D73EA">
        <w:rPr>
          <w:b/>
          <w:bCs/>
          <w:sz w:val="28"/>
          <w:szCs w:val="28"/>
        </w:rPr>
        <w:t>in line with the principle of self-identification</w:t>
      </w:r>
      <w:r w:rsidR="000D73EA">
        <w:rPr>
          <w:b/>
          <w:bCs/>
          <w:sz w:val="28"/>
          <w:szCs w:val="28"/>
        </w:rPr>
        <w:t>.</w:t>
      </w:r>
      <w:r>
        <w:rPr>
          <w:b/>
          <w:bCs/>
          <w:sz w:val="28"/>
          <w:szCs w:val="28"/>
        </w:rPr>
        <w:t xml:space="preserve"> </w:t>
      </w:r>
      <w:r w:rsidRPr="00FA20FA">
        <w:rPr>
          <w:sz w:val="28"/>
          <w:szCs w:val="28"/>
        </w:rPr>
        <w:t>(Reservation: UK, Japan)</w:t>
      </w:r>
      <w:r>
        <w:rPr>
          <w:b/>
          <w:bCs/>
          <w:sz w:val="28"/>
          <w:szCs w:val="28"/>
        </w:rPr>
        <w:t xml:space="preserve">] </w:t>
      </w:r>
    </w:p>
    <w:p w14:paraId="774453DD" w14:textId="77777777" w:rsidR="00FA20FA" w:rsidRPr="002D72DA" w:rsidRDefault="00FA20FA" w:rsidP="00FA20FA">
      <w:pPr>
        <w:pStyle w:val="SingleTxtG"/>
        <w:ind w:firstLine="567"/>
        <w:rPr>
          <w:rFonts w:eastAsia="Calibri"/>
          <w:strike/>
          <w:sz w:val="28"/>
          <w:szCs w:val="28"/>
        </w:rPr>
      </w:pPr>
      <w:r w:rsidRPr="002D72DA">
        <w:rPr>
          <w:strike/>
          <w:sz w:val="28"/>
          <w:szCs w:val="28"/>
        </w:rPr>
        <w:t xml:space="preserve">[The present Declaration applies to all people who identify themselves as (Brazil, South Africa, USA)/ </w:t>
      </w:r>
      <w:bookmarkStart w:id="10" w:name="_Hlk151650031"/>
      <w:r w:rsidRPr="002D72DA">
        <w:rPr>
          <w:b/>
          <w:bCs/>
          <w:strike/>
          <w:sz w:val="28"/>
          <w:szCs w:val="28"/>
        </w:rPr>
        <w:t xml:space="preserve">For the purposes of the present declaration </w:t>
      </w:r>
      <w:r w:rsidRPr="002D72DA">
        <w:rPr>
          <w:strike/>
          <w:sz w:val="28"/>
          <w:szCs w:val="28"/>
        </w:rPr>
        <w:t xml:space="preserve">(EU, Nigeria), people of African descent </w:t>
      </w:r>
      <w:r w:rsidRPr="002D72DA">
        <w:rPr>
          <w:b/>
          <w:bCs/>
          <w:strike/>
          <w:sz w:val="28"/>
          <w:szCs w:val="28"/>
        </w:rPr>
        <w:t>are those</w:t>
      </w:r>
      <w:r w:rsidRPr="002D72DA">
        <w:rPr>
          <w:strike/>
          <w:sz w:val="28"/>
          <w:szCs w:val="28"/>
        </w:rPr>
        <w:t xml:space="preserve"> </w:t>
      </w:r>
      <w:r w:rsidRPr="002D72DA">
        <w:rPr>
          <w:b/>
          <w:bCs/>
          <w:strike/>
          <w:sz w:val="28"/>
          <w:szCs w:val="28"/>
        </w:rPr>
        <w:t>who identify themselves as such</w:t>
      </w:r>
      <w:bookmarkEnd w:id="10"/>
      <w:r w:rsidRPr="002D72DA">
        <w:rPr>
          <w:b/>
          <w:bCs/>
          <w:strike/>
          <w:sz w:val="28"/>
          <w:szCs w:val="28"/>
        </w:rPr>
        <w:t xml:space="preserve"> </w:t>
      </w:r>
      <w:r w:rsidRPr="002D72DA">
        <w:rPr>
          <w:strike/>
          <w:sz w:val="28"/>
          <w:szCs w:val="28"/>
        </w:rPr>
        <w:t>(Brazil, South Africa, USA)/ as such/</w:t>
      </w:r>
      <w:r w:rsidRPr="002D72DA">
        <w:rPr>
          <w:b/>
          <w:bCs/>
          <w:strike/>
          <w:sz w:val="28"/>
          <w:szCs w:val="28"/>
        </w:rPr>
        <w:t>as those being of African descent</w:t>
      </w:r>
      <w:r w:rsidRPr="002D72DA">
        <w:rPr>
          <w:strike/>
          <w:sz w:val="28"/>
          <w:szCs w:val="28"/>
        </w:rPr>
        <w:t xml:space="preserve"> (EU</w:t>
      </w:r>
      <w:proofErr w:type="gramStart"/>
      <w:r w:rsidRPr="002D72DA">
        <w:rPr>
          <w:strike/>
          <w:sz w:val="28"/>
          <w:szCs w:val="28"/>
        </w:rPr>
        <w:t>) ]</w:t>
      </w:r>
      <w:proofErr w:type="gramEnd"/>
      <w:r w:rsidRPr="002D72DA">
        <w:rPr>
          <w:strike/>
          <w:sz w:val="28"/>
          <w:szCs w:val="28"/>
        </w:rPr>
        <w:t xml:space="preserve">. </w:t>
      </w:r>
      <w:bookmarkStart w:id="11" w:name="_Hlk151652551"/>
      <w:r w:rsidRPr="002D72DA">
        <w:rPr>
          <w:strike/>
          <w:sz w:val="28"/>
          <w:szCs w:val="28"/>
        </w:rPr>
        <w:t>Self-identification for persons, [populations/</w:t>
      </w:r>
      <w:r w:rsidRPr="002D72DA">
        <w:rPr>
          <w:b/>
          <w:bCs/>
          <w:strike/>
          <w:sz w:val="28"/>
          <w:szCs w:val="28"/>
        </w:rPr>
        <w:t xml:space="preserve"> people</w:t>
      </w:r>
      <w:r w:rsidRPr="002D72DA">
        <w:rPr>
          <w:strike/>
          <w:sz w:val="28"/>
          <w:szCs w:val="28"/>
        </w:rPr>
        <w:t xml:space="preserve"> (Argentina, South Africa, USA, Brazil, Nigeria, UK)/</w:t>
      </w:r>
      <w:r w:rsidRPr="002D72DA">
        <w:rPr>
          <w:b/>
          <w:bCs/>
          <w:strike/>
          <w:sz w:val="28"/>
          <w:szCs w:val="28"/>
        </w:rPr>
        <w:t xml:space="preserve"> peoples </w:t>
      </w:r>
      <w:r w:rsidRPr="002D72DA">
        <w:rPr>
          <w:strike/>
          <w:sz w:val="28"/>
          <w:szCs w:val="28"/>
        </w:rPr>
        <w:t>(Colombia, Venezuela</w:t>
      </w:r>
      <w:r w:rsidRPr="002D72DA">
        <w:rPr>
          <w:b/>
          <w:bCs/>
          <w:strike/>
          <w:sz w:val="28"/>
          <w:szCs w:val="28"/>
        </w:rPr>
        <w:t xml:space="preserve">)/ </w:t>
      </w:r>
      <w:r w:rsidRPr="002D72DA">
        <w:rPr>
          <w:strike/>
          <w:sz w:val="28"/>
          <w:szCs w:val="28"/>
        </w:rPr>
        <w:t xml:space="preserve">and </w:t>
      </w:r>
      <w:r w:rsidRPr="002D72DA">
        <w:rPr>
          <w:strike/>
          <w:sz w:val="28"/>
          <w:szCs w:val="28"/>
        </w:rPr>
        <w:lastRenderedPageBreak/>
        <w:t>communities of African descent, [shall be regarded as/</w:t>
      </w:r>
      <w:r w:rsidRPr="002D72DA">
        <w:rPr>
          <w:b/>
          <w:bCs/>
          <w:strike/>
          <w:sz w:val="28"/>
          <w:szCs w:val="28"/>
        </w:rPr>
        <w:t>is</w:t>
      </w:r>
      <w:r w:rsidRPr="002D72DA">
        <w:rPr>
          <w:strike/>
          <w:sz w:val="28"/>
          <w:szCs w:val="28"/>
        </w:rPr>
        <w:t xml:space="preserve"> (USA, Japan, Nigeria)/ / </w:t>
      </w:r>
      <w:r w:rsidRPr="002D72DA">
        <w:rPr>
          <w:b/>
          <w:bCs/>
          <w:strike/>
          <w:sz w:val="28"/>
          <w:szCs w:val="28"/>
        </w:rPr>
        <w:t>should be</w:t>
      </w:r>
      <w:r w:rsidRPr="002D72DA">
        <w:rPr>
          <w:strike/>
          <w:sz w:val="28"/>
          <w:szCs w:val="28"/>
        </w:rPr>
        <w:t xml:space="preserve"> (Japan)] a fundamental criterion for determining [the subjects of the rights </w:t>
      </w:r>
      <w:bookmarkEnd w:id="11"/>
      <w:r w:rsidRPr="002D72DA">
        <w:rPr>
          <w:strike/>
          <w:sz w:val="28"/>
          <w:szCs w:val="28"/>
        </w:rPr>
        <w:t xml:space="preserve">recognized (Brazil, Nigeria)/ </w:t>
      </w:r>
      <w:r w:rsidRPr="002D72DA">
        <w:rPr>
          <w:b/>
          <w:bCs/>
          <w:strike/>
          <w:sz w:val="28"/>
          <w:szCs w:val="28"/>
        </w:rPr>
        <w:t>reflected</w:t>
      </w:r>
      <w:r w:rsidRPr="002D72DA">
        <w:rPr>
          <w:strike/>
          <w:sz w:val="28"/>
          <w:szCs w:val="28"/>
        </w:rPr>
        <w:t xml:space="preserve"> (Cuba) in the present Declaration (Brazil, Cuba) / </w:t>
      </w:r>
      <w:r w:rsidRPr="002D72DA">
        <w:rPr>
          <w:b/>
          <w:bCs/>
          <w:strike/>
          <w:sz w:val="28"/>
          <w:szCs w:val="28"/>
        </w:rPr>
        <w:t>who this term applies to</w:t>
      </w:r>
      <w:r w:rsidRPr="002D72DA">
        <w:rPr>
          <w:strike/>
          <w:sz w:val="28"/>
          <w:szCs w:val="28"/>
        </w:rPr>
        <w:t xml:space="preserve"> (USA, Japan)]</w:t>
      </w:r>
      <w:r w:rsidRPr="002D72DA">
        <w:rPr>
          <w:b/>
          <w:bCs/>
          <w:strike/>
          <w:sz w:val="28"/>
          <w:szCs w:val="28"/>
        </w:rPr>
        <w:t xml:space="preserve"> </w:t>
      </w:r>
      <w:r w:rsidRPr="002D72DA">
        <w:rPr>
          <w:rFonts w:eastAsia="Calibri"/>
          <w:strike/>
          <w:sz w:val="28"/>
          <w:szCs w:val="28"/>
        </w:rPr>
        <w:t>(Adopted by IGWG)</w:t>
      </w:r>
    </w:p>
    <w:p w14:paraId="13523934" w14:textId="77777777" w:rsidR="00FA20FA" w:rsidRPr="002D72DA" w:rsidRDefault="00FA20FA" w:rsidP="00FA20FA">
      <w:pPr>
        <w:pStyle w:val="SingleTxtG"/>
        <w:ind w:firstLine="567"/>
        <w:rPr>
          <w:rFonts w:eastAsia="Calibri"/>
          <w:strike/>
          <w:sz w:val="28"/>
          <w:szCs w:val="28"/>
        </w:rPr>
      </w:pPr>
    </w:p>
    <w:p w14:paraId="5469335E" w14:textId="77777777" w:rsidR="00FA20FA" w:rsidRPr="002D72DA" w:rsidRDefault="00FA20FA" w:rsidP="00FA20FA">
      <w:pPr>
        <w:pStyle w:val="SingleTxtG"/>
        <w:ind w:firstLine="567"/>
        <w:rPr>
          <w:rFonts w:eastAsia="Calibri"/>
          <w:strike/>
          <w:sz w:val="28"/>
          <w:szCs w:val="28"/>
        </w:rPr>
      </w:pPr>
    </w:p>
    <w:p w14:paraId="62E46ED2" w14:textId="77777777" w:rsidR="00FA20FA" w:rsidRPr="00FA20FA" w:rsidRDefault="00FA20FA" w:rsidP="00FA20FA">
      <w:pPr>
        <w:pStyle w:val="SingleTxtG"/>
        <w:rPr>
          <w:rFonts w:eastAsia="Calibri"/>
          <w:strike/>
          <w:sz w:val="28"/>
          <w:szCs w:val="28"/>
        </w:rPr>
      </w:pPr>
    </w:p>
    <w:p w14:paraId="707C47AD" w14:textId="77777777" w:rsidR="00FA20FA" w:rsidRPr="002D72DA" w:rsidRDefault="00FA20FA" w:rsidP="00FA20FA">
      <w:pPr>
        <w:pStyle w:val="SingleTxtG"/>
        <w:ind w:firstLine="567"/>
        <w:rPr>
          <w:rFonts w:eastAsia="Calibri"/>
          <w:strike/>
          <w:sz w:val="28"/>
          <w:szCs w:val="28"/>
        </w:rPr>
      </w:pPr>
    </w:p>
    <w:p w14:paraId="6AD6AC6F" w14:textId="77777777" w:rsidR="00FA20FA" w:rsidRPr="002D72DA" w:rsidRDefault="00FA20FA" w:rsidP="00FA20FA">
      <w:pPr>
        <w:pStyle w:val="SingleTxtG"/>
        <w:ind w:firstLine="567"/>
        <w:rPr>
          <w:rFonts w:eastAsia="Calibri"/>
          <w:strike/>
          <w:sz w:val="28"/>
          <w:szCs w:val="28"/>
        </w:rPr>
      </w:pPr>
    </w:p>
    <w:p w14:paraId="48A21071" w14:textId="77777777" w:rsidR="00FA20FA" w:rsidRPr="002D72DA" w:rsidRDefault="00FA20FA" w:rsidP="00FA20FA">
      <w:pPr>
        <w:pStyle w:val="SingleTxtG"/>
        <w:ind w:firstLine="567"/>
        <w:rPr>
          <w:rFonts w:eastAsia="Calibri"/>
          <w:strike/>
          <w:sz w:val="28"/>
          <w:szCs w:val="28"/>
        </w:rPr>
      </w:pPr>
    </w:p>
    <w:p w14:paraId="0C5D8B1B" w14:textId="77777777" w:rsidR="00FA20FA" w:rsidRPr="002D72DA" w:rsidRDefault="00FA20FA" w:rsidP="00FA20FA">
      <w:pPr>
        <w:pStyle w:val="SingleTxtG"/>
        <w:ind w:firstLine="567"/>
        <w:rPr>
          <w:rFonts w:eastAsia="Calibri"/>
          <w:strike/>
          <w:sz w:val="28"/>
          <w:szCs w:val="28"/>
        </w:rPr>
      </w:pPr>
      <w:r w:rsidRPr="002D72DA">
        <w:rPr>
          <w:rFonts w:eastAsia="Calibri"/>
          <w:strike/>
          <w:sz w:val="28"/>
          <w:szCs w:val="28"/>
        </w:rPr>
        <w:t>Or</w:t>
      </w:r>
    </w:p>
    <w:p w14:paraId="7BAE4C4B" w14:textId="77777777" w:rsidR="00FA20FA" w:rsidRPr="002D72DA" w:rsidRDefault="00FA20FA" w:rsidP="00FA20FA">
      <w:pPr>
        <w:pStyle w:val="SingleTxtG"/>
        <w:ind w:firstLine="567"/>
        <w:rPr>
          <w:b/>
          <w:bCs/>
          <w:strike/>
          <w:sz w:val="28"/>
          <w:szCs w:val="28"/>
        </w:rPr>
      </w:pPr>
      <w:r w:rsidRPr="002D72DA">
        <w:rPr>
          <w:b/>
          <w:bCs/>
          <w:strike/>
          <w:sz w:val="28"/>
          <w:szCs w:val="28"/>
        </w:rPr>
        <w:t>[</w:t>
      </w:r>
      <w:r w:rsidRPr="002D72DA">
        <w:rPr>
          <w:b/>
          <w:bCs/>
          <w:strike/>
          <w:sz w:val="28"/>
          <w:szCs w:val="28"/>
          <w:highlight w:val="yellow"/>
        </w:rPr>
        <w:t>For the purposes of this declaration,</w:t>
      </w:r>
      <w:r w:rsidRPr="002D72DA">
        <w:rPr>
          <w:strike/>
          <w:sz w:val="28"/>
          <w:szCs w:val="28"/>
          <w:highlight w:val="yellow"/>
        </w:rPr>
        <w:t xml:space="preserve"> </w:t>
      </w:r>
      <w:r w:rsidRPr="002D72DA">
        <w:rPr>
          <w:b/>
          <w:bCs/>
          <w:strike/>
          <w:sz w:val="28"/>
          <w:szCs w:val="28"/>
          <w:highlight w:val="yellow"/>
        </w:rPr>
        <w:t>people of African descent are all people who identify themselves as [</w:t>
      </w:r>
      <w:r w:rsidRPr="002D72DA">
        <w:rPr>
          <w:b/>
          <w:bCs/>
          <w:strike/>
          <w:sz w:val="28"/>
          <w:szCs w:val="28"/>
        </w:rPr>
        <w:t>people</w:t>
      </w:r>
      <w:r w:rsidRPr="002D72DA">
        <w:rPr>
          <w:b/>
          <w:bCs/>
          <w:strike/>
          <w:sz w:val="28"/>
          <w:szCs w:val="28"/>
          <w:highlight w:val="yellow"/>
        </w:rPr>
        <w:t xml:space="preserve"> </w:t>
      </w:r>
      <w:r w:rsidRPr="002D72DA">
        <w:rPr>
          <w:strike/>
          <w:sz w:val="28"/>
          <w:szCs w:val="28"/>
        </w:rPr>
        <w:t>(UK)/</w:t>
      </w:r>
      <w:r w:rsidRPr="002D72DA">
        <w:rPr>
          <w:b/>
          <w:bCs/>
          <w:strike/>
          <w:sz w:val="28"/>
          <w:szCs w:val="28"/>
        </w:rPr>
        <w:t xml:space="preserve"> </w:t>
      </w:r>
      <w:r w:rsidRPr="002D72DA">
        <w:rPr>
          <w:b/>
          <w:bCs/>
          <w:strike/>
          <w:sz w:val="28"/>
          <w:szCs w:val="28"/>
          <w:highlight w:val="yellow"/>
        </w:rPr>
        <w:t>persons or communities</w:t>
      </w:r>
      <w:r w:rsidRPr="002D72DA">
        <w:rPr>
          <w:b/>
          <w:bCs/>
          <w:strike/>
          <w:sz w:val="28"/>
          <w:szCs w:val="28"/>
        </w:rPr>
        <w:t xml:space="preserve"> (</w:t>
      </w:r>
      <w:r w:rsidRPr="002D72DA">
        <w:rPr>
          <w:strike/>
          <w:sz w:val="28"/>
          <w:szCs w:val="28"/>
        </w:rPr>
        <w:t>USA, Argentina, South Africa, Brazil, Nigeria</w:t>
      </w:r>
      <w:r w:rsidRPr="002D72DA">
        <w:rPr>
          <w:b/>
          <w:bCs/>
          <w:strike/>
          <w:sz w:val="28"/>
          <w:szCs w:val="28"/>
        </w:rPr>
        <w:t>), (</w:t>
      </w:r>
      <w:r w:rsidRPr="002D72DA">
        <w:rPr>
          <w:strike/>
          <w:sz w:val="28"/>
          <w:szCs w:val="28"/>
        </w:rPr>
        <w:t>reservation UK, EU</w:t>
      </w:r>
      <w:r w:rsidRPr="002D72DA">
        <w:rPr>
          <w:b/>
          <w:bCs/>
          <w:strike/>
          <w:sz w:val="28"/>
          <w:szCs w:val="28"/>
        </w:rPr>
        <w:t xml:space="preserve">)] </w:t>
      </w:r>
      <w:r w:rsidRPr="002D72DA">
        <w:rPr>
          <w:b/>
          <w:bCs/>
          <w:strike/>
          <w:sz w:val="28"/>
          <w:szCs w:val="28"/>
          <w:highlight w:val="yellow"/>
        </w:rPr>
        <w:t>of African descent</w:t>
      </w:r>
      <w:r w:rsidRPr="002D72DA">
        <w:rPr>
          <w:b/>
          <w:bCs/>
          <w:strike/>
          <w:sz w:val="28"/>
          <w:szCs w:val="28"/>
        </w:rPr>
        <w:t>/ as a collective or as individuals [reservation: as a collective or as individuals (</w:t>
      </w:r>
      <w:r w:rsidRPr="002D72DA">
        <w:rPr>
          <w:strike/>
          <w:sz w:val="28"/>
          <w:szCs w:val="28"/>
        </w:rPr>
        <w:t>EU, USA, Japan, Argentina</w:t>
      </w:r>
      <w:r w:rsidRPr="002D72DA">
        <w:rPr>
          <w:b/>
          <w:bCs/>
          <w:strike/>
          <w:sz w:val="28"/>
          <w:szCs w:val="28"/>
        </w:rPr>
        <w:t>)]</w:t>
      </w:r>
      <w:r w:rsidRPr="002D72DA">
        <w:rPr>
          <w:strike/>
          <w:sz w:val="28"/>
          <w:szCs w:val="28"/>
        </w:rPr>
        <w:t>.</w:t>
      </w:r>
      <w:r w:rsidRPr="002D72DA">
        <w:rPr>
          <w:b/>
          <w:bCs/>
          <w:strike/>
          <w:sz w:val="28"/>
          <w:szCs w:val="28"/>
        </w:rPr>
        <w:t xml:space="preserve"> Self-identification as people of African descent is a fundamental criterion for the respect, protection, and fulfilment of the human rights contained [reservation: contained (</w:t>
      </w:r>
      <w:r w:rsidRPr="002D72DA">
        <w:rPr>
          <w:strike/>
          <w:sz w:val="28"/>
          <w:szCs w:val="28"/>
        </w:rPr>
        <w:t>USA</w:t>
      </w:r>
      <w:r w:rsidRPr="002D72DA">
        <w:rPr>
          <w:b/>
          <w:bCs/>
          <w:strike/>
          <w:sz w:val="28"/>
          <w:szCs w:val="28"/>
        </w:rPr>
        <w:t>)] in this declaration (</w:t>
      </w:r>
      <w:r w:rsidRPr="002D72DA">
        <w:rPr>
          <w:strike/>
          <w:sz w:val="28"/>
          <w:szCs w:val="28"/>
        </w:rPr>
        <w:t>Cuba, Brazil, Venezuela, South Africa, Colombia</w:t>
      </w:r>
      <w:r w:rsidRPr="002D72DA">
        <w:rPr>
          <w:b/>
          <w:bCs/>
          <w:strike/>
          <w:sz w:val="28"/>
          <w:szCs w:val="28"/>
        </w:rPr>
        <w:t>)].</w:t>
      </w:r>
    </w:p>
    <w:p w14:paraId="47BD6983" w14:textId="77777777" w:rsidR="000D73EA" w:rsidRDefault="000D73EA" w:rsidP="001C7AE2">
      <w:pPr>
        <w:pStyle w:val="SingleTxtG"/>
        <w:ind w:firstLine="567"/>
        <w:rPr>
          <w:b/>
          <w:bCs/>
          <w:strike/>
          <w:sz w:val="28"/>
          <w:szCs w:val="28"/>
        </w:rPr>
      </w:pPr>
    </w:p>
    <w:p w14:paraId="1F3617AB" w14:textId="10AFEA55" w:rsidR="00A64FF7" w:rsidRPr="002D72DA" w:rsidRDefault="00DD795A" w:rsidP="001C7AE2">
      <w:pPr>
        <w:pStyle w:val="SingleTxtG"/>
        <w:ind w:firstLine="567"/>
        <w:rPr>
          <w:strike/>
          <w:sz w:val="28"/>
          <w:szCs w:val="28"/>
        </w:rPr>
      </w:pPr>
      <w:r w:rsidRPr="002D72DA">
        <w:rPr>
          <w:b/>
          <w:bCs/>
          <w:strike/>
          <w:sz w:val="28"/>
          <w:szCs w:val="28"/>
        </w:rPr>
        <w:t>[</w:t>
      </w:r>
      <w:r w:rsidR="00A64FF7" w:rsidRPr="002D72DA">
        <w:rPr>
          <w:b/>
          <w:bCs/>
          <w:strike/>
          <w:sz w:val="28"/>
          <w:szCs w:val="28"/>
        </w:rPr>
        <w:t xml:space="preserve">Self-identification is a fundamental criterion for </w:t>
      </w:r>
      <w:r w:rsidR="00967E5F" w:rsidRPr="002D72DA">
        <w:rPr>
          <w:b/>
          <w:bCs/>
          <w:strike/>
          <w:sz w:val="28"/>
          <w:szCs w:val="28"/>
        </w:rPr>
        <w:t>identifying</w:t>
      </w:r>
      <w:r w:rsidR="00A64FF7" w:rsidRPr="002D72DA">
        <w:rPr>
          <w:b/>
          <w:bCs/>
          <w:strike/>
          <w:sz w:val="28"/>
          <w:szCs w:val="28"/>
        </w:rPr>
        <w:t xml:space="preserve"> people</w:t>
      </w:r>
      <w:r w:rsidR="00F537D9" w:rsidRPr="002D72DA">
        <w:rPr>
          <w:b/>
          <w:bCs/>
          <w:strike/>
          <w:sz w:val="28"/>
          <w:szCs w:val="28"/>
        </w:rPr>
        <w:t>/peoples (</w:t>
      </w:r>
      <w:r w:rsidR="00F537D9" w:rsidRPr="002D72DA">
        <w:rPr>
          <w:strike/>
          <w:sz w:val="28"/>
          <w:szCs w:val="28"/>
        </w:rPr>
        <w:t>Venezuela</w:t>
      </w:r>
      <w:r w:rsidR="00F537D9" w:rsidRPr="002D72DA">
        <w:rPr>
          <w:b/>
          <w:bCs/>
          <w:strike/>
          <w:sz w:val="28"/>
          <w:szCs w:val="28"/>
        </w:rPr>
        <w:t>)</w:t>
      </w:r>
      <w:r w:rsidR="00A64FF7" w:rsidRPr="002D72DA">
        <w:rPr>
          <w:b/>
          <w:bCs/>
          <w:strike/>
          <w:sz w:val="28"/>
          <w:szCs w:val="28"/>
        </w:rPr>
        <w:t xml:space="preserve"> </w:t>
      </w:r>
      <w:r w:rsidR="00F537D9" w:rsidRPr="002D72DA">
        <w:rPr>
          <w:b/>
          <w:bCs/>
          <w:strike/>
          <w:sz w:val="28"/>
          <w:szCs w:val="28"/>
        </w:rPr>
        <w:t>(reservation: peoples (</w:t>
      </w:r>
      <w:r w:rsidR="00F537D9" w:rsidRPr="002D72DA">
        <w:rPr>
          <w:strike/>
          <w:sz w:val="28"/>
          <w:szCs w:val="28"/>
        </w:rPr>
        <w:t>USA</w:t>
      </w:r>
      <w:r w:rsidR="00F537D9" w:rsidRPr="002D72DA">
        <w:rPr>
          <w:b/>
          <w:bCs/>
          <w:strike/>
          <w:sz w:val="28"/>
          <w:szCs w:val="28"/>
        </w:rPr>
        <w:t xml:space="preserve">) </w:t>
      </w:r>
      <w:r w:rsidR="00A64FF7" w:rsidRPr="002D72DA">
        <w:rPr>
          <w:b/>
          <w:bCs/>
          <w:strike/>
          <w:sz w:val="28"/>
          <w:szCs w:val="28"/>
        </w:rPr>
        <w:t>of African descent</w:t>
      </w:r>
      <w:r w:rsidR="00967E5F" w:rsidRPr="002D72DA">
        <w:rPr>
          <w:b/>
          <w:bCs/>
          <w:strike/>
          <w:sz w:val="28"/>
          <w:szCs w:val="28"/>
        </w:rPr>
        <w:t xml:space="preserve"> for the purposes of</w:t>
      </w:r>
      <w:r w:rsidR="00A64FF7" w:rsidRPr="002D72DA">
        <w:rPr>
          <w:b/>
          <w:bCs/>
          <w:strike/>
          <w:sz w:val="28"/>
          <w:szCs w:val="28"/>
        </w:rPr>
        <w:t xml:space="preserve"> this declaration</w:t>
      </w:r>
      <w:r w:rsidR="00A64FF7" w:rsidRPr="002D72DA">
        <w:rPr>
          <w:strike/>
          <w:sz w:val="28"/>
          <w:szCs w:val="28"/>
        </w:rPr>
        <w:t xml:space="preserve"> (USA)</w:t>
      </w:r>
      <w:r w:rsidRPr="002D72DA">
        <w:rPr>
          <w:strike/>
          <w:sz w:val="28"/>
          <w:szCs w:val="28"/>
        </w:rPr>
        <w:t>]</w:t>
      </w:r>
      <w:r w:rsidR="00A64FF7" w:rsidRPr="002D72DA">
        <w:rPr>
          <w:strike/>
          <w:sz w:val="28"/>
          <w:szCs w:val="28"/>
        </w:rPr>
        <w:t>.</w:t>
      </w:r>
    </w:p>
    <w:p w14:paraId="54B8AC66" w14:textId="6583C159" w:rsidR="00DB7328" w:rsidRDefault="00DB7328" w:rsidP="001C7AE2">
      <w:pPr>
        <w:pStyle w:val="SingleTxtG"/>
        <w:ind w:firstLine="567"/>
        <w:rPr>
          <w:sz w:val="28"/>
          <w:szCs w:val="28"/>
        </w:rPr>
      </w:pPr>
    </w:p>
    <w:p w14:paraId="3D4A83C2" w14:textId="1B862C43" w:rsidR="00CA7378" w:rsidRDefault="009A40DB" w:rsidP="00CA7378">
      <w:pPr>
        <w:pStyle w:val="SingleTxtG"/>
        <w:ind w:firstLine="567"/>
        <w:rPr>
          <w:sz w:val="28"/>
          <w:szCs w:val="28"/>
        </w:rPr>
      </w:pPr>
      <w:r>
        <w:rPr>
          <w:b/>
          <w:bCs/>
          <w:sz w:val="28"/>
          <w:szCs w:val="28"/>
        </w:rPr>
        <w:t>(OP</w:t>
      </w:r>
      <w:proofErr w:type="gramStart"/>
      <w:r>
        <w:rPr>
          <w:b/>
          <w:bCs/>
          <w:sz w:val="28"/>
          <w:szCs w:val="28"/>
        </w:rPr>
        <w:t>2)</w:t>
      </w:r>
      <w:r w:rsidR="00421860" w:rsidRPr="006B47F0">
        <w:rPr>
          <w:b/>
          <w:bCs/>
          <w:sz w:val="28"/>
          <w:szCs w:val="28"/>
        </w:rPr>
        <w:t>The</w:t>
      </w:r>
      <w:proofErr w:type="gramEnd"/>
      <w:r w:rsidR="00421860" w:rsidRPr="006B47F0">
        <w:rPr>
          <w:b/>
          <w:bCs/>
          <w:sz w:val="28"/>
          <w:szCs w:val="28"/>
        </w:rPr>
        <w:t xml:space="preserve"> present declaration acknowledges the need to also address stereotypes, stigmatization and identity assignment based on race as essential in the fight against racism, racial discrimination, xenophobia, and related intolerance</w:t>
      </w:r>
      <w:r w:rsidR="006B47F0" w:rsidRPr="006B47F0">
        <w:rPr>
          <w:b/>
          <w:bCs/>
          <w:sz w:val="28"/>
          <w:szCs w:val="28"/>
        </w:rPr>
        <w:t xml:space="preserve"> </w:t>
      </w:r>
      <w:r w:rsidR="006B47F0">
        <w:rPr>
          <w:sz w:val="28"/>
          <w:szCs w:val="28"/>
        </w:rPr>
        <w:t>(EU)</w:t>
      </w:r>
    </w:p>
    <w:p w14:paraId="02A4E64C" w14:textId="6AEE0248" w:rsidR="00CA7378" w:rsidRPr="002D72DA" w:rsidRDefault="00D5546E" w:rsidP="00CA7378">
      <w:pPr>
        <w:pStyle w:val="SingleTxtG"/>
        <w:ind w:firstLine="567"/>
        <w:rPr>
          <w:strike/>
          <w:sz w:val="28"/>
          <w:szCs w:val="28"/>
        </w:rPr>
      </w:pPr>
      <w:r w:rsidRPr="002D72DA">
        <w:rPr>
          <w:b/>
          <w:bCs/>
          <w:strike/>
          <w:sz w:val="28"/>
          <w:szCs w:val="28"/>
        </w:rPr>
        <w:t>[[</w:t>
      </w:r>
      <w:r w:rsidR="00CA7378" w:rsidRPr="002D72DA">
        <w:rPr>
          <w:b/>
          <w:bCs/>
          <w:strike/>
          <w:sz w:val="28"/>
          <w:szCs w:val="28"/>
        </w:rPr>
        <w:t xml:space="preserve">For the purpose of this </w:t>
      </w:r>
      <w:proofErr w:type="gramStart"/>
      <w:r w:rsidR="00CA7378" w:rsidRPr="002D72DA">
        <w:rPr>
          <w:b/>
          <w:bCs/>
          <w:strike/>
          <w:sz w:val="28"/>
          <w:szCs w:val="28"/>
        </w:rPr>
        <w:t>The</w:t>
      </w:r>
      <w:proofErr w:type="gramEnd"/>
      <w:r w:rsidR="00CA7378" w:rsidRPr="002D72DA">
        <w:rPr>
          <w:b/>
          <w:bCs/>
          <w:strike/>
          <w:sz w:val="28"/>
          <w:szCs w:val="28"/>
        </w:rPr>
        <w:t xml:space="preserve"> present Declaration</w:t>
      </w:r>
      <w:r w:rsidRPr="002D72DA">
        <w:rPr>
          <w:b/>
          <w:bCs/>
          <w:strike/>
          <w:sz w:val="28"/>
          <w:szCs w:val="28"/>
        </w:rPr>
        <w:t xml:space="preserve">] </w:t>
      </w:r>
      <w:r w:rsidRPr="002D72DA">
        <w:rPr>
          <w:strike/>
          <w:sz w:val="28"/>
          <w:szCs w:val="28"/>
        </w:rPr>
        <w:t>(Iran)</w:t>
      </w:r>
      <w:r w:rsidR="00CA7378" w:rsidRPr="002D72DA">
        <w:rPr>
          <w:b/>
          <w:bCs/>
          <w:strike/>
          <w:sz w:val="28"/>
          <w:szCs w:val="28"/>
        </w:rPr>
        <w:t xml:space="preserve"> the term people of African descent</w:t>
      </w:r>
      <w:r w:rsidRPr="002D72DA">
        <w:rPr>
          <w:b/>
          <w:bCs/>
          <w:strike/>
          <w:sz w:val="28"/>
          <w:szCs w:val="28"/>
        </w:rPr>
        <w:t xml:space="preserve">, </w:t>
      </w:r>
      <w:r w:rsidR="00CA7378" w:rsidRPr="002D72DA">
        <w:rPr>
          <w:b/>
          <w:bCs/>
          <w:strike/>
          <w:sz w:val="28"/>
          <w:szCs w:val="28"/>
        </w:rPr>
        <w:t xml:space="preserve">applies to all people who identify themselves as people of African </w:t>
      </w:r>
      <w:r w:rsidR="00CA7378" w:rsidRPr="002D72DA">
        <w:rPr>
          <w:b/>
          <w:bCs/>
          <w:strike/>
          <w:sz w:val="28"/>
          <w:szCs w:val="28"/>
        </w:rPr>
        <w:lastRenderedPageBreak/>
        <w:t xml:space="preserve">descent. </w:t>
      </w:r>
      <w:proofErr w:type="gramStart"/>
      <w:r w:rsidR="00CA7378" w:rsidRPr="002D72DA">
        <w:rPr>
          <w:b/>
          <w:bCs/>
          <w:strike/>
          <w:sz w:val="28"/>
          <w:szCs w:val="28"/>
        </w:rPr>
        <w:t>For the purpose of</w:t>
      </w:r>
      <w:proofErr w:type="gramEnd"/>
      <w:r w:rsidR="00CA7378" w:rsidRPr="002D72DA">
        <w:rPr>
          <w:b/>
          <w:bCs/>
          <w:strike/>
          <w:sz w:val="28"/>
          <w:szCs w:val="28"/>
        </w:rPr>
        <w:t xml:space="preserve"> this declaration, </w:t>
      </w:r>
      <w:r w:rsidR="00CA7378" w:rsidRPr="002D72DA">
        <w:rPr>
          <w:strike/>
          <w:sz w:val="28"/>
          <w:szCs w:val="28"/>
        </w:rPr>
        <w:t>(Iran)</w:t>
      </w:r>
      <w:r w:rsidR="00CA7378" w:rsidRPr="002D72DA">
        <w:rPr>
          <w:b/>
          <w:bCs/>
          <w:strike/>
          <w:sz w:val="28"/>
          <w:szCs w:val="28"/>
        </w:rPr>
        <w:t xml:space="preserve"> </w:t>
      </w:r>
      <w:r w:rsidRPr="002D72DA">
        <w:rPr>
          <w:b/>
          <w:bCs/>
          <w:strike/>
          <w:sz w:val="28"/>
          <w:szCs w:val="28"/>
        </w:rPr>
        <w:t>S</w:t>
      </w:r>
      <w:r w:rsidR="00CA7378" w:rsidRPr="002D72DA">
        <w:rPr>
          <w:b/>
          <w:bCs/>
          <w:strike/>
          <w:sz w:val="28"/>
          <w:szCs w:val="28"/>
        </w:rPr>
        <w:t xml:space="preserve">elf-identification for persons and communities of African descent shall be regarded as fundamentals. </w:t>
      </w:r>
      <w:r w:rsidR="00CA7378" w:rsidRPr="002D72DA">
        <w:rPr>
          <w:strike/>
          <w:sz w:val="28"/>
          <w:szCs w:val="28"/>
        </w:rPr>
        <w:t>(South Africa)</w:t>
      </w:r>
      <w:r w:rsidRPr="002D72DA">
        <w:rPr>
          <w:strike/>
          <w:sz w:val="28"/>
          <w:szCs w:val="28"/>
        </w:rPr>
        <w:t>]</w:t>
      </w:r>
    </w:p>
    <w:p w14:paraId="6B750099" w14:textId="77777777" w:rsidR="00CA7378" w:rsidRPr="001C7AE2" w:rsidRDefault="00CA7378" w:rsidP="001C7AE2">
      <w:pPr>
        <w:pStyle w:val="SingleTxtG"/>
        <w:ind w:firstLine="567"/>
        <w:rPr>
          <w:sz w:val="28"/>
          <w:szCs w:val="28"/>
        </w:rPr>
      </w:pPr>
    </w:p>
    <w:p w14:paraId="30C5A5F8" w14:textId="238A7FBD" w:rsidR="002D75D4" w:rsidRPr="00A06714" w:rsidRDefault="002D75D4" w:rsidP="002D3A26">
      <w:pPr>
        <w:pStyle w:val="H1G"/>
        <w:rPr>
          <w:sz w:val="28"/>
          <w:szCs w:val="28"/>
        </w:rPr>
      </w:pPr>
      <w:r w:rsidRPr="00D5028D">
        <w:tab/>
      </w:r>
      <w:r w:rsidRPr="00D5028D">
        <w:tab/>
      </w:r>
      <w:r w:rsidRPr="00A06714">
        <w:rPr>
          <w:sz w:val="28"/>
          <w:szCs w:val="28"/>
        </w:rPr>
        <w:t xml:space="preserve">Article </w:t>
      </w:r>
      <w:r w:rsidRPr="000D73EA">
        <w:rPr>
          <w:strike/>
          <w:sz w:val="28"/>
          <w:szCs w:val="28"/>
        </w:rPr>
        <w:t xml:space="preserve">2 </w:t>
      </w:r>
      <w:r w:rsidR="000D73EA">
        <w:rPr>
          <w:sz w:val="28"/>
          <w:szCs w:val="28"/>
        </w:rPr>
        <w:t>3</w:t>
      </w:r>
      <w:r w:rsidRPr="00A06714">
        <w:rPr>
          <w:sz w:val="28"/>
          <w:szCs w:val="28"/>
        </w:rPr>
        <w:br/>
      </w:r>
      <w:r w:rsidRPr="00FA20FA">
        <w:rPr>
          <w:strike/>
          <w:sz w:val="28"/>
          <w:szCs w:val="28"/>
        </w:rPr>
        <w:t xml:space="preserve">Equality and non-discrimination </w:t>
      </w:r>
      <w:r w:rsidRPr="00FA20FA">
        <w:rPr>
          <w:rFonts w:eastAsia="Calibri"/>
          <w:strike/>
          <w:sz w:val="28"/>
          <w:szCs w:val="28"/>
        </w:rPr>
        <w:t>(Adopted by IGWG)</w:t>
      </w:r>
    </w:p>
    <w:p w14:paraId="297CE247" w14:textId="37826BF8" w:rsidR="002D75D4" w:rsidRDefault="002D75D4" w:rsidP="00D60085">
      <w:pPr>
        <w:pStyle w:val="SingleTxtG"/>
        <w:rPr>
          <w:rFonts w:eastAsia="Calibri"/>
          <w:sz w:val="28"/>
          <w:szCs w:val="28"/>
        </w:rPr>
      </w:pPr>
      <w:r w:rsidRPr="00A06714">
        <w:rPr>
          <w:sz w:val="28"/>
          <w:szCs w:val="28"/>
        </w:rPr>
        <w:t xml:space="preserve">All human beings are born free and equal in dignity and rights. </w:t>
      </w:r>
      <w:r w:rsidR="00E95A84">
        <w:rPr>
          <w:sz w:val="28"/>
          <w:szCs w:val="28"/>
          <w:lang w:val="en-US"/>
        </w:rPr>
        <w:t>[</w:t>
      </w:r>
      <w:r w:rsidR="004406AF" w:rsidRPr="004406AF">
        <w:rPr>
          <w:b/>
          <w:bCs/>
          <w:sz w:val="28"/>
          <w:szCs w:val="28"/>
        </w:rPr>
        <w:t>People of African descent are</w:t>
      </w:r>
      <w:r w:rsidR="00E95A84">
        <w:rPr>
          <w:b/>
          <w:bCs/>
          <w:sz w:val="28"/>
          <w:szCs w:val="28"/>
        </w:rPr>
        <w:t>]</w:t>
      </w:r>
      <w:r w:rsidR="004406AF">
        <w:rPr>
          <w:sz w:val="28"/>
          <w:szCs w:val="28"/>
        </w:rPr>
        <w:t xml:space="preserve"> </w:t>
      </w:r>
      <w:r w:rsidRPr="004406AF">
        <w:rPr>
          <w:strike/>
          <w:sz w:val="28"/>
          <w:szCs w:val="28"/>
        </w:rPr>
        <w:t>Everyone</w:t>
      </w:r>
      <w:r w:rsidR="004406AF">
        <w:rPr>
          <w:strike/>
          <w:sz w:val="28"/>
          <w:szCs w:val="28"/>
        </w:rPr>
        <w:t xml:space="preserve"> </w:t>
      </w:r>
      <w:r w:rsidRPr="004406AF">
        <w:rPr>
          <w:strike/>
          <w:sz w:val="28"/>
          <w:szCs w:val="28"/>
        </w:rPr>
        <w:t>is</w:t>
      </w:r>
      <w:r w:rsidR="004406AF">
        <w:rPr>
          <w:strike/>
          <w:sz w:val="28"/>
          <w:szCs w:val="28"/>
        </w:rPr>
        <w:t xml:space="preserve"> </w:t>
      </w:r>
      <w:r w:rsidR="004406AF" w:rsidRPr="004406AF">
        <w:rPr>
          <w:sz w:val="28"/>
          <w:szCs w:val="28"/>
        </w:rPr>
        <w:t>(Venezuela</w:t>
      </w:r>
      <w:r w:rsidR="00E95A84">
        <w:rPr>
          <w:sz w:val="28"/>
          <w:szCs w:val="28"/>
        </w:rPr>
        <w:t>, Mexico</w:t>
      </w:r>
      <w:r w:rsidR="004406AF" w:rsidRPr="004406AF">
        <w:rPr>
          <w:sz w:val="28"/>
          <w:szCs w:val="28"/>
        </w:rPr>
        <w:t>)</w:t>
      </w:r>
      <w:r w:rsidR="00E95A84" w:rsidRPr="00E95A84">
        <w:rPr>
          <w:sz w:val="28"/>
          <w:szCs w:val="28"/>
        </w:rPr>
        <w:t xml:space="preserve">/ </w:t>
      </w:r>
      <w:r w:rsidR="00E95A84" w:rsidRPr="00E95A84">
        <w:rPr>
          <w:b/>
          <w:bCs/>
          <w:sz w:val="28"/>
          <w:szCs w:val="28"/>
        </w:rPr>
        <w:t>Everyone is</w:t>
      </w:r>
      <w:r w:rsidR="00E95A84">
        <w:rPr>
          <w:sz w:val="28"/>
          <w:szCs w:val="28"/>
        </w:rPr>
        <w:t xml:space="preserve"> (USA, EU)</w:t>
      </w:r>
      <w:r w:rsidR="00E95A84">
        <w:rPr>
          <w:sz w:val="28"/>
          <w:szCs w:val="28"/>
          <w:lang w:val="en-US"/>
        </w:rPr>
        <w:t>]</w:t>
      </w:r>
      <w:r w:rsidR="004406AF" w:rsidRPr="00A06714">
        <w:rPr>
          <w:sz w:val="28"/>
          <w:szCs w:val="28"/>
        </w:rPr>
        <w:t xml:space="preserve"> </w:t>
      </w:r>
      <w:r w:rsidRPr="00A06714">
        <w:rPr>
          <w:sz w:val="28"/>
          <w:szCs w:val="28"/>
        </w:rPr>
        <w:t xml:space="preserve"> entitled to all the rights and freedoms set forth in the present Declaration, without distinction of any kind, such</w:t>
      </w:r>
      <w:r w:rsidRPr="00A06714">
        <w:rPr>
          <w:rFonts w:ascii="Helvetica" w:hAnsi="Helvetica"/>
          <w:spacing w:val="-5"/>
          <w:sz w:val="28"/>
          <w:szCs w:val="28"/>
          <w:shd w:val="clear" w:color="auto" w:fill="FFFFFF"/>
        </w:rPr>
        <w:t xml:space="preserve"> </w:t>
      </w:r>
      <w:r w:rsidRPr="00A06714">
        <w:rPr>
          <w:spacing w:val="-5"/>
          <w:sz w:val="28"/>
          <w:szCs w:val="28"/>
          <w:shd w:val="clear" w:color="auto" w:fill="FFFFFF"/>
        </w:rPr>
        <w:t>as race, colour, sex,</w:t>
      </w:r>
      <w:r w:rsidR="00E95A84">
        <w:rPr>
          <w:spacing w:val="-5"/>
          <w:sz w:val="28"/>
          <w:szCs w:val="28"/>
          <w:shd w:val="clear" w:color="auto" w:fill="FFFFFF"/>
        </w:rPr>
        <w:t xml:space="preserve"> [</w:t>
      </w:r>
      <w:r w:rsidR="00E95A84" w:rsidRPr="00E95A84">
        <w:rPr>
          <w:b/>
          <w:bCs/>
          <w:spacing w:val="-5"/>
          <w:sz w:val="28"/>
          <w:szCs w:val="28"/>
          <w:shd w:val="clear" w:color="auto" w:fill="FFFFFF"/>
        </w:rPr>
        <w:t>gender</w:t>
      </w:r>
      <w:r w:rsidR="00E95A84">
        <w:rPr>
          <w:spacing w:val="-5"/>
          <w:sz w:val="28"/>
          <w:szCs w:val="28"/>
          <w:shd w:val="clear" w:color="auto" w:fill="FFFFFF"/>
        </w:rPr>
        <w:t xml:space="preserve"> (Colombia, Mexico, Costa Rica, Argentina, EU, USA, Ecuador, South Africa, Brazil)/ reservation: Iran, Egypt, Algeria, Iraq],</w:t>
      </w:r>
      <w:r w:rsidRPr="00A06714">
        <w:rPr>
          <w:spacing w:val="-5"/>
          <w:sz w:val="28"/>
          <w:szCs w:val="28"/>
          <w:shd w:val="clear" w:color="auto" w:fill="FFFFFF"/>
        </w:rPr>
        <w:t xml:space="preserve"> age, language, religion, disability, political or other opinion, national or social origin, property, birth or other status.</w:t>
      </w:r>
      <w:r>
        <w:rPr>
          <w:spacing w:val="-5"/>
          <w:sz w:val="28"/>
          <w:szCs w:val="28"/>
          <w:shd w:val="clear" w:color="auto" w:fill="FFFFFF"/>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3B0208DD" w14:textId="1521BE73" w:rsidR="002D75D4" w:rsidRDefault="002D75D4" w:rsidP="00D60085">
      <w:pPr>
        <w:pStyle w:val="SingleTxtG"/>
        <w:rPr>
          <w:sz w:val="28"/>
          <w:szCs w:val="28"/>
        </w:rPr>
      </w:pPr>
    </w:p>
    <w:p w14:paraId="509950C0" w14:textId="1ADF8BC2" w:rsidR="002D75D4" w:rsidRPr="00A06714" w:rsidRDefault="002D75D4" w:rsidP="002D3A26">
      <w:pPr>
        <w:pStyle w:val="H1G"/>
        <w:rPr>
          <w:sz w:val="28"/>
          <w:szCs w:val="28"/>
        </w:rPr>
      </w:pPr>
      <w:r w:rsidRPr="00D5028D">
        <w:tab/>
      </w:r>
      <w:r w:rsidRPr="00D5028D">
        <w:tab/>
      </w:r>
      <w:r w:rsidRPr="00A06714">
        <w:rPr>
          <w:sz w:val="28"/>
          <w:szCs w:val="28"/>
        </w:rPr>
        <w:t xml:space="preserve">Article </w:t>
      </w:r>
      <w:r w:rsidR="00E95A84">
        <w:rPr>
          <w:sz w:val="28"/>
          <w:szCs w:val="28"/>
        </w:rPr>
        <w:t xml:space="preserve">4 </w:t>
      </w:r>
      <w:r w:rsidRPr="00E95A84">
        <w:rPr>
          <w:strike/>
          <w:sz w:val="28"/>
          <w:szCs w:val="28"/>
        </w:rPr>
        <w:t xml:space="preserve">3 </w:t>
      </w:r>
      <w:r w:rsidRPr="00E95A84">
        <w:rPr>
          <w:rFonts w:eastAsia="Calibri"/>
          <w:strike/>
          <w:sz w:val="28"/>
          <w:szCs w:val="28"/>
        </w:rPr>
        <w:t>(Adopted by IGWG)</w:t>
      </w:r>
      <w:r w:rsidRPr="00E95A84">
        <w:rPr>
          <w:strike/>
          <w:sz w:val="28"/>
          <w:szCs w:val="28"/>
        </w:rPr>
        <w:br/>
        <w:t xml:space="preserve">Right to a life free from racism and racial </w:t>
      </w:r>
      <w:proofErr w:type="gramStart"/>
      <w:r w:rsidRPr="00E95A84">
        <w:rPr>
          <w:strike/>
          <w:sz w:val="28"/>
          <w:szCs w:val="28"/>
        </w:rPr>
        <w:t>discrimination</w:t>
      </w:r>
      <w:proofErr w:type="gramEnd"/>
    </w:p>
    <w:p w14:paraId="4E051170" w14:textId="3CC44C74" w:rsidR="002D75D4" w:rsidRDefault="002D75D4" w:rsidP="00846D1A">
      <w:pPr>
        <w:pStyle w:val="SingleTxtG"/>
        <w:rPr>
          <w:sz w:val="28"/>
          <w:szCs w:val="28"/>
        </w:rPr>
      </w:pPr>
      <w:r w:rsidRPr="00A06714">
        <w:rPr>
          <w:sz w:val="28"/>
          <w:szCs w:val="28"/>
        </w:rPr>
        <w:t>1.</w:t>
      </w:r>
      <w:r w:rsidRPr="00A06714">
        <w:rPr>
          <w:sz w:val="28"/>
          <w:szCs w:val="28"/>
        </w:rPr>
        <w:tab/>
      </w:r>
      <w:r>
        <w:rPr>
          <w:sz w:val="28"/>
          <w:szCs w:val="28"/>
        </w:rPr>
        <w:tab/>
      </w:r>
      <w:r w:rsidRPr="00A06714">
        <w:rPr>
          <w:sz w:val="28"/>
          <w:szCs w:val="28"/>
        </w:rPr>
        <w:t xml:space="preserve">People of African descent have the right to </w:t>
      </w:r>
      <w:r w:rsidRPr="00394FD4">
        <w:rPr>
          <w:strike/>
          <w:sz w:val="28"/>
          <w:szCs w:val="28"/>
        </w:rPr>
        <w:t>be free from</w:t>
      </w:r>
      <w:r w:rsidRPr="00A06714">
        <w:rPr>
          <w:sz w:val="28"/>
          <w:szCs w:val="28"/>
        </w:rPr>
        <w:t xml:space="preserve"> </w:t>
      </w:r>
      <w:r w:rsidR="00394FD4" w:rsidRPr="00394FD4">
        <w:rPr>
          <w:b/>
          <w:bCs/>
          <w:sz w:val="28"/>
          <w:szCs w:val="28"/>
        </w:rPr>
        <w:t>equality before the law and to equal protection of the law</w:t>
      </w:r>
      <w:r w:rsidR="00394FD4">
        <w:rPr>
          <w:sz w:val="28"/>
          <w:szCs w:val="28"/>
        </w:rPr>
        <w:t xml:space="preserve"> </w:t>
      </w:r>
      <w:r w:rsidR="00394FD4" w:rsidRPr="00394FD4">
        <w:rPr>
          <w:b/>
          <w:bCs/>
          <w:sz w:val="28"/>
          <w:szCs w:val="28"/>
        </w:rPr>
        <w:t>against any discrimination, including</w:t>
      </w:r>
      <w:r w:rsidR="00394FD4">
        <w:rPr>
          <w:b/>
          <w:bCs/>
          <w:sz w:val="28"/>
          <w:szCs w:val="28"/>
        </w:rPr>
        <w:t xml:space="preserve"> </w:t>
      </w:r>
      <w:r w:rsidR="00394FD4" w:rsidRPr="00394FD4">
        <w:rPr>
          <w:sz w:val="28"/>
          <w:szCs w:val="28"/>
        </w:rPr>
        <w:t>(USA</w:t>
      </w:r>
      <w:r w:rsidR="00394FD4">
        <w:rPr>
          <w:sz w:val="28"/>
          <w:szCs w:val="28"/>
        </w:rPr>
        <w:t>, UK</w:t>
      </w:r>
      <w:r w:rsidR="00394FD4" w:rsidRPr="00394FD4">
        <w:rPr>
          <w:sz w:val="28"/>
          <w:szCs w:val="28"/>
        </w:rPr>
        <w:t>)</w:t>
      </w:r>
      <w:r w:rsidR="00394FD4">
        <w:rPr>
          <w:sz w:val="28"/>
          <w:szCs w:val="28"/>
        </w:rPr>
        <w:t xml:space="preserve"> </w:t>
      </w:r>
      <w:r w:rsidRPr="00A06714">
        <w:rPr>
          <w:sz w:val="28"/>
          <w:szCs w:val="28"/>
        </w:rPr>
        <w:t xml:space="preserve">any kind of racism, racial discrimination, </w:t>
      </w:r>
      <w:proofErr w:type="gramStart"/>
      <w:r w:rsidRPr="00A06714">
        <w:rPr>
          <w:sz w:val="28"/>
          <w:szCs w:val="28"/>
        </w:rPr>
        <w:t>xenophobia</w:t>
      </w:r>
      <w:proofErr w:type="gramEnd"/>
      <w:r w:rsidRPr="00A06714">
        <w:rPr>
          <w:sz w:val="28"/>
          <w:szCs w:val="28"/>
        </w:rPr>
        <w:t xml:space="preserve"> and related forms of intolerance </w:t>
      </w:r>
      <w:r w:rsidRPr="00394FD4">
        <w:rPr>
          <w:strike/>
          <w:sz w:val="28"/>
          <w:szCs w:val="28"/>
        </w:rPr>
        <w:t>in the exercise of their rights</w:t>
      </w:r>
      <w:r w:rsidRPr="00A06714">
        <w:rPr>
          <w:sz w:val="28"/>
          <w:szCs w:val="28"/>
        </w:rPr>
        <w:t xml:space="preserve">, </w:t>
      </w:r>
      <w:r w:rsidRPr="00394FD4">
        <w:rPr>
          <w:strike/>
          <w:sz w:val="28"/>
          <w:szCs w:val="28"/>
        </w:rPr>
        <w:t>in any sphere of life, public or private, both online and offline</w:t>
      </w:r>
      <w:r w:rsidRPr="00A06714">
        <w:rPr>
          <w:sz w:val="28"/>
          <w:szCs w:val="28"/>
        </w:rPr>
        <w:t>.</w:t>
      </w:r>
      <w:r w:rsidR="00394FD4">
        <w:rPr>
          <w:sz w:val="28"/>
          <w:szCs w:val="28"/>
        </w:rPr>
        <w:t xml:space="preserve"> </w:t>
      </w:r>
      <w:r w:rsidR="00394FD4" w:rsidRPr="00394FD4">
        <w:rPr>
          <w:sz w:val="28"/>
          <w:szCs w:val="28"/>
        </w:rPr>
        <w:t>(USA)</w:t>
      </w:r>
      <w:r w:rsidR="00394FD4">
        <w:rPr>
          <w:sz w:val="28"/>
          <w:szCs w:val="28"/>
        </w:rPr>
        <w:t xml:space="preserve"> </w:t>
      </w:r>
      <w:r>
        <w:rPr>
          <w:rFonts w:eastAsia="Calibri"/>
          <w:sz w:val="28"/>
          <w:szCs w:val="28"/>
        </w:rPr>
        <w:t>(</w:t>
      </w:r>
      <w:r w:rsidR="00394FD4">
        <w:rPr>
          <w:rFonts w:eastAsia="Calibri"/>
          <w:sz w:val="28"/>
          <w:szCs w:val="28"/>
        </w:rPr>
        <w:t xml:space="preserve">Costa Rica, </w:t>
      </w:r>
      <w:r w:rsidR="00394FD4">
        <w:rPr>
          <w:sz w:val="28"/>
          <w:szCs w:val="28"/>
        </w:rPr>
        <w:t>Venezuela</w:t>
      </w:r>
      <w:r w:rsidR="00394FD4">
        <w:rPr>
          <w:rFonts w:eastAsia="Calibri"/>
          <w:sz w:val="28"/>
          <w:szCs w:val="28"/>
        </w:rPr>
        <w:t>: consider in another paragraph discrimination online and offline, art. 6</w:t>
      </w:r>
      <w:r>
        <w:rPr>
          <w:rFonts w:eastAsia="Calibri"/>
          <w:sz w:val="28"/>
          <w:szCs w:val="28"/>
        </w:rPr>
        <w:t>)</w:t>
      </w:r>
    </w:p>
    <w:p w14:paraId="15E1FA5D" w14:textId="77777777" w:rsidR="002D75D4" w:rsidRPr="00071021" w:rsidRDefault="002D75D4" w:rsidP="00872AE5">
      <w:pPr>
        <w:pStyle w:val="SingleTxtG"/>
        <w:ind w:left="0"/>
        <w:rPr>
          <w:color w:val="00B0F0"/>
        </w:rPr>
      </w:pPr>
    </w:p>
    <w:p w14:paraId="50D2F3F0" w14:textId="6A8B983E" w:rsidR="002D75D4" w:rsidRPr="00A06714" w:rsidRDefault="002D75D4" w:rsidP="002D3A26">
      <w:pPr>
        <w:pStyle w:val="SingleTxtG"/>
        <w:rPr>
          <w:sz w:val="28"/>
          <w:szCs w:val="28"/>
        </w:rPr>
      </w:pPr>
      <w:r w:rsidRPr="00A06714">
        <w:rPr>
          <w:sz w:val="28"/>
          <w:szCs w:val="28"/>
        </w:rPr>
        <w:t>2.</w:t>
      </w:r>
      <w:r w:rsidRPr="00A06714">
        <w:rPr>
          <w:sz w:val="28"/>
          <w:szCs w:val="28"/>
        </w:rPr>
        <w:tab/>
      </w:r>
      <w:r>
        <w:rPr>
          <w:sz w:val="28"/>
          <w:szCs w:val="28"/>
        </w:rPr>
        <w:tab/>
      </w:r>
      <w:r w:rsidRPr="00A06714">
        <w:rPr>
          <w:sz w:val="28"/>
          <w:szCs w:val="28"/>
        </w:rPr>
        <w:t xml:space="preserve">To this end, States </w:t>
      </w:r>
      <w:proofErr w:type="gramStart"/>
      <w:r w:rsidRPr="00394FD4">
        <w:rPr>
          <w:strike/>
          <w:sz w:val="28"/>
          <w:szCs w:val="28"/>
        </w:rPr>
        <w:t>shall</w:t>
      </w:r>
      <w:r w:rsidR="00394FD4">
        <w:rPr>
          <w:sz w:val="28"/>
          <w:szCs w:val="28"/>
        </w:rPr>
        <w:t xml:space="preserve"> </w:t>
      </w:r>
      <w:r w:rsidR="00394FD4" w:rsidRPr="00394FD4">
        <w:rPr>
          <w:b/>
          <w:bCs/>
          <w:sz w:val="28"/>
          <w:szCs w:val="28"/>
        </w:rPr>
        <w:t>should</w:t>
      </w:r>
      <w:proofErr w:type="gramEnd"/>
      <w:r w:rsidRPr="00A06714">
        <w:rPr>
          <w:sz w:val="28"/>
          <w:szCs w:val="28"/>
        </w:rPr>
        <w:t xml:space="preserve"> </w:t>
      </w:r>
      <w:r w:rsidR="00394FD4">
        <w:rPr>
          <w:sz w:val="28"/>
          <w:szCs w:val="28"/>
        </w:rPr>
        <w:t xml:space="preserve">(Japan, USA) </w:t>
      </w:r>
      <w:r w:rsidRPr="00A06714">
        <w:rPr>
          <w:sz w:val="28"/>
          <w:szCs w:val="28"/>
        </w:rPr>
        <w:t>take appropriate measures:</w:t>
      </w:r>
    </w:p>
    <w:p w14:paraId="777A4A79" w14:textId="1E587A2C" w:rsidR="002D75D4" w:rsidRDefault="002D75D4" w:rsidP="00846D1A">
      <w:pPr>
        <w:pStyle w:val="SingleTxtG"/>
        <w:ind w:firstLine="306"/>
        <w:rPr>
          <w:sz w:val="28"/>
          <w:szCs w:val="28"/>
        </w:rPr>
      </w:pPr>
      <w:r>
        <w:rPr>
          <w:rFonts w:eastAsia="Calibri"/>
          <w:sz w:val="28"/>
          <w:szCs w:val="28"/>
        </w:rPr>
        <w:t xml:space="preserve">   </w:t>
      </w:r>
      <w:r w:rsidRPr="00A06714">
        <w:rPr>
          <w:rFonts w:eastAsia="Calibri"/>
          <w:sz w:val="28"/>
          <w:szCs w:val="28"/>
        </w:rPr>
        <w:t>(a)</w:t>
      </w:r>
      <w:r w:rsidRPr="00A06714">
        <w:rPr>
          <w:rFonts w:eastAsia="Calibri"/>
          <w:sz w:val="28"/>
          <w:szCs w:val="28"/>
        </w:rPr>
        <w:tab/>
        <w:t>To correct and redress the legacies and impacts of colonialism and enslavement;</w:t>
      </w:r>
      <w:r>
        <w:rPr>
          <w:rFonts w:eastAsia="Calibri"/>
          <w:sz w:val="28"/>
          <w:szCs w:val="28"/>
        </w:rPr>
        <w:t xml:space="preserve"> (Adopted</w:t>
      </w:r>
      <w:r w:rsidRPr="004D477E">
        <w:rPr>
          <w:rFonts w:eastAsia="Calibri"/>
          <w:sz w:val="28"/>
          <w:szCs w:val="28"/>
        </w:rPr>
        <w:t xml:space="preserve"> </w:t>
      </w:r>
      <w:r>
        <w:rPr>
          <w:rFonts w:eastAsia="Calibri"/>
          <w:sz w:val="28"/>
          <w:szCs w:val="28"/>
        </w:rPr>
        <w:t>by IGWG)</w:t>
      </w:r>
    </w:p>
    <w:p w14:paraId="7B87359F" w14:textId="77777777" w:rsidR="002D75D4" w:rsidRDefault="002D75D4" w:rsidP="00846D1A">
      <w:pPr>
        <w:pStyle w:val="SingleTxtG"/>
        <w:rPr>
          <w:sz w:val="28"/>
          <w:szCs w:val="28"/>
        </w:rPr>
      </w:pPr>
      <w:r w:rsidRPr="00A06714">
        <w:rPr>
          <w:rFonts w:eastAsia="Calibri"/>
          <w:sz w:val="28"/>
          <w:szCs w:val="28"/>
        </w:rPr>
        <w:t>(b)</w:t>
      </w:r>
      <w:r w:rsidRPr="00A06714">
        <w:rPr>
          <w:rFonts w:eastAsia="Calibri"/>
          <w:sz w:val="28"/>
          <w:szCs w:val="28"/>
        </w:rPr>
        <w:tab/>
        <w:t xml:space="preserve">To prevent, combat and eliminate racism, racial discrimination, xenophobia, and other forms of related intolerance, with a view to promoting racial equality and justice, paying special attention to multiple forms of </w:t>
      </w:r>
      <w:r w:rsidRPr="00A06714">
        <w:rPr>
          <w:rFonts w:eastAsia="Calibri"/>
          <w:sz w:val="28"/>
          <w:szCs w:val="28"/>
        </w:rPr>
        <w:lastRenderedPageBreak/>
        <w:t>discrimination and racist violence, as well as racial profiling, racial stereotyping and algorithmic bias;</w:t>
      </w:r>
      <w:r>
        <w:rPr>
          <w:rFonts w:eastAsia="Calibri"/>
          <w:sz w:val="28"/>
          <w:szCs w:val="28"/>
        </w:rPr>
        <w:t xml:space="preserve"> (Adopted</w:t>
      </w:r>
      <w:r w:rsidRPr="004D477E">
        <w:rPr>
          <w:rFonts w:eastAsia="Calibri"/>
          <w:sz w:val="28"/>
          <w:szCs w:val="28"/>
        </w:rPr>
        <w:t xml:space="preserve"> </w:t>
      </w:r>
      <w:r>
        <w:rPr>
          <w:rFonts w:eastAsia="Calibri"/>
          <w:sz w:val="28"/>
          <w:szCs w:val="28"/>
        </w:rPr>
        <w:t>by IGWG)</w:t>
      </w:r>
    </w:p>
    <w:p w14:paraId="3276C4BB" w14:textId="77777777" w:rsidR="002D75D4" w:rsidRDefault="002D75D4" w:rsidP="00846D1A">
      <w:pPr>
        <w:pStyle w:val="SingleTxtG"/>
        <w:rPr>
          <w:sz w:val="28"/>
          <w:szCs w:val="28"/>
        </w:rPr>
      </w:pPr>
      <w:r w:rsidRPr="00A06714">
        <w:rPr>
          <w:rFonts w:eastAsia="Calibri"/>
          <w:sz w:val="28"/>
          <w:szCs w:val="28"/>
        </w:rPr>
        <w:t>(c)</w:t>
      </w:r>
      <w:r w:rsidRPr="00A06714">
        <w:rPr>
          <w:rFonts w:eastAsia="Calibri"/>
          <w:sz w:val="28"/>
          <w:szCs w:val="28"/>
        </w:rPr>
        <w:tab/>
        <w:t>To ensure, in conjunction with people of African descent, that women and girls of African descent enjoy the full protection and guarantees against all forms of violence and discrimination.</w:t>
      </w:r>
      <w:r>
        <w:rPr>
          <w:rFonts w:eastAsia="Calibri"/>
          <w:sz w:val="28"/>
          <w:szCs w:val="28"/>
        </w:rPr>
        <w:t xml:space="preserve"> (Adopted</w:t>
      </w:r>
      <w:r w:rsidRPr="004D477E">
        <w:rPr>
          <w:rFonts w:eastAsia="Calibri"/>
          <w:sz w:val="28"/>
          <w:szCs w:val="28"/>
        </w:rPr>
        <w:t xml:space="preserve"> </w:t>
      </w:r>
      <w:r>
        <w:rPr>
          <w:rFonts w:eastAsia="Calibri"/>
          <w:sz w:val="28"/>
          <w:szCs w:val="28"/>
        </w:rPr>
        <w:t>by IGWG)</w:t>
      </w:r>
    </w:p>
    <w:p w14:paraId="5A05F313" w14:textId="4260EEE7" w:rsidR="002D75D4" w:rsidRPr="00A06714" w:rsidRDefault="002D75D4" w:rsidP="002D3A26">
      <w:pPr>
        <w:pStyle w:val="H1G"/>
        <w:rPr>
          <w:sz w:val="28"/>
          <w:szCs w:val="28"/>
        </w:rPr>
      </w:pPr>
      <w:r w:rsidRPr="00D5028D">
        <w:tab/>
      </w:r>
      <w:r w:rsidRPr="00D5028D">
        <w:tab/>
      </w:r>
      <w:r w:rsidRPr="00A06714">
        <w:rPr>
          <w:sz w:val="28"/>
          <w:szCs w:val="28"/>
        </w:rPr>
        <w:t xml:space="preserve">Article 4 </w:t>
      </w:r>
      <w:r w:rsidRPr="00A06714">
        <w:rPr>
          <w:sz w:val="28"/>
          <w:szCs w:val="28"/>
        </w:rPr>
        <w:br/>
        <w:t>State obligations to promote full and effective equality and to prevent, combat and eliminate racism, racial discrimination, xenophobia and other forms of intolerance and violence</w:t>
      </w:r>
      <w:r>
        <w:rPr>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314AF300" w14:textId="2ADBCFFC" w:rsidR="002D75D4" w:rsidRPr="00A06714" w:rsidRDefault="002D75D4" w:rsidP="002D3A26">
      <w:pPr>
        <w:pStyle w:val="SingleTxtG"/>
        <w:rPr>
          <w:sz w:val="28"/>
          <w:szCs w:val="28"/>
        </w:rPr>
      </w:pPr>
      <w:r w:rsidRPr="00A06714">
        <w:rPr>
          <w:sz w:val="28"/>
          <w:szCs w:val="28"/>
        </w:rPr>
        <w:t>1.</w:t>
      </w:r>
      <w:r w:rsidRPr="00A06714">
        <w:rPr>
          <w:sz w:val="28"/>
          <w:szCs w:val="28"/>
        </w:rPr>
        <w:tab/>
      </w:r>
      <w:r>
        <w:rPr>
          <w:sz w:val="28"/>
          <w:szCs w:val="28"/>
        </w:rPr>
        <w:tab/>
      </w:r>
      <w:r w:rsidRPr="00A06714">
        <w:rPr>
          <w:sz w:val="28"/>
          <w:szCs w:val="28"/>
        </w:rPr>
        <w:t>States shall fully and effectively implement the International Convention on the Elimination of All Forms of Racial Discrimination and the Durban Declaration and Programme of Action, as the main international instruments and guidance for the elimination of racism, racial discrimination, xenophobia and related intolerance faced by people of African descent, as well as implement the programme of activities for the International Decade for People of African Descent, and consider implementing the agenda towards transformative change for racial justice and equality presented by the United Nations High Commissioner for Human Rights.</w:t>
      </w:r>
      <w:r>
        <w:rPr>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23590B56" w14:textId="52B8C854" w:rsidR="002D75D4" w:rsidRPr="00A06714" w:rsidRDefault="002D75D4" w:rsidP="002D3A26">
      <w:pPr>
        <w:pStyle w:val="SingleTxtG"/>
        <w:rPr>
          <w:sz w:val="28"/>
          <w:szCs w:val="28"/>
        </w:rPr>
      </w:pPr>
      <w:r w:rsidRPr="00A06714">
        <w:rPr>
          <w:sz w:val="28"/>
          <w:szCs w:val="28"/>
        </w:rPr>
        <w:t>2.</w:t>
      </w:r>
      <w:r w:rsidRPr="00A06714">
        <w:rPr>
          <w:sz w:val="28"/>
          <w:szCs w:val="28"/>
        </w:rPr>
        <w:tab/>
      </w:r>
      <w:r>
        <w:rPr>
          <w:sz w:val="28"/>
          <w:szCs w:val="28"/>
        </w:rPr>
        <w:tab/>
      </w:r>
      <w:r w:rsidRPr="00A06714">
        <w:rPr>
          <w:sz w:val="28"/>
          <w:szCs w:val="28"/>
        </w:rPr>
        <w:t>States shall take concrete actions to guarantee the enjoyment of all human rights of people of African descent in full equality, de jure and de facto, such as the following:</w:t>
      </w:r>
      <w:r>
        <w:rPr>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2A14AEE5" w14:textId="4F22BED6" w:rsidR="002D75D4" w:rsidRPr="00A06714" w:rsidRDefault="002D75D4" w:rsidP="002D3A26">
      <w:pPr>
        <w:pStyle w:val="SingleTxtG"/>
        <w:ind w:firstLine="567"/>
        <w:rPr>
          <w:rFonts w:eastAsia="Calibri"/>
          <w:sz w:val="28"/>
          <w:szCs w:val="28"/>
        </w:rPr>
      </w:pPr>
      <w:r w:rsidRPr="00A06714">
        <w:rPr>
          <w:rFonts w:eastAsia="Calibri"/>
          <w:sz w:val="28"/>
          <w:szCs w:val="28"/>
        </w:rPr>
        <w:t>(a)</w:t>
      </w:r>
      <w:r w:rsidRPr="00A06714">
        <w:rPr>
          <w:rFonts w:eastAsia="Calibri"/>
          <w:sz w:val="28"/>
          <w:szCs w:val="28"/>
        </w:rPr>
        <w:tab/>
        <w:t>Remove all obstacles that prevent the equal enjoyment of all civil, political, economic, social and cultural rights, including the right to development and the right to a clean, healthy and sustainable environment, by people of African descent;</w:t>
      </w:r>
      <w:r>
        <w:rPr>
          <w:rFonts w:eastAsia="Calibri"/>
          <w:sz w:val="28"/>
          <w:szCs w:val="28"/>
        </w:rPr>
        <w:t xml:space="preserve"> (Adopted</w:t>
      </w:r>
      <w:r w:rsidRPr="004D477E">
        <w:rPr>
          <w:rFonts w:eastAsia="Calibri"/>
          <w:sz w:val="28"/>
          <w:szCs w:val="28"/>
        </w:rPr>
        <w:t xml:space="preserve"> </w:t>
      </w:r>
      <w:r>
        <w:rPr>
          <w:rFonts w:eastAsia="Calibri"/>
          <w:sz w:val="28"/>
          <w:szCs w:val="28"/>
        </w:rPr>
        <w:t>by IGWG)</w:t>
      </w:r>
    </w:p>
    <w:p w14:paraId="3D2AFCE2" w14:textId="300BF0FE" w:rsidR="002D75D4" w:rsidRDefault="002D75D4" w:rsidP="00D60085">
      <w:pPr>
        <w:pStyle w:val="SingleTxtG"/>
        <w:ind w:firstLine="567"/>
        <w:rPr>
          <w:rFonts w:eastAsia="Calibri"/>
          <w:sz w:val="28"/>
          <w:szCs w:val="28"/>
        </w:rPr>
      </w:pPr>
      <w:r w:rsidRPr="00A06714">
        <w:rPr>
          <w:rFonts w:eastAsia="Calibri"/>
          <w:sz w:val="28"/>
          <w:szCs w:val="28"/>
        </w:rPr>
        <w:t>(b)</w:t>
      </w:r>
      <w:r w:rsidRPr="00A06714">
        <w:rPr>
          <w:rFonts w:eastAsia="Calibri"/>
          <w:sz w:val="28"/>
          <w:szCs w:val="28"/>
        </w:rPr>
        <w:tab/>
        <w:t>Consider withdrawing, as a matter of urgency, their reservations on article 4 of the International Convention on the Elimination of All Forms of Racial Discrimination and other reservations that are incompatible with the object and purpose of the Convention;</w:t>
      </w:r>
      <w:r>
        <w:rPr>
          <w:rFonts w:eastAsia="Calibri"/>
          <w:sz w:val="28"/>
          <w:szCs w:val="28"/>
        </w:rPr>
        <w:t xml:space="preserve"> (Adopted</w:t>
      </w:r>
      <w:r w:rsidRPr="004D477E">
        <w:rPr>
          <w:rFonts w:eastAsia="Calibri"/>
          <w:sz w:val="28"/>
          <w:szCs w:val="28"/>
        </w:rPr>
        <w:t xml:space="preserve"> </w:t>
      </w:r>
      <w:r>
        <w:rPr>
          <w:rFonts w:eastAsia="Calibri"/>
          <w:sz w:val="28"/>
          <w:szCs w:val="28"/>
        </w:rPr>
        <w:t>by IGWG)</w:t>
      </w:r>
    </w:p>
    <w:p w14:paraId="1B39ED9C" w14:textId="21E4D55B" w:rsidR="002D75D4" w:rsidRPr="00A06714" w:rsidRDefault="002D75D4" w:rsidP="00D60085">
      <w:pPr>
        <w:pStyle w:val="SingleTxtG"/>
        <w:ind w:firstLine="567"/>
        <w:rPr>
          <w:rFonts w:eastAsia="Calibri"/>
          <w:sz w:val="28"/>
          <w:szCs w:val="28"/>
        </w:rPr>
      </w:pPr>
      <w:r w:rsidRPr="00A06714">
        <w:rPr>
          <w:rFonts w:eastAsia="Calibri"/>
          <w:sz w:val="28"/>
          <w:szCs w:val="28"/>
        </w:rPr>
        <w:lastRenderedPageBreak/>
        <w:t>(c)</w:t>
      </w:r>
      <w:r w:rsidRPr="00A06714">
        <w:rPr>
          <w:rFonts w:eastAsia="Calibri"/>
          <w:sz w:val="28"/>
          <w:szCs w:val="28"/>
        </w:rPr>
        <w:tab/>
        <w:t>Consider ratifying the International Convention on the Elimination of All Forms of Racial Discrimination, if they have not done so;</w:t>
      </w:r>
      <w:r>
        <w:rPr>
          <w:rFonts w:eastAsia="Calibri"/>
          <w:sz w:val="28"/>
          <w:szCs w:val="28"/>
        </w:rPr>
        <w:t xml:space="preserve"> (Adopted</w:t>
      </w:r>
      <w:r w:rsidRPr="004D477E">
        <w:rPr>
          <w:rFonts w:eastAsia="Calibri"/>
          <w:sz w:val="28"/>
          <w:szCs w:val="28"/>
        </w:rPr>
        <w:t xml:space="preserve"> </w:t>
      </w:r>
      <w:r>
        <w:rPr>
          <w:rFonts w:eastAsia="Calibri"/>
          <w:sz w:val="28"/>
          <w:szCs w:val="28"/>
        </w:rPr>
        <w:t>by IGWG)</w:t>
      </w:r>
    </w:p>
    <w:p w14:paraId="185D2C67" w14:textId="5606AD12" w:rsidR="002D75D4" w:rsidRPr="00A06714" w:rsidRDefault="002D75D4" w:rsidP="002D3A26">
      <w:pPr>
        <w:pStyle w:val="SingleTxtG"/>
        <w:ind w:firstLine="567"/>
        <w:rPr>
          <w:rFonts w:eastAsia="Calibri"/>
          <w:sz w:val="28"/>
          <w:szCs w:val="28"/>
        </w:rPr>
      </w:pPr>
      <w:r w:rsidRPr="00A06714">
        <w:rPr>
          <w:rFonts w:eastAsia="Calibri"/>
          <w:sz w:val="28"/>
          <w:szCs w:val="28"/>
        </w:rPr>
        <w:t>(d)</w:t>
      </w:r>
      <w:r w:rsidRPr="00A06714">
        <w:rPr>
          <w:rFonts w:eastAsia="Calibri"/>
          <w:sz w:val="28"/>
          <w:szCs w:val="28"/>
        </w:rPr>
        <w:tab/>
        <w:t>Undertake a comprehensive review of domestic legislation with a view to identifying, amending and abolishing provisions in order to effectively combat direct or indirect discrimination;</w:t>
      </w:r>
      <w:r>
        <w:rPr>
          <w:rFonts w:eastAsia="Calibri"/>
          <w:sz w:val="28"/>
          <w:szCs w:val="28"/>
        </w:rPr>
        <w:t xml:space="preserve"> (Adopted</w:t>
      </w:r>
      <w:r w:rsidRPr="004D477E">
        <w:rPr>
          <w:rFonts w:eastAsia="Calibri"/>
          <w:sz w:val="28"/>
          <w:szCs w:val="28"/>
        </w:rPr>
        <w:t xml:space="preserve"> </w:t>
      </w:r>
      <w:r>
        <w:rPr>
          <w:rFonts w:eastAsia="Calibri"/>
          <w:sz w:val="28"/>
          <w:szCs w:val="28"/>
        </w:rPr>
        <w:t>by IGWG)</w:t>
      </w:r>
    </w:p>
    <w:p w14:paraId="497D1DC5" w14:textId="49B9B4D5" w:rsidR="002D75D4" w:rsidRPr="00A06714" w:rsidRDefault="002D75D4" w:rsidP="002D3A26">
      <w:pPr>
        <w:pStyle w:val="SingleTxtG"/>
        <w:ind w:firstLine="567"/>
        <w:rPr>
          <w:rFonts w:eastAsia="Calibri"/>
          <w:sz w:val="28"/>
          <w:szCs w:val="28"/>
        </w:rPr>
      </w:pPr>
      <w:r w:rsidRPr="00A06714">
        <w:rPr>
          <w:rFonts w:eastAsia="Calibri"/>
          <w:sz w:val="28"/>
          <w:szCs w:val="28"/>
        </w:rPr>
        <w:t>(e)</w:t>
      </w:r>
      <w:r w:rsidRPr="00A06714">
        <w:rPr>
          <w:rFonts w:eastAsia="Calibri"/>
          <w:sz w:val="28"/>
          <w:szCs w:val="28"/>
        </w:rPr>
        <w:tab/>
        <w:t>Adopt or strengthen anti-discrimination legislation to make it comprehensive and ensure its effective implementation;</w:t>
      </w:r>
      <w:r>
        <w:rPr>
          <w:rFonts w:eastAsia="Calibri"/>
          <w:sz w:val="28"/>
          <w:szCs w:val="28"/>
        </w:rPr>
        <w:t xml:space="preserve"> (Adopted</w:t>
      </w:r>
      <w:r w:rsidRPr="004D477E">
        <w:rPr>
          <w:rFonts w:eastAsia="Calibri"/>
          <w:sz w:val="28"/>
          <w:szCs w:val="28"/>
        </w:rPr>
        <w:t xml:space="preserve"> </w:t>
      </w:r>
      <w:r>
        <w:rPr>
          <w:rFonts w:eastAsia="Calibri"/>
          <w:sz w:val="28"/>
          <w:szCs w:val="28"/>
        </w:rPr>
        <w:t>by IGWG)</w:t>
      </w:r>
    </w:p>
    <w:p w14:paraId="5FEBEACD" w14:textId="6A966080" w:rsidR="002D75D4" w:rsidRPr="00A06714" w:rsidRDefault="002D75D4" w:rsidP="002D3A26">
      <w:pPr>
        <w:pStyle w:val="SingleTxtG"/>
        <w:ind w:firstLine="567"/>
        <w:rPr>
          <w:rFonts w:eastAsia="Calibri"/>
          <w:sz w:val="28"/>
          <w:szCs w:val="28"/>
        </w:rPr>
      </w:pPr>
      <w:r w:rsidRPr="00A06714">
        <w:rPr>
          <w:rFonts w:eastAsia="Calibri"/>
          <w:sz w:val="28"/>
          <w:szCs w:val="28"/>
        </w:rPr>
        <w:t>(f)</w:t>
      </w:r>
      <w:r w:rsidRPr="00A06714">
        <w:rPr>
          <w:rFonts w:eastAsia="Calibri"/>
          <w:sz w:val="28"/>
          <w:szCs w:val="28"/>
        </w:rPr>
        <w:tab/>
        <w:t>Provide effective protection for people of African descent, and review and repeal all laws that have a discriminatory effect on people of African descent facing multiple, aggravated or intersecting forms of discrimination;</w:t>
      </w:r>
      <w:r>
        <w:rPr>
          <w:rFonts w:eastAsia="Calibri"/>
          <w:sz w:val="28"/>
          <w:szCs w:val="28"/>
        </w:rPr>
        <w:t xml:space="preserve"> (Adopted</w:t>
      </w:r>
      <w:r w:rsidRPr="004D477E">
        <w:rPr>
          <w:rFonts w:eastAsia="Calibri"/>
          <w:sz w:val="28"/>
          <w:szCs w:val="28"/>
        </w:rPr>
        <w:t xml:space="preserve"> </w:t>
      </w:r>
      <w:r>
        <w:rPr>
          <w:rFonts w:eastAsia="Calibri"/>
          <w:sz w:val="28"/>
          <w:szCs w:val="28"/>
        </w:rPr>
        <w:t>by IGWG)</w:t>
      </w:r>
    </w:p>
    <w:p w14:paraId="789BAB50" w14:textId="116FE323" w:rsidR="002D75D4" w:rsidRPr="00A06714" w:rsidRDefault="002D75D4" w:rsidP="002D3A26">
      <w:pPr>
        <w:pStyle w:val="SingleTxtG"/>
        <w:ind w:firstLine="567"/>
        <w:rPr>
          <w:rFonts w:eastAsia="Calibri"/>
          <w:sz w:val="28"/>
          <w:szCs w:val="28"/>
        </w:rPr>
      </w:pPr>
      <w:r w:rsidRPr="00A06714">
        <w:rPr>
          <w:rFonts w:eastAsia="Calibri"/>
          <w:sz w:val="28"/>
          <w:szCs w:val="28"/>
        </w:rPr>
        <w:t>(g)</w:t>
      </w:r>
      <w:r w:rsidRPr="00A06714">
        <w:rPr>
          <w:rFonts w:eastAsia="Calibri"/>
          <w:sz w:val="28"/>
          <w:szCs w:val="28"/>
        </w:rPr>
        <w:tab/>
        <w:t>Promote the effective implementation of national and international legal frameworks against racism, racial discrimination, xenophobia and other forms of violence and intolerance, including measures to acknowledge, correct and redress the lasting consequences of colonialism, slavery and the transatlantic slave trade;</w:t>
      </w:r>
      <w:r>
        <w:rPr>
          <w:rFonts w:eastAsia="Calibri"/>
          <w:sz w:val="28"/>
          <w:szCs w:val="28"/>
        </w:rPr>
        <w:t xml:space="preserve"> (Adopted</w:t>
      </w:r>
      <w:r w:rsidRPr="004D477E">
        <w:rPr>
          <w:rFonts w:eastAsia="Calibri"/>
          <w:sz w:val="28"/>
          <w:szCs w:val="28"/>
        </w:rPr>
        <w:t xml:space="preserve"> </w:t>
      </w:r>
      <w:r>
        <w:rPr>
          <w:rFonts w:eastAsia="Calibri"/>
          <w:sz w:val="28"/>
          <w:szCs w:val="28"/>
        </w:rPr>
        <w:t>by IGWG)</w:t>
      </w:r>
    </w:p>
    <w:p w14:paraId="07080B09" w14:textId="414621DF" w:rsidR="002D75D4" w:rsidRPr="00A06714" w:rsidRDefault="002D75D4" w:rsidP="002D3A26">
      <w:pPr>
        <w:pStyle w:val="SingleTxtG"/>
        <w:ind w:firstLine="567"/>
        <w:rPr>
          <w:rFonts w:eastAsia="Calibri"/>
          <w:sz w:val="28"/>
          <w:szCs w:val="28"/>
        </w:rPr>
      </w:pPr>
      <w:r w:rsidRPr="00A06714">
        <w:rPr>
          <w:rFonts w:eastAsia="Calibri"/>
          <w:sz w:val="28"/>
          <w:szCs w:val="28"/>
        </w:rPr>
        <w:t>(h)</w:t>
      </w:r>
      <w:r w:rsidRPr="00A06714">
        <w:rPr>
          <w:rFonts w:eastAsia="Calibri"/>
          <w:sz w:val="28"/>
          <w:szCs w:val="28"/>
        </w:rPr>
        <w:tab/>
        <w:t>Adopt, strengthen and implement action-oriented policies, programmes and projects to combat racism, racial discrimination, xenophobia and related intolerance, designed to ensure the full and equal enjoyment of human rights and fundamental freedoms by people of African descent;</w:t>
      </w:r>
      <w:r>
        <w:rPr>
          <w:rFonts w:eastAsia="Calibri"/>
          <w:sz w:val="28"/>
          <w:szCs w:val="28"/>
        </w:rPr>
        <w:t xml:space="preserve"> (Adopted</w:t>
      </w:r>
      <w:r w:rsidRPr="004D477E">
        <w:rPr>
          <w:rFonts w:eastAsia="Calibri"/>
          <w:sz w:val="28"/>
          <w:szCs w:val="28"/>
        </w:rPr>
        <w:t xml:space="preserve"> </w:t>
      </w:r>
      <w:r>
        <w:rPr>
          <w:rFonts w:eastAsia="Calibri"/>
          <w:sz w:val="28"/>
          <w:szCs w:val="28"/>
        </w:rPr>
        <w:t>by IGWG)</w:t>
      </w:r>
    </w:p>
    <w:p w14:paraId="5A9C0C32" w14:textId="7F169324" w:rsidR="002D75D4" w:rsidRPr="00A06714" w:rsidRDefault="002D75D4" w:rsidP="002D3A26">
      <w:pPr>
        <w:pStyle w:val="SingleTxtG"/>
        <w:ind w:firstLine="567"/>
        <w:rPr>
          <w:rFonts w:eastAsia="Calibri"/>
          <w:sz w:val="28"/>
          <w:szCs w:val="28"/>
        </w:rPr>
      </w:pPr>
      <w:r w:rsidRPr="00A06714">
        <w:rPr>
          <w:rFonts w:eastAsia="Calibri"/>
          <w:sz w:val="28"/>
          <w:szCs w:val="28"/>
        </w:rPr>
        <w:t>(i)</w:t>
      </w:r>
      <w:r w:rsidRPr="00A06714">
        <w:rPr>
          <w:rFonts w:eastAsia="Calibri"/>
          <w:sz w:val="28"/>
          <w:szCs w:val="28"/>
        </w:rPr>
        <w:tab/>
        <w:t>Adopt special measures, such as affirmative action policies, where appropriate, to alleviate and remedy disparities and structural disadvantages in the enjoyment of human rights and fundamental freedoms affecting people of African descent, protecting them from discrimination and overcoming persistent structural disparities and de facto inequalities resulting from historical circumstances;</w:t>
      </w:r>
      <w:r>
        <w:rPr>
          <w:rFonts w:eastAsia="Calibri"/>
          <w:sz w:val="28"/>
          <w:szCs w:val="28"/>
        </w:rPr>
        <w:t xml:space="preserve"> (Adopted</w:t>
      </w:r>
      <w:r w:rsidRPr="004D477E">
        <w:rPr>
          <w:rFonts w:eastAsia="Calibri"/>
          <w:sz w:val="28"/>
          <w:szCs w:val="28"/>
        </w:rPr>
        <w:t xml:space="preserve"> </w:t>
      </w:r>
      <w:r>
        <w:rPr>
          <w:rFonts w:eastAsia="Calibri"/>
          <w:sz w:val="28"/>
          <w:szCs w:val="28"/>
        </w:rPr>
        <w:t>by IGWG)</w:t>
      </w:r>
    </w:p>
    <w:p w14:paraId="4929F649" w14:textId="48951F7A" w:rsidR="002D75D4" w:rsidRDefault="002D75D4" w:rsidP="00D60085">
      <w:pPr>
        <w:pStyle w:val="SingleTxtG"/>
        <w:ind w:firstLine="567"/>
        <w:rPr>
          <w:rFonts w:eastAsia="Calibri"/>
          <w:sz w:val="28"/>
          <w:szCs w:val="28"/>
        </w:rPr>
      </w:pPr>
      <w:r w:rsidRPr="00A06714">
        <w:rPr>
          <w:rFonts w:eastAsia="Calibri"/>
          <w:sz w:val="28"/>
          <w:szCs w:val="28"/>
        </w:rPr>
        <w:t>(j)</w:t>
      </w:r>
      <w:r w:rsidRPr="00A06714">
        <w:rPr>
          <w:rFonts w:eastAsia="Calibri"/>
          <w:sz w:val="28"/>
          <w:szCs w:val="28"/>
        </w:rPr>
        <w:tab/>
        <w:t>Elaborate and implement national plans of action to promote diversity, equality, equity, social justice, equality of opportunity and the participation of all;</w:t>
      </w:r>
      <w:r>
        <w:rPr>
          <w:rFonts w:eastAsia="Calibri"/>
          <w:sz w:val="28"/>
          <w:szCs w:val="28"/>
        </w:rPr>
        <w:t xml:space="preserve"> (Adopted</w:t>
      </w:r>
      <w:r w:rsidRPr="004D477E">
        <w:rPr>
          <w:rFonts w:eastAsia="Calibri"/>
          <w:sz w:val="28"/>
          <w:szCs w:val="28"/>
        </w:rPr>
        <w:t xml:space="preserve"> </w:t>
      </w:r>
      <w:r>
        <w:rPr>
          <w:rFonts w:eastAsia="Calibri"/>
          <w:sz w:val="28"/>
          <w:szCs w:val="28"/>
        </w:rPr>
        <w:t>by IGWG)</w:t>
      </w:r>
    </w:p>
    <w:p w14:paraId="432D442F" w14:textId="4AA304DA" w:rsidR="002D75D4" w:rsidRPr="00A06714" w:rsidRDefault="002D75D4" w:rsidP="00D60085">
      <w:pPr>
        <w:pStyle w:val="SingleTxtG"/>
        <w:ind w:firstLine="567"/>
        <w:rPr>
          <w:rFonts w:eastAsia="Calibri"/>
          <w:sz w:val="28"/>
          <w:szCs w:val="28"/>
        </w:rPr>
      </w:pPr>
      <w:r w:rsidRPr="00A06714">
        <w:rPr>
          <w:rFonts w:eastAsia="Calibri"/>
          <w:sz w:val="28"/>
          <w:szCs w:val="28"/>
        </w:rPr>
        <w:t>(k)</w:t>
      </w:r>
      <w:r w:rsidRPr="00A06714">
        <w:rPr>
          <w:rFonts w:eastAsia="Calibri"/>
          <w:sz w:val="28"/>
          <w:szCs w:val="28"/>
        </w:rPr>
        <w:tab/>
        <w:t xml:space="preserve">Establish and/or strengthen national mechanisms or institutions with a view to formulating, monitoring and </w:t>
      </w:r>
      <w:r w:rsidRPr="00A06714">
        <w:rPr>
          <w:rFonts w:eastAsia="Calibri"/>
          <w:sz w:val="28"/>
          <w:szCs w:val="28"/>
        </w:rPr>
        <w:lastRenderedPageBreak/>
        <w:t>implementing policies to combat racism, racial discrimination, xenophobia and related intolerance and promoting racial equality, with the participation of representatives of people of African descent;</w:t>
      </w:r>
      <w:r>
        <w:rPr>
          <w:rFonts w:eastAsia="Calibri"/>
          <w:sz w:val="28"/>
          <w:szCs w:val="28"/>
        </w:rPr>
        <w:t xml:space="preserve"> (Adopted</w:t>
      </w:r>
      <w:r w:rsidRPr="004D477E">
        <w:rPr>
          <w:rFonts w:eastAsia="Calibri"/>
          <w:sz w:val="28"/>
          <w:szCs w:val="28"/>
        </w:rPr>
        <w:t xml:space="preserve"> </w:t>
      </w:r>
      <w:r>
        <w:rPr>
          <w:rFonts w:eastAsia="Calibri"/>
          <w:sz w:val="28"/>
          <w:szCs w:val="28"/>
        </w:rPr>
        <w:t>by IGWG)</w:t>
      </w:r>
    </w:p>
    <w:p w14:paraId="3A9D8F8C" w14:textId="2ABDD1A9" w:rsidR="002D75D4" w:rsidRPr="00A06714" w:rsidRDefault="002D75D4" w:rsidP="002D3A26">
      <w:pPr>
        <w:pStyle w:val="SingleTxtG"/>
        <w:ind w:firstLine="567"/>
        <w:rPr>
          <w:rFonts w:eastAsia="Calibri"/>
          <w:sz w:val="28"/>
          <w:szCs w:val="28"/>
        </w:rPr>
      </w:pPr>
      <w:r w:rsidRPr="00A06714">
        <w:rPr>
          <w:rFonts w:eastAsia="Calibri"/>
          <w:sz w:val="28"/>
          <w:szCs w:val="28"/>
        </w:rPr>
        <w:t>(l)</w:t>
      </w:r>
      <w:r w:rsidRPr="00A06714">
        <w:rPr>
          <w:rFonts w:eastAsia="Calibri"/>
          <w:sz w:val="28"/>
          <w:szCs w:val="28"/>
        </w:rPr>
        <w:tab/>
        <w:t>Establish and/or strengthen independent national human rights institutions, as appropriate, in conformity with the principles relating to the status of national institutions for the promotion and protection of human rights (the Paris Principles), and/or similar mechanisms with the participation of civil society, and provide them with adequate financial resources, competence and capacity for protection, promotion and monitoring to combat racism, racial discrimination, xenophobia, Afrophobia and related intolerance.</w:t>
      </w:r>
      <w:r>
        <w:rPr>
          <w:rFonts w:eastAsia="Calibri"/>
          <w:sz w:val="28"/>
          <w:szCs w:val="28"/>
        </w:rPr>
        <w:t xml:space="preserve"> (Adopted</w:t>
      </w:r>
      <w:r w:rsidRPr="004D477E">
        <w:rPr>
          <w:rFonts w:eastAsia="Calibri"/>
          <w:sz w:val="28"/>
          <w:szCs w:val="28"/>
        </w:rPr>
        <w:t xml:space="preserve"> </w:t>
      </w:r>
      <w:r>
        <w:rPr>
          <w:rFonts w:eastAsia="Calibri"/>
          <w:sz w:val="28"/>
          <w:szCs w:val="28"/>
        </w:rPr>
        <w:t>by IGWG)</w:t>
      </w:r>
    </w:p>
    <w:p w14:paraId="4998CAD8" w14:textId="18F746A5" w:rsidR="002D75D4" w:rsidRPr="00A06714" w:rsidRDefault="002D75D4" w:rsidP="002D3A26">
      <w:pPr>
        <w:pStyle w:val="H1G"/>
        <w:rPr>
          <w:sz w:val="28"/>
          <w:szCs w:val="28"/>
        </w:rPr>
      </w:pPr>
      <w:r w:rsidRPr="00D5028D">
        <w:tab/>
      </w:r>
      <w:r w:rsidRPr="00D5028D">
        <w:tab/>
      </w:r>
      <w:r w:rsidRPr="00A06714">
        <w:rPr>
          <w:sz w:val="28"/>
          <w:szCs w:val="28"/>
        </w:rPr>
        <w:t xml:space="preserve">Article 5 </w:t>
      </w:r>
      <w:r w:rsidRPr="00A06714">
        <w:rPr>
          <w:sz w:val="28"/>
          <w:szCs w:val="28"/>
        </w:rPr>
        <w:br/>
        <w:t>Preventing and combating racism and hate speech</w:t>
      </w:r>
      <w:r>
        <w:rPr>
          <w:sz w:val="28"/>
          <w:szCs w:val="28"/>
        </w:rPr>
        <w:t xml:space="preserve"> (Adopted by IGWG)</w:t>
      </w:r>
    </w:p>
    <w:p w14:paraId="51510587" w14:textId="6AE4664A" w:rsidR="002D75D4" w:rsidRDefault="002D75D4" w:rsidP="000B190B">
      <w:pPr>
        <w:pStyle w:val="SingleTxtG"/>
        <w:ind w:right="1138"/>
        <w:rPr>
          <w:rFonts w:eastAsia="Calibri"/>
          <w:sz w:val="28"/>
          <w:szCs w:val="28"/>
        </w:rPr>
      </w:pPr>
      <w:r>
        <w:rPr>
          <w:sz w:val="28"/>
          <w:szCs w:val="28"/>
        </w:rPr>
        <w:t xml:space="preserve">1. </w:t>
      </w:r>
      <w:r>
        <w:rPr>
          <w:sz w:val="28"/>
          <w:szCs w:val="28"/>
        </w:rPr>
        <w:tab/>
      </w:r>
      <w:r>
        <w:rPr>
          <w:sz w:val="28"/>
          <w:szCs w:val="28"/>
        </w:rPr>
        <w:tab/>
      </w:r>
      <w:r w:rsidRPr="00A06714">
        <w:rPr>
          <w:sz w:val="28"/>
          <w:szCs w:val="28"/>
        </w:rPr>
        <w:t>States shall develop comprehensive strategies to ensure the right to freedom of opinion and expression, while taking all measures necessary to prevent and combat the dissemination of racist messages and those that result in racial discrimination, xenophobia, or any form of intolerance and discrimination.</w:t>
      </w:r>
      <w:r w:rsidRPr="003E69B9">
        <w:rPr>
          <w:rFonts w:eastAsia="Calibri"/>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4DD9BEA7" w14:textId="4EC9801A" w:rsidR="00CC259B" w:rsidRPr="00CC259B" w:rsidRDefault="002D75D4" w:rsidP="00CC259B">
      <w:pPr>
        <w:pStyle w:val="SingleTxtG"/>
        <w:ind w:right="1138"/>
        <w:rPr>
          <w:rFonts w:eastAsia="Calibri"/>
          <w:sz w:val="28"/>
          <w:szCs w:val="28"/>
        </w:rPr>
      </w:pPr>
      <w:r w:rsidRPr="000B190B">
        <w:rPr>
          <w:rFonts w:eastAsiaTheme="minorHAnsi"/>
          <w:color w:val="000000"/>
          <w:sz w:val="28"/>
          <w:szCs w:val="28"/>
        </w:rPr>
        <w:t xml:space="preserve">2. </w:t>
      </w:r>
      <w:r>
        <w:rPr>
          <w:rFonts w:eastAsiaTheme="minorHAnsi"/>
          <w:color w:val="000000"/>
          <w:sz w:val="28"/>
          <w:szCs w:val="28"/>
        </w:rPr>
        <w:tab/>
      </w:r>
      <w:r>
        <w:rPr>
          <w:rFonts w:eastAsiaTheme="minorHAnsi"/>
          <w:color w:val="000000"/>
          <w:sz w:val="28"/>
          <w:szCs w:val="28"/>
        </w:rPr>
        <w:tab/>
      </w:r>
      <w:r w:rsidRPr="000B190B">
        <w:rPr>
          <w:rFonts w:eastAsiaTheme="minorHAnsi"/>
          <w:color w:val="000000"/>
          <w:sz w:val="28"/>
          <w:szCs w:val="28"/>
        </w:rPr>
        <w:t>States shall adopt and implement legal frameworks that allow for prosecuting those responsible for incitement to racial hatred and hate crimes and for disseminating racist materials, including through new information technologies and social media.</w:t>
      </w:r>
      <w:r w:rsidRPr="000B190B">
        <w:rPr>
          <w:rFonts w:eastAsia="Calibri"/>
          <w:sz w:val="28"/>
          <w:szCs w:val="28"/>
        </w:rPr>
        <w:t xml:space="preserve"> (Adopted by IGWG)</w:t>
      </w:r>
    </w:p>
    <w:p w14:paraId="60C622D0" w14:textId="354274B3" w:rsidR="002D75D4" w:rsidRPr="000B190B" w:rsidRDefault="002D75D4" w:rsidP="000B190B">
      <w:pPr>
        <w:pStyle w:val="SingleTxtG"/>
        <w:ind w:right="1138"/>
        <w:rPr>
          <w:rFonts w:eastAsia="Calibri"/>
          <w:sz w:val="28"/>
          <w:szCs w:val="28"/>
        </w:rPr>
      </w:pPr>
      <w:r w:rsidRPr="000B190B">
        <w:rPr>
          <w:rFonts w:eastAsiaTheme="minorHAnsi"/>
          <w:color w:val="000000"/>
          <w:sz w:val="28"/>
          <w:szCs w:val="28"/>
        </w:rPr>
        <w:t xml:space="preserve">3. </w:t>
      </w:r>
      <w:r>
        <w:rPr>
          <w:rFonts w:eastAsiaTheme="minorHAnsi"/>
          <w:color w:val="000000"/>
          <w:sz w:val="28"/>
          <w:szCs w:val="28"/>
        </w:rPr>
        <w:tab/>
      </w:r>
      <w:r>
        <w:rPr>
          <w:rFonts w:eastAsiaTheme="minorHAnsi"/>
          <w:color w:val="000000"/>
          <w:sz w:val="28"/>
          <w:szCs w:val="28"/>
        </w:rPr>
        <w:tab/>
      </w:r>
      <w:r w:rsidRPr="000B190B">
        <w:rPr>
          <w:rFonts w:eastAsiaTheme="minorHAnsi"/>
          <w:color w:val="000000"/>
          <w:sz w:val="28"/>
          <w:szCs w:val="28"/>
        </w:rPr>
        <w:t xml:space="preserve">States shall take effective and appropriate measures, including legal measures as appropriate, to combat all acts of racism, in particular the dissemination of ideas based on racial superiority or hatred, incitement to racial hatred, or violence, as well as racist propaganda activities and participation in racist organizations. </w:t>
      </w:r>
      <w:r w:rsidRPr="000B190B">
        <w:rPr>
          <w:rFonts w:eastAsia="Calibri"/>
          <w:sz w:val="28"/>
          <w:szCs w:val="28"/>
        </w:rPr>
        <w:t>(Adopted by IGWG)</w:t>
      </w:r>
    </w:p>
    <w:p w14:paraId="3B2AF807" w14:textId="77777777" w:rsidR="002D75D4" w:rsidRPr="000B190B" w:rsidRDefault="002D75D4" w:rsidP="004C1030">
      <w:pPr>
        <w:pStyle w:val="SingleTxtG"/>
        <w:ind w:right="1138"/>
        <w:rPr>
          <w:rFonts w:eastAsia="Calibri"/>
          <w:sz w:val="28"/>
          <w:szCs w:val="28"/>
        </w:rPr>
      </w:pPr>
      <w:r w:rsidRPr="000B190B">
        <w:rPr>
          <w:rFonts w:eastAsiaTheme="minorHAnsi"/>
          <w:color w:val="000000"/>
          <w:sz w:val="28"/>
          <w:szCs w:val="28"/>
        </w:rPr>
        <w:t xml:space="preserve">4. </w:t>
      </w:r>
      <w:r>
        <w:rPr>
          <w:rFonts w:eastAsiaTheme="minorHAnsi"/>
          <w:color w:val="000000"/>
          <w:sz w:val="28"/>
          <w:szCs w:val="28"/>
        </w:rPr>
        <w:tab/>
      </w:r>
      <w:r>
        <w:rPr>
          <w:rFonts w:eastAsiaTheme="minorHAnsi"/>
          <w:color w:val="000000"/>
          <w:sz w:val="28"/>
          <w:szCs w:val="28"/>
        </w:rPr>
        <w:tab/>
      </w:r>
      <w:r w:rsidRPr="000B190B">
        <w:rPr>
          <w:rFonts w:eastAsiaTheme="minorHAnsi"/>
          <w:color w:val="000000"/>
          <w:sz w:val="28"/>
          <w:szCs w:val="28"/>
        </w:rPr>
        <w:t xml:space="preserve">States shall address contemporary forms of racism and racial discrimination, including those derived from the use of automation tools, artificial intelligence and information technology – including algorithmic bias, with a </w:t>
      </w:r>
      <w:r w:rsidRPr="000B190B">
        <w:rPr>
          <w:rFonts w:eastAsiaTheme="minorHAnsi"/>
          <w:color w:val="000000"/>
          <w:sz w:val="28"/>
          <w:szCs w:val="28"/>
        </w:rPr>
        <w:lastRenderedPageBreak/>
        <w:t>view to preventing and combating racial profiling</w:t>
      </w:r>
      <w:r w:rsidRPr="000B190B">
        <w:rPr>
          <w:rFonts w:eastAsiaTheme="minorHAnsi"/>
          <w:color w:val="000000"/>
        </w:rPr>
        <w:t>.</w:t>
      </w:r>
      <w:r w:rsidRPr="000B190B">
        <w:rPr>
          <w:rFonts w:eastAsia="Calibri"/>
          <w:sz w:val="28"/>
          <w:szCs w:val="28"/>
        </w:rPr>
        <w:t xml:space="preserve"> (Adopted by IGWG)</w:t>
      </w:r>
    </w:p>
    <w:p w14:paraId="154D3203" w14:textId="77777777" w:rsidR="002D75D4" w:rsidRDefault="002D75D4" w:rsidP="00A426E3">
      <w:pPr>
        <w:pStyle w:val="SingleTxtG"/>
        <w:ind w:right="1138"/>
        <w:rPr>
          <w:rFonts w:eastAsia="Calibri"/>
          <w:sz w:val="28"/>
          <w:szCs w:val="28"/>
        </w:rPr>
      </w:pPr>
      <w:r>
        <w:rPr>
          <w:rFonts w:eastAsia="Calibri"/>
          <w:sz w:val="28"/>
          <w:szCs w:val="28"/>
        </w:rPr>
        <w:t>5.</w:t>
      </w:r>
      <w:r>
        <w:rPr>
          <w:rFonts w:eastAsia="Calibri"/>
          <w:sz w:val="28"/>
          <w:szCs w:val="28"/>
        </w:rPr>
        <w:tab/>
      </w:r>
      <w:r>
        <w:rPr>
          <w:rFonts w:eastAsia="Calibri"/>
          <w:sz w:val="28"/>
          <w:szCs w:val="28"/>
        </w:rPr>
        <w:tab/>
      </w:r>
      <w:r w:rsidRPr="00A426E3">
        <w:rPr>
          <w:sz w:val="28"/>
          <w:szCs w:val="28"/>
        </w:rPr>
        <w:t xml:space="preserve">States shall take appropriate measures to ensure all people equal and affordable access to and use of the Internet as an international and equal </w:t>
      </w:r>
      <w:proofErr w:type="gramStart"/>
      <w:r w:rsidRPr="00A426E3">
        <w:rPr>
          <w:sz w:val="28"/>
          <w:szCs w:val="28"/>
        </w:rPr>
        <w:t>forum, and</w:t>
      </w:r>
      <w:proofErr w:type="gramEnd"/>
      <w:r w:rsidRPr="00A426E3">
        <w:rPr>
          <w:sz w:val="28"/>
          <w:szCs w:val="28"/>
        </w:rPr>
        <w:t xml:space="preserve"> promote participation and representation of different segments within societies in media organizations.</w:t>
      </w:r>
      <w:r>
        <w:tab/>
      </w:r>
      <w:r>
        <w:rPr>
          <w:rFonts w:eastAsia="Calibri"/>
          <w:sz w:val="28"/>
          <w:szCs w:val="28"/>
        </w:rPr>
        <w:t>(Adopted</w:t>
      </w:r>
      <w:r w:rsidRPr="004D477E">
        <w:rPr>
          <w:rFonts w:eastAsia="Calibri"/>
          <w:sz w:val="28"/>
          <w:szCs w:val="28"/>
        </w:rPr>
        <w:t xml:space="preserve"> </w:t>
      </w:r>
      <w:r>
        <w:rPr>
          <w:rFonts w:eastAsia="Calibri"/>
          <w:sz w:val="28"/>
          <w:szCs w:val="28"/>
        </w:rPr>
        <w:t>by IGWG)</w:t>
      </w:r>
    </w:p>
    <w:p w14:paraId="6FF352FE" w14:textId="1C7AD369" w:rsidR="002D75D4" w:rsidRPr="00A06714" w:rsidRDefault="002D75D4" w:rsidP="00174C20">
      <w:pPr>
        <w:pStyle w:val="H1G"/>
        <w:ind w:left="1138" w:right="1138" w:hanging="1138"/>
        <w:rPr>
          <w:sz w:val="28"/>
          <w:szCs w:val="28"/>
        </w:rPr>
      </w:pPr>
      <w:r w:rsidRPr="00D5028D">
        <w:tab/>
      </w:r>
      <w:r w:rsidRPr="00D5028D">
        <w:tab/>
      </w:r>
      <w:r w:rsidRPr="00A06714">
        <w:rPr>
          <w:sz w:val="28"/>
          <w:szCs w:val="28"/>
        </w:rPr>
        <w:t xml:space="preserve">Article 6 </w:t>
      </w:r>
      <w:r w:rsidRPr="00A06714">
        <w:rPr>
          <w:sz w:val="28"/>
          <w:szCs w:val="28"/>
        </w:rPr>
        <w:br/>
        <w:t>Promotion and recognition of, and respect for, the culture, history and heritage of people of African descent</w:t>
      </w:r>
      <w:r>
        <w:rPr>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0E0A05ED" w14:textId="19D18F68" w:rsidR="002D75D4" w:rsidRPr="00A06714" w:rsidRDefault="002D75D4" w:rsidP="000B190B">
      <w:pPr>
        <w:pStyle w:val="SingleTxtG"/>
        <w:rPr>
          <w:rFonts w:eastAsia="Calibri"/>
          <w:bCs/>
          <w:iCs/>
          <w:sz w:val="28"/>
          <w:szCs w:val="28"/>
        </w:rPr>
      </w:pPr>
      <w:r w:rsidRPr="00A06714">
        <w:rPr>
          <w:sz w:val="28"/>
          <w:szCs w:val="28"/>
        </w:rPr>
        <w:t>1.</w:t>
      </w:r>
      <w:r w:rsidRPr="00A06714">
        <w:rPr>
          <w:sz w:val="28"/>
          <w:szCs w:val="28"/>
        </w:rPr>
        <w:tab/>
      </w:r>
      <w:r>
        <w:rPr>
          <w:sz w:val="28"/>
          <w:szCs w:val="28"/>
        </w:rPr>
        <w:tab/>
      </w:r>
      <w:r w:rsidRPr="00A06714">
        <w:rPr>
          <w:sz w:val="28"/>
          <w:szCs w:val="28"/>
        </w:rPr>
        <w:t>States shall promote greater knowledge and recognition of, and respect for the historical contributions of people of African descent to the growth and development of the global economy; their historical contribution to the conservation of biological diversity, and development of the sustainable use of genetic resources; and the contribution of their traditional knowledge and languages to scientific knowledge.</w:t>
      </w:r>
      <w:r>
        <w:rPr>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1D6527BB" w14:textId="70CC73A6" w:rsidR="002D75D4" w:rsidRPr="00A06714" w:rsidRDefault="002D75D4" w:rsidP="000B190B">
      <w:pPr>
        <w:pStyle w:val="SingleTxtG"/>
        <w:rPr>
          <w:rFonts w:eastAsia="Calibri"/>
          <w:bCs/>
          <w:iCs/>
          <w:sz w:val="28"/>
          <w:szCs w:val="28"/>
        </w:rPr>
      </w:pPr>
      <w:r w:rsidRPr="00A06714">
        <w:rPr>
          <w:sz w:val="28"/>
          <w:szCs w:val="28"/>
        </w:rPr>
        <w:t>2.</w:t>
      </w:r>
      <w:r w:rsidRPr="00A06714">
        <w:rPr>
          <w:sz w:val="28"/>
          <w:szCs w:val="28"/>
        </w:rPr>
        <w:tab/>
      </w:r>
      <w:r>
        <w:rPr>
          <w:sz w:val="28"/>
          <w:szCs w:val="28"/>
        </w:rPr>
        <w:tab/>
      </w:r>
      <w:r w:rsidRPr="00A06714">
        <w:rPr>
          <w:sz w:val="28"/>
          <w:szCs w:val="28"/>
        </w:rPr>
        <w:t>States shall recognize the domestic and international histories and heritages, and cultural and other contributions to societies, of people of African descent. States shall also raise awareness of and take educational measures on the histories, heritages and cultural and other contributions to societies of people of African descent.</w:t>
      </w:r>
      <w:r>
        <w:rPr>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4134DFEB" w14:textId="77777777" w:rsidR="002D75D4" w:rsidRDefault="002D75D4" w:rsidP="00583D4B">
      <w:pPr>
        <w:pStyle w:val="SingleTxtG"/>
        <w:rPr>
          <w:rFonts w:eastAsia="Calibri"/>
          <w:sz w:val="28"/>
          <w:szCs w:val="28"/>
        </w:rPr>
      </w:pPr>
      <w:r w:rsidRPr="00A06714">
        <w:rPr>
          <w:sz w:val="28"/>
          <w:szCs w:val="28"/>
        </w:rPr>
        <w:t>3.</w:t>
      </w:r>
      <w:r w:rsidRPr="00A06714">
        <w:rPr>
          <w:sz w:val="28"/>
          <w:szCs w:val="28"/>
        </w:rPr>
        <w:tab/>
      </w:r>
      <w:r>
        <w:rPr>
          <w:sz w:val="28"/>
          <w:szCs w:val="28"/>
        </w:rPr>
        <w:tab/>
      </w:r>
      <w:r w:rsidRPr="00A06714">
        <w:rPr>
          <w:sz w:val="28"/>
          <w:szCs w:val="28"/>
        </w:rPr>
        <w:t xml:space="preserve">States shall adopt and implement comprehensive programmes to recognize, disseminate and promote knowledge about the </w:t>
      </w:r>
      <w:proofErr w:type="gramStart"/>
      <w:r w:rsidRPr="00A06714">
        <w:rPr>
          <w:sz w:val="28"/>
          <w:szCs w:val="28"/>
        </w:rPr>
        <w:t>cultures,  histories</w:t>
      </w:r>
      <w:proofErr w:type="gramEnd"/>
      <w:r w:rsidRPr="00A06714">
        <w:rPr>
          <w:sz w:val="28"/>
          <w:szCs w:val="28"/>
        </w:rPr>
        <w:t xml:space="preserve"> and heritages of people of African descent, including but not limited to research and education programmes, with a view to restoring the dignity of people of African descent.</w:t>
      </w:r>
      <w:r>
        <w:rPr>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45FCDA3C" w14:textId="4BBA329F" w:rsidR="002D75D4" w:rsidRPr="00583D4B" w:rsidRDefault="002D75D4" w:rsidP="00583D4B">
      <w:pPr>
        <w:pStyle w:val="SingleTxtG"/>
        <w:rPr>
          <w:sz w:val="28"/>
          <w:szCs w:val="28"/>
        </w:rPr>
      </w:pPr>
      <w:r w:rsidRPr="00583D4B">
        <w:rPr>
          <w:sz w:val="28"/>
          <w:szCs w:val="28"/>
        </w:rPr>
        <w:t>4.</w:t>
      </w:r>
      <w:r w:rsidRPr="00583D4B">
        <w:rPr>
          <w:sz w:val="28"/>
          <w:szCs w:val="28"/>
        </w:rPr>
        <w:tab/>
      </w:r>
      <w:r w:rsidRPr="00583D4B">
        <w:rPr>
          <w:sz w:val="28"/>
          <w:szCs w:val="28"/>
        </w:rPr>
        <w:tab/>
        <w:t xml:space="preserve">States should ensure that textbooks and other educational materials reflect historical facts accurately as they relate to past tragedies and atrocities, in particular slavery, the slave trade, the transatlantic slave </w:t>
      </w:r>
      <w:proofErr w:type="gramStart"/>
      <w:r w:rsidRPr="00583D4B">
        <w:rPr>
          <w:sz w:val="28"/>
          <w:szCs w:val="28"/>
        </w:rPr>
        <w:t>trade</w:t>
      </w:r>
      <w:proofErr w:type="gramEnd"/>
      <w:r w:rsidRPr="00583D4B">
        <w:rPr>
          <w:sz w:val="28"/>
          <w:szCs w:val="28"/>
        </w:rPr>
        <w:t xml:space="preserve"> and colonialism, so as to avoid stereotypes and the distortion or falsification of these historical facts, which may lead to racism, racial discrimination, xenophobia and related </w:t>
      </w:r>
      <w:r w:rsidRPr="00583D4B">
        <w:rPr>
          <w:sz w:val="28"/>
          <w:szCs w:val="28"/>
        </w:rPr>
        <w:lastRenderedPageBreak/>
        <w:t xml:space="preserve">intolerance, including the role of respective countries therein. </w:t>
      </w:r>
      <w:r w:rsidRPr="00583D4B">
        <w:rPr>
          <w:iCs/>
          <w:sz w:val="28"/>
          <w:szCs w:val="28"/>
          <w:lang w:val="en-US"/>
        </w:rPr>
        <w:t xml:space="preserve">[GA Res. International Decade A/RES/69/16, par. 12.g] </w:t>
      </w:r>
      <w:r w:rsidRPr="00583D4B">
        <w:rPr>
          <w:iCs/>
          <w:sz w:val="28"/>
          <w:szCs w:val="28"/>
        </w:rPr>
        <w:t>(New)</w:t>
      </w:r>
    </w:p>
    <w:p w14:paraId="72CB0A3B" w14:textId="104D1388" w:rsidR="002D75D4" w:rsidRPr="00583D4B" w:rsidRDefault="002D75D4" w:rsidP="00583D4B">
      <w:pPr>
        <w:spacing w:line="240" w:lineRule="auto"/>
        <w:ind w:left="1138" w:right="1138"/>
        <w:jc w:val="both"/>
        <w:rPr>
          <w:rFonts w:eastAsia="Calibri"/>
          <w:sz w:val="28"/>
          <w:szCs w:val="28"/>
        </w:rPr>
      </w:pPr>
    </w:p>
    <w:p w14:paraId="037B4A52" w14:textId="1351A69D" w:rsidR="002D75D4" w:rsidRPr="00073477" w:rsidRDefault="002D75D4" w:rsidP="000B190B">
      <w:pPr>
        <w:pStyle w:val="SingleTxtG"/>
        <w:rPr>
          <w:color w:val="0070C0"/>
        </w:rPr>
      </w:pPr>
      <w:r w:rsidRPr="000B190B">
        <w:rPr>
          <w:b/>
          <w:bCs/>
          <w:sz w:val="28"/>
          <w:szCs w:val="28"/>
        </w:rPr>
        <w:t xml:space="preserve">Article 7 Educational systems </w:t>
      </w:r>
      <w:r w:rsidRPr="000B190B">
        <w:rPr>
          <w:rFonts w:eastAsia="Calibri"/>
          <w:b/>
          <w:bCs/>
          <w:sz w:val="28"/>
          <w:szCs w:val="28"/>
        </w:rPr>
        <w:t>(Adopted by IGWG)</w:t>
      </w:r>
      <w:r w:rsidRPr="000B190B">
        <w:rPr>
          <w:b/>
          <w:bCs/>
          <w:sz w:val="28"/>
          <w:szCs w:val="28"/>
        </w:rPr>
        <w:br/>
      </w:r>
      <w:r w:rsidRPr="00917A28">
        <w:rPr>
          <w:rFonts w:eastAsia="Calibri"/>
          <w:color w:val="0070C0"/>
          <w:sz w:val="28"/>
          <w:szCs w:val="28"/>
        </w:rPr>
        <w:t xml:space="preserve">(New Alternative title) Right to equal access to </w:t>
      </w:r>
      <w:proofErr w:type="gramStart"/>
      <w:r w:rsidRPr="00917A28">
        <w:rPr>
          <w:rFonts w:eastAsia="Calibri"/>
          <w:color w:val="0070C0"/>
          <w:sz w:val="28"/>
          <w:szCs w:val="28"/>
        </w:rPr>
        <w:t>education</w:t>
      </w:r>
      <w:proofErr w:type="gramEnd"/>
    </w:p>
    <w:p w14:paraId="4BC72C30" w14:textId="62A48C93" w:rsidR="002D75D4" w:rsidRDefault="002D75D4" w:rsidP="00323582">
      <w:pPr>
        <w:spacing w:line="240" w:lineRule="auto"/>
        <w:ind w:left="1138" w:right="1138"/>
        <w:jc w:val="both"/>
        <w:rPr>
          <w:rFonts w:eastAsia="Calibri"/>
          <w:sz w:val="28"/>
          <w:szCs w:val="28"/>
        </w:rPr>
      </w:pPr>
      <w:r>
        <w:rPr>
          <w:iCs/>
          <w:sz w:val="28"/>
          <w:szCs w:val="28"/>
          <w:lang w:val="en-US"/>
        </w:rPr>
        <w:t xml:space="preserve">1. </w:t>
      </w:r>
      <w:r>
        <w:rPr>
          <w:iCs/>
          <w:sz w:val="28"/>
          <w:szCs w:val="28"/>
          <w:lang w:val="en-US"/>
        </w:rPr>
        <w:tab/>
      </w:r>
      <w:r>
        <w:rPr>
          <w:iCs/>
          <w:sz w:val="28"/>
          <w:szCs w:val="28"/>
          <w:lang w:val="en-US"/>
        </w:rPr>
        <w:tab/>
      </w:r>
      <w:r w:rsidRPr="00A06714">
        <w:rPr>
          <w:sz w:val="28"/>
          <w:szCs w:val="28"/>
        </w:rPr>
        <w:t>States shall commit themselves to ensuring access to free primary education for all girls and boys, and access for adults to lifelong learning and education, based on respect for human rights, diversity and tolerance, without discrimination of any kind.</w:t>
      </w:r>
      <w:r>
        <w:rPr>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0814756C" w14:textId="77777777" w:rsidR="002D75D4" w:rsidRDefault="002D75D4" w:rsidP="003C6172">
      <w:pPr>
        <w:pStyle w:val="ListParagraph"/>
        <w:spacing w:after="0" w:line="240" w:lineRule="auto"/>
        <w:ind w:left="1138" w:right="1138"/>
        <w:jc w:val="both"/>
        <w:rPr>
          <w:rFonts w:ascii="Times New Roman" w:hAnsi="Times New Roman" w:cs="Times New Roman"/>
          <w:iCs/>
          <w:sz w:val="28"/>
          <w:szCs w:val="28"/>
          <w:lang w:val="en-US"/>
        </w:rPr>
      </w:pPr>
    </w:p>
    <w:p w14:paraId="41741C16" w14:textId="00C19211" w:rsidR="002D75D4" w:rsidRDefault="002D75D4" w:rsidP="003C6172">
      <w:pPr>
        <w:pStyle w:val="ListParagraph"/>
        <w:spacing w:after="0" w:line="240" w:lineRule="auto"/>
        <w:ind w:left="1138" w:right="1138"/>
        <w:jc w:val="both"/>
        <w:rPr>
          <w:rFonts w:ascii="Times New Roman" w:hAnsi="Times New Roman" w:cs="Times New Roman"/>
          <w:iCs/>
          <w:sz w:val="28"/>
          <w:szCs w:val="28"/>
          <w:lang w:val="en-US"/>
        </w:rPr>
      </w:pPr>
      <w:r>
        <w:rPr>
          <w:rFonts w:ascii="Times New Roman" w:hAnsi="Times New Roman" w:cs="Times New Roman"/>
          <w:iCs/>
          <w:sz w:val="28"/>
          <w:szCs w:val="28"/>
          <w:lang w:val="en-US"/>
        </w:rPr>
        <w:t>2.</w:t>
      </w:r>
      <w:r>
        <w:rPr>
          <w:rFonts w:ascii="Times New Roman" w:hAnsi="Times New Roman" w:cs="Times New Roman"/>
          <w:iCs/>
          <w:sz w:val="28"/>
          <w:szCs w:val="28"/>
          <w:lang w:val="en-US"/>
        </w:rPr>
        <w:tab/>
      </w:r>
      <w:r>
        <w:rPr>
          <w:rFonts w:ascii="Times New Roman" w:hAnsi="Times New Roman" w:cs="Times New Roman"/>
          <w:iCs/>
          <w:sz w:val="28"/>
          <w:szCs w:val="28"/>
          <w:lang w:val="en-US"/>
        </w:rPr>
        <w:tab/>
        <w:t>States shall e</w:t>
      </w:r>
      <w:r w:rsidRPr="00A06714">
        <w:rPr>
          <w:rFonts w:ascii="Times New Roman" w:hAnsi="Times New Roman" w:cs="Times New Roman"/>
          <w:iCs/>
          <w:sz w:val="28"/>
          <w:szCs w:val="28"/>
          <w:lang w:val="en-US"/>
        </w:rPr>
        <w:t>nsure that quality education is accessible and available in areas where communities of African descent live, particularly in rural and marginalized communities, with attention to improving the quality of public education;</w:t>
      </w:r>
      <w:r>
        <w:rPr>
          <w:rFonts w:ascii="Times New Roman" w:hAnsi="Times New Roman" w:cs="Times New Roman"/>
          <w:iCs/>
          <w:sz w:val="28"/>
          <w:szCs w:val="28"/>
          <w:lang w:val="en-US"/>
        </w:rPr>
        <w:t xml:space="preserve"> </w:t>
      </w:r>
      <w:r w:rsidRPr="004F50B7">
        <w:rPr>
          <w:rFonts w:ascii="Times New Roman" w:hAnsi="Times New Roman" w:cs="Times New Roman"/>
          <w:iCs/>
          <w:sz w:val="28"/>
          <w:szCs w:val="28"/>
          <w:lang w:val="en-US"/>
        </w:rPr>
        <w:t xml:space="preserve">[GA Res. International Decade A/RES/69/16, par. </w:t>
      </w:r>
      <w:r>
        <w:rPr>
          <w:rFonts w:ascii="Times New Roman" w:hAnsi="Times New Roman" w:cs="Times New Roman"/>
          <w:iCs/>
          <w:sz w:val="28"/>
          <w:szCs w:val="28"/>
          <w:lang w:val="en-US"/>
        </w:rPr>
        <w:t>22.a</w:t>
      </w:r>
      <w:r w:rsidRPr="004F50B7">
        <w:rPr>
          <w:rFonts w:ascii="Times New Roman" w:hAnsi="Times New Roman" w:cs="Times New Roman"/>
          <w:iCs/>
          <w:sz w:val="28"/>
          <w:szCs w:val="28"/>
          <w:lang w:val="en-US"/>
        </w:rPr>
        <w:t>]</w:t>
      </w:r>
      <w:r>
        <w:rPr>
          <w:rFonts w:ascii="Times New Roman" w:hAnsi="Times New Roman" w:cs="Times New Roman"/>
          <w:iCs/>
          <w:sz w:val="28"/>
          <w:szCs w:val="28"/>
          <w:lang w:val="en-US"/>
        </w:rPr>
        <w:t xml:space="preserve"> </w:t>
      </w:r>
      <w:r w:rsidRPr="003C6172">
        <w:rPr>
          <w:rFonts w:ascii="Times New Roman" w:hAnsi="Times New Roman" w:cs="Times New Roman"/>
          <w:iCs/>
          <w:sz w:val="28"/>
          <w:szCs w:val="28"/>
          <w:lang w:val="en-US"/>
        </w:rPr>
        <w:t>(New)</w:t>
      </w:r>
    </w:p>
    <w:p w14:paraId="47DB41B2" w14:textId="77777777" w:rsidR="002D75D4" w:rsidRDefault="002D75D4" w:rsidP="003C6172">
      <w:pPr>
        <w:pStyle w:val="SingleTxtG"/>
        <w:rPr>
          <w:sz w:val="28"/>
          <w:szCs w:val="28"/>
        </w:rPr>
      </w:pPr>
    </w:p>
    <w:p w14:paraId="4B46C4D9" w14:textId="23A9A801" w:rsidR="002D75D4" w:rsidRPr="00A06714" w:rsidRDefault="002D75D4" w:rsidP="003C6172">
      <w:pPr>
        <w:pStyle w:val="SingleTxtG"/>
        <w:rPr>
          <w:rFonts w:eastAsia="Calibri"/>
          <w:bCs/>
          <w:iCs/>
          <w:sz w:val="28"/>
          <w:szCs w:val="28"/>
        </w:rPr>
      </w:pPr>
      <w:r>
        <w:rPr>
          <w:sz w:val="28"/>
          <w:szCs w:val="28"/>
        </w:rPr>
        <w:t>3.</w:t>
      </w:r>
      <w:r>
        <w:rPr>
          <w:sz w:val="28"/>
          <w:szCs w:val="28"/>
        </w:rPr>
        <w:tab/>
      </w:r>
      <w:r w:rsidRPr="00A06714">
        <w:rPr>
          <w:sz w:val="28"/>
          <w:szCs w:val="28"/>
        </w:rPr>
        <w:tab/>
        <w:t>States shall ensure access to education and promote access to new technologies that would offer Africans and people of African descent, in particular women and children, adequate resources for education, technological development and long-distance learning in local communities.  States are also urged to promote the full and accurate inclusion of the histories and contributions of Africans and people of African descent in the education curriculum.</w:t>
      </w:r>
      <w:r>
        <w:rPr>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5CE0CEED" w14:textId="73881177" w:rsidR="002D75D4" w:rsidRDefault="002D75D4" w:rsidP="00F66E4B">
      <w:pPr>
        <w:pStyle w:val="SingleTxtG"/>
        <w:rPr>
          <w:rFonts w:eastAsia="Calibri"/>
          <w:sz w:val="28"/>
          <w:szCs w:val="28"/>
        </w:rPr>
      </w:pPr>
      <w:r>
        <w:rPr>
          <w:sz w:val="28"/>
          <w:szCs w:val="28"/>
        </w:rPr>
        <w:t>4</w:t>
      </w:r>
      <w:r w:rsidRPr="00A06714">
        <w:rPr>
          <w:sz w:val="28"/>
          <w:szCs w:val="28"/>
        </w:rPr>
        <w:t>.</w:t>
      </w:r>
      <w:r>
        <w:rPr>
          <w:sz w:val="28"/>
          <w:szCs w:val="28"/>
        </w:rPr>
        <w:tab/>
      </w:r>
      <w:r w:rsidRPr="00A06714">
        <w:rPr>
          <w:sz w:val="28"/>
          <w:szCs w:val="28"/>
        </w:rPr>
        <w:tab/>
        <w:t>States shall ensure equal access to education for all in law and in practice, and refrain from any legal or any other measures leading to imposed racial segregation in any form in access to schooling.</w:t>
      </w:r>
      <w:r>
        <w:rPr>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4356C2AA" w14:textId="5F6E6F62" w:rsidR="002D75D4" w:rsidRDefault="002D75D4" w:rsidP="00F66E4B">
      <w:pPr>
        <w:pStyle w:val="SingleTxtG"/>
        <w:rPr>
          <w:iCs/>
          <w:sz w:val="28"/>
          <w:szCs w:val="28"/>
          <w:lang w:val="en-US"/>
        </w:rPr>
      </w:pPr>
      <w:r>
        <w:rPr>
          <w:rFonts w:eastAsia="Calibri"/>
          <w:sz w:val="28"/>
          <w:szCs w:val="28"/>
        </w:rPr>
        <w:t>5.</w:t>
      </w:r>
      <w:r>
        <w:rPr>
          <w:rFonts w:eastAsia="Calibri"/>
          <w:sz w:val="28"/>
          <w:szCs w:val="28"/>
        </w:rPr>
        <w:tab/>
      </w:r>
      <w:r>
        <w:rPr>
          <w:rFonts w:eastAsia="Calibri"/>
          <w:sz w:val="28"/>
          <w:szCs w:val="28"/>
        </w:rPr>
        <w:tab/>
      </w:r>
      <w:r w:rsidRPr="00F66E4B">
        <w:rPr>
          <w:iCs/>
          <w:sz w:val="28"/>
          <w:szCs w:val="28"/>
          <w:lang w:val="en-US"/>
        </w:rPr>
        <w:t>States should take measures to ensure that public and private education systems do not discriminate against or exclude children of African descent, and that they are protected from direct or indirect discrimination, negative stereotyping, stigmatization, bullying and violence from peers or teachers; to this end, training and sensitization should be provided to teachers and measures should be taken to increase the number of teachers of African descent working in educational institutions. [GA Res. International Decade A/RES/69/16, par. 22.b]</w:t>
      </w:r>
      <w:r>
        <w:rPr>
          <w:iCs/>
          <w:sz w:val="28"/>
          <w:szCs w:val="28"/>
          <w:lang w:val="en-US"/>
        </w:rPr>
        <w:t xml:space="preserve"> (New)</w:t>
      </w:r>
    </w:p>
    <w:p w14:paraId="64A32A2B" w14:textId="50E04F70" w:rsidR="002D75D4" w:rsidRPr="00F66E4B" w:rsidRDefault="002D75D4" w:rsidP="00F66E4B">
      <w:pPr>
        <w:pStyle w:val="SingleTxtG"/>
        <w:rPr>
          <w:rFonts w:eastAsia="Calibri"/>
          <w:bCs/>
          <w:iCs/>
          <w:sz w:val="28"/>
          <w:szCs w:val="28"/>
        </w:rPr>
      </w:pPr>
      <w:r>
        <w:rPr>
          <w:iCs/>
          <w:sz w:val="28"/>
          <w:szCs w:val="28"/>
          <w:lang w:val="en-US"/>
        </w:rPr>
        <w:lastRenderedPageBreak/>
        <w:t>6.</w:t>
      </w:r>
      <w:r>
        <w:rPr>
          <w:iCs/>
          <w:sz w:val="28"/>
          <w:szCs w:val="28"/>
          <w:lang w:val="en-US"/>
        </w:rPr>
        <w:tab/>
      </w:r>
      <w:r>
        <w:rPr>
          <w:iCs/>
          <w:sz w:val="28"/>
          <w:szCs w:val="28"/>
          <w:lang w:val="en-US"/>
        </w:rPr>
        <w:tab/>
      </w:r>
      <w:r w:rsidRPr="00F66E4B">
        <w:rPr>
          <w:iCs/>
          <w:sz w:val="28"/>
          <w:szCs w:val="28"/>
          <w:lang w:val="en-US"/>
        </w:rPr>
        <w:t>States shall take further measures by:</w:t>
      </w:r>
    </w:p>
    <w:p w14:paraId="1F18B144" w14:textId="720FFA32" w:rsidR="002D75D4" w:rsidRDefault="002D75D4" w:rsidP="00F66E4B">
      <w:pPr>
        <w:pStyle w:val="ListParagraph"/>
        <w:numPr>
          <w:ilvl w:val="0"/>
          <w:numId w:val="13"/>
        </w:numPr>
        <w:spacing w:line="240" w:lineRule="auto"/>
        <w:ind w:left="1138" w:right="1138" w:firstLine="360"/>
        <w:jc w:val="both"/>
        <w:rPr>
          <w:rFonts w:ascii="Times New Roman" w:hAnsi="Times New Roman" w:cs="Times New Roman"/>
          <w:iCs/>
          <w:sz w:val="28"/>
          <w:szCs w:val="28"/>
        </w:rPr>
      </w:pPr>
      <w:r>
        <w:rPr>
          <w:rFonts w:ascii="Times New Roman" w:hAnsi="Times New Roman" w:cs="Times New Roman"/>
          <w:iCs/>
          <w:sz w:val="28"/>
          <w:szCs w:val="28"/>
          <w:lang w:val="en-US"/>
        </w:rPr>
        <w:t>E</w:t>
      </w:r>
      <w:r w:rsidRPr="009B6204">
        <w:rPr>
          <w:rFonts w:ascii="Times New Roman" w:hAnsi="Times New Roman" w:cs="Times New Roman"/>
          <w:iCs/>
          <w:sz w:val="28"/>
          <w:szCs w:val="28"/>
          <w:lang w:val="en-US"/>
        </w:rPr>
        <w:t>stablish</w:t>
      </w:r>
      <w:r>
        <w:rPr>
          <w:rFonts w:ascii="Times New Roman" w:hAnsi="Times New Roman" w:cs="Times New Roman"/>
          <w:iCs/>
          <w:sz w:val="28"/>
          <w:szCs w:val="28"/>
          <w:lang w:val="en-US"/>
        </w:rPr>
        <w:t>ing</w:t>
      </w:r>
      <w:r w:rsidRPr="009B6204">
        <w:rPr>
          <w:rFonts w:ascii="Times New Roman" w:hAnsi="Times New Roman" w:cs="Times New Roman"/>
          <w:iCs/>
          <w:sz w:val="28"/>
          <w:szCs w:val="28"/>
          <w:lang w:val="en-US"/>
        </w:rPr>
        <w:t xml:space="preserve"> and implement</w:t>
      </w:r>
      <w:r>
        <w:rPr>
          <w:rFonts w:ascii="Times New Roman" w:hAnsi="Times New Roman" w:cs="Times New Roman"/>
          <w:iCs/>
          <w:sz w:val="28"/>
          <w:szCs w:val="28"/>
          <w:lang w:val="en-US"/>
        </w:rPr>
        <w:t>ing</w:t>
      </w:r>
      <w:r w:rsidRPr="009B6204">
        <w:rPr>
          <w:rFonts w:ascii="Times New Roman" w:hAnsi="Times New Roman" w:cs="Times New Roman"/>
          <w:iCs/>
          <w:sz w:val="28"/>
          <w:szCs w:val="28"/>
          <w:lang w:val="en-US"/>
        </w:rPr>
        <w:t xml:space="preserve"> </w:t>
      </w:r>
      <w:r w:rsidRPr="009B6204">
        <w:rPr>
          <w:rFonts w:ascii="Times New Roman" w:hAnsi="Times New Roman" w:cs="Times New Roman"/>
          <w:iCs/>
          <w:sz w:val="28"/>
          <w:szCs w:val="28"/>
        </w:rPr>
        <w:t>standardized methods to measure and track the educational performance of</w:t>
      </w:r>
      <w:r>
        <w:rPr>
          <w:rFonts w:ascii="Times New Roman" w:hAnsi="Times New Roman" w:cs="Times New Roman"/>
          <w:iCs/>
          <w:sz w:val="28"/>
          <w:szCs w:val="28"/>
        </w:rPr>
        <w:t xml:space="preserve"> </w:t>
      </w:r>
      <w:r w:rsidRPr="009B6204">
        <w:rPr>
          <w:rFonts w:ascii="Times New Roman" w:hAnsi="Times New Roman" w:cs="Times New Roman"/>
          <w:iCs/>
          <w:sz w:val="28"/>
          <w:szCs w:val="28"/>
        </w:rPr>
        <w:t>disadvantaged children and young people;</w:t>
      </w:r>
      <w:r>
        <w:rPr>
          <w:rFonts w:ascii="Times New Roman" w:hAnsi="Times New Roman" w:cs="Times New Roman"/>
          <w:iCs/>
          <w:sz w:val="28"/>
          <w:szCs w:val="28"/>
        </w:rPr>
        <w:t xml:space="preserve"> [DDPA, par. 123.d]</w:t>
      </w:r>
      <w:r w:rsidRPr="009B6204">
        <w:rPr>
          <w:rFonts w:ascii="Times New Roman" w:hAnsi="Times New Roman" w:cs="Times New Roman"/>
          <w:iCs/>
          <w:sz w:val="28"/>
          <w:szCs w:val="28"/>
        </w:rPr>
        <w:t xml:space="preserve"> </w:t>
      </w:r>
      <w:r w:rsidRPr="005D2BB2">
        <w:rPr>
          <w:rFonts w:ascii="Times New Roman" w:hAnsi="Times New Roman" w:cs="Times New Roman"/>
          <w:iCs/>
          <w:sz w:val="28"/>
          <w:szCs w:val="28"/>
          <w:lang w:val="en-US"/>
        </w:rPr>
        <w:t>(New)</w:t>
      </w:r>
    </w:p>
    <w:p w14:paraId="0A6BE655" w14:textId="77777777" w:rsidR="002D75D4" w:rsidRPr="009B6204" w:rsidRDefault="002D75D4" w:rsidP="00F66E4B">
      <w:pPr>
        <w:pStyle w:val="ListParagraph"/>
        <w:spacing w:line="240" w:lineRule="auto"/>
        <w:ind w:left="1498" w:right="1138"/>
        <w:jc w:val="both"/>
        <w:rPr>
          <w:rFonts w:ascii="Times New Roman" w:hAnsi="Times New Roman" w:cs="Times New Roman"/>
          <w:iCs/>
          <w:sz w:val="28"/>
          <w:szCs w:val="28"/>
        </w:rPr>
      </w:pPr>
    </w:p>
    <w:p w14:paraId="11553587" w14:textId="46B34211" w:rsidR="002D75D4" w:rsidRDefault="002D75D4" w:rsidP="00F66E4B">
      <w:pPr>
        <w:pStyle w:val="ListParagraph"/>
        <w:numPr>
          <w:ilvl w:val="0"/>
          <w:numId w:val="13"/>
        </w:numPr>
        <w:spacing w:line="240" w:lineRule="auto"/>
        <w:ind w:left="1138" w:right="1138" w:firstLine="360"/>
        <w:jc w:val="both"/>
        <w:rPr>
          <w:rFonts w:ascii="Times New Roman" w:hAnsi="Times New Roman" w:cs="Times New Roman"/>
          <w:iCs/>
          <w:sz w:val="28"/>
          <w:szCs w:val="28"/>
        </w:rPr>
      </w:pPr>
      <w:r>
        <w:rPr>
          <w:rFonts w:ascii="Times New Roman" w:hAnsi="Times New Roman" w:cs="Times New Roman"/>
          <w:iCs/>
          <w:sz w:val="28"/>
          <w:szCs w:val="28"/>
        </w:rPr>
        <w:t>C</w:t>
      </w:r>
      <w:r w:rsidRPr="009B6204">
        <w:rPr>
          <w:rFonts w:ascii="Times New Roman" w:hAnsi="Times New Roman" w:cs="Times New Roman"/>
          <w:iCs/>
          <w:sz w:val="28"/>
          <w:szCs w:val="28"/>
        </w:rPr>
        <w:t>ommit</w:t>
      </w:r>
      <w:r>
        <w:rPr>
          <w:rFonts w:ascii="Times New Roman" w:hAnsi="Times New Roman" w:cs="Times New Roman"/>
          <w:iCs/>
          <w:sz w:val="28"/>
          <w:szCs w:val="28"/>
        </w:rPr>
        <w:t>ting</w:t>
      </w:r>
      <w:r w:rsidRPr="009B6204">
        <w:rPr>
          <w:rFonts w:ascii="Times New Roman" w:hAnsi="Times New Roman" w:cs="Times New Roman"/>
          <w:iCs/>
          <w:sz w:val="28"/>
          <w:szCs w:val="28"/>
        </w:rPr>
        <w:t xml:space="preserve"> resources to eliminate, where they exist, inequalities in educational outcomes for children and young people; </w:t>
      </w:r>
      <w:r>
        <w:rPr>
          <w:rFonts w:ascii="Times New Roman" w:hAnsi="Times New Roman" w:cs="Times New Roman"/>
          <w:iCs/>
          <w:sz w:val="28"/>
          <w:szCs w:val="28"/>
        </w:rPr>
        <w:t>[DDPA, par. 123.e]</w:t>
      </w:r>
      <w:r w:rsidRPr="009B6204">
        <w:rPr>
          <w:rFonts w:ascii="Times New Roman" w:hAnsi="Times New Roman" w:cs="Times New Roman"/>
          <w:iCs/>
          <w:sz w:val="28"/>
          <w:szCs w:val="28"/>
        </w:rPr>
        <w:t xml:space="preserve"> </w:t>
      </w:r>
      <w:r w:rsidRPr="005D2BB2">
        <w:rPr>
          <w:rFonts w:ascii="Times New Roman" w:hAnsi="Times New Roman" w:cs="Times New Roman"/>
          <w:iCs/>
          <w:sz w:val="28"/>
          <w:szCs w:val="28"/>
          <w:lang w:val="en-US"/>
        </w:rPr>
        <w:t>(New)</w:t>
      </w:r>
    </w:p>
    <w:p w14:paraId="2C8E5EA5" w14:textId="77777777" w:rsidR="002D75D4" w:rsidRPr="00F66E4B" w:rsidRDefault="002D75D4" w:rsidP="00F66E4B">
      <w:pPr>
        <w:pStyle w:val="ListParagraph"/>
        <w:rPr>
          <w:rFonts w:ascii="Times New Roman" w:hAnsi="Times New Roman" w:cs="Times New Roman"/>
          <w:iCs/>
          <w:sz w:val="28"/>
          <w:szCs w:val="28"/>
        </w:rPr>
      </w:pPr>
    </w:p>
    <w:p w14:paraId="0CF33BE3" w14:textId="65FA65A2" w:rsidR="002D75D4" w:rsidRDefault="002D75D4" w:rsidP="00F66E4B">
      <w:pPr>
        <w:pStyle w:val="ListParagraph"/>
        <w:numPr>
          <w:ilvl w:val="0"/>
          <w:numId w:val="13"/>
        </w:numPr>
        <w:spacing w:line="240" w:lineRule="auto"/>
        <w:ind w:left="1138" w:right="1138" w:firstLine="360"/>
        <w:jc w:val="both"/>
        <w:rPr>
          <w:rFonts w:ascii="Times New Roman" w:hAnsi="Times New Roman" w:cs="Times New Roman"/>
          <w:iCs/>
          <w:sz w:val="28"/>
          <w:szCs w:val="28"/>
        </w:rPr>
      </w:pPr>
      <w:r>
        <w:rPr>
          <w:rFonts w:ascii="Times New Roman" w:hAnsi="Times New Roman" w:cs="Times New Roman"/>
          <w:iCs/>
          <w:sz w:val="28"/>
          <w:szCs w:val="28"/>
        </w:rPr>
        <w:t>Supporting</w:t>
      </w:r>
      <w:r w:rsidRPr="009B6204">
        <w:rPr>
          <w:rFonts w:ascii="Times New Roman" w:hAnsi="Times New Roman" w:cs="Times New Roman"/>
          <w:iCs/>
          <w:sz w:val="28"/>
          <w:szCs w:val="28"/>
        </w:rPr>
        <w:t xml:space="preserve"> efforts to ensure safe school environments, free from violence and harassment motivated by racism, racial discrimination, xenophobia or related intolerance; and </w:t>
      </w:r>
      <w:r>
        <w:rPr>
          <w:rFonts w:ascii="Times New Roman" w:hAnsi="Times New Roman" w:cs="Times New Roman"/>
          <w:iCs/>
          <w:sz w:val="28"/>
          <w:szCs w:val="28"/>
        </w:rPr>
        <w:t>[DDPA, par. 123.f]</w:t>
      </w:r>
      <w:r w:rsidRPr="009B6204">
        <w:rPr>
          <w:rFonts w:ascii="Times New Roman" w:hAnsi="Times New Roman" w:cs="Times New Roman"/>
          <w:iCs/>
          <w:sz w:val="28"/>
          <w:szCs w:val="28"/>
        </w:rPr>
        <w:t xml:space="preserve"> </w:t>
      </w:r>
      <w:r w:rsidRPr="005D2BB2">
        <w:rPr>
          <w:rFonts w:ascii="Times New Roman" w:hAnsi="Times New Roman" w:cs="Times New Roman"/>
          <w:iCs/>
          <w:sz w:val="28"/>
          <w:szCs w:val="28"/>
          <w:lang w:val="en-US"/>
        </w:rPr>
        <w:t>(New)</w:t>
      </w:r>
    </w:p>
    <w:p w14:paraId="39621791" w14:textId="77777777" w:rsidR="002D75D4" w:rsidRPr="00F66E4B" w:rsidRDefault="002D75D4" w:rsidP="00F66E4B">
      <w:pPr>
        <w:pStyle w:val="ListParagraph"/>
        <w:rPr>
          <w:rFonts w:ascii="Times New Roman" w:hAnsi="Times New Roman" w:cs="Times New Roman"/>
          <w:iCs/>
          <w:sz w:val="28"/>
          <w:szCs w:val="28"/>
        </w:rPr>
      </w:pPr>
    </w:p>
    <w:p w14:paraId="6A4D1DA6" w14:textId="5219E16D" w:rsidR="002D75D4" w:rsidRPr="009B6204" w:rsidRDefault="002D75D4" w:rsidP="00F66E4B">
      <w:pPr>
        <w:pStyle w:val="ListParagraph"/>
        <w:numPr>
          <w:ilvl w:val="0"/>
          <w:numId w:val="13"/>
        </w:numPr>
        <w:spacing w:line="240" w:lineRule="auto"/>
        <w:ind w:left="1138" w:right="1138" w:firstLine="360"/>
        <w:jc w:val="both"/>
        <w:rPr>
          <w:rFonts w:ascii="Times New Roman" w:hAnsi="Times New Roman" w:cs="Times New Roman"/>
          <w:iCs/>
          <w:sz w:val="28"/>
          <w:szCs w:val="28"/>
        </w:rPr>
      </w:pPr>
      <w:r>
        <w:rPr>
          <w:rFonts w:ascii="Times New Roman" w:hAnsi="Times New Roman" w:cs="Times New Roman"/>
          <w:iCs/>
          <w:sz w:val="28"/>
          <w:szCs w:val="28"/>
        </w:rPr>
        <w:t>E</w:t>
      </w:r>
      <w:r w:rsidRPr="009B6204">
        <w:rPr>
          <w:rFonts w:ascii="Times New Roman" w:hAnsi="Times New Roman" w:cs="Times New Roman"/>
          <w:iCs/>
          <w:sz w:val="28"/>
          <w:szCs w:val="28"/>
        </w:rPr>
        <w:t xml:space="preserve">stablishing financial assistance programmes designed to enable all students, regardless of race, colour, descent or ethnic or national origin, to attend institutions of higher education; </w:t>
      </w:r>
      <w:r>
        <w:rPr>
          <w:rFonts w:ascii="Times New Roman" w:hAnsi="Times New Roman" w:cs="Times New Roman"/>
          <w:iCs/>
          <w:sz w:val="28"/>
          <w:szCs w:val="28"/>
        </w:rPr>
        <w:t>[DDPA, par. 123.g]</w:t>
      </w:r>
      <w:r w:rsidRPr="009B6204">
        <w:rPr>
          <w:rFonts w:ascii="Times New Roman" w:hAnsi="Times New Roman" w:cs="Times New Roman"/>
          <w:iCs/>
          <w:sz w:val="28"/>
          <w:szCs w:val="28"/>
        </w:rPr>
        <w:t xml:space="preserve"> </w:t>
      </w:r>
      <w:r w:rsidRPr="005D2BB2">
        <w:rPr>
          <w:rFonts w:ascii="Times New Roman" w:hAnsi="Times New Roman" w:cs="Times New Roman"/>
          <w:iCs/>
          <w:sz w:val="28"/>
          <w:szCs w:val="28"/>
          <w:lang w:val="en-US"/>
        </w:rPr>
        <w:t>(New)</w:t>
      </w:r>
    </w:p>
    <w:p w14:paraId="361CCDDB" w14:textId="45E9E9D0" w:rsidR="002D75D4" w:rsidRPr="00A06714" w:rsidRDefault="002D75D4" w:rsidP="00F66E4B">
      <w:pPr>
        <w:pStyle w:val="SingleTxtG"/>
        <w:rPr>
          <w:rFonts w:eastAsia="Calibri"/>
          <w:bCs/>
          <w:iCs/>
          <w:sz w:val="28"/>
          <w:szCs w:val="28"/>
        </w:rPr>
      </w:pPr>
      <w:r>
        <w:rPr>
          <w:sz w:val="28"/>
          <w:szCs w:val="28"/>
        </w:rPr>
        <w:t>8</w:t>
      </w:r>
      <w:r w:rsidRPr="00A06714">
        <w:rPr>
          <w:sz w:val="28"/>
          <w:szCs w:val="28"/>
        </w:rPr>
        <w:t>.</w:t>
      </w:r>
      <w:r>
        <w:rPr>
          <w:sz w:val="28"/>
          <w:szCs w:val="28"/>
        </w:rPr>
        <w:tab/>
      </w:r>
      <w:r w:rsidRPr="00A06714">
        <w:rPr>
          <w:sz w:val="28"/>
          <w:szCs w:val="28"/>
        </w:rPr>
        <w:tab/>
        <w:t>States shall take appropriate measures to ensure equal opportunities for and access to higher education by students of African descent through, inter alia, positive or affirmative action measures, mentorship programmes and university curricula that reflect their needs and interests, paying particular attention to the rights and special needs of women, children and persons with disabilities of African descent.</w:t>
      </w:r>
      <w:r>
        <w:rPr>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 xml:space="preserve">by IGWG) </w:t>
      </w:r>
    </w:p>
    <w:p w14:paraId="2952FDDA" w14:textId="7B0C9057" w:rsidR="002D75D4" w:rsidRDefault="002D75D4" w:rsidP="00DF7BB2">
      <w:pPr>
        <w:spacing w:line="240" w:lineRule="auto"/>
        <w:ind w:left="1138" w:right="1138"/>
        <w:jc w:val="both"/>
        <w:rPr>
          <w:rFonts w:eastAsiaTheme="minorHAnsi"/>
          <w:iCs/>
          <w:sz w:val="28"/>
          <w:szCs w:val="28"/>
        </w:rPr>
      </w:pPr>
      <w:r>
        <w:rPr>
          <w:rFonts w:eastAsiaTheme="minorHAnsi"/>
          <w:iCs/>
          <w:sz w:val="28"/>
          <w:szCs w:val="28"/>
        </w:rPr>
        <w:t>9.</w:t>
      </w:r>
      <w:r>
        <w:rPr>
          <w:rFonts w:eastAsiaTheme="minorHAnsi"/>
          <w:iCs/>
          <w:sz w:val="28"/>
          <w:szCs w:val="28"/>
        </w:rPr>
        <w:tab/>
      </w:r>
      <w:r>
        <w:rPr>
          <w:rFonts w:eastAsiaTheme="minorHAnsi"/>
          <w:iCs/>
          <w:sz w:val="28"/>
          <w:szCs w:val="28"/>
        </w:rPr>
        <w:tab/>
      </w:r>
      <w:r w:rsidRPr="009B6204">
        <w:rPr>
          <w:rFonts w:eastAsiaTheme="minorHAnsi"/>
          <w:iCs/>
          <w:sz w:val="28"/>
          <w:szCs w:val="28"/>
        </w:rPr>
        <w:t xml:space="preserve">Urges States to adopt, where applicable, appropriate measures to ensure that </w:t>
      </w:r>
      <w:r w:rsidRPr="00565D05">
        <w:rPr>
          <w:rFonts w:eastAsiaTheme="minorHAnsi"/>
          <w:iCs/>
          <w:strike/>
          <w:sz w:val="28"/>
          <w:szCs w:val="28"/>
        </w:rPr>
        <w:t>persons belonging to</w:t>
      </w:r>
      <w:r w:rsidRPr="009B6204">
        <w:rPr>
          <w:rFonts w:eastAsiaTheme="minorHAnsi"/>
          <w:iCs/>
          <w:sz w:val="28"/>
          <w:szCs w:val="28"/>
        </w:rPr>
        <w:t xml:space="preserve"> </w:t>
      </w:r>
      <w:r w:rsidRPr="000B190B">
        <w:rPr>
          <w:rFonts w:eastAsiaTheme="minorHAnsi"/>
          <w:iCs/>
          <w:strike/>
          <w:sz w:val="28"/>
          <w:szCs w:val="28"/>
        </w:rPr>
        <w:t>national or ethnic, religious and linguistic minorities</w:t>
      </w:r>
      <w:r w:rsidRPr="009B6204">
        <w:rPr>
          <w:rFonts w:eastAsiaTheme="minorHAnsi"/>
          <w:iCs/>
          <w:sz w:val="28"/>
          <w:szCs w:val="28"/>
        </w:rPr>
        <w:t xml:space="preserve"> </w:t>
      </w:r>
      <w:r w:rsidRPr="00F66E4B">
        <w:rPr>
          <w:rFonts w:eastAsiaTheme="minorHAnsi"/>
          <w:b/>
          <w:bCs/>
          <w:iCs/>
          <w:sz w:val="28"/>
          <w:szCs w:val="28"/>
        </w:rPr>
        <w:t xml:space="preserve">people of African descent </w:t>
      </w:r>
      <w:r w:rsidRPr="009B6204">
        <w:rPr>
          <w:rFonts w:eastAsiaTheme="minorHAnsi"/>
          <w:iCs/>
          <w:sz w:val="28"/>
          <w:szCs w:val="28"/>
        </w:rPr>
        <w:t>have access to education without discrimination of any kind and, where possible, have an opportunity to learn their own language in order to protect them from any form of racism, racial discrimination, xenophobia and related intolerance that they may be subjected to; [DDPA, par. 124]</w:t>
      </w:r>
      <w:r>
        <w:rPr>
          <w:rFonts w:eastAsiaTheme="minorHAnsi"/>
          <w:iCs/>
          <w:sz w:val="28"/>
          <w:szCs w:val="28"/>
        </w:rPr>
        <w:t xml:space="preserve"> </w:t>
      </w:r>
      <w:r w:rsidRPr="005D2BB2">
        <w:rPr>
          <w:iCs/>
          <w:sz w:val="28"/>
          <w:szCs w:val="28"/>
          <w:lang w:val="en-US"/>
        </w:rPr>
        <w:t>(New)</w:t>
      </w:r>
    </w:p>
    <w:p w14:paraId="6E8173A7" w14:textId="0844D159" w:rsidR="002D75D4" w:rsidRPr="00A06714" w:rsidRDefault="002D75D4" w:rsidP="002D3A26">
      <w:pPr>
        <w:pStyle w:val="H1G"/>
        <w:rPr>
          <w:sz w:val="28"/>
          <w:szCs w:val="28"/>
        </w:rPr>
      </w:pPr>
      <w:r>
        <w:rPr>
          <w:sz w:val="28"/>
          <w:szCs w:val="28"/>
        </w:rPr>
        <w:tab/>
      </w:r>
      <w:r>
        <w:rPr>
          <w:sz w:val="28"/>
          <w:szCs w:val="28"/>
        </w:rPr>
        <w:tab/>
      </w:r>
      <w:r w:rsidRPr="00A06714">
        <w:rPr>
          <w:sz w:val="28"/>
          <w:szCs w:val="28"/>
        </w:rPr>
        <w:t xml:space="preserve">Article 8 </w:t>
      </w:r>
      <w:r w:rsidRPr="00A06714">
        <w:rPr>
          <w:sz w:val="28"/>
          <w:szCs w:val="28"/>
        </w:rPr>
        <w:br/>
        <w:t>Data collection, analysis and use</w:t>
      </w:r>
      <w:r>
        <w:rPr>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773EB837" w14:textId="2C0A4761" w:rsidR="002D75D4" w:rsidRPr="00A06714" w:rsidRDefault="002D75D4" w:rsidP="00DF7BB2">
      <w:pPr>
        <w:pStyle w:val="SingleTxtG"/>
        <w:ind w:left="1138" w:right="1138"/>
        <w:rPr>
          <w:sz w:val="28"/>
          <w:szCs w:val="28"/>
        </w:rPr>
      </w:pPr>
      <w:r>
        <w:rPr>
          <w:sz w:val="28"/>
          <w:szCs w:val="28"/>
        </w:rPr>
        <w:t>1.</w:t>
      </w:r>
      <w:r>
        <w:rPr>
          <w:sz w:val="28"/>
          <w:szCs w:val="28"/>
        </w:rPr>
        <w:tab/>
        <w:t xml:space="preserve"> </w:t>
      </w:r>
      <w:r>
        <w:rPr>
          <w:sz w:val="28"/>
          <w:szCs w:val="28"/>
        </w:rPr>
        <w:tab/>
      </w:r>
      <w:r w:rsidRPr="00A06714">
        <w:rPr>
          <w:sz w:val="28"/>
          <w:szCs w:val="28"/>
        </w:rPr>
        <w:t xml:space="preserve">States shall collect, compile, analyse, disseminate and publish reliable statistical data at the national and local </w:t>
      </w:r>
      <w:r w:rsidRPr="00A06714">
        <w:rPr>
          <w:sz w:val="28"/>
          <w:szCs w:val="28"/>
        </w:rPr>
        <w:lastRenderedPageBreak/>
        <w:t>levels and undertake all other related measures that are necessary to regularly assess the situation of people of African descent, bearing in mind that:</w:t>
      </w:r>
    </w:p>
    <w:p w14:paraId="3C2DFB36" w14:textId="77777777" w:rsidR="002D75D4" w:rsidRPr="00A06714" w:rsidRDefault="002D75D4" w:rsidP="002D3A26">
      <w:pPr>
        <w:pStyle w:val="SingleTxtG"/>
        <w:ind w:firstLine="567"/>
        <w:rPr>
          <w:rFonts w:eastAsia="Calibri"/>
          <w:sz w:val="28"/>
          <w:szCs w:val="28"/>
        </w:rPr>
      </w:pPr>
      <w:r w:rsidRPr="00A06714">
        <w:rPr>
          <w:rFonts w:eastAsia="Calibri"/>
          <w:sz w:val="28"/>
          <w:szCs w:val="28"/>
        </w:rPr>
        <w:t>(a)</w:t>
      </w:r>
      <w:r w:rsidRPr="00A06714">
        <w:rPr>
          <w:rFonts w:eastAsia="Calibri"/>
          <w:sz w:val="28"/>
          <w:szCs w:val="28"/>
        </w:rPr>
        <w:tab/>
        <w:t xml:space="preserve">Such statistical data should be disaggregated in accordance with national legislation. Any such information shall, as appropriate, be collected with the explicit consent of the individuals, based on their self-identification and in accordance with provisions on human rights and fundamental freedoms, such as data protection regulations and privacy guarantees. This information must not be </w:t>
      </w:r>
      <w:proofErr w:type="gramStart"/>
      <w:r w:rsidRPr="00A06714">
        <w:rPr>
          <w:rFonts w:eastAsia="Calibri"/>
          <w:sz w:val="28"/>
          <w:szCs w:val="28"/>
        </w:rPr>
        <w:t>misused;</w:t>
      </w:r>
      <w:proofErr w:type="gramEnd"/>
    </w:p>
    <w:p w14:paraId="4B0B0961" w14:textId="77777777" w:rsidR="002D75D4" w:rsidRPr="00A06714" w:rsidRDefault="002D75D4" w:rsidP="002D3A26">
      <w:pPr>
        <w:pStyle w:val="SingleTxtG"/>
        <w:ind w:firstLine="567"/>
        <w:rPr>
          <w:rFonts w:eastAsia="Calibri"/>
          <w:sz w:val="28"/>
          <w:szCs w:val="28"/>
        </w:rPr>
      </w:pPr>
      <w:r w:rsidRPr="00A06714">
        <w:rPr>
          <w:rFonts w:eastAsia="Calibri"/>
          <w:sz w:val="28"/>
          <w:szCs w:val="28"/>
        </w:rPr>
        <w:t>(b)</w:t>
      </w:r>
      <w:r w:rsidRPr="00A06714">
        <w:rPr>
          <w:rFonts w:eastAsia="Calibri"/>
          <w:sz w:val="28"/>
          <w:szCs w:val="28"/>
        </w:rPr>
        <w:tab/>
        <w:t xml:space="preserve">The statistical data and information should be collected with the objective of monitoring the situation of people of African descent, and the development and evaluation of legislation, policies, practices and other measures aimed at preventing and combating racism, racial discrimination, xenophobia and related intolerance, as well as for the purpose of determining whether any measures have an unintentional disparate impact on victims. To that end, it recommends the development of voluntary, consensual and participatory strategies in the process of collecting, designing and using </w:t>
      </w:r>
      <w:proofErr w:type="gramStart"/>
      <w:r w:rsidRPr="00A06714">
        <w:rPr>
          <w:rFonts w:eastAsia="Calibri"/>
          <w:sz w:val="28"/>
          <w:szCs w:val="28"/>
        </w:rPr>
        <w:t>information;</w:t>
      </w:r>
      <w:proofErr w:type="gramEnd"/>
    </w:p>
    <w:p w14:paraId="6A7B8023" w14:textId="4CD7BF70" w:rsidR="002D75D4" w:rsidRPr="00685863" w:rsidRDefault="002D75D4" w:rsidP="00685863">
      <w:pPr>
        <w:pStyle w:val="SingleTxtG"/>
        <w:ind w:firstLine="567"/>
        <w:rPr>
          <w:rFonts w:eastAsia="Calibri"/>
          <w:bCs/>
          <w:iCs/>
          <w:sz w:val="28"/>
          <w:szCs w:val="28"/>
        </w:rPr>
      </w:pPr>
      <w:r w:rsidRPr="00A06714">
        <w:rPr>
          <w:sz w:val="28"/>
          <w:szCs w:val="28"/>
        </w:rPr>
        <w:t>(c)</w:t>
      </w:r>
      <w:r w:rsidRPr="00A06714">
        <w:rPr>
          <w:sz w:val="28"/>
          <w:szCs w:val="28"/>
        </w:rPr>
        <w:tab/>
        <w:t>The information should reflect economic and social indicators related to people of African descent, including, where appropriate, health and health status, infant and maternal mortality, life expectancy, literacy, education, employment, housing, land ownership, mental and physical health care, water, sanitation, energy and communications services, poverty and average disposable income, in order to facilitate the elaboration of social and economic development policies with a view to closing the existing gaps in social and economic conditions.</w:t>
      </w:r>
      <w:r>
        <w:rPr>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53C39FE2" w14:textId="77777777" w:rsidR="002D75D4" w:rsidRDefault="002D75D4" w:rsidP="002D3A26"/>
    <w:p w14:paraId="1F2BF972" w14:textId="572E1DA8" w:rsidR="002D75D4" w:rsidRPr="003B0C48" w:rsidRDefault="002D75D4" w:rsidP="00565D05">
      <w:pPr>
        <w:spacing w:line="240" w:lineRule="auto"/>
        <w:ind w:left="414" w:right="1138" w:firstLine="720"/>
        <w:jc w:val="both"/>
        <w:rPr>
          <w:b/>
          <w:bCs/>
          <w:iCs/>
          <w:sz w:val="28"/>
          <w:szCs w:val="28"/>
        </w:rPr>
      </w:pPr>
      <w:r w:rsidRPr="003B0C48">
        <w:rPr>
          <w:b/>
          <w:bCs/>
          <w:iCs/>
          <w:sz w:val="28"/>
          <w:szCs w:val="28"/>
        </w:rPr>
        <w:t>Article</w:t>
      </w:r>
      <w:r>
        <w:rPr>
          <w:b/>
          <w:bCs/>
          <w:iCs/>
          <w:sz w:val="28"/>
          <w:szCs w:val="28"/>
        </w:rPr>
        <w:t xml:space="preserve"> 9 </w:t>
      </w:r>
    </w:p>
    <w:p w14:paraId="6A49778E" w14:textId="42EF9C9A" w:rsidR="002D75D4" w:rsidRPr="003B0C48" w:rsidRDefault="002D75D4" w:rsidP="00565D05">
      <w:pPr>
        <w:spacing w:line="240" w:lineRule="auto"/>
        <w:ind w:left="1134" w:right="1138"/>
        <w:jc w:val="both"/>
        <w:rPr>
          <w:b/>
          <w:iCs/>
          <w:sz w:val="28"/>
          <w:szCs w:val="28"/>
        </w:rPr>
      </w:pPr>
      <w:r w:rsidRPr="003B0C48">
        <w:rPr>
          <w:b/>
          <w:iCs/>
          <w:sz w:val="28"/>
          <w:szCs w:val="28"/>
        </w:rPr>
        <w:t xml:space="preserve">Right to development </w:t>
      </w:r>
      <w:r>
        <w:rPr>
          <w:b/>
          <w:iCs/>
          <w:sz w:val="28"/>
          <w:szCs w:val="28"/>
        </w:rPr>
        <w:t xml:space="preserve">and measures against poverty </w:t>
      </w:r>
      <w:r>
        <w:rPr>
          <w:b/>
          <w:bCs/>
          <w:iCs/>
          <w:sz w:val="28"/>
          <w:szCs w:val="28"/>
        </w:rPr>
        <w:t>(New)</w:t>
      </w:r>
    </w:p>
    <w:p w14:paraId="1F7C83FD" w14:textId="77777777" w:rsidR="002D75D4" w:rsidRPr="00A06714" w:rsidRDefault="002D75D4" w:rsidP="00BE54D7">
      <w:pPr>
        <w:spacing w:line="240" w:lineRule="auto"/>
        <w:ind w:left="1138" w:right="1138" w:firstLine="562"/>
        <w:jc w:val="both"/>
        <w:rPr>
          <w:bCs/>
          <w:iCs/>
          <w:sz w:val="28"/>
          <w:szCs w:val="28"/>
        </w:rPr>
      </w:pPr>
    </w:p>
    <w:p w14:paraId="06E04EFD" w14:textId="4E0C2B02" w:rsidR="002D75D4" w:rsidRDefault="002D75D4" w:rsidP="00BE54D7">
      <w:pPr>
        <w:spacing w:line="240" w:lineRule="auto"/>
        <w:ind w:left="1138" w:right="1138" w:firstLine="562"/>
        <w:jc w:val="both"/>
        <w:rPr>
          <w:bCs/>
          <w:iCs/>
          <w:sz w:val="28"/>
          <w:szCs w:val="28"/>
        </w:rPr>
      </w:pPr>
      <w:r>
        <w:rPr>
          <w:bCs/>
          <w:iCs/>
          <w:sz w:val="28"/>
          <w:szCs w:val="28"/>
        </w:rPr>
        <w:t xml:space="preserve">1. </w:t>
      </w:r>
      <w:r w:rsidRPr="007C70B6">
        <w:rPr>
          <w:bCs/>
          <w:iCs/>
          <w:sz w:val="28"/>
          <w:szCs w:val="28"/>
        </w:rPr>
        <w:t>Consistent with the Declaration on the Right to Development</w:t>
      </w:r>
      <w:r>
        <w:rPr>
          <w:bCs/>
          <w:iCs/>
          <w:sz w:val="28"/>
          <w:szCs w:val="28"/>
        </w:rPr>
        <w:t>,</w:t>
      </w:r>
      <w:r w:rsidRPr="007C70B6">
        <w:rPr>
          <w:bCs/>
          <w:iCs/>
          <w:sz w:val="28"/>
          <w:szCs w:val="28"/>
        </w:rPr>
        <w:t xml:space="preserve"> States should adopt measures aimed at guaranteeing active, free and meaningful participation by all individuals, including people of African descent, in development and decision</w:t>
      </w:r>
      <w:r>
        <w:rPr>
          <w:bCs/>
          <w:iCs/>
          <w:sz w:val="28"/>
          <w:szCs w:val="28"/>
        </w:rPr>
        <w:t xml:space="preserve"> </w:t>
      </w:r>
      <w:r w:rsidRPr="007C70B6">
        <w:rPr>
          <w:bCs/>
          <w:iCs/>
          <w:sz w:val="28"/>
          <w:szCs w:val="28"/>
        </w:rPr>
        <w:t xml:space="preserve">making related thereto and in the </w:t>
      </w:r>
      <w:r w:rsidRPr="007C70B6">
        <w:rPr>
          <w:bCs/>
          <w:iCs/>
          <w:sz w:val="28"/>
          <w:szCs w:val="28"/>
        </w:rPr>
        <w:lastRenderedPageBreak/>
        <w:t xml:space="preserve">fair distribution of benefits resulting therefrom. </w:t>
      </w:r>
      <w:r w:rsidRPr="00FA1557">
        <w:rPr>
          <w:bCs/>
          <w:iCs/>
          <w:sz w:val="28"/>
          <w:szCs w:val="28"/>
          <w:lang w:val="en-US"/>
        </w:rPr>
        <w:t>[GA Res. International Decade A/RES/69/16, pa</w:t>
      </w:r>
      <w:r>
        <w:rPr>
          <w:bCs/>
          <w:iCs/>
          <w:sz w:val="28"/>
          <w:szCs w:val="28"/>
          <w:lang w:val="en-US"/>
        </w:rPr>
        <w:t>r</w:t>
      </w:r>
      <w:r w:rsidRPr="00FA1557">
        <w:rPr>
          <w:bCs/>
          <w:iCs/>
          <w:sz w:val="28"/>
          <w:szCs w:val="28"/>
          <w:lang w:val="en-US"/>
        </w:rPr>
        <w:t>. 1</w:t>
      </w:r>
      <w:r>
        <w:rPr>
          <w:bCs/>
          <w:iCs/>
          <w:sz w:val="28"/>
          <w:szCs w:val="28"/>
          <w:lang w:val="en-US"/>
        </w:rPr>
        <w:t xml:space="preserve">9] </w:t>
      </w:r>
      <w:r w:rsidRPr="00A426E3">
        <w:rPr>
          <w:iCs/>
          <w:sz w:val="28"/>
          <w:szCs w:val="28"/>
        </w:rPr>
        <w:t>(New)</w:t>
      </w:r>
    </w:p>
    <w:p w14:paraId="6642FDB9" w14:textId="77777777" w:rsidR="002D75D4" w:rsidRDefault="002D75D4" w:rsidP="00BE54D7">
      <w:pPr>
        <w:spacing w:line="240" w:lineRule="auto"/>
        <w:ind w:left="1138" w:right="1138" w:firstLine="562"/>
        <w:jc w:val="both"/>
        <w:rPr>
          <w:bCs/>
          <w:iCs/>
          <w:sz w:val="28"/>
          <w:szCs w:val="28"/>
        </w:rPr>
      </w:pPr>
    </w:p>
    <w:p w14:paraId="330C9CCA" w14:textId="5F050E5D" w:rsidR="002D75D4" w:rsidRDefault="002D75D4" w:rsidP="00BE54D7">
      <w:pPr>
        <w:spacing w:line="240" w:lineRule="auto"/>
        <w:ind w:left="1138" w:right="1138" w:firstLine="562"/>
        <w:jc w:val="both"/>
        <w:rPr>
          <w:bCs/>
          <w:iCs/>
          <w:sz w:val="28"/>
          <w:szCs w:val="28"/>
        </w:rPr>
      </w:pPr>
      <w:r>
        <w:rPr>
          <w:bCs/>
          <w:iCs/>
          <w:sz w:val="28"/>
          <w:szCs w:val="28"/>
        </w:rPr>
        <w:t xml:space="preserve">2. </w:t>
      </w:r>
      <w:r w:rsidRPr="007C70B6">
        <w:rPr>
          <w:bCs/>
          <w:iCs/>
          <w:sz w:val="28"/>
          <w:szCs w:val="28"/>
        </w:rPr>
        <w:t xml:space="preserve">Recognizing that poverty is both a cause and a consequence of discrimination, States should, as appropriate, adopt or strengthen national programmes for eradicating poverty and reducing social exclusion that take account of the specific needs and experiences of people of African descent, and should also expand their efforts to foster bilateral, regional and international cooperation in implementing those programmes. </w:t>
      </w:r>
      <w:r w:rsidRPr="00E14BFD">
        <w:rPr>
          <w:rFonts w:eastAsiaTheme="minorHAnsi"/>
          <w:iCs/>
          <w:sz w:val="28"/>
          <w:szCs w:val="28"/>
          <w:lang w:val="en-US"/>
        </w:rPr>
        <w:t>[</w:t>
      </w:r>
      <w:r w:rsidRPr="008C1C53">
        <w:rPr>
          <w:rFonts w:eastAsiaTheme="minorHAnsi"/>
          <w:iCs/>
          <w:sz w:val="28"/>
          <w:szCs w:val="28"/>
          <w:lang w:val="en-US"/>
        </w:rPr>
        <w:t>GA Res</w:t>
      </w:r>
      <w:r>
        <w:rPr>
          <w:rFonts w:eastAsiaTheme="minorHAnsi"/>
          <w:iCs/>
          <w:sz w:val="28"/>
          <w:szCs w:val="28"/>
          <w:lang w:val="en-US"/>
        </w:rPr>
        <w:t>.</w:t>
      </w:r>
      <w:r w:rsidRPr="008C1C53">
        <w:rPr>
          <w:rFonts w:eastAsiaTheme="minorHAnsi"/>
          <w:iCs/>
          <w:sz w:val="28"/>
          <w:szCs w:val="28"/>
          <w:lang w:val="en-US"/>
        </w:rPr>
        <w:t xml:space="preserve"> </w:t>
      </w:r>
      <w:r w:rsidRPr="00D74DE6">
        <w:rPr>
          <w:rFonts w:eastAsiaTheme="minorHAnsi"/>
          <w:iCs/>
          <w:sz w:val="28"/>
          <w:szCs w:val="28"/>
          <w:lang w:val="en-US"/>
        </w:rPr>
        <w:t xml:space="preserve">International Decade </w:t>
      </w:r>
      <w:r w:rsidRPr="00E14BFD">
        <w:rPr>
          <w:rFonts w:eastAsiaTheme="minorHAnsi"/>
          <w:iCs/>
          <w:sz w:val="28"/>
          <w:szCs w:val="28"/>
          <w:lang w:val="en-US"/>
        </w:rPr>
        <w:t xml:space="preserve">A/RES/69/16, par. </w:t>
      </w:r>
      <w:r>
        <w:rPr>
          <w:rFonts w:eastAsiaTheme="minorHAnsi"/>
          <w:iCs/>
          <w:sz w:val="28"/>
          <w:szCs w:val="28"/>
          <w:lang w:val="en-US"/>
        </w:rPr>
        <w:t xml:space="preserve">20] </w:t>
      </w:r>
      <w:r w:rsidRPr="00A426E3">
        <w:rPr>
          <w:iCs/>
          <w:sz w:val="28"/>
          <w:szCs w:val="28"/>
        </w:rPr>
        <w:t>(New)</w:t>
      </w:r>
    </w:p>
    <w:p w14:paraId="05E7D185" w14:textId="77777777" w:rsidR="002D75D4" w:rsidRDefault="002D75D4" w:rsidP="00BE54D7">
      <w:pPr>
        <w:spacing w:line="240" w:lineRule="auto"/>
        <w:ind w:left="1138" w:right="1138" w:firstLine="562"/>
        <w:jc w:val="both"/>
        <w:rPr>
          <w:bCs/>
          <w:iCs/>
          <w:sz w:val="28"/>
          <w:szCs w:val="28"/>
        </w:rPr>
      </w:pPr>
    </w:p>
    <w:p w14:paraId="295D9084" w14:textId="372EC159" w:rsidR="002D75D4" w:rsidRDefault="002D75D4" w:rsidP="00BE54D7">
      <w:pPr>
        <w:spacing w:line="240" w:lineRule="auto"/>
        <w:ind w:left="1138" w:right="1138" w:firstLine="562"/>
        <w:jc w:val="both"/>
        <w:rPr>
          <w:bCs/>
          <w:iCs/>
          <w:sz w:val="28"/>
          <w:szCs w:val="28"/>
        </w:rPr>
      </w:pPr>
      <w:r>
        <w:rPr>
          <w:bCs/>
          <w:iCs/>
          <w:sz w:val="28"/>
          <w:szCs w:val="28"/>
        </w:rPr>
        <w:t xml:space="preserve">3. </w:t>
      </w:r>
      <w:r w:rsidRPr="007C70B6">
        <w:rPr>
          <w:bCs/>
          <w:iCs/>
          <w:sz w:val="28"/>
          <w:szCs w:val="28"/>
        </w:rPr>
        <w:t>States should implement actions to protect ancestral groups of people of African descent.</w:t>
      </w:r>
      <w:r>
        <w:rPr>
          <w:bCs/>
          <w:iCs/>
          <w:sz w:val="28"/>
          <w:szCs w:val="28"/>
        </w:rPr>
        <w:t xml:space="preserve"> </w:t>
      </w:r>
      <w:r w:rsidRPr="00E14BFD">
        <w:rPr>
          <w:rFonts w:eastAsiaTheme="minorHAnsi"/>
          <w:iCs/>
          <w:sz w:val="28"/>
          <w:szCs w:val="28"/>
          <w:lang w:val="en-US"/>
        </w:rPr>
        <w:t>[</w:t>
      </w:r>
      <w:r w:rsidRPr="008C1C53">
        <w:rPr>
          <w:rFonts w:eastAsiaTheme="minorHAnsi"/>
          <w:iCs/>
          <w:sz w:val="28"/>
          <w:szCs w:val="28"/>
          <w:lang w:val="en-US"/>
        </w:rPr>
        <w:t>GA Res</w:t>
      </w:r>
      <w:r>
        <w:rPr>
          <w:rFonts w:eastAsiaTheme="minorHAnsi"/>
          <w:iCs/>
          <w:sz w:val="28"/>
          <w:szCs w:val="28"/>
          <w:lang w:val="en-US"/>
        </w:rPr>
        <w:t>.</w:t>
      </w:r>
      <w:r w:rsidRPr="008C1C53">
        <w:rPr>
          <w:rFonts w:eastAsiaTheme="minorHAnsi"/>
          <w:iCs/>
          <w:sz w:val="28"/>
          <w:szCs w:val="28"/>
          <w:lang w:val="en-US"/>
        </w:rPr>
        <w:t xml:space="preserve"> </w:t>
      </w:r>
      <w:r w:rsidRPr="00D74DE6">
        <w:rPr>
          <w:rFonts w:eastAsiaTheme="minorHAnsi"/>
          <w:iCs/>
          <w:sz w:val="28"/>
          <w:szCs w:val="28"/>
          <w:lang w:val="en-US"/>
        </w:rPr>
        <w:t xml:space="preserve">International Decade </w:t>
      </w:r>
      <w:r w:rsidRPr="00E14BFD">
        <w:rPr>
          <w:rFonts w:eastAsiaTheme="minorHAnsi"/>
          <w:iCs/>
          <w:sz w:val="28"/>
          <w:szCs w:val="28"/>
          <w:lang w:val="en-US"/>
        </w:rPr>
        <w:t>A/RES/69/16, par</w:t>
      </w:r>
      <w:r>
        <w:rPr>
          <w:rFonts w:eastAsiaTheme="minorHAnsi"/>
          <w:iCs/>
          <w:sz w:val="28"/>
          <w:szCs w:val="28"/>
          <w:lang w:val="en-US"/>
        </w:rPr>
        <w:t xml:space="preserve">. 21] </w:t>
      </w:r>
      <w:r w:rsidRPr="00A426E3">
        <w:rPr>
          <w:iCs/>
          <w:sz w:val="28"/>
          <w:szCs w:val="28"/>
        </w:rPr>
        <w:t>(New)</w:t>
      </w:r>
    </w:p>
    <w:p w14:paraId="057DF073" w14:textId="77777777" w:rsidR="002D75D4" w:rsidRDefault="002D75D4" w:rsidP="00BE54D7">
      <w:pPr>
        <w:autoSpaceDE w:val="0"/>
        <w:autoSpaceDN w:val="0"/>
        <w:adjustRightInd w:val="0"/>
        <w:spacing w:line="240" w:lineRule="auto"/>
        <w:jc w:val="both"/>
        <w:rPr>
          <w:iCs/>
          <w:color w:val="00B0F0"/>
          <w:lang w:val="en-US"/>
        </w:rPr>
      </w:pPr>
    </w:p>
    <w:p w14:paraId="4B2F568A" w14:textId="1AC2A825" w:rsidR="002D75D4" w:rsidRPr="005331F3" w:rsidRDefault="002D75D4" w:rsidP="00B14FA8">
      <w:pPr>
        <w:spacing w:line="240" w:lineRule="auto"/>
        <w:ind w:left="562" w:right="1138" w:firstLine="562"/>
        <w:jc w:val="both"/>
        <w:rPr>
          <w:b/>
          <w:bCs/>
          <w:sz w:val="28"/>
          <w:szCs w:val="28"/>
        </w:rPr>
      </w:pPr>
      <w:r w:rsidRPr="005331F3">
        <w:rPr>
          <w:b/>
          <w:bCs/>
          <w:sz w:val="28"/>
          <w:szCs w:val="28"/>
        </w:rPr>
        <w:t>Article 1</w:t>
      </w:r>
      <w:r>
        <w:rPr>
          <w:b/>
          <w:bCs/>
          <w:sz w:val="28"/>
          <w:szCs w:val="28"/>
        </w:rPr>
        <w:t>0</w:t>
      </w:r>
      <w:r w:rsidRPr="005331F3">
        <w:rPr>
          <w:b/>
          <w:bCs/>
          <w:sz w:val="28"/>
          <w:szCs w:val="28"/>
        </w:rPr>
        <w:t xml:space="preserve"> </w:t>
      </w:r>
    </w:p>
    <w:p w14:paraId="156E300C" w14:textId="31A2A0CE" w:rsidR="002D75D4" w:rsidRPr="005A73C0" w:rsidRDefault="002D75D4" w:rsidP="00B14FA8">
      <w:pPr>
        <w:suppressAutoHyphens w:val="0"/>
        <w:autoSpaceDE w:val="0"/>
        <w:autoSpaceDN w:val="0"/>
        <w:adjustRightInd w:val="0"/>
        <w:spacing w:line="240" w:lineRule="auto"/>
        <w:ind w:left="1138"/>
        <w:rPr>
          <w:rFonts w:eastAsiaTheme="minorHAnsi"/>
          <w:b/>
          <w:bCs/>
          <w:sz w:val="28"/>
          <w:szCs w:val="28"/>
        </w:rPr>
      </w:pPr>
      <w:r w:rsidRPr="005A73C0">
        <w:rPr>
          <w:rFonts w:eastAsiaTheme="minorHAnsi"/>
          <w:b/>
          <w:bCs/>
          <w:sz w:val="28"/>
          <w:szCs w:val="28"/>
        </w:rPr>
        <w:t>Right to participation</w:t>
      </w:r>
      <w:r>
        <w:rPr>
          <w:rFonts w:eastAsiaTheme="minorHAnsi"/>
          <w:b/>
          <w:bCs/>
          <w:sz w:val="28"/>
          <w:szCs w:val="28"/>
        </w:rPr>
        <w:t xml:space="preserve"> </w:t>
      </w:r>
      <w:r>
        <w:rPr>
          <w:b/>
          <w:bCs/>
          <w:sz w:val="28"/>
          <w:szCs w:val="28"/>
        </w:rPr>
        <w:t>(New)</w:t>
      </w:r>
    </w:p>
    <w:p w14:paraId="1C7DAC78" w14:textId="77777777" w:rsidR="002D75D4" w:rsidRDefault="002D75D4" w:rsidP="00B14FA8">
      <w:pPr>
        <w:suppressAutoHyphens w:val="0"/>
        <w:autoSpaceDE w:val="0"/>
        <w:autoSpaceDN w:val="0"/>
        <w:adjustRightInd w:val="0"/>
        <w:spacing w:line="240" w:lineRule="auto"/>
        <w:ind w:left="1138"/>
        <w:rPr>
          <w:rFonts w:eastAsiaTheme="minorHAnsi"/>
          <w:b/>
          <w:bCs/>
        </w:rPr>
      </w:pPr>
    </w:p>
    <w:p w14:paraId="448359AD" w14:textId="77777777" w:rsidR="002D75D4" w:rsidRDefault="002D75D4" w:rsidP="001D07B2">
      <w:pPr>
        <w:suppressAutoHyphens w:val="0"/>
        <w:autoSpaceDE w:val="0"/>
        <w:autoSpaceDN w:val="0"/>
        <w:adjustRightInd w:val="0"/>
        <w:spacing w:line="240" w:lineRule="auto"/>
        <w:ind w:left="1138" w:right="1088"/>
        <w:jc w:val="both"/>
        <w:rPr>
          <w:iCs/>
          <w:sz w:val="28"/>
          <w:szCs w:val="28"/>
        </w:rPr>
      </w:pPr>
      <w:r>
        <w:rPr>
          <w:rFonts w:eastAsiaTheme="minorHAnsi"/>
          <w:sz w:val="28"/>
          <w:szCs w:val="28"/>
        </w:rPr>
        <w:t xml:space="preserve">1. </w:t>
      </w:r>
      <w:r w:rsidRPr="005A73C0">
        <w:rPr>
          <w:rFonts w:eastAsiaTheme="minorHAnsi"/>
          <w:sz w:val="28"/>
          <w:szCs w:val="28"/>
        </w:rPr>
        <w:t>States should adopt measures to enable the full, equal and effective</w:t>
      </w:r>
      <w:r>
        <w:rPr>
          <w:rFonts w:eastAsiaTheme="minorHAnsi"/>
          <w:sz w:val="28"/>
          <w:szCs w:val="28"/>
        </w:rPr>
        <w:t xml:space="preserve"> </w:t>
      </w:r>
      <w:r w:rsidRPr="005A73C0">
        <w:rPr>
          <w:rFonts w:eastAsiaTheme="minorHAnsi"/>
          <w:sz w:val="28"/>
          <w:szCs w:val="28"/>
        </w:rPr>
        <w:t>participation of people of African descent in public and political affairs without</w:t>
      </w:r>
      <w:r>
        <w:rPr>
          <w:rFonts w:eastAsiaTheme="minorHAnsi"/>
          <w:sz w:val="28"/>
          <w:szCs w:val="28"/>
        </w:rPr>
        <w:t xml:space="preserve"> </w:t>
      </w:r>
      <w:r w:rsidRPr="005A73C0">
        <w:rPr>
          <w:rFonts w:eastAsiaTheme="minorHAnsi"/>
          <w:sz w:val="28"/>
          <w:szCs w:val="28"/>
        </w:rPr>
        <w:t xml:space="preserve">discrimination, in accordance with international human rights law. </w:t>
      </w:r>
      <w:r w:rsidRPr="005A73C0">
        <w:rPr>
          <w:iCs/>
          <w:sz w:val="28"/>
          <w:szCs w:val="28"/>
          <w:lang w:val="en-US"/>
        </w:rPr>
        <w:t>[GA Res. International Decade A/RES/69/16, par. 16]</w:t>
      </w:r>
      <w:r>
        <w:rPr>
          <w:iCs/>
          <w:sz w:val="28"/>
          <w:szCs w:val="28"/>
          <w:lang w:val="en-US"/>
        </w:rPr>
        <w:t xml:space="preserve"> </w:t>
      </w:r>
      <w:r w:rsidRPr="00A426E3">
        <w:rPr>
          <w:iCs/>
          <w:sz w:val="28"/>
          <w:szCs w:val="28"/>
        </w:rPr>
        <w:t>(New)</w:t>
      </w:r>
    </w:p>
    <w:p w14:paraId="3088756C" w14:textId="7E0D8BF1" w:rsidR="002D75D4" w:rsidRDefault="002D75D4" w:rsidP="005A73C0">
      <w:pPr>
        <w:suppressAutoHyphens w:val="0"/>
        <w:autoSpaceDE w:val="0"/>
        <w:autoSpaceDN w:val="0"/>
        <w:adjustRightInd w:val="0"/>
        <w:spacing w:line="240" w:lineRule="auto"/>
        <w:ind w:left="1138"/>
        <w:rPr>
          <w:iCs/>
          <w:sz w:val="28"/>
          <w:szCs w:val="28"/>
        </w:rPr>
      </w:pPr>
    </w:p>
    <w:p w14:paraId="76081223" w14:textId="391E7D4F" w:rsidR="002D75D4" w:rsidRPr="005331F3" w:rsidRDefault="002D75D4" w:rsidP="005D2BB2">
      <w:pPr>
        <w:spacing w:line="240" w:lineRule="auto"/>
        <w:ind w:left="562" w:right="1138" w:firstLine="562"/>
        <w:jc w:val="both"/>
        <w:rPr>
          <w:b/>
          <w:bCs/>
          <w:sz w:val="28"/>
          <w:szCs w:val="28"/>
        </w:rPr>
      </w:pPr>
      <w:r w:rsidRPr="005331F3">
        <w:rPr>
          <w:b/>
          <w:bCs/>
          <w:sz w:val="28"/>
          <w:szCs w:val="28"/>
        </w:rPr>
        <w:t>Article 1</w:t>
      </w:r>
      <w:r>
        <w:rPr>
          <w:b/>
          <w:bCs/>
          <w:sz w:val="28"/>
          <w:szCs w:val="28"/>
        </w:rPr>
        <w:t>1</w:t>
      </w:r>
      <w:r w:rsidRPr="005331F3">
        <w:rPr>
          <w:b/>
          <w:bCs/>
          <w:sz w:val="28"/>
          <w:szCs w:val="28"/>
        </w:rPr>
        <w:t xml:space="preserve"> </w:t>
      </w:r>
    </w:p>
    <w:p w14:paraId="2EACB058" w14:textId="37002BED" w:rsidR="002D75D4" w:rsidRPr="005331F3" w:rsidRDefault="002D75D4" w:rsidP="005D2BB2">
      <w:pPr>
        <w:spacing w:line="240" w:lineRule="auto"/>
        <w:ind w:left="562" w:right="1138" w:firstLine="562"/>
        <w:jc w:val="both"/>
        <w:rPr>
          <w:b/>
          <w:bCs/>
          <w:sz w:val="28"/>
          <w:szCs w:val="28"/>
        </w:rPr>
      </w:pPr>
      <w:r w:rsidRPr="005331F3">
        <w:rPr>
          <w:b/>
          <w:bCs/>
          <w:sz w:val="28"/>
          <w:szCs w:val="28"/>
        </w:rPr>
        <w:t>Right to employment</w:t>
      </w:r>
      <w:r>
        <w:rPr>
          <w:b/>
          <w:bCs/>
          <w:sz w:val="28"/>
          <w:szCs w:val="28"/>
        </w:rPr>
        <w:t xml:space="preserve"> (New)</w:t>
      </w:r>
    </w:p>
    <w:p w14:paraId="31F5DB8A" w14:textId="77777777" w:rsidR="002D75D4" w:rsidRPr="00A06714" w:rsidRDefault="002D75D4" w:rsidP="00226DFD">
      <w:pPr>
        <w:spacing w:line="240" w:lineRule="auto"/>
        <w:ind w:left="1138" w:right="1138" w:hanging="4"/>
        <w:jc w:val="both"/>
        <w:rPr>
          <w:sz w:val="28"/>
          <w:szCs w:val="28"/>
        </w:rPr>
      </w:pPr>
    </w:p>
    <w:p w14:paraId="3C446A60" w14:textId="77777777" w:rsidR="002D75D4" w:rsidRDefault="002D75D4" w:rsidP="00226DFD">
      <w:pPr>
        <w:pStyle w:val="ListParagraph"/>
        <w:numPr>
          <w:ilvl w:val="0"/>
          <w:numId w:val="28"/>
        </w:numPr>
        <w:spacing w:line="240" w:lineRule="auto"/>
        <w:ind w:left="1134" w:right="1138" w:firstLine="0"/>
        <w:jc w:val="both"/>
        <w:rPr>
          <w:rFonts w:ascii="Times New Roman" w:hAnsi="Times New Roman" w:cs="Times New Roman"/>
          <w:iCs/>
          <w:sz w:val="28"/>
          <w:szCs w:val="28"/>
        </w:rPr>
      </w:pPr>
      <w:r w:rsidRPr="0066476D">
        <w:rPr>
          <w:rFonts w:ascii="Times New Roman" w:hAnsi="Times New Roman" w:cs="Times New Roman"/>
          <w:sz w:val="28"/>
          <w:szCs w:val="28"/>
        </w:rPr>
        <w:t>States should take concrete measures to eliminate</w:t>
      </w:r>
      <w:r w:rsidRPr="0066476D">
        <w:rPr>
          <w:rFonts w:ascii="Times New Roman" w:hAnsi="Times New Roman" w:cs="Times New Roman"/>
          <w:iCs/>
          <w:sz w:val="28"/>
          <w:szCs w:val="28"/>
          <w:lang w:val="en-US"/>
        </w:rPr>
        <w:t xml:space="preserve"> racism, racial discrimination, xenophobia and related intolerance in the workplace against all workers, in particular people of African descent, including migrants, and ensure the full equality of all before the law, including </w:t>
      </w:r>
      <w:proofErr w:type="spellStart"/>
      <w:r w:rsidRPr="0066476D">
        <w:rPr>
          <w:rFonts w:ascii="Times New Roman" w:hAnsi="Times New Roman" w:cs="Times New Roman"/>
          <w:iCs/>
          <w:sz w:val="28"/>
          <w:szCs w:val="28"/>
          <w:lang w:val="en-US"/>
        </w:rPr>
        <w:t>labour</w:t>
      </w:r>
      <w:proofErr w:type="spellEnd"/>
      <w:r w:rsidRPr="0066476D">
        <w:rPr>
          <w:rFonts w:ascii="Times New Roman" w:hAnsi="Times New Roman" w:cs="Times New Roman"/>
          <w:iCs/>
          <w:sz w:val="28"/>
          <w:szCs w:val="28"/>
          <w:lang w:val="en-US"/>
        </w:rPr>
        <w:t xml:space="preserve"> law, and eliminate barriers, where appropriate, to participation in vocational training, collective bargaining, employment, contracts and trade union activity; access to judicial and administrative tribunals dealing with grievances; seeking employment in different parts of their country of residence; and working in safe and healthy conditions. [GA Res. International Decade A/RES/69/16, par. 23] </w:t>
      </w:r>
      <w:r w:rsidRPr="0066476D">
        <w:rPr>
          <w:rFonts w:ascii="Times New Roman" w:hAnsi="Times New Roman" w:cs="Times New Roman"/>
          <w:iCs/>
          <w:sz w:val="28"/>
          <w:szCs w:val="28"/>
        </w:rPr>
        <w:t>(New)</w:t>
      </w:r>
    </w:p>
    <w:p w14:paraId="65FA462A" w14:textId="77777777" w:rsidR="002D75D4" w:rsidRDefault="002D75D4" w:rsidP="00226DFD">
      <w:pPr>
        <w:pStyle w:val="ListParagraph"/>
        <w:spacing w:line="240" w:lineRule="auto"/>
        <w:ind w:left="1134" w:right="1138"/>
        <w:jc w:val="both"/>
        <w:rPr>
          <w:rFonts w:ascii="Times New Roman" w:hAnsi="Times New Roman" w:cs="Times New Roman"/>
          <w:iCs/>
          <w:sz w:val="28"/>
          <w:szCs w:val="28"/>
        </w:rPr>
      </w:pPr>
    </w:p>
    <w:p w14:paraId="28C72739" w14:textId="27B1AB02" w:rsidR="002D75D4" w:rsidRPr="00226DFD" w:rsidRDefault="002D75D4" w:rsidP="00226DFD">
      <w:pPr>
        <w:pStyle w:val="ListParagraph"/>
        <w:numPr>
          <w:ilvl w:val="0"/>
          <w:numId w:val="28"/>
        </w:numPr>
        <w:spacing w:line="240" w:lineRule="auto"/>
        <w:ind w:left="1134" w:right="1138" w:firstLine="0"/>
        <w:jc w:val="both"/>
        <w:rPr>
          <w:rFonts w:ascii="Times New Roman" w:hAnsi="Times New Roman" w:cs="Times New Roman"/>
          <w:iCs/>
          <w:sz w:val="28"/>
          <w:szCs w:val="28"/>
        </w:rPr>
      </w:pPr>
      <w:r w:rsidRPr="00226DFD">
        <w:rPr>
          <w:rFonts w:ascii="Times New Roman" w:hAnsi="Times New Roman" w:cs="Times New Roman"/>
          <w:sz w:val="28"/>
          <w:szCs w:val="28"/>
          <w:lang w:val="en-US"/>
        </w:rPr>
        <w:lastRenderedPageBreak/>
        <w:t xml:space="preserve">Urges States and encourages non-governmental organizations and the private sector: </w:t>
      </w:r>
    </w:p>
    <w:p w14:paraId="4A666FB2" w14:textId="6D223232" w:rsidR="002D75D4" w:rsidRPr="00226DFD" w:rsidRDefault="002D75D4" w:rsidP="00CA7F80">
      <w:pPr>
        <w:pStyle w:val="ListParagraph"/>
        <w:spacing w:line="240" w:lineRule="auto"/>
        <w:ind w:left="2060" w:right="1229" w:hanging="4"/>
        <w:jc w:val="both"/>
        <w:rPr>
          <w:rFonts w:ascii="Times New Roman" w:hAnsi="Times New Roman" w:cs="Times New Roman"/>
          <w:sz w:val="28"/>
          <w:szCs w:val="28"/>
        </w:rPr>
      </w:pPr>
      <w:r w:rsidRPr="0066476D">
        <w:rPr>
          <w:rFonts w:ascii="Times New Roman" w:hAnsi="Times New Roman" w:cs="Times New Roman"/>
          <w:sz w:val="28"/>
          <w:szCs w:val="28"/>
          <w:lang w:val="en-US"/>
        </w:rPr>
        <w:t xml:space="preserve">(a) To support the creation of workplaces free of discrimination through a multifaceted strategy that includes civil rights enforcement, public education and communication within the workplace, and to promote and protect the rights of workers who are subject to racism, racial discrimination, xenophobia and related intolerance; </w:t>
      </w:r>
      <w:r w:rsidRPr="00226DFD">
        <w:rPr>
          <w:rFonts w:ascii="Times New Roman" w:hAnsi="Times New Roman" w:cs="Times New Roman"/>
          <w:iCs/>
          <w:sz w:val="28"/>
          <w:szCs w:val="28"/>
        </w:rPr>
        <w:t>[DDPA, par. 104</w:t>
      </w:r>
      <w:r>
        <w:rPr>
          <w:rFonts w:ascii="Times New Roman" w:hAnsi="Times New Roman" w:cs="Times New Roman"/>
          <w:iCs/>
          <w:sz w:val="28"/>
          <w:szCs w:val="28"/>
        </w:rPr>
        <w:t xml:space="preserve"> (a)</w:t>
      </w:r>
      <w:r w:rsidRPr="00226DFD">
        <w:rPr>
          <w:rFonts w:ascii="Times New Roman" w:hAnsi="Times New Roman" w:cs="Times New Roman"/>
          <w:iCs/>
          <w:sz w:val="28"/>
          <w:szCs w:val="28"/>
        </w:rPr>
        <w:t>] (New)</w:t>
      </w:r>
    </w:p>
    <w:p w14:paraId="7B38874D" w14:textId="56D7E3B1" w:rsidR="002D75D4" w:rsidRPr="00CA7F80" w:rsidRDefault="002D75D4" w:rsidP="00226DFD">
      <w:pPr>
        <w:pStyle w:val="FootnoteText"/>
        <w:ind w:left="2060" w:right="1229" w:hanging="4"/>
        <w:jc w:val="both"/>
        <w:rPr>
          <w:rFonts w:ascii="Times New Roman" w:hAnsi="Times New Roman" w:cs="Times New Roman"/>
          <w:sz w:val="28"/>
          <w:szCs w:val="28"/>
        </w:rPr>
      </w:pPr>
    </w:p>
    <w:p w14:paraId="53EC98B5" w14:textId="1AC1EB53" w:rsidR="002D75D4" w:rsidRPr="00226DFD" w:rsidRDefault="002D75D4" w:rsidP="00CA7F80">
      <w:pPr>
        <w:pStyle w:val="ListParagraph"/>
        <w:spacing w:line="240" w:lineRule="auto"/>
        <w:ind w:left="2060" w:right="1229" w:hanging="4"/>
        <w:jc w:val="both"/>
        <w:rPr>
          <w:rFonts w:ascii="Times New Roman" w:hAnsi="Times New Roman" w:cs="Times New Roman"/>
          <w:sz w:val="28"/>
          <w:szCs w:val="28"/>
        </w:rPr>
      </w:pPr>
      <w:r w:rsidRPr="0066476D">
        <w:rPr>
          <w:rFonts w:ascii="Times New Roman" w:hAnsi="Times New Roman" w:cs="Times New Roman"/>
          <w:sz w:val="28"/>
          <w:szCs w:val="28"/>
          <w:lang w:val="en-US"/>
        </w:rPr>
        <w:t xml:space="preserve">(b) To foster the creation, growth and expansion of businesses dedicated to improving economic and educational conditions in underserved and disadvantaged areas, by increasing access to capital through, inter alia, community development banks, recognizing that new businesses can have a positive, dynamic impact on communities in need, and to work with the private sector to create jobs, help retain existing jobs and stimulate industrial and commercial growth in economically distressed areas; </w:t>
      </w:r>
      <w:r w:rsidRPr="00226DFD">
        <w:rPr>
          <w:rFonts w:ascii="Times New Roman" w:hAnsi="Times New Roman" w:cs="Times New Roman"/>
          <w:iCs/>
          <w:sz w:val="28"/>
          <w:szCs w:val="28"/>
        </w:rPr>
        <w:t>[DDPA, par. 104</w:t>
      </w:r>
      <w:r>
        <w:rPr>
          <w:rFonts w:ascii="Times New Roman" w:hAnsi="Times New Roman" w:cs="Times New Roman"/>
          <w:iCs/>
          <w:sz w:val="28"/>
          <w:szCs w:val="28"/>
        </w:rPr>
        <w:t xml:space="preserve"> (b)</w:t>
      </w:r>
      <w:r w:rsidRPr="00226DFD">
        <w:rPr>
          <w:rFonts w:ascii="Times New Roman" w:hAnsi="Times New Roman" w:cs="Times New Roman"/>
          <w:iCs/>
          <w:sz w:val="28"/>
          <w:szCs w:val="28"/>
        </w:rPr>
        <w:t>] (New)</w:t>
      </w:r>
    </w:p>
    <w:p w14:paraId="6681D6E7" w14:textId="77777777" w:rsidR="002D75D4" w:rsidRPr="0066476D" w:rsidRDefault="002D75D4" w:rsidP="00226DFD">
      <w:pPr>
        <w:pStyle w:val="FootnoteText"/>
        <w:ind w:left="2060" w:right="1229" w:hanging="4"/>
        <w:jc w:val="both"/>
        <w:rPr>
          <w:rFonts w:ascii="Times New Roman" w:hAnsi="Times New Roman" w:cs="Times New Roman"/>
          <w:sz w:val="28"/>
          <w:szCs w:val="28"/>
          <w:lang w:val="en-US"/>
        </w:rPr>
      </w:pPr>
    </w:p>
    <w:p w14:paraId="4A6A1DD3" w14:textId="77777777" w:rsidR="002D75D4" w:rsidRPr="0066476D" w:rsidRDefault="002D75D4" w:rsidP="00226DFD">
      <w:pPr>
        <w:pStyle w:val="FootnoteText"/>
        <w:ind w:left="2060" w:right="1229" w:hanging="4"/>
        <w:jc w:val="both"/>
        <w:rPr>
          <w:rFonts w:ascii="Times New Roman" w:hAnsi="Times New Roman" w:cs="Times New Roman"/>
          <w:sz w:val="28"/>
          <w:szCs w:val="28"/>
          <w:lang w:val="en-US"/>
        </w:rPr>
      </w:pPr>
      <w:r w:rsidRPr="0066476D">
        <w:rPr>
          <w:rFonts w:ascii="Times New Roman" w:hAnsi="Times New Roman" w:cs="Times New Roman"/>
          <w:sz w:val="28"/>
          <w:szCs w:val="28"/>
          <w:lang w:val="en-US"/>
        </w:rPr>
        <w:t>(c) To improve the prospects of targeted groups facing, inter alia, the greatest obstacles in finding, keeping or regaining work, including skilled employment. Particular attention should be paid to persons subject to multiple discrimination;”</w:t>
      </w:r>
    </w:p>
    <w:p w14:paraId="0586AF71" w14:textId="4FD58BF1" w:rsidR="002D75D4" w:rsidRPr="00CA7F80" w:rsidRDefault="002D75D4" w:rsidP="00226DFD">
      <w:pPr>
        <w:pStyle w:val="ListParagraph"/>
        <w:spacing w:line="240" w:lineRule="auto"/>
        <w:ind w:left="2060" w:right="1229" w:hanging="4"/>
        <w:jc w:val="both"/>
        <w:rPr>
          <w:rFonts w:ascii="Times New Roman" w:hAnsi="Times New Roman" w:cs="Times New Roman"/>
          <w:sz w:val="28"/>
          <w:szCs w:val="28"/>
          <w:lang w:val="fr-CH"/>
        </w:rPr>
      </w:pPr>
      <w:r w:rsidRPr="00CA7F80">
        <w:rPr>
          <w:rFonts w:ascii="Times New Roman" w:hAnsi="Times New Roman" w:cs="Times New Roman"/>
          <w:iCs/>
          <w:sz w:val="28"/>
          <w:szCs w:val="28"/>
          <w:lang w:val="fr-CH"/>
        </w:rPr>
        <w:t>[DDPA, par. 104 (c)] (New)</w:t>
      </w:r>
    </w:p>
    <w:p w14:paraId="0EB56794" w14:textId="77777777" w:rsidR="002D75D4" w:rsidRPr="00CA7F80" w:rsidRDefault="002D75D4" w:rsidP="00BE54D7">
      <w:pPr>
        <w:spacing w:line="240" w:lineRule="auto"/>
        <w:ind w:left="1138" w:right="1138" w:firstLine="562"/>
        <w:jc w:val="both"/>
        <w:rPr>
          <w:iCs/>
          <w:sz w:val="28"/>
          <w:szCs w:val="28"/>
          <w:lang w:val="fr-CH"/>
        </w:rPr>
      </w:pPr>
    </w:p>
    <w:p w14:paraId="605342B9" w14:textId="77777777" w:rsidR="002D75D4" w:rsidRPr="00CA7F80" w:rsidRDefault="002D75D4" w:rsidP="005D2BB2">
      <w:pPr>
        <w:spacing w:line="240" w:lineRule="auto"/>
        <w:ind w:left="562" w:right="1138"/>
        <w:jc w:val="both"/>
        <w:rPr>
          <w:iCs/>
          <w:lang w:val="fr-CH"/>
        </w:rPr>
      </w:pPr>
    </w:p>
    <w:p w14:paraId="7533A89E" w14:textId="39368E8B" w:rsidR="002D75D4" w:rsidRPr="00CA7F80" w:rsidRDefault="002D75D4" w:rsidP="005D2BB2">
      <w:pPr>
        <w:spacing w:line="240" w:lineRule="auto"/>
        <w:ind w:left="562" w:right="1138" w:firstLine="562"/>
        <w:jc w:val="both"/>
        <w:rPr>
          <w:b/>
          <w:bCs/>
          <w:sz w:val="28"/>
          <w:szCs w:val="28"/>
          <w:lang w:val="fr-CH"/>
        </w:rPr>
      </w:pPr>
      <w:r w:rsidRPr="00CA7F80">
        <w:rPr>
          <w:b/>
          <w:bCs/>
          <w:sz w:val="28"/>
          <w:szCs w:val="28"/>
          <w:lang w:val="fr-CH"/>
        </w:rPr>
        <w:t xml:space="preserve">Article 12 </w:t>
      </w:r>
    </w:p>
    <w:p w14:paraId="59D8A770" w14:textId="1E60F832" w:rsidR="002D75D4" w:rsidRPr="00425DB6" w:rsidRDefault="002D75D4" w:rsidP="005D2BB2">
      <w:pPr>
        <w:spacing w:line="240" w:lineRule="auto"/>
        <w:ind w:left="562" w:right="1138" w:firstLine="562"/>
        <w:jc w:val="both"/>
        <w:rPr>
          <w:b/>
          <w:bCs/>
          <w:sz w:val="28"/>
          <w:szCs w:val="28"/>
        </w:rPr>
      </w:pPr>
      <w:r w:rsidRPr="00425DB6">
        <w:rPr>
          <w:b/>
          <w:bCs/>
          <w:sz w:val="28"/>
          <w:szCs w:val="28"/>
        </w:rPr>
        <w:t>Right to health</w:t>
      </w:r>
      <w:r>
        <w:rPr>
          <w:b/>
          <w:bCs/>
          <w:sz w:val="28"/>
          <w:szCs w:val="28"/>
        </w:rPr>
        <w:t xml:space="preserve"> (New)</w:t>
      </w:r>
    </w:p>
    <w:p w14:paraId="679C5F35" w14:textId="77777777" w:rsidR="002D75D4" w:rsidRPr="00A06714" w:rsidRDefault="002D75D4" w:rsidP="00BE54D7">
      <w:pPr>
        <w:pStyle w:val="Default"/>
        <w:ind w:left="1138" w:right="1138" w:firstLine="562"/>
        <w:jc w:val="both"/>
        <w:rPr>
          <w:rFonts w:ascii="Times New Roman" w:hAnsi="Times New Roman" w:cs="Times New Roman"/>
          <w:iCs/>
          <w:sz w:val="28"/>
          <w:szCs w:val="28"/>
        </w:rPr>
      </w:pPr>
    </w:p>
    <w:p w14:paraId="74FD6731" w14:textId="1DC5BE96" w:rsidR="002D75D4" w:rsidRDefault="002D75D4" w:rsidP="00BE54D7">
      <w:pPr>
        <w:spacing w:line="240" w:lineRule="auto"/>
        <w:ind w:left="1138" w:right="1138" w:firstLine="562"/>
        <w:jc w:val="both"/>
        <w:rPr>
          <w:iCs/>
          <w:sz w:val="28"/>
          <w:szCs w:val="28"/>
          <w:lang w:val="en-US"/>
        </w:rPr>
      </w:pPr>
      <w:r>
        <w:rPr>
          <w:iCs/>
          <w:sz w:val="28"/>
          <w:szCs w:val="28"/>
        </w:rPr>
        <w:t xml:space="preserve">1. States should take measures to improve access to quality health services for people of African descent; </w:t>
      </w:r>
      <w:r w:rsidRPr="003D7BFC">
        <w:rPr>
          <w:iCs/>
          <w:sz w:val="28"/>
          <w:szCs w:val="28"/>
          <w:lang w:val="en-US"/>
        </w:rPr>
        <w:t xml:space="preserve">[GA Res. International Decade A/RES/69/16, par. </w:t>
      </w:r>
      <w:r>
        <w:rPr>
          <w:iCs/>
          <w:sz w:val="28"/>
          <w:szCs w:val="28"/>
          <w:lang w:val="en-US"/>
        </w:rPr>
        <w:t xml:space="preserve">14] </w:t>
      </w:r>
      <w:r w:rsidRPr="00A426E3">
        <w:rPr>
          <w:iCs/>
          <w:sz w:val="28"/>
          <w:szCs w:val="28"/>
        </w:rPr>
        <w:t>(New)</w:t>
      </w:r>
    </w:p>
    <w:p w14:paraId="386CB511" w14:textId="77777777" w:rsidR="002D75D4" w:rsidRDefault="002D75D4" w:rsidP="00BE54D7">
      <w:pPr>
        <w:spacing w:line="240" w:lineRule="auto"/>
        <w:ind w:left="1138" w:right="1138" w:firstLine="562"/>
        <w:jc w:val="both"/>
        <w:rPr>
          <w:iCs/>
          <w:sz w:val="28"/>
          <w:szCs w:val="28"/>
          <w:lang w:val="en-US"/>
        </w:rPr>
      </w:pPr>
    </w:p>
    <w:p w14:paraId="3D6B272A" w14:textId="504EF5D5" w:rsidR="002D75D4" w:rsidRPr="00FA3B36" w:rsidRDefault="002D75D4" w:rsidP="00BE54D7">
      <w:pPr>
        <w:spacing w:line="240" w:lineRule="auto"/>
        <w:ind w:left="1138" w:right="1138" w:firstLine="562"/>
        <w:jc w:val="both"/>
        <w:rPr>
          <w:sz w:val="28"/>
          <w:szCs w:val="28"/>
        </w:rPr>
      </w:pPr>
      <w:r>
        <w:rPr>
          <w:iCs/>
          <w:sz w:val="28"/>
          <w:szCs w:val="28"/>
          <w:lang w:val="en-US"/>
        </w:rPr>
        <w:t xml:space="preserve">2. </w:t>
      </w:r>
      <w:r>
        <w:rPr>
          <w:iCs/>
          <w:sz w:val="28"/>
          <w:szCs w:val="28"/>
        </w:rPr>
        <w:t>States shall adopt</w:t>
      </w:r>
      <w:r w:rsidRPr="007422B3">
        <w:rPr>
          <w:iCs/>
          <w:sz w:val="28"/>
          <w:szCs w:val="28"/>
        </w:rPr>
        <w:t xml:space="preserve"> measures to fulfil the right of </w:t>
      </w:r>
      <w:r w:rsidRPr="00186D06">
        <w:rPr>
          <w:iCs/>
          <w:strike/>
          <w:sz w:val="28"/>
          <w:szCs w:val="28"/>
        </w:rPr>
        <w:t>everyone</w:t>
      </w:r>
      <w:r w:rsidRPr="007422B3">
        <w:rPr>
          <w:iCs/>
          <w:sz w:val="28"/>
          <w:szCs w:val="28"/>
        </w:rPr>
        <w:t xml:space="preserve"> </w:t>
      </w:r>
      <w:r w:rsidRPr="00186D06">
        <w:rPr>
          <w:b/>
          <w:bCs/>
          <w:iCs/>
          <w:sz w:val="28"/>
          <w:szCs w:val="28"/>
        </w:rPr>
        <w:t>people of African descent</w:t>
      </w:r>
      <w:r>
        <w:rPr>
          <w:iCs/>
          <w:sz w:val="28"/>
          <w:szCs w:val="28"/>
        </w:rPr>
        <w:t xml:space="preserve"> </w:t>
      </w:r>
      <w:r w:rsidRPr="007422B3">
        <w:rPr>
          <w:iCs/>
          <w:sz w:val="28"/>
          <w:szCs w:val="28"/>
        </w:rPr>
        <w:t xml:space="preserve">to the enjoyment of the highest attainable standard of physical and mental health, with a view to eliminating disparities in health status, as </w:t>
      </w:r>
      <w:r w:rsidRPr="007422B3">
        <w:rPr>
          <w:iCs/>
          <w:sz w:val="28"/>
          <w:szCs w:val="28"/>
        </w:rPr>
        <w:lastRenderedPageBreak/>
        <w:t>indicated in standard health indexes, which might result from racism, racial discrimination, xenophobia and related intolerance;</w:t>
      </w:r>
      <w:r>
        <w:rPr>
          <w:iCs/>
          <w:sz w:val="28"/>
          <w:szCs w:val="28"/>
        </w:rPr>
        <w:t xml:space="preserve"> [DDPA, par. 109] </w:t>
      </w:r>
      <w:r w:rsidRPr="00A426E3">
        <w:rPr>
          <w:iCs/>
          <w:sz w:val="28"/>
          <w:szCs w:val="28"/>
        </w:rPr>
        <w:t>(New)</w:t>
      </w:r>
    </w:p>
    <w:p w14:paraId="52CA55DE" w14:textId="77777777" w:rsidR="002D75D4" w:rsidRDefault="002D75D4" w:rsidP="00BE54D7">
      <w:pPr>
        <w:pStyle w:val="Default"/>
        <w:ind w:left="1700" w:right="1138"/>
        <w:jc w:val="both"/>
        <w:rPr>
          <w:rFonts w:ascii="Times New Roman" w:hAnsi="Times New Roman" w:cs="Times New Roman"/>
          <w:iCs/>
          <w:sz w:val="28"/>
          <w:szCs w:val="28"/>
        </w:rPr>
      </w:pPr>
      <w:r w:rsidRPr="007422B3">
        <w:rPr>
          <w:rFonts w:ascii="Times New Roman" w:hAnsi="Times New Roman" w:cs="Times New Roman"/>
          <w:iCs/>
          <w:sz w:val="28"/>
          <w:szCs w:val="28"/>
        </w:rPr>
        <w:t xml:space="preserve"> </w:t>
      </w:r>
    </w:p>
    <w:p w14:paraId="374CF6CC" w14:textId="44E053B8" w:rsidR="002D75D4" w:rsidRPr="004345A3" w:rsidRDefault="002D75D4" w:rsidP="00BE54D7">
      <w:pPr>
        <w:pStyle w:val="Default"/>
        <w:numPr>
          <w:ilvl w:val="0"/>
          <w:numId w:val="8"/>
        </w:numPr>
        <w:ind w:left="1138" w:right="1138" w:firstLine="562"/>
        <w:jc w:val="both"/>
        <w:rPr>
          <w:rFonts w:ascii="Times New Roman" w:hAnsi="Times New Roman" w:cs="Times New Roman"/>
          <w:iCs/>
          <w:sz w:val="28"/>
          <w:szCs w:val="28"/>
        </w:rPr>
      </w:pPr>
      <w:r w:rsidRPr="004345A3">
        <w:rPr>
          <w:rFonts w:ascii="Times New Roman" w:hAnsi="Times New Roman" w:cs="Times New Roman"/>
          <w:iCs/>
          <w:sz w:val="28"/>
          <w:szCs w:val="28"/>
        </w:rPr>
        <w:t xml:space="preserve">States are encouraged to work with non-governmental organizations and the private sector: </w:t>
      </w:r>
      <w:r>
        <w:rPr>
          <w:rFonts w:ascii="Times New Roman" w:hAnsi="Times New Roman" w:cs="Times New Roman"/>
          <w:iCs/>
          <w:sz w:val="28"/>
          <w:szCs w:val="28"/>
        </w:rPr>
        <w:t xml:space="preserve">[DDPA, par. 110] </w:t>
      </w:r>
      <w:r w:rsidRPr="00E452AD">
        <w:rPr>
          <w:rFonts w:ascii="Times New Roman" w:hAnsi="Times New Roman" w:cs="Times New Roman"/>
          <w:iCs/>
          <w:sz w:val="28"/>
          <w:szCs w:val="28"/>
        </w:rPr>
        <w:t>(New)</w:t>
      </w:r>
    </w:p>
    <w:p w14:paraId="1EA4BF16" w14:textId="77777777" w:rsidR="002D75D4" w:rsidRPr="007422B3" w:rsidRDefault="002D75D4" w:rsidP="00BE54D7">
      <w:pPr>
        <w:pStyle w:val="Default"/>
        <w:ind w:left="1138" w:right="1138" w:firstLine="562"/>
        <w:jc w:val="both"/>
        <w:rPr>
          <w:rFonts w:ascii="Times New Roman" w:hAnsi="Times New Roman" w:cs="Times New Roman"/>
          <w:iCs/>
          <w:sz w:val="28"/>
          <w:szCs w:val="28"/>
        </w:rPr>
      </w:pPr>
    </w:p>
    <w:p w14:paraId="314373B4" w14:textId="773D1F4D" w:rsidR="002D75D4" w:rsidRPr="007422B3" w:rsidRDefault="002D75D4" w:rsidP="00BE54D7">
      <w:pPr>
        <w:pStyle w:val="Default"/>
        <w:ind w:left="1700" w:right="1138" w:firstLine="360"/>
        <w:jc w:val="both"/>
        <w:rPr>
          <w:rFonts w:ascii="Times New Roman" w:hAnsi="Times New Roman" w:cs="Times New Roman"/>
          <w:iCs/>
          <w:sz w:val="28"/>
          <w:szCs w:val="28"/>
        </w:rPr>
      </w:pPr>
      <w:r w:rsidRPr="007422B3">
        <w:rPr>
          <w:rFonts w:ascii="Times New Roman" w:hAnsi="Times New Roman" w:cs="Times New Roman"/>
          <w:iCs/>
          <w:sz w:val="28"/>
          <w:szCs w:val="28"/>
        </w:rPr>
        <w:t xml:space="preserve">(a) To provide effective mechanisms for monitoring and eliminating racism, racial discrimination, xenophobia and related intolerance </w:t>
      </w:r>
      <w:r w:rsidRPr="00186D06">
        <w:rPr>
          <w:rFonts w:ascii="Times New Roman" w:hAnsi="Times New Roman" w:cs="Times New Roman"/>
          <w:b/>
          <w:bCs/>
          <w:iCs/>
          <w:sz w:val="28"/>
          <w:szCs w:val="28"/>
        </w:rPr>
        <w:t>faced by people of African descent</w:t>
      </w:r>
      <w:r>
        <w:rPr>
          <w:rFonts w:ascii="Times New Roman" w:hAnsi="Times New Roman" w:cs="Times New Roman"/>
          <w:iCs/>
          <w:sz w:val="28"/>
          <w:szCs w:val="28"/>
        </w:rPr>
        <w:t xml:space="preserve"> </w:t>
      </w:r>
      <w:r w:rsidRPr="007422B3">
        <w:rPr>
          <w:rFonts w:ascii="Times New Roman" w:hAnsi="Times New Roman" w:cs="Times New Roman"/>
          <w:iCs/>
          <w:sz w:val="28"/>
          <w:szCs w:val="28"/>
        </w:rPr>
        <w:t xml:space="preserve">in the health-care system, such as the development and enforcement of effective anti-discrimination laws; </w:t>
      </w:r>
      <w:r>
        <w:rPr>
          <w:rFonts w:ascii="Times New Roman" w:hAnsi="Times New Roman" w:cs="Times New Roman"/>
          <w:iCs/>
          <w:sz w:val="28"/>
          <w:szCs w:val="28"/>
        </w:rPr>
        <w:t>[DDPA, par. 110.a</w:t>
      </w:r>
      <w:r w:rsidRPr="00E452AD">
        <w:rPr>
          <w:rFonts w:ascii="Times New Roman" w:hAnsi="Times New Roman" w:cs="Times New Roman"/>
          <w:iCs/>
          <w:sz w:val="28"/>
          <w:szCs w:val="28"/>
        </w:rPr>
        <w:t>] (New)</w:t>
      </w:r>
    </w:p>
    <w:p w14:paraId="03BA8986" w14:textId="77777777" w:rsidR="002D75D4" w:rsidRDefault="002D75D4" w:rsidP="00BE54D7">
      <w:pPr>
        <w:pStyle w:val="Default"/>
        <w:ind w:left="1138" w:right="1138" w:firstLine="562"/>
        <w:jc w:val="both"/>
        <w:rPr>
          <w:rFonts w:ascii="Times New Roman" w:hAnsi="Times New Roman" w:cs="Times New Roman"/>
          <w:iCs/>
          <w:sz w:val="28"/>
          <w:szCs w:val="28"/>
        </w:rPr>
      </w:pPr>
    </w:p>
    <w:p w14:paraId="263A97F2" w14:textId="07E4D189" w:rsidR="002D75D4" w:rsidRDefault="002D75D4" w:rsidP="00BE54D7">
      <w:pPr>
        <w:pStyle w:val="Default"/>
        <w:ind w:left="1700" w:right="1138" w:firstLine="360"/>
        <w:jc w:val="both"/>
        <w:rPr>
          <w:rFonts w:ascii="Times New Roman" w:hAnsi="Times New Roman" w:cs="Times New Roman"/>
          <w:iCs/>
          <w:sz w:val="28"/>
          <w:szCs w:val="28"/>
        </w:rPr>
      </w:pPr>
      <w:r w:rsidRPr="007422B3">
        <w:rPr>
          <w:rFonts w:ascii="Times New Roman" w:hAnsi="Times New Roman" w:cs="Times New Roman"/>
          <w:iCs/>
          <w:sz w:val="28"/>
          <w:szCs w:val="28"/>
        </w:rPr>
        <w:t xml:space="preserve">(b) To take steps to ensure equal access to comprehensive, quality health care affordable for </w:t>
      </w:r>
      <w:r w:rsidRPr="00186D06">
        <w:rPr>
          <w:rFonts w:ascii="Times New Roman" w:hAnsi="Times New Roman" w:cs="Times New Roman"/>
          <w:b/>
          <w:bCs/>
          <w:iCs/>
          <w:sz w:val="28"/>
          <w:szCs w:val="28"/>
        </w:rPr>
        <w:t>people of African descent</w:t>
      </w:r>
      <w:r>
        <w:rPr>
          <w:rFonts w:ascii="Times New Roman" w:hAnsi="Times New Roman" w:cs="Times New Roman"/>
          <w:iCs/>
          <w:sz w:val="28"/>
          <w:szCs w:val="28"/>
        </w:rPr>
        <w:t xml:space="preserve"> </w:t>
      </w:r>
      <w:r w:rsidRPr="00186D06">
        <w:rPr>
          <w:rFonts w:ascii="Times New Roman" w:hAnsi="Times New Roman" w:cs="Times New Roman"/>
          <w:iCs/>
          <w:strike/>
          <w:sz w:val="28"/>
          <w:szCs w:val="28"/>
        </w:rPr>
        <w:t>all</w:t>
      </w:r>
      <w:r w:rsidRPr="007422B3">
        <w:rPr>
          <w:rFonts w:ascii="Times New Roman" w:hAnsi="Times New Roman" w:cs="Times New Roman"/>
          <w:iCs/>
          <w:sz w:val="28"/>
          <w:szCs w:val="28"/>
        </w:rPr>
        <w:t xml:space="preserve">, including primary health care for medically underserved people, facilitate the training of a health workforce that is both diverse and motivated to work in underserved communities, and work to increase diversity in the health-care profession by recruiting on merit and potential women and men from all groups, representing the diversity of their societies, for health-care careers and by retaining them in the health professions; </w:t>
      </w:r>
      <w:r>
        <w:rPr>
          <w:rFonts w:ascii="Times New Roman" w:hAnsi="Times New Roman" w:cs="Times New Roman"/>
          <w:iCs/>
          <w:sz w:val="28"/>
          <w:szCs w:val="28"/>
        </w:rPr>
        <w:t xml:space="preserve">[DDPA, par. 110.b] </w:t>
      </w:r>
      <w:r w:rsidRPr="00A426E3">
        <w:rPr>
          <w:iCs/>
          <w:sz w:val="28"/>
          <w:szCs w:val="28"/>
        </w:rPr>
        <w:t>(New)</w:t>
      </w:r>
    </w:p>
    <w:p w14:paraId="30E3F695" w14:textId="77777777" w:rsidR="002D75D4" w:rsidRPr="007422B3" w:rsidRDefault="002D75D4" w:rsidP="00BE54D7">
      <w:pPr>
        <w:pStyle w:val="Default"/>
        <w:ind w:left="1700" w:right="1138" w:firstLine="360"/>
        <w:jc w:val="both"/>
        <w:rPr>
          <w:rFonts w:ascii="Times New Roman" w:hAnsi="Times New Roman" w:cs="Times New Roman"/>
          <w:iCs/>
          <w:sz w:val="28"/>
          <w:szCs w:val="28"/>
        </w:rPr>
      </w:pPr>
    </w:p>
    <w:p w14:paraId="34777989" w14:textId="750808BF" w:rsidR="002D75D4" w:rsidRDefault="002D75D4" w:rsidP="00BE54D7">
      <w:pPr>
        <w:pStyle w:val="Default"/>
        <w:ind w:left="1700" w:right="1138" w:firstLine="360"/>
        <w:jc w:val="both"/>
        <w:rPr>
          <w:rFonts w:ascii="Times New Roman" w:hAnsi="Times New Roman" w:cs="Times New Roman"/>
          <w:iCs/>
          <w:sz w:val="28"/>
          <w:szCs w:val="28"/>
        </w:rPr>
      </w:pPr>
      <w:r w:rsidRPr="007422B3">
        <w:rPr>
          <w:rFonts w:ascii="Times New Roman" w:hAnsi="Times New Roman" w:cs="Times New Roman"/>
          <w:iCs/>
          <w:sz w:val="28"/>
          <w:szCs w:val="28"/>
        </w:rPr>
        <w:t>(c) To work with health-care professionals, community-based health providers, non-governmental organizations, scientific researchers and private industry as a means of improving the health status of marginalized communities</w:t>
      </w:r>
      <w:r>
        <w:rPr>
          <w:rFonts w:ascii="Times New Roman" w:hAnsi="Times New Roman" w:cs="Times New Roman"/>
          <w:iCs/>
          <w:sz w:val="28"/>
          <w:szCs w:val="28"/>
        </w:rPr>
        <w:t xml:space="preserve"> of </w:t>
      </w:r>
      <w:r w:rsidRPr="00186D06">
        <w:rPr>
          <w:rFonts w:ascii="Times New Roman" w:hAnsi="Times New Roman" w:cs="Times New Roman"/>
          <w:b/>
          <w:bCs/>
          <w:iCs/>
          <w:sz w:val="28"/>
          <w:szCs w:val="28"/>
        </w:rPr>
        <w:t>people of African descent</w:t>
      </w:r>
      <w:r w:rsidRPr="007422B3">
        <w:rPr>
          <w:rFonts w:ascii="Times New Roman" w:hAnsi="Times New Roman" w:cs="Times New Roman"/>
          <w:iCs/>
          <w:sz w:val="28"/>
          <w:szCs w:val="28"/>
        </w:rPr>
        <w:t xml:space="preserve">, in particular victims of racism, racial discrimination, xenophobia and related intolerance; </w:t>
      </w:r>
      <w:r>
        <w:rPr>
          <w:rFonts w:ascii="Times New Roman" w:hAnsi="Times New Roman" w:cs="Times New Roman"/>
          <w:iCs/>
          <w:sz w:val="28"/>
          <w:szCs w:val="28"/>
        </w:rPr>
        <w:t xml:space="preserve">[DDPA, par. 110.c] </w:t>
      </w:r>
      <w:r w:rsidRPr="00915BAD">
        <w:rPr>
          <w:rFonts w:ascii="Times New Roman" w:hAnsi="Times New Roman" w:cs="Times New Roman"/>
          <w:iCs/>
          <w:sz w:val="28"/>
          <w:szCs w:val="28"/>
        </w:rPr>
        <w:t>(New)</w:t>
      </w:r>
    </w:p>
    <w:p w14:paraId="667E5A94" w14:textId="77777777" w:rsidR="002D75D4" w:rsidRPr="007422B3" w:rsidRDefault="002D75D4" w:rsidP="00BE54D7">
      <w:pPr>
        <w:pStyle w:val="Default"/>
        <w:ind w:left="1700" w:right="1138" w:firstLine="360"/>
        <w:jc w:val="both"/>
        <w:rPr>
          <w:rFonts w:ascii="Times New Roman" w:hAnsi="Times New Roman" w:cs="Times New Roman"/>
          <w:iCs/>
          <w:sz w:val="28"/>
          <w:szCs w:val="28"/>
        </w:rPr>
      </w:pPr>
    </w:p>
    <w:p w14:paraId="1865C97E" w14:textId="6D1B9FBE" w:rsidR="002D75D4" w:rsidRDefault="002D75D4" w:rsidP="00BE54D7">
      <w:pPr>
        <w:pStyle w:val="Default"/>
        <w:ind w:left="1700" w:right="1138" w:firstLine="360"/>
        <w:jc w:val="both"/>
        <w:rPr>
          <w:rFonts w:ascii="Times New Roman" w:hAnsi="Times New Roman" w:cs="Times New Roman"/>
          <w:iCs/>
          <w:sz w:val="28"/>
          <w:szCs w:val="28"/>
        </w:rPr>
      </w:pPr>
      <w:r w:rsidRPr="007422B3">
        <w:rPr>
          <w:rFonts w:ascii="Times New Roman" w:hAnsi="Times New Roman" w:cs="Times New Roman"/>
          <w:iCs/>
          <w:sz w:val="28"/>
          <w:szCs w:val="28"/>
        </w:rPr>
        <w:t xml:space="preserve">(d) To work with health professionals, scientific researchers and international and regional health organizations to study the differential impact of medical treatments and health strategies on </w:t>
      </w:r>
      <w:r w:rsidRPr="00186D06">
        <w:rPr>
          <w:rFonts w:ascii="Times New Roman" w:hAnsi="Times New Roman" w:cs="Times New Roman"/>
          <w:iCs/>
          <w:strike/>
          <w:sz w:val="28"/>
          <w:szCs w:val="28"/>
        </w:rPr>
        <w:t xml:space="preserve">various </w:t>
      </w:r>
      <w:proofErr w:type="gramStart"/>
      <w:r w:rsidRPr="00186D06">
        <w:rPr>
          <w:rFonts w:ascii="Times New Roman" w:hAnsi="Times New Roman" w:cs="Times New Roman"/>
          <w:iCs/>
          <w:strike/>
          <w:sz w:val="28"/>
          <w:szCs w:val="28"/>
        </w:rPr>
        <w:t>communities</w:t>
      </w:r>
      <w:proofErr w:type="gramEnd"/>
      <w:r>
        <w:rPr>
          <w:rFonts w:ascii="Times New Roman" w:hAnsi="Times New Roman" w:cs="Times New Roman"/>
          <w:iCs/>
          <w:strike/>
          <w:sz w:val="28"/>
          <w:szCs w:val="28"/>
        </w:rPr>
        <w:t xml:space="preserve"> </w:t>
      </w:r>
      <w:r w:rsidRPr="00186D06">
        <w:rPr>
          <w:rFonts w:ascii="Times New Roman" w:hAnsi="Times New Roman" w:cs="Times New Roman"/>
          <w:iCs/>
          <w:sz w:val="28"/>
          <w:szCs w:val="28"/>
        </w:rPr>
        <w:t>people of African descent</w:t>
      </w:r>
      <w:r w:rsidRPr="007422B3">
        <w:rPr>
          <w:rFonts w:ascii="Times New Roman" w:hAnsi="Times New Roman" w:cs="Times New Roman"/>
          <w:iCs/>
          <w:sz w:val="28"/>
          <w:szCs w:val="28"/>
        </w:rPr>
        <w:t xml:space="preserve">; </w:t>
      </w:r>
      <w:r>
        <w:rPr>
          <w:rFonts w:ascii="Times New Roman" w:hAnsi="Times New Roman" w:cs="Times New Roman"/>
          <w:iCs/>
          <w:sz w:val="28"/>
          <w:szCs w:val="28"/>
        </w:rPr>
        <w:t xml:space="preserve">[DDPA, par. 110.d] </w:t>
      </w:r>
      <w:r w:rsidRPr="00915BAD">
        <w:rPr>
          <w:rFonts w:ascii="Times New Roman" w:hAnsi="Times New Roman" w:cs="Times New Roman"/>
          <w:iCs/>
          <w:sz w:val="28"/>
          <w:szCs w:val="28"/>
        </w:rPr>
        <w:t>(New)</w:t>
      </w:r>
    </w:p>
    <w:p w14:paraId="13EFA591" w14:textId="77777777" w:rsidR="002D75D4" w:rsidRPr="007422B3" w:rsidRDefault="002D75D4" w:rsidP="00BE54D7">
      <w:pPr>
        <w:pStyle w:val="Default"/>
        <w:ind w:left="1700" w:right="1138" w:firstLine="360"/>
        <w:jc w:val="both"/>
        <w:rPr>
          <w:rFonts w:ascii="Times New Roman" w:hAnsi="Times New Roman" w:cs="Times New Roman"/>
          <w:iCs/>
          <w:sz w:val="28"/>
          <w:szCs w:val="28"/>
        </w:rPr>
      </w:pPr>
    </w:p>
    <w:p w14:paraId="6BAF6764" w14:textId="4E7A8E0F" w:rsidR="002D75D4" w:rsidRDefault="002D75D4" w:rsidP="00BE54D7">
      <w:pPr>
        <w:pStyle w:val="Default"/>
        <w:ind w:left="1700" w:right="1138" w:firstLine="302"/>
        <w:jc w:val="both"/>
        <w:rPr>
          <w:rFonts w:ascii="Times New Roman" w:hAnsi="Times New Roman" w:cs="Times New Roman"/>
          <w:iCs/>
          <w:sz w:val="28"/>
          <w:szCs w:val="28"/>
        </w:rPr>
      </w:pPr>
      <w:r w:rsidRPr="007422B3">
        <w:rPr>
          <w:rFonts w:ascii="Times New Roman" w:hAnsi="Times New Roman" w:cs="Times New Roman"/>
          <w:iCs/>
          <w:sz w:val="28"/>
          <w:szCs w:val="28"/>
        </w:rPr>
        <w:lastRenderedPageBreak/>
        <w:t xml:space="preserve">(e) </w:t>
      </w:r>
      <w:r w:rsidRPr="00A72789">
        <w:rPr>
          <w:rFonts w:ascii="Times New Roman" w:hAnsi="Times New Roman" w:cs="Times New Roman"/>
          <w:iCs/>
          <w:sz w:val="28"/>
          <w:szCs w:val="28"/>
        </w:rPr>
        <w:t>To adopt</w:t>
      </w:r>
      <w:r w:rsidRPr="007422B3">
        <w:rPr>
          <w:rFonts w:ascii="Times New Roman" w:hAnsi="Times New Roman" w:cs="Times New Roman"/>
          <w:iCs/>
          <w:sz w:val="28"/>
          <w:szCs w:val="28"/>
        </w:rPr>
        <w:t xml:space="preserve"> and implement policies and programmes to improve HIV/AIDS prevention efforts in high-risk communities and work to expand availability of HIV/AIDS care, treatment and other support services; </w:t>
      </w:r>
      <w:r>
        <w:rPr>
          <w:rFonts w:ascii="Times New Roman" w:hAnsi="Times New Roman" w:cs="Times New Roman"/>
          <w:iCs/>
          <w:sz w:val="28"/>
          <w:szCs w:val="28"/>
        </w:rPr>
        <w:t xml:space="preserve">[DDPA, par. 110.e] </w:t>
      </w:r>
      <w:r w:rsidRPr="00915BAD">
        <w:rPr>
          <w:rFonts w:ascii="Times New Roman" w:hAnsi="Times New Roman" w:cs="Times New Roman"/>
          <w:iCs/>
          <w:sz w:val="28"/>
          <w:szCs w:val="28"/>
        </w:rPr>
        <w:t>(New)</w:t>
      </w:r>
    </w:p>
    <w:p w14:paraId="431E5E9D" w14:textId="77777777" w:rsidR="002D75D4" w:rsidRDefault="002D75D4" w:rsidP="00BE54D7">
      <w:pPr>
        <w:pStyle w:val="Default"/>
        <w:ind w:right="1138"/>
        <w:jc w:val="both"/>
        <w:rPr>
          <w:rFonts w:ascii="Times New Roman" w:hAnsi="Times New Roman" w:cs="Times New Roman"/>
          <w:iCs/>
          <w:sz w:val="28"/>
          <w:szCs w:val="28"/>
        </w:rPr>
      </w:pPr>
    </w:p>
    <w:p w14:paraId="1EE005AB" w14:textId="77777777" w:rsidR="002D75D4" w:rsidRPr="00A06714" w:rsidRDefault="002D75D4" w:rsidP="00BE54D7">
      <w:pPr>
        <w:spacing w:line="240" w:lineRule="auto"/>
        <w:jc w:val="both"/>
        <w:rPr>
          <w:sz w:val="28"/>
          <w:szCs w:val="28"/>
          <w:lang w:val="en-US"/>
        </w:rPr>
      </w:pPr>
    </w:p>
    <w:p w14:paraId="08102F90" w14:textId="172F32F3" w:rsidR="002D75D4" w:rsidRPr="005C4AB8" w:rsidRDefault="002D75D4" w:rsidP="00915C22">
      <w:pPr>
        <w:spacing w:line="240" w:lineRule="auto"/>
        <w:ind w:left="562" w:right="1138" w:firstLine="562"/>
        <w:jc w:val="both"/>
        <w:rPr>
          <w:b/>
          <w:bCs/>
          <w:sz w:val="28"/>
          <w:szCs w:val="28"/>
        </w:rPr>
      </w:pPr>
      <w:r w:rsidRPr="005C4AB8">
        <w:rPr>
          <w:b/>
          <w:bCs/>
          <w:sz w:val="28"/>
          <w:szCs w:val="28"/>
        </w:rPr>
        <w:t>Article</w:t>
      </w:r>
      <w:r>
        <w:rPr>
          <w:b/>
          <w:bCs/>
          <w:sz w:val="28"/>
          <w:szCs w:val="28"/>
        </w:rPr>
        <w:t xml:space="preserve"> 13 </w:t>
      </w:r>
    </w:p>
    <w:p w14:paraId="6FFD67D3" w14:textId="6EBD5E85" w:rsidR="002D75D4" w:rsidRPr="009E1352" w:rsidRDefault="002D75D4" w:rsidP="00915C22">
      <w:pPr>
        <w:spacing w:line="240" w:lineRule="auto"/>
        <w:ind w:left="562" w:right="1138" w:firstLine="562"/>
        <w:jc w:val="both"/>
        <w:rPr>
          <w:b/>
          <w:bCs/>
          <w:sz w:val="28"/>
          <w:szCs w:val="28"/>
        </w:rPr>
      </w:pPr>
      <w:r w:rsidRPr="009E1352">
        <w:rPr>
          <w:b/>
          <w:bCs/>
          <w:sz w:val="28"/>
          <w:szCs w:val="28"/>
        </w:rPr>
        <w:t>Right to housing</w:t>
      </w:r>
      <w:r>
        <w:rPr>
          <w:b/>
          <w:bCs/>
          <w:sz w:val="28"/>
          <w:szCs w:val="28"/>
        </w:rPr>
        <w:t xml:space="preserve"> (New)</w:t>
      </w:r>
    </w:p>
    <w:p w14:paraId="6784F28D" w14:textId="77777777" w:rsidR="002D75D4" w:rsidRDefault="002D75D4" w:rsidP="00BE54D7">
      <w:pPr>
        <w:pStyle w:val="Default"/>
        <w:ind w:left="1138" w:right="1138" w:firstLine="562"/>
        <w:jc w:val="both"/>
        <w:rPr>
          <w:rFonts w:ascii="Times New Roman" w:hAnsi="Times New Roman" w:cs="Times New Roman"/>
          <w:iCs/>
          <w:sz w:val="28"/>
          <w:szCs w:val="28"/>
        </w:rPr>
      </w:pPr>
    </w:p>
    <w:p w14:paraId="7259F073" w14:textId="301300FD" w:rsidR="002D75D4" w:rsidRPr="00B1333C" w:rsidRDefault="002D75D4" w:rsidP="00BE54D7">
      <w:pPr>
        <w:spacing w:line="240" w:lineRule="auto"/>
        <w:ind w:left="1138" w:right="1138" w:firstLine="562"/>
        <w:jc w:val="both"/>
        <w:rPr>
          <w:sz w:val="28"/>
          <w:szCs w:val="28"/>
        </w:rPr>
      </w:pPr>
      <w:r>
        <w:rPr>
          <w:iCs/>
          <w:sz w:val="28"/>
          <w:szCs w:val="28"/>
        </w:rPr>
        <w:t xml:space="preserve">1. </w:t>
      </w:r>
      <w:r w:rsidRPr="004744E2">
        <w:rPr>
          <w:iCs/>
          <w:sz w:val="28"/>
          <w:szCs w:val="28"/>
        </w:rPr>
        <w:t>Recognizing the poor and insecure housing conditions in which many people of African descent live, States should develop and implement policies and projects as appropriate aimed at, inter alia, ensuring that they gain and sustain a safe and secure home and community in which to live in peace and dignity</w:t>
      </w:r>
      <w:r w:rsidRPr="00A06714">
        <w:rPr>
          <w:iCs/>
          <w:sz w:val="28"/>
          <w:szCs w:val="28"/>
        </w:rPr>
        <w:t xml:space="preserve">. </w:t>
      </w:r>
      <w:r w:rsidRPr="003D7BFC">
        <w:rPr>
          <w:iCs/>
          <w:sz w:val="28"/>
          <w:szCs w:val="28"/>
          <w:lang w:val="en-US"/>
        </w:rPr>
        <w:t xml:space="preserve">[GA Res. International Decade A/RES/69/16, par. </w:t>
      </w:r>
      <w:r>
        <w:rPr>
          <w:iCs/>
          <w:sz w:val="28"/>
          <w:szCs w:val="28"/>
          <w:lang w:val="en-US"/>
        </w:rPr>
        <w:t xml:space="preserve">25] </w:t>
      </w:r>
      <w:r w:rsidRPr="00A426E3">
        <w:rPr>
          <w:iCs/>
          <w:sz w:val="28"/>
          <w:szCs w:val="28"/>
        </w:rPr>
        <w:t>(New)</w:t>
      </w:r>
    </w:p>
    <w:p w14:paraId="7F6A54D3" w14:textId="77777777" w:rsidR="002D75D4" w:rsidRPr="00A06714" w:rsidRDefault="002D75D4" w:rsidP="00BE54D7">
      <w:pPr>
        <w:pStyle w:val="Default"/>
        <w:ind w:left="1138" w:right="1138" w:firstLine="562"/>
        <w:jc w:val="both"/>
        <w:rPr>
          <w:rFonts w:ascii="Times New Roman" w:hAnsi="Times New Roman" w:cs="Times New Roman"/>
          <w:iCs/>
          <w:sz w:val="28"/>
          <w:szCs w:val="28"/>
        </w:rPr>
      </w:pPr>
    </w:p>
    <w:p w14:paraId="2D4515F8" w14:textId="77777777" w:rsidR="002D75D4" w:rsidRDefault="002D75D4" w:rsidP="00BE54D7">
      <w:pPr>
        <w:spacing w:line="240" w:lineRule="auto"/>
        <w:ind w:right="1138"/>
        <w:jc w:val="both"/>
        <w:rPr>
          <w:bCs/>
          <w:color w:val="00B0F0"/>
        </w:rPr>
      </w:pPr>
    </w:p>
    <w:p w14:paraId="4E68938D" w14:textId="1FB7CF41" w:rsidR="002D75D4" w:rsidRDefault="002D75D4" w:rsidP="00915C22">
      <w:pPr>
        <w:spacing w:line="240" w:lineRule="auto"/>
        <w:ind w:left="562" w:right="1138" w:firstLine="562"/>
        <w:jc w:val="both"/>
        <w:rPr>
          <w:b/>
          <w:bCs/>
          <w:sz w:val="28"/>
          <w:szCs w:val="28"/>
        </w:rPr>
      </w:pPr>
      <w:r>
        <w:rPr>
          <w:b/>
          <w:bCs/>
          <w:sz w:val="28"/>
          <w:szCs w:val="28"/>
        </w:rPr>
        <w:t xml:space="preserve">Article 14 </w:t>
      </w:r>
    </w:p>
    <w:p w14:paraId="1CF15481" w14:textId="01D95376" w:rsidR="002D75D4" w:rsidRPr="005C4AB8" w:rsidRDefault="002D75D4" w:rsidP="00915C22">
      <w:pPr>
        <w:spacing w:line="240" w:lineRule="auto"/>
        <w:ind w:left="562" w:right="1138" w:firstLine="562"/>
        <w:jc w:val="both"/>
        <w:rPr>
          <w:b/>
          <w:bCs/>
          <w:sz w:val="28"/>
          <w:szCs w:val="28"/>
        </w:rPr>
      </w:pPr>
      <w:r w:rsidRPr="005C4AB8">
        <w:rPr>
          <w:b/>
          <w:bCs/>
          <w:sz w:val="28"/>
          <w:szCs w:val="28"/>
        </w:rPr>
        <w:t>Children of African descent’s rights</w:t>
      </w:r>
      <w:r>
        <w:rPr>
          <w:b/>
          <w:bCs/>
          <w:sz w:val="28"/>
          <w:szCs w:val="28"/>
        </w:rPr>
        <w:t xml:space="preserve"> (New)</w:t>
      </w:r>
    </w:p>
    <w:p w14:paraId="714388E4" w14:textId="77777777" w:rsidR="002D75D4" w:rsidRPr="00A06714" w:rsidRDefault="002D75D4" w:rsidP="00BE54D7">
      <w:pPr>
        <w:spacing w:line="240" w:lineRule="auto"/>
        <w:ind w:left="1138" w:right="1138" w:firstLine="562"/>
        <w:jc w:val="both"/>
        <w:rPr>
          <w:iCs/>
          <w:sz w:val="28"/>
          <w:szCs w:val="28"/>
          <w:lang w:val="en-US"/>
        </w:rPr>
      </w:pPr>
    </w:p>
    <w:p w14:paraId="46E77D3A" w14:textId="0A86AE3D" w:rsidR="002D75D4" w:rsidRPr="00915BAD" w:rsidRDefault="002D75D4" w:rsidP="00915BAD">
      <w:pPr>
        <w:pStyle w:val="ListParagraph"/>
        <w:numPr>
          <w:ilvl w:val="0"/>
          <w:numId w:val="27"/>
        </w:numPr>
        <w:spacing w:line="240" w:lineRule="auto"/>
        <w:ind w:right="1138"/>
        <w:jc w:val="both"/>
        <w:rPr>
          <w:rFonts w:ascii="Times New Roman" w:hAnsi="Times New Roman" w:cs="Times New Roman"/>
          <w:iCs/>
          <w:sz w:val="28"/>
          <w:szCs w:val="28"/>
          <w:lang w:val="en-US"/>
        </w:rPr>
      </w:pPr>
      <w:r w:rsidRPr="00915BAD">
        <w:rPr>
          <w:rFonts w:ascii="Times New Roman" w:hAnsi="Times New Roman" w:cs="Times New Roman"/>
          <w:iCs/>
          <w:sz w:val="28"/>
          <w:szCs w:val="28"/>
          <w:lang w:val="en-US"/>
        </w:rPr>
        <w:t xml:space="preserve">States shall, in collaboration where necessary with international organizations, having the best interests of the child as a primary consideration, provide protection against racism, racial discrimination, xenophobia and related intolerance against children </w:t>
      </w:r>
      <w:r w:rsidRPr="00915BAD">
        <w:rPr>
          <w:rFonts w:ascii="Times New Roman" w:hAnsi="Times New Roman" w:cs="Times New Roman"/>
          <w:b/>
          <w:bCs/>
          <w:iCs/>
          <w:sz w:val="28"/>
          <w:szCs w:val="28"/>
          <w:lang w:val="en-US"/>
        </w:rPr>
        <w:t>of African descent</w:t>
      </w:r>
      <w:r w:rsidRPr="00915BAD">
        <w:rPr>
          <w:rFonts w:ascii="Times New Roman" w:hAnsi="Times New Roman" w:cs="Times New Roman"/>
          <w:iCs/>
          <w:sz w:val="28"/>
          <w:szCs w:val="28"/>
          <w:lang w:val="en-US"/>
        </w:rPr>
        <w:t xml:space="preserve">, especially those in circumstances of </w:t>
      </w:r>
      <w:proofErr w:type="gramStart"/>
      <w:r w:rsidRPr="00915BAD">
        <w:rPr>
          <w:rFonts w:ascii="Times New Roman" w:hAnsi="Times New Roman" w:cs="Times New Roman"/>
          <w:iCs/>
          <w:sz w:val="28"/>
          <w:szCs w:val="28"/>
          <w:lang w:val="en-US"/>
        </w:rPr>
        <w:t>particular vulnerability</w:t>
      </w:r>
      <w:proofErr w:type="gramEnd"/>
      <w:r w:rsidRPr="00915BAD">
        <w:rPr>
          <w:rFonts w:ascii="Times New Roman" w:hAnsi="Times New Roman" w:cs="Times New Roman"/>
          <w:iCs/>
          <w:sz w:val="28"/>
          <w:szCs w:val="28"/>
          <w:lang w:val="en-US"/>
        </w:rPr>
        <w:t xml:space="preserve">, and to pay special attention to the situation of such children when designing relevant policies, strategies and </w:t>
      </w:r>
      <w:proofErr w:type="spellStart"/>
      <w:r w:rsidRPr="00915BAD">
        <w:rPr>
          <w:rFonts w:ascii="Times New Roman" w:hAnsi="Times New Roman" w:cs="Times New Roman"/>
          <w:iCs/>
          <w:sz w:val="28"/>
          <w:szCs w:val="28"/>
          <w:lang w:val="en-US"/>
        </w:rPr>
        <w:t>programmes</w:t>
      </w:r>
      <w:proofErr w:type="spellEnd"/>
      <w:r w:rsidRPr="00915BAD">
        <w:rPr>
          <w:rFonts w:ascii="Times New Roman" w:hAnsi="Times New Roman" w:cs="Times New Roman"/>
          <w:iCs/>
          <w:sz w:val="28"/>
          <w:szCs w:val="28"/>
          <w:lang w:val="en-US"/>
        </w:rPr>
        <w:t>.</w:t>
      </w:r>
      <w:r w:rsidRPr="00915BAD">
        <w:rPr>
          <w:rStyle w:val="EndnoteReference"/>
          <w:rFonts w:ascii="Times New Roman" w:hAnsi="Times New Roman" w:cs="Times New Roman"/>
          <w:iCs/>
          <w:sz w:val="28"/>
          <w:szCs w:val="28"/>
          <w:lang w:val="en-US"/>
        </w:rPr>
        <w:t xml:space="preserve"> </w:t>
      </w:r>
      <w:r w:rsidRPr="00915BAD">
        <w:rPr>
          <w:rFonts w:ascii="Times New Roman" w:hAnsi="Times New Roman" w:cs="Times New Roman"/>
          <w:iCs/>
          <w:sz w:val="28"/>
          <w:szCs w:val="28"/>
          <w:lang w:val="en-US"/>
        </w:rPr>
        <w:t xml:space="preserve">[DDPA, par. 55] </w:t>
      </w:r>
      <w:r w:rsidRPr="00915BAD">
        <w:rPr>
          <w:rFonts w:ascii="Times New Roman" w:hAnsi="Times New Roman" w:cs="Times New Roman"/>
          <w:iCs/>
          <w:sz w:val="28"/>
          <w:szCs w:val="28"/>
        </w:rPr>
        <w:t>(New)</w:t>
      </w:r>
    </w:p>
    <w:p w14:paraId="39BBF136" w14:textId="77777777" w:rsidR="002D75D4" w:rsidRDefault="002D75D4" w:rsidP="00BE54D7">
      <w:pPr>
        <w:spacing w:line="240" w:lineRule="auto"/>
        <w:ind w:right="1138"/>
        <w:jc w:val="both"/>
        <w:rPr>
          <w:sz w:val="28"/>
          <w:szCs w:val="28"/>
        </w:rPr>
      </w:pPr>
    </w:p>
    <w:p w14:paraId="736A2FC0" w14:textId="5532C03B" w:rsidR="002D75D4" w:rsidRPr="004744E2" w:rsidRDefault="002D75D4" w:rsidP="005D2BB2">
      <w:pPr>
        <w:spacing w:line="240" w:lineRule="auto"/>
        <w:ind w:left="418" w:right="1138" w:firstLine="720"/>
        <w:jc w:val="both"/>
        <w:rPr>
          <w:b/>
          <w:iCs/>
          <w:sz w:val="28"/>
          <w:szCs w:val="28"/>
        </w:rPr>
      </w:pPr>
      <w:r w:rsidRPr="004203C1">
        <w:rPr>
          <w:b/>
          <w:iCs/>
          <w:sz w:val="28"/>
          <w:szCs w:val="28"/>
        </w:rPr>
        <w:t>Article 1</w:t>
      </w:r>
      <w:r>
        <w:rPr>
          <w:b/>
          <w:iCs/>
          <w:sz w:val="28"/>
          <w:szCs w:val="28"/>
        </w:rPr>
        <w:t>5</w:t>
      </w:r>
      <w:r w:rsidRPr="004744E2">
        <w:rPr>
          <w:b/>
          <w:iCs/>
          <w:sz w:val="28"/>
          <w:szCs w:val="28"/>
        </w:rPr>
        <w:t xml:space="preserve"> </w:t>
      </w:r>
    </w:p>
    <w:p w14:paraId="4BB6BFED" w14:textId="5D4384B6" w:rsidR="002D75D4" w:rsidRPr="009E1352" w:rsidRDefault="002D75D4" w:rsidP="005D2BB2">
      <w:pPr>
        <w:spacing w:line="240" w:lineRule="auto"/>
        <w:ind w:left="418" w:right="1138" w:firstLine="720"/>
        <w:jc w:val="both"/>
        <w:rPr>
          <w:b/>
          <w:bCs/>
          <w:iCs/>
          <w:sz w:val="28"/>
          <w:szCs w:val="28"/>
        </w:rPr>
      </w:pPr>
      <w:r w:rsidRPr="009E1352">
        <w:rPr>
          <w:b/>
          <w:bCs/>
          <w:iCs/>
          <w:sz w:val="28"/>
          <w:szCs w:val="28"/>
        </w:rPr>
        <w:t>Intersectional discrimination</w:t>
      </w:r>
      <w:r>
        <w:rPr>
          <w:b/>
          <w:bCs/>
          <w:iCs/>
          <w:sz w:val="28"/>
          <w:szCs w:val="28"/>
        </w:rPr>
        <w:t xml:space="preserve"> </w:t>
      </w:r>
      <w:r w:rsidRPr="004744E2">
        <w:rPr>
          <w:b/>
          <w:iCs/>
          <w:sz w:val="28"/>
          <w:szCs w:val="28"/>
        </w:rPr>
        <w:t>(New)</w:t>
      </w:r>
    </w:p>
    <w:p w14:paraId="3CEDC595" w14:textId="77777777" w:rsidR="002D75D4" w:rsidRPr="00A06714" w:rsidRDefault="002D75D4" w:rsidP="00BE54D7">
      <w:pPr>
        <w:spacing w:line="240" w:lineRule="auto"/>
        <w:ind w:left="1138" w:right="1138" w:firstLine="562"/>
        <w:jc w:val="both"/>
        <w:rPr>
          <w:iCs/>
          <w:sz w:val="28"/>
          <w:szCs w:val="28"/>
          <w:lang w:val="en-US"/>
        </w:rPr>
      </w:pPr>
    </w:p>
    <w:p w14:paraId="08C1C0D8" w14:textId="6B667A04" w:rsidR="002D75D4" w:rsidRPr="00B1333C" w:rsidRDefault="002D75D4" w:rsidP="00BE54D7">
      <w:pPr>
        <w:spacing w:line="240" w:lineRule="auto"/>
        <w:ind w:left="1138" w:right="1138" w:firstLine="562"/>
        <w:jc w:val="both"/>
        <w:rPr>
          <w:sz w:val="28"/>
          <w:szCs w:val="28"/>
        </w:rPr>
      </w:pPr>
      <w:r>
        <w:rPr>
          <w:iCs/>
          <w:sz w:val="28"/>
          <w:szCs w:val="28"/>
          <w:lang w:val="en-US"/>
        </w:rPr>
        <w:t xml:space="preserve">1. </w:t>
      </w:r>
      <w:r w:rsidRPr="00A06714">
        <w:rPr>
          <w:iCs/>
          <w:sz w:val="28"/>
          <w:szCs w:val="28"/>
          <w:lang w:val="en-US"/>
        </w:rPr>
        <w:t xml:space="preserve">States should adopt and implement policies and </w:t>
      </w:r>
      <w:proofErr w:type="spellStart"/>
      <w:r w:rsidRPr="00A06714">
        <w:rPr>
          <w:iCs/>
          <w:sz w:val="28"/>
          <w:szCs w:val="28"/>
          <w:lang w:val="en-US"/>
        </w:rPr>
        <w:t>programmes</w:t>
      </w:r>
      <w:proofErr w:type="spellEnd"/>
      <w:r w:rsidRPr="00A06714">
        <w:rPr>
          <w:iCs/>
          <w:sz w:val="28"/>
          <w:szCs w:val="28"/>
          <w:lang w:val="en-US"/>
        </w:rPr>
        <w:t xml:space="preserve"> that provide effective protection for, and review and repeal all policies and laws that could discriminate against, people of African descent facing multiple, aggravated or intersecting forms of discrimination based on other related grounds, such as sex, language, religion, political or other opinion, social origin, property, birth, </w:t>
      </w:r>
      <w:r w:rsidRPr="00A06714">
        <w:rPr>
          <w:iCs/>
          <w:sz w:val="28"/>
          <w:szCs w:val="28"/>
          <w:lang w:val="en-US"/>
        </w:rPr>
        <w:lastRenderedPageBreak/>
        <w:t>disability or other status.</w:t>
      </w:r>
      <w:r>
        <w:rPr>
          <w:iCs/>
          <w:sz w:val="28"/>
          <w:szCs w:val="28"/>
          <w:lang w:val="en-US"/>
        </w:rPr>
        <w:t xml:space="preserve"> </w:t>
      </w:r>
      <w:r w:rsidRPr="003D7BFC">
        <w:rPr>
          <w:iCs/>
          <w:sz w:val="28"/>
          <w:szCs w:val="28"/>
          <w:lang w:val="en-US"/>
        </w:rPr>
        <w:t xml:space="preserve">[GA Res. International Decade A/RES/69/16, par. </w:t>
      </w:r>
      <w:r>
        <w:rPr>
          <w:iCs/>
          <w:sz w:val="28"/>
          <w:szCs w:val="28"/>
          <w:lang w:val="en-US"/>
        </w:rPr>
        <w:t xml:space="preserve">26] </w:t>
      </w:r>
      <w:r w:rsidRPr="00A426E3">
        <w:rPr>
          <w:iCs/>
          <w:sz w:val="28"/>
          <w:szCs w:val="28"/>
        </w:rPr>
        <w:t>(New)</w:t>
      </w:r>
    </w:p>
    <w:p w14:paraId="0C0FDE89" w14:textId="77777777" w:rsidR="002D75D4" w:rsidRPr="00A06714" w:rsidRDefault="002D75D4" w:rsidP="00BE54D7">
      <w:pPr>
        <w:spacing w:line="240" w:lineRule="auto"/>
        <w:ind w:right="1138"/>
        <w:jc w:val="both"/>
        <w:rPr>
          <w:iCs/>
          <w:sz w:val="28"/>
          <w:szCs w:val="28"/>
          <w:lang w:val="en-US"/>
        </w:rPr>
      </w:pPr>
    </w:p>
    <w:p w14:paraId="57D8ECDC" w14:textId="72D91A6E" w:rsidR="002D75D4" w:rsidRDefault="002D75D4" w:rsidP="00BE54D7">
      <w:pPr>
        <w:spacing w:line="240" w:lineRule="auto"/>
        <w:ind w:left="1138" w:right="1138" w:firstLine="562"/>
        <w:jc w:val="both"/>
        <w:rPr>
          <w:iCs/>
          <w:sz w:val="28"/>
          <w:szCs w:val="28"/>
          <w:lang w:val="en-US"/>
        </w:rPr>
      </w:pPr>
      <w:r>
        <w:rPr>
          <w:iCs/>
          <w:sz w:val="28"/>
          <w:szCs w:val="28"/>
          <w:lang w:val="en-US"/>
        </w:rPr>
        <w:t xml:space="preserve">2. </w:t>
      </w:r>
      <w:r w:rsidRPr="00A06714">
        <w:rPr>
          <w:iCs/>
          <w:sz w:val="28"/>
          <w:szCs w:val="28"/>
          <w:lang w:val="en-US"/>
        </w:rPr>
        <w:t xml:space="preserve">States should mainstream a gender perspective when designing and monitoring public policies, taking into account the specific needs and realities of women and girls of African descent, including in the area of sexual and reproductive health and reproductive rights in accordance with the </w:t>
      </w:r>
      <w:proofErr w:type="spellStart"/>
      <w:r w:rsidRPr="00A06714">
        <w:rPr>
          <w:iCs/>
          <w:sz w:val="28"/>
          <w:szCs w:val="28"/>
          <w:lang w:val="en-US"/>
        </w:rPr>
        <w:t>Programme</w:t>
      </w:r>
      <w:proofErr w:type="spellEnd"/>
      <w:r w:rsidRPr="00A06714">
        <w:rPr>
          <w:iCs/>
          <w:sz w:val="28"/>
          <w:szCs w:val="28"/>
          <w:lang w:val="en-US"/>
        </w:rPr>
        <w:t xml:space="preserve"> of  activities for the implementation of the International Decade for People of African Descent, the Conference on Population and Development, the Beijing Platform for Action and the outcome documents of their review conferences, and ensure adequate access to maternal health care.</w:t>
      </w:r>
      <w:r>
        <w:rPr>
          <w:iCs/>
          <w:sz w:val="28"/>
          <w:szCs w:val="28"/>
          <w:lang w:val="en-US"/>
        </w:rPr>
        <w:t xml:space="preserve"> </w:t>
      </w:r>
      <w:r w:rsidRPr="003D7BFC">
        <w:rPr>
          <w:iCs/>
          <w:sz w:val="28"/>
          <w:szCs w:val="28"/>
          <w:lang w:val="en-US"/>
        </w:rPr>
        <w:t xml:space="preserve">[GA Res. International Decade A/RES/69/16, par. </w:t>
      </w:r>
      <w:r>
        <w:rPr>
          <w:iCs/>
          <w:sz w:val="28"/>
          <w:szCs w:val="28"/>
          <w:lang w:val="en-US"/>
        </w:rPr>
        <w:t xml:space="preserve">27] </w:t>
      </w:r>
      <w:r w:rsidRPr="00A426E3">
        <w:rPr>
          <w:iCs/>
          <w:sz w:val="28"/>
          <w:szCs w:val="28"/>
        </w:rPr>
        <w:t>(New)</w:t>
      </w:r>
    </w:p>
    <w:p w14:paraId="20A39627" w14:textId="3EC41BB4" w:rsidR="002D75D4" w:rsidRDefault="002D75D4" w:rsidP="00BE54D7">
      <w:pPr>
        <w:spacing w:line="240" w:lineRule="auto"/>
        <w:ind w:left="1138" w:right="1138" w:firstLine="562"/>
        <w:jc w:val="both"/>
        <w:rPr>
          <w:iCs/>
          <w:sz w:val="28"/>
          <w:szCs w:val="28"/>
          <w:lang w:val="en-US"/>
        </w:rPr>
      </w:pPr>
    </w:p>
    <w:p w14:paraId="1443A014" w14:textId="305FAD01" w:rsidR="002D75D4" w:rsidRPr="00DC436D" w:rsidRDefault="002D75D4" w:rsidP="005D2BB2">
      <w:pPr>
        <w:spacing w:line="240" w:lineRule="auto"/>
        <w:ind w:left="1138" w:right="1138" w:firstLine="562"/>
        <w:jc w:val="both"/>
        <w:rPr>
          <w:sz w:val="28"/>
          <w:szCs w:val="28"/>
        </w:rPr>
      </w:pPr>
      <w:r>
        <w:rPr>
          <w:sz w:val="28"/>
          <w:szCs w:val="28"/>
        </w:rPr>
        <w:t>4. States shall</w:t>
      </w:r>
      <w:r w:rsidRPr="00DC436D">
        <w:rPr>
          <w:sz w:val="28"/>
          <w:szCs w:val="28"/>
        </w:rPr>
        <w:t xml:space="preserve"> incorporate a gender perspective in all programmes of action against racism, racial discrimination, xenophobia and related intolerance and to consider the burden of such discrimination which falls particularly on women of African descent, ensuring their access to the resources of production on an equal footing with men, as a means of promoting their participation in the economic and productive development of their communities; </w:t>
      </w:r>
      <w:r>
        <w:rPr>
          <w:sz w:val="28"/>
          <w:szCs w:val="28"/>
        </w:rPr>
        <w:t xml:space="preserve">[DDPA, par. 50] </w:t>
      </w:r>
      <w:r w:rsidRPr="00A426E3">
        <w:rPr>
          <w:iCs/>
          <w:sz w:val="28"/>
          <w:szCs w:val="28"/>
        </w:rPr>
        <w:t>(New)</w:t>
      </w:r>
    </w:p>
    <w:p w14:paraId="0160D4B2" w14:textId="77777777" w:rsidR="002D75D4" w:rsidRDefault="002D75D4" w:rsidP="005D2BB2">
      <w:pPr>
        <w:spacing w:line="240" w:lineRule="auto"/>
        <w:ind w:left="1138" w:right="1138" w:firstLine="562"/>
        <w:jc w:val="both"/>
        <w:rPr>
          <w:sz w:val="28"/>
          <w:szCs w:val="28"/>
        </w:rPr>
      </w:pPr>
    </w:p>
    <w:p w14:paraId="6E9B18F1" w14:textId="25C69D82" w:rsidR="002D75D4" w:rsidRPr="00520A6A" w:rsidRDefault="002D75D4" w:rsidP="00F111F4">
      <w:pPr>
        <w:autoSpaceDE w:val="0"/>
        <w:autoSpaceDN w:val="0"/>
        <w:adjustRightInd w:val="0"/>
        <w:spacing w:line="240" w:lineRule="auto"/>
        <w:ind w:left="1138" w:right="1138" w:firstLine="562"/>
        <w:jc w:val="both"/>
        <w:rPr>
          <w:iCs/>
          <w:sz w:val="28"/>
          <w:szCs w:val="28"/>
          <w:lang w:val="en-US"/>
        </w:rPr>
      </w:pPr>
      <w:r>
        <w:rPr>
          <w:sz w:val="28"/>
          <w:szCs w:val="28"/>
        </w:rPr>
        <w:t xml:space="preserve">5. </w:t>
      </w:r>
      <w:r>
        <w:rPr>
          <w:iCs/>
          <w:sz w:val="28"/>
          <w:szCs w:val="28"/>
          <w:lang w:val="en-US"/>
        </w:rPr>
        <w:t xml:space="preserve">States shall adopt </w:t>
      </w:r>
      <w:r w:rsidRPr="009234F1">
        <w:rPr>
          <w:iCs/>
          <w:sz w:val="28"/>
          <w:szCs w:val="28"/>
          <w:lang w:val="en-US"/>
        </w:rPr>
        <w:t xml:space="preserve">all necessary measures to address specifically, through policies and </w:t>
      </w:r>
      <w:proofErr w:type="spellStart"/>
      <w:r w:rsidRPr="009234F1">
        <w:rPr>
          <w:iCs/>
          <w:sz w:val="28"/>
          <w:szCs w:val="28"/>
          <w:lang w:val="en-US"/>
        </w:rPr>
        <w:t>programmes</w:t>
      </w:r>
      <w:proofErr w:type="spellEnd"/>
      <w:r w:rsidRPr="009234F1">
        <w:rPr>
          <w:iCs/>
          <w:sz w:val="28"/>
          <w:szCs w:val="28"/>
          <w:lang w:val="en-US"/>
        </w:rPr>
        <w:t xml:space="preserve">, racism and racially motivated violence against women and girls </w:t>
      </w:r>
      <w:r w:rsidRPr="002826E8">
        <w:rPr>
          <w:b/>
          <w:bCs/>
          <w:iCs/>
          <w:sz w:val="28"/>
          <w:szCs w:val="28"/>
          <w:lang w:val="en-US"/>
        </w:rPr>
        <w:t>of African descent</w:t>
      </w:r>
      <w:r>
        <w:rPr>
          <w:iCs/>
          <w:sz w:val="28"/>
          <w:szCs w:val="28"/>
          <w:lang w:val="en-US"/>
        </w:rPr>
        <w:t xml:space="preserve"> </w:t>
      </w:r>
      <w:r w:rsidRPr="009234F1">
        <w:rPr>
          <w:iCs/>
          <w:sz w:val="28"/>
          <w:szCs w:val="28"/>
          <w:lang w:val="en-US"/>
        </w:rPr>
        <w:t>and to increase cooperation, policy responses and effective implementation of national legislation and of their obligations under relevant international instruments, and other protective and preventive measures aimed at the elimination of all forms of racially motivated discrimination and violence against women and girls; [DDPA, par. 62]</w:t>
      </w:r>
      <w:r>
        <w:rPr>
          <w:iCs/>
          <w:sz w:val="28"/>
          <w:szCs w:val="28"/>
          <w:lang w:val="en-US"/>
        </w:rPr>
        <w:t xml:space="preserve">  </w:t>
      </w:r>
      <w:r w:rsidRPr="00A426E3">
        <w:rPr>
          <w:iCs/>
          <w:sz w:val="28"/>
          <w:szCs w:val="28"/>
        </w:rPr>
        <w:t>(New)</w:t>
      </w:r>
    </w:p>
    <w:p w14:paraId="36673372" w14:textId="4F18D6F4" w:rsidR="002D75D4" w:rsidRPr="00F111F4" w:rsidRDefault="002D75D4" w:rsidP="005D2BB2">
      <w:pPr>
        <w:spacing w:line="240" w:lineRule="auto"/>
        <w:ind w:left="1138" w:right="1138" w:firstLine="562"/>
        <w:jc w:val="both"/>
        <w:rPr>
          <w:sz w:val="28"/>
          <w:szCs w:val="28"/>
          <w:lang w:val="en-US"/>
        </w:rPr>
      </w:pPr>
    </w:p>
    <w:p w14:paraId="7ACC5154" w14:textId="65E3FD78" w:rsidR="002D75D4" w:rsidRDefault="002D75D4" w:rsidP="005D2BB2">
      <w:pPr>
        <w:spacing w:line="240" w:lineRule="auto"/>
        <w:ind w:left="1138" w:right="1138" w:firstLine="562"/>
        <w:jc w:val="both"/>
        <w:rPr>
          <w:sz w:val="28"/>
          <w:szCs w:val="28"/>
        </w:rPr>
      </w:pPr>
      <w:r>
        <w:rPr>
          <w:sz w:val="28"/>
          <w:szCs w:val="28"/>
        </w:rPr>
        <w:t>6. States shall</w:t>
      </w:r>
      <w:r w:rsidRPr="00DC436D">
        <w:rPr>
          <w:sz w:val="28"/>
          <w:szCs w:val="28"/>
        </w:rPr>
        <w:t xml:space="preserve"> involve women, especially women </w:t>
      </w:r>
      <w:r w:rsidRPr="00C76832">
        <w:rPr>
          <w:b/>
          <w:bCs/>
          <w:sz w:val="28"/>
          <w:szCs w:val="28"/>
        </w:rPr>
        <w:t>of African descent</w:t>
      </w:r>
      <w:r>
        <w:rPr>
          <w:sz w:val="28"/>
          <w:szCs w:val="28"/>
        </w:rPr>
        <w:t xml:space="preserve"> </w:t>
      </w:r>
      <w:r w:rsidRPr="00C76832">
        <w:rPr>
          <w:strike/>
          <w:sz w:val="28"/>
          <w:szCs w:val="28"/>
        </w:rPr>
        <w:t>victims of</w:t>
      </w:r>
      <w:r w:rsidRPr="00DC436D">
        <w:rPr>
          <w:sz w:val="28"/>
          <w:szCs w:val="28"/>
        </w:rPr>
        <w:t>, in decision-making at all levels when working towards the eradication</w:t>
      </w:r>
      <w:r>
        <w:rPr>
          <w:sz w:val="28"/>
          <w:szCs w:val="28"/>
        </w:rPr>
        <w:t xml:space="preserve"> of </w:t>
      </w:r>
      <w:r w:rsidRPr="00DC436D">
        <w:rPr>
          <w:sz w:val="28"/>
          <w:szCs w:val="28"/>
        </w:rPr>
        <w:t xml:space="preserve">racism, racial discrimination, xenophobia and related intolerance, and to develop concrete measures to incorporate race and gender analysis in the implementation of all </w:t>
      </w:r>
      <w:r>
        <w:rPr>
          <w:sz w:val="28"/>
          <w:szCs w:val="28"/>
        </w:rPr>
        <w:t>measures</w:t>
      </w:r>
      <w:r w:rsidRPr="00DC436D">
        <w:rPr>
          <w:sz w:val="28"/>
          <w:szCs w:val="28"/>
        </w:rPr>
        <w:t xml:space="preserve">, particularly </w:t>
      </w:r>
      <w:r w:rsidRPr="00DC436D">
        <w:rPr>
          <w:sz w:val="28"/>
          <w:szCs w:val="28"/>
        </w:rPr>
        <w:lastRenderedPageBreak/>
        <w:t>in the fields of employment programmes and services and resource allocation;</w:t>
      </w:r>
      <w:r>
        <w:rPr>
          <w:sz w:val="28"/>
          <w:szCs w:val="28"/>
        </w:rPr>
        <w:t xml:space="preserve"> [DDPA, par. 51] </w:t>
      </w:r>
      <w:r w:rsidRPr="00A426E3">
        <w:rPr>
          <w:iCs/>
          <w:sz w:val="28"/>
          <w:szCs w:val="28"/>
        </w:rPr>
        <w:t>(New)</w:t>
      </w:r>
    </w:p>
    <w:p w14:paraId="04679173" w14:textId="77777777" w:rsidR="002D75D4" w:rsidRPr="00B1333C" w:rsidRDefault="002D75D4" w:rsidP="00BE54D7">
      <w:pPr>
        <w:spacing w:line="240" w:lineRule="auto"/>
        <w:ind w:left="1138" w:right="1138" w:firstLine="562"/>
        <w:jc w:val="both"/>
        <w:rPr>
          <w:sz w:val="28"/>
          <w:szCs w:val="28"/>
        </w:rPr>
      </w:pPr>
    </w:p>
    <w:p w14:paraId="17846943" w14:textId="481F0D5C" w:rsidR="002D75D4" w:rsidRPr="002A18B1" w:rsidRDefault="002D75D4" w:rsidP="00915C22">
      <w:pPr>
        <w:spacing w:line="240" w:lineRule="auto"/>
        <w:ind w:left="562" w:right="1138" w:firstLine="562"/>
        <w:jc w:val="both"/>
        <w:rPr>
          <w:b/>
          <w:bCs/>
          <w:iCs/>
          <w:sz w:val="28"/>
          <w:szCs w:val="28"/>
        </w:rPr>
      </w:pPr>
      <w:r w:rsidRPr="002A18B1">
        <w:rPr>
          <w:b/>
          <w:bCs/>
          <w:iCs/>
          <w:sz w:val="28"/>
          <w:szCs w:val="28"/>
        </w:rPr>
        <w:t>Article</w:t>
      </w:r>
      <w:r>
        <w:rPr>
          <w:b/>
          <w:bCs/>
          <w:iCs/>
          <w:sz w:val="28"/>
          <w:szCs w:val="28"/>
        </w:rPr>
        <w:t xml:space="preserve"> 16 </w:t>
      </w:r>
    </w:p>
    <w:p w14:paraId="4DC6F266" w14:textId="73753DBA" w:rsidR="002D75D4" w:rsidRDefault="002D75D4" w:rsidP="00915C22">
      <w:pPr>
        <w:spacing w:line="240" w:lineRule="auto"/>
        <w:ind w:left="562" w:right="1138" w:firstLine="562"/>
        <w:jc w:val="both"/>
        <w:rPr>
          <w:b/>
          <w:bCs/>
          <w:iCs/>
          <w:sz w:val="28"/>
          <w:szCs w:val="28"/>
        </w:rPr>
      </w:pPr>
      <w:r w:rsidRPr="002A18B1">
        <w:rPr>
          <w:b/>
          <w:bCs/>
          <w:iCs/>
          <w:sz w:val="28"/>
          <w:szCs w:val="28"/>
        </w:rPr>
        <w:t>Migra</w:t>
      </w:r>
      <w:r>
        <w:rPr>
          <w:b/>
          <w:bCs/>
          <w:iCs/>
          <w:sz w:val="28"/>
          <w:szCs w:val="28"/>
        </w:rPr>
        <w:t>nts of African descent (New)</w:t>
      </w:r>
    </w:p>
    <w:p w14:paraId="644E22B2" w14:textId="77777777" w:rsidR="002D75D4" w:rsidRPr="002A18B1" w:rsidRDefault="002D75D4" w:rsidP="00BE54D7">
      <w:pPr>
        <w:spacing w:line="240" w:lineRule="auto"/>
        <w:ind w:left="1138" w:right="1138" w:firstLine="562"/>
        <w:jc w:val="both"/>
        <w:rPr>
          <w:b/>
          <w:bCs/>
          <w:iCs/>
          <w:sz w:val="28"/>
          <w:szCs w:val="28"/>
        </w:rPr>
      </w:pPr>
    </w:p>
    <w:p w14:paraId="2495F93B" w14:textId="23BE413B" w:rsidR="002D75D4" w:rsidRPr="00A06714" w:rsidRDefault="002D75D4" w:rsidP="00BE54D7">
      <w:pPr>
        <w:spacing w:line="240" w:lineRule="auto"/>
        <w:ind w:left="1138" w:right="1138" w:firstLine="562"/>
        <w:jc w:val="both"/>
        <w:rPr>
          <w:iCs/>
          <w:sz w:val="28"/>
          <w:szCs w:val="28"/>
        </w:rPr>
      </w:pPr>
      <w:r w:rsidRPr="00503370">
        <w:rPr>
          <w:iCs/>
          <w:sz w:val="28"/>
          <w:szCs w:val="28"/>
        </w:rPr>
        <w:t xml:space="preserve">1. </w:t>
      </w:r>
      <w:r w:rsidRPr="00503370">
        <w:rPr>
          <w:iCs/>
          <w:sz w:val="28"/>
          <w:szCs w:val="28"/>
          <w:lang w:val="en-US"/>
        </w:rPr>
        <w:t>States</w:t>
      </w:r>
      <w:r w:rsidRPr="00A06714">
        <w:rPr>
          <w:iCs/>
          <w:sz w:val="28"/>
          <w:szCs w:val="28"/>
          <w:lang w:val="en-US"/>
        </w:rPr>
        <w:t xml:space="preserve"> shall guarantee </w:t>
      </w:r>
      <w:r>
        <w:rPr>
          <w:iCs/>
          <w:sz w:val="28"/>
          <w:szCs w:val="28"/>
          <w:lang w:val="en-US"/>
        </w:rPr>
        <w:t xml:space="preserve">the elimination </w:t>
      </w:r>
      <w:r w:rsidRPr="00FF7FD7">
        <w:rPr>
          <w:iCs/>
          <w:sz w:val="28"/>
          <w:szCs w:val="28"/>
          <w:lang w:val="en-US"/>
        </w:rPr>
        <w:t>racial discrimination against migrants</w:t>
      </w:r>
      <w:r>
        <w:rPr>
          <w:iCs/>
          <w:sz w:val="28"/>
          <w:szCs w:val="28"/>
          <w:lang w:val="en-US"/>
        </w:rPr>
        <w:t xml:space="preserve"> </w:t>
      </w:r>
      <w:r w:rsidRPr="00503370">
        <w:rPr>
          <w:b/>
          <w:bCs/>
          <w:iCs/>
          <w:sz w:val="28"/>
          <w:szCs w:val="28"/>
          <w:lang w:val="en-US"/>
        </w:rPr>
        <w:t>of African descent</w:t>
      </w:r>
      <w:r w:rsidRPr="00FF7FD7">
        <w:rPr>
          <w:iCs/>
          <w:sz w:val="28"/>
          <w:szCs w:val="28"/>
          <w:lang w:val="en-US"/>
        </w:rPr>
        <w:t>, including migrant workers, in relation to issues such as employment, social services, including education and health, as well as access to justice, and that their treatment must be in accordance with international human rights instruments, free from racism, racial discrimination, xenophobia and related intolerance</w:t>
      </w:r>
      <w:r w:rsidRPr="00A06714">
        <w:rPr>
          <w:iCs/>
          <w:sz w:val="28"/>
          <w:szCs w:val="28"/>
          <w:lang w:val="en-US"/>
        </w:rPr>
        <w:t>.</w:t>
      </w:r>
      <w:r>
        <w:rPr>
          <w:iCs/>
          <w:sz w:val="28"/>
          <w:szCs w:val="28"/>
          <w:lang w:val="en-US"/>
        </w:rPr>
        <w:t xml:space="preserve"> [DDPA, par. 51] </w:t>
      </w:r>
      <w:r w:rsidRPr="00A426E3">
        <w:rPr>
          <w:iCs/>
          <w:sz w:val="28"/>
          <w:szCs w:val="28"/>
        </w:rPr>
        <w:t>(New)</w:t>
      </w:r>
    </w:p>
    <w:p w14:paraId="28871BDC" w14:textId="77777777" w:rsidR="002D75D4" w:rsidRPr="00A06714" w:rsidRDefault="002D75D4" w:rsidP="00BE54D7">
      <w:pPr>
        <w:spacing w:line="240" w:lineRule="auto"/>
        <w:ind w:left="1138" w:right="1138" w:firstLine="562"/>
        <w:jc w:val="both"/>
        <w:rPr>
          <w:iCs/>
          <w:sz w:val="28"/>
          <w:szCs w:val="28"/>
        </w:rPr>
      </w:pPr>
    </w:p>
    <w:p w14:paraId="62448F13" w14:textId="2C2FEC8C" w:rsidR="002D75D4" w:rsidRDefault="002D75D4" w:rsidP="00BE54D7">
      <w:pPr>
        <w:spacing w:line="240" w:lineRule="auto"/>
        <w:ind w:left="1138" w:right="1138" w:firstLine="562"/>
        <w:jc w:val="both"/>
        <w:rPr>
          <w:iCs/>
          <w:sz w:val="28"/>
          <w:szCs w:val="28"/>
          <w:lang w:val="en-US"/>
        </w:rPr>
      </w:pPr>
      <w:r>
        <w:rPr>
          <w:iCs/>
          <w:sz w:val="28"/>
          <w:szCs w:val="28"/>
        </w:rPr>
        <w:t xml:space="preserve">2. </w:t>
      </w:r>
      <w:r w:rsidRPr="00A06714">
        <w:rPr>
          <w:iCs/>
          <w:sz w:val="28"/>
          <w:szCs w:val="28"/>
        </w:rPr>
        <w:t>Host</w:t>
      </w:r>
      <w:r w:rsidRPr="00A06714">
        <w:rPr>
          <w:iCs/>
          <w:sz w:val="28"/>
          <w:szCs w:val="28"/>
          <w:lang w:val="en-US"/>
        </w:rPr>
        <w:t xml:space="preserve"> countries of migrants of African descent should consider the provision of adequate social services, in particular in the areas of health, education and adequate housing, as a matter of priority, in cooperation with United Nations agencies, regional organizations and international financial bodies; </w:t>
      </w:r>
      <w:proofErr w:type="gramStart"/>
      <w:r w:rsidRPr="00A06714">
        <w:rPr>
          <w:iCs/>
          <w:sz w:val="28"/>
          <w:szCs w:val="28"/>
          <w:lang w:val="en-US"/>
        </w:rPr>
        <w:t>also</w:t>
      </w:r>
      <w:proofErr w:type="gramEnd"/>
      <w:r w:rsidRPr="00A06714">
        <w:rPr>
          <w:iCs/>
          <w:sz w:val="28"/>
          <w:szCs w:val="28"/>
          <w:lang w:val="en-US"/>
        </w:rPr>
        <w:t xml:space="preserve"> these agencies should provide an adequate response to requests for such services.</w:t>
      </w:r>
      <w:r>
        <w:rPr>
          <w:iCs/>
          <w:sz w:val="28"/>
          <w:szCs w:val="28"/>
          <w:lang w:val="en-US"/>
        </w:rPr>
        <w:t xml:space="preserve"> [DDPA, par. 33] </w:t>
      </w:r>
      <w:r w:rsidRPr="00A426E3">
        <w:rPr>
          <w:iCs/>
          <w:sz w:val="28"/>
          <w:szCs w:val="28"/>
        </w:rPr>
        <w:t>(New)</w:t>
      </w:r>
    </w:p>
    <w:p w14:paraId="7B31C908" w14:textId="77777777" w:rsidR="002D75D4" w:rsidRDefault="002D75D4" w:rsidP="00BE54D7">
      <w:pPr>
        <w:spacing w:line="240" w:lineRule="auto"/>
        <w:ind w:left="1138" w:right="1138" w:firstLine="562"/>
        <w:jc w:val="both"/>
        <w:rPr>
          <w:iCs/>
          <w:sz w:val="28"/>
          <w:szCs w:val="28"/>
          <w:lang w:val="en-US"/>
        </w:rPr>
      </w:pPr>
    </w:p>
    <w:p w14:paraId="3FFA1EC8" w14:textId="2158E520" w:rsidR="002D75D4" w:rsidRPr="00A06714" w:rsidRDefault="002D75D4" w:rsidP="00BE54D7">
      <w:pPr>
        <w:spacing w:line="240" w:lineRule="auto"/>
        <w:ind w:left="1138" w:right="1138" w:firstLine="562"/>
        <w:jc w:val="both"/>
        <w:rPr>
          <w:iCs/>
          <w:sz w:val="28"/>
          <w:szCs w:val="28"/>
          <w:lang w:val="en-US"/>
        </w:rPr>
      </w:pPr>
      <w:r>
        <w:rPr>
          <w:iCs/>
          <w:sz w:val="28"/>
          <w:szCs w:val="28"/>
          <w:lang w:val="en-US"/>
        </w:rPr>
        <w:t xml:space="preserve">3. States shall take measures to address the root causes of displacement and of finding durable solutions for refugees and displaced persons </w:t>
      </w:r>
      <w:r w:rsidRPr="00503370">
        <w:rPr>
          <w:b/>
          <w:bCs/>
          <w:iCs/>
          <w:sz w:val="28"/>
          <w:szCs w:val="28"/>
          <w:lang w:val="en-US"/>
        </w:rPr>
        <w:t>of African descent</w:t>
      </w:r>
      <w:r>
        <w:rPr>
          <w:iCs/>
          <w:sz w:val="28"/>
          <w:szCs w:val="28"/>
          <w:lang w:val="en-US"/>
        </w:rPr>
        <w:t xml:space="preserve">, in particular voluntary return in safety and dignity to the countries of origins, as well as resettlement in third countries and local integration, when and where appropriate and feasible [DDPA, paras. 52-54] </w:t>
      </w:r>
      <w:r w:rsidRPr="00A426E3">
        <w:rPr>
          <w:iCs/>
          <w:sz w:val="28"/>
          <w:szCs w:val="28"/>
        </w:rPr>
        <w:t>(New)</w:t>
      </w:r>
    </w:p>
    <w:p w14:paraId="5D62813D" w14:textId="77777777" w:rsidR="002D75D4" w:rsidRDefault="002D75D4" w:rsidP="00174C20">
      <w:pPr>
        <w:spacing w:line="240" w:lineRule="auto"/>
        <w:ind w:right="1138" w:firstLine="720"/>
        <w:jc w:val="both"/>
        <w:rPr>
          <w:b/>
          <w:bCs/>
          <w:iCs/>
          <w:sz w:val="28"/>
          <w:szCs w:val="28"/>
        </w:rPr>
      </w:pPr>
    </w:p>
    <w:p w14:paraId="0055408C" w14:textId="2674D916" w:rsidR="002D75D4" w:rsidRDefault="002D75D4" w:rsidP="00915C22">
      <w:pPr>
        <w:spacing w:line="240" w:lineRule="auto"/>
        <w:ind w:left="720" w:right="1138" w:firstLine="720"/>
        <w:jc w:val="both"/>
        <w:rPr>
          <w:b/>
          <w:bCs/>
          <w:iCs/>
          <w:sz w:val="28"/>
          <w:szCs w:val="28"/>
        </w:rPr>
      </w:pPr>
      <w:r w:rsidRPr="002A18B1">
        <w:rPr>
          <w:b/>
          <w:bCs/>
          <w:iCs/>
          <w:sz w:val="28"/>
          <w:szCs w:val="28"/>
        </w:rPr>
        <w:t>Article</w:t>
      </w:r>
      <w:r>
        <w:rPr>
          <w:b/>
          <w:bCs/>
          <w:iCs/>
          <w:sz w:val="28"/>
          <w:szCs w:val="28"/>
        </w:rPr>
        <w:t xml:space="preserve"> 17 (New)</w:t>
      </w:r>
    </w:p>
    <w:p w14:paraId="73A01249" w14:textId="368CB16A" w:rsidR="002D75D4" w:rsidRPr="004203C1" w:rsidRDefault="002D75D4" w:rsidP="004203C1">
      <w:pPr>
        <w:spacing w:line="240" w:lineRule="auto"/>
        <w:ind w:left="1440" w:right="1138"/>
        <w:jc w:val="both"/>
        <w:rPr>
          <w:b/>
          <w:bCs/>
          <w:iCs/>
          <w:sz w:val="28"/>
          <w:szCs w:val="28"/>
        </w:rPr>
      </w:pPr>
      <w:r w:rsidRPr="004203C1">
        <w:rPr>
          <w:b/>
          <w:bCs/>
          <w:sz w:val="28"/>
          <w:szCs w:val="28"/>
        </w:rPr>
        <w:t>Right to Equality Before the Law and Equal Protection of the Law</w:t>
      </w:r>
    </w:p>
    <w:p w14:paraId="2141A9BD" w14:textId="77777777" w:rsidR="002D75D4" w:rsidRPr="004203C1" w:rsidRDefault="002D75D4" w:rsidP="00D038DB">
      <w:pPr>
        <w:autoSpaceDE w:val="0"/>
        <w:autoSpaceDN w:val="0"/>
        <w:adjustRightInd w:val="0"/>
        <w:spacing w:line="240" w:lineRule="auto"/>
        <w:jc w:val="both"/>
        <w:rPr>
          <w:b/>
          <w:bCs/>
          <w:iCs/>
          <w:sz w:val="28"/>
          <w:szCs w:val="28"/>
          <w:highlight w:val="yellow"/>
          <w:lang w:val="en-US"/>
        </w:rPr>
      </w:pPr>
    </w:p>
    <w:p w14:paraId="0B607E0B" w14:textId="38A93DA8" w:rsidR="002D75D4" w:rsidRPr="00E452AD" w:rsidRDefault="002D75D4" w:rsidP="00E452AD">
      <w:pPr>
        <w:pStyle w:val="ListParagraph"/>
        <w:numPr>
          <w:ilvl w:val="0"/>
          <w:numId w:val="24"/>
        </w:numPr>
        <w:spacing w:line="240" w:lineRule="auto"/>
        <w:ind w:right="1138"/>
        <w:jc w:val="both"/>
        <w:rPr>
          <w:rFonts w:ascii="Times New Roman" w:hAnsi="Times New Roman" w:cs="Times New Roman"/>
          <w:iCs/>
          <w:sz w:val="28"/>
          <w:szCs w:val="28"/>
          <w:lang w:val="en-US"/>
        </w:rPr>
      </w:pPr>
      <w:r w:rsidRPr="00E452AD">
        <w:rPr>
          <w:rFonts w:ascii="Times New Roman" w:hAnsi="Times New Roman" w:cs="Times New Roman"/>
          <w:iCs/>
          <w:sz w:val="28"/>
          <w:szCs w:val="28"/>
          <w:lang w:val="en-US"/>
        </w:rPr>
        <w:t xml:space="preserve">States should take </w:t>
      </w:r>
      <w:r>
        <w:rPr>
          <w:rFonts w:ascii="Times New Roman" w:hAnsi="Times New Roman" w:cs="Times New Roman"/>
          <w:iCs/>
          <w:sz w:val="28"/>
          <w:szCs w:val="28"/>
          <w:lang w:val="en-US"/>
        </w:rPr>
        <w:t>concrete actions</w:t>
      </w:r>
      <w:r w:rsidRPr="00E452AD">
        <w:rPr>
          <w:rFonts w:ascii="Times New Roman" w:hAnsi="Times New Roman" w:cs="Times New Roman"/>
          <w:iCs/>
          <w:sz w:val="28"/>
          <w:szCs w:val="28"/>
          <w:lang w:val="en-US"/>
        </w:rPr>
        <w:t xml:space="preserve">, by: </w:t>
      </w:r>
    </w:p>
    <w:p w14:paraId="0E83E9E4" w14:textId="565C128A" w:rsidR="002D75D4" w:rsidRPr="00E14BFD" w:rsidRDefault="002D75D4" w:rsidP="00174C20">
      <w:pPr>
        <w:spacing w:line="240" w:lineRule="auto"/>
        <w:ind w:left="1138" w:right="1138" w:firstLine="562"/>
        <w:jc w:val="both"/>
        <w:rPr>
          <w:rFonts w:eastAsiaTheme="minorHAnsi"/>
          <w:iCs/>
          <w:sz w:val="28"/>
          <w:szCs w:val="28"/>
          <w:lang w:val="en-US"/>
        </w:rPr>
      </w:pPr>
      <w:r w:rsidRPr="00E14BFD">
        <w:rPr>
          <w:rFonts w:eastAsiaTheme="minorHAnsi"/>
          <w:iCs/>
          <w:sz w:val="28"/>
          <w:szCs w:val="28"/>
          <w:lang w:val="en-US"/>
        </w:rPr>
        <w:t>(a) Introducing measures to ensure equality before the law, notably in the enjoyment of the right to equal treatment before the tribunals and all other organs administering justice; [</w:t>
      </w:r>
      <w:r w:rsidRPr="008C1C53">
        <w:rPr>
          <w:rFonts w:eastAsiaTheme="minorHAnsi"/>
          <w:iCs/>
          <w:sz w:val="28"/>
          <w:szCs w:val="28"/>
          <w:lang w:val="en-US"/>
        </w:rPr>
        <w:t>GA Res</w:t>
      </w:r>
      <w:r>
        <w:rPr>
          <w:rFonts w:eastAsiaTheme="minorHAnsi"/>
          <w:iCs/>
          <w:sz w:val="28"/>
          <w:szCs w:val="28"/>
          <w:lang w:val="en-US"/>
        </w:rPr>
        <w:t>.</w:t>
      </w:r>
      <w:r w:rsidRPr="008C1C53">
        <w:rPr>
          <w:rFonts w:eastAsiaTheme="minorHAnsi"/>
          <w:iCs/>
          <w:sz w:val="28"/>
          <w:szCs w:val="28"/>
          <w:lang w:val="en-US"/>
        </w:rPr>
        <w:t xml:space="preserve"> </w:t>
      </w:r>
      <w:r w:rsidRPr="00D74DE6">
        <w:rPr>
          <w:rFonts w:eastAsiaTheme="minorHAnsi"/>
          <w:iCs/>
          <w:sz w:val="28"/>
          <w:szCs w:val="28"/>
          <w:lang w:val="en-US"/>
        </w:rPr>
        <w:t xml:space="preserve">International Decade </w:t>
      </w:r>
      <w:r w:rsidRPr="00E14BFD">
        <w:rPr>
          <w:rFonts w:eastAsiaTheme="minorHAnsi"/>
          <w:iCs/>
          <w:sz w:val="28"/>
          <w:szCs w:val="28"/>
          <w:lang w:val="en-US"/>
        </w:rPr>
        <w:t>A/RES/69/16, para. 17</w:t>
      </w:r>
      <w:r>
        <w:rPr>
          <w:rFonts w:eastAsiaTheme="minorHAnsi"/>
          <w:iCs/>
          <w:sz w:val="28"/>
          <w:szCs w:val="28"/>
          <w:lang w:val="en-US"/>
        </w:rPr>
        <w:t>.a</w:t>
      </w:r>
      <w:r w:rsidRPr="00E14BFD">
        <w:rPr>
          <w:rFonts w:eastAsiaTheme="minorHAnsi"/>
          <w:iCs/>
          <w:sz w:val="28"/>
          <w:szCs w:val="28"/>
          <w:lang w:val="en-US"/>
        </w:rPr>
        <w:t>]</w:t>
      </w:r>
      <w:r>
        <w:rPr>
          <w:rFonts w:eastAsiaTheme="minorHAnsi"/>
          <w:iCs/>
          <w:sz w:val="28"/>
          <w:szCs w:val="28"/>
          <w:lang w:val="en-US"/>
        </w:rPr>
        <w:t xml:space="preserve"> </w:t>
      </w:r>
      <w:r w:rsidRPr="00A426E3">
        <w:rPr>
          <w:iCs/>
          <w:sz w:val="28"/>
          <w:szCs w:val="28"/>
        </w:rPr>
        <w:t>(New)</w:t>
      </w:r>
    </w:p>
    <w:p w14:paraId="665B464C" w14:textId="77777777" w:rsidR="002D75D4" w:rsidRPr="00E14BFD" w:rsidRDefault="002D75D4" w:rsidP="00174C20">
      <w:pPr>
        <w:spacing w:line="240" w:lineRule="auto"/>
        <w:ind w:left="1138" w:right="1138" w:firstLine="562"/>
        <w:jc w:val="both"/>
        <w:rPr>
          <w:rFonts w:eastAsiaTheme="minorHAnsi"/>
          <w:iCs/>
          <w:sz w:val="28"/>
          <w:szCs w:val="28"/>
          <w:lang w:val="en-US"/>
        </w:rPr>
      </w:pPr>
    </w:p>
    <w:p w14:paraId="154056DE" w14:textId="7A7E2F32" w:rsidR="002D75D4" w:rsidRPr="00E14BFD" w:rsidRDefault="002D75D4" w:rsidP="008C1C53">
      <w:pPr>
        <w:spacing w:line="240" w:lineRule="auto"/>
        <w:ind w:left="1138" w:right="1138" w:firstLine="562"/>
        <w:jc w:val="both"/>
        <w:rPr>
          <w:rFonts w:eastAsiaTheme="minorHAnsi"/>
          <w:iCs/>
          <w:sz w:val="28"/>
          <w:szCs w:val="28"/>
          <w:lang w:val="en-US"/>
        </w:rPr>
      </w:pPr>
      <w:r w:rsidRPr="00E14BFD">
        <w:rPr>
          <w:rFonts w:eastAsiaTheme="minorHAnsi"/>
          <w:iCs/>
          <w:sz w:val="28"/>
          <w:szCs w:val="28"/>
          <w:lang w:val="en-US"/>
        </w:rPr>
        <w:t>(b) Designing, implementing and enforcing effective measures to eliminate the phenomenon popularly known as “racial profiling”; [</w:t>
      </w:r>
      <w:r w:rsidRPr="008C1C53">
        <w:rPr>
          <w:rFonts w:eastAsiaTheme="minorHAnsi"/>
          <w:iCs/>
          <w:sz w:val="28"/>
          <w:szCs w:val="28"/>
          <w:lang w:val="en-US"/>
        </w:rPr>
        <w:t>GA Res</w:t>
      </w:r>
      <w:r>
        <w:rPr>
          <w:rFonts w:eastAsiaTheme="minorHAnsi"/>
          <w:iCs/>
          <w:sz w:val="28"/>
          <w:szCs w:val="28"/>
          <w:lang w:val="en-US"/>
        </w:rPr>
        <w:t>.</w:t>
      </w:r>
      <w:r w:rsidRPr="008C1C53">
        <w:rPr>
          <w:rFonts w:eastAsiaTheme="minorHAnsi"/>
          <w:iCs/>
          <w:sz w:val="28"/>
          <w:szCs w:val="28"/>
          <w:lang w:val="en-US"/>
        </w:rPr>
        <w:t xml:space="preserve"> </w:t>
      </w:r>
      <w:r w:rsidRPr="00D74DE6">
        <w:rPr>
          <w:rFonts w:eastAsiaTheme="minorHAnsi"/>
          <w:iCs/>
          <w:sz w:val="28"/>
          <w:szCs w:val="28"/>
          <w:lang w:val="en-US"/>
        </w:rPr>
        <w:t xml:space="preserve">International Decade </w:t>
      </w:r>
      <w:r w:rsidRPr="00E14BFD">
        <w:rPr>
          <w:rFonts w:eastAsiaTheme="minorHAnsi"/>
          <w:iCs/>
          <w:sz w:val="28"/>
          <w:szCs w:val="28"/>
          <w:lang w:val="en-US"/>
        </w:rPr>
        <w:t>A/RES/69/16, para. 17</w:t>
      </w:r>
      <w:r>
        <w:rPr>
          <w:rFonts w:eastAsiaTheme="minorHAnsi"/>
          <w:iCs/>
          <w:sz w:val="28"/>
          <w:szCs w:val="28"/>
          <w:lang w:val="en-US"/>
        </w:rPr>
        <w:t>.b</w:t>
      </w:r>
      <w:r w:rsidRPr="00E14BFD">
        <w:rPr>
          <w:rFonts w:eastAsiaTheme="minorHAnsi"/>
          <w:iCs/>
          <w:sz w:val="28"/>
          <w:szCs w:val="28"/>
          <w:lang w:val="en-US"/>
        </w:rPr>
        <w:t>]</w:t>
      </w:r>
      <w:r w:rsidRPr="00981B08">
        <w:rPr>
          <w:iCs/>
          <w:sz w:val="28"/>
          <w:szCs w:val="28"/>
        </w:rPr>
        <w:t xml:space="preserve"> </w:t>
      </w:r>
      <w:r w:rsidRPr="00A426E3">
        <w:rPr>
          <w:iCs/>
          <w:sz w:val="28"/>
          <w:szCs w:val="28"/>
        </w:rPr>
        <w:t>(New)</w:t>
      </w:r>
    </w:p>
    <w:p w14:paraId="5FADF8EC" w14:textId="77777777" w:rsidR="002D75D4" w:rsidRPr="00E14BFD" w:rsidRDefault="002D75D4" w:rsidP="008C1C53">
      <w:pPr>
        <w:spacing w:line="240" w:lineRule="auto"/>
        <w:ind w:right="1138"/>
        <w:jc w:val="both"/>
        <w:rPr>
          <w:rFonts w:eastAsiaTheme="minorHAnsi"/>
          <w:iCs/>
          <w:sz w:val="28"/>
          <w:szCs w:val="28"/>
          <w:lang w:val="en-US"/>
        </w:rPr>
      </w:pPr>
    </w:p>
    <w:p w14:paraId="70AC24F3" w14:textId="61B08435" w:rsidR="002D75D4" w:rsidRPr="00E14BFD" w:rsidRDefault="002D75D4" w:rsidP="008C1C53">
      <w:pPr>
        <w:spacing w:line="240" w:lineRule="auto"/>
        <w:ind w:left="1138" w:right="1138" w:firstLine="562"/>
        <w:jc w:val="both"/>
        <w:rPr>
          <w:rFonts w:eastAsiaTheme="minorHAnsi"/>
          <w:iCs/>
          <w:sz w:val="28"/>
          <w:szCs w:val="28"/>
          <w:lang w:val="en-US"/>
        </w:rPr>
      </w:pPr>
      <w:r w:rsidRPr="00E14BFD">
        <w:rPr>
          <w:rFonts w:eastAsiaTheme="minorHAnsi"/>
          <w:iCs/>
          <w:sz w:val="28"/>
          <w:szCs w:val="28"/>
          <w:lang w:val="en-US"/>
        </w:rPr>
        <w:t xml:space="preserve">(c) Eliminating institutionalized stereotypes concerning people of African descent and applying appropriate sanctions against law enforcement officials who act </w:t>
      </w:r>
      <w:proofErr w:type="gramStart"/>
      <w:r w:rsidRPr="00E14BFD">
        <w:rPr>
          <w:rFonts w:eastAsiaTheme="minorHAnsi"/>
          <w:iCs/>
          <w:sz w:val="28"/>
          <w:szCs w:val="28"/>
          <w:lang w:val="en-US"/>
        </w:rPr>
        <w:t>on the basis of</w:t>
      </w:r>
      <w:proofErr w:type="gramEnd"/>
      <w:r w:rsidRPr="00E14BFD">
        <w:rPr>
          <w:rFonts w:eastAsiaTheme="minorHAnsi"/>
          <w:iCs/>
          <w:sz w:val="28"/>
          <w:szCs w:val="28"/>
          <w:lang w:val="en-US"/>
        </w:rPr>
        <w:t xml:space="preserve"> racial profiling; [</w:t>
      </w:r>
      <w:r w:rsidRPr="008C1C53">
        <w:rPr>
          <w:rFonts w:eastAsiaTheme="minorHAnsi"/>
          <w:iCs/>
          <w:sz w:val="28"/>
          <w:szCs w:val="28"/>
          <w:lang w:val="en-US"/>
        </w:rPr>
        <w:t>GA Res</w:t>
      </w:r>
      <w:r>
        <w:rPr>
          <w:rFonts w:eastAsiaTheme="minorHAnsi"/>
          <w:iCs/>
          <w:sz w:val="28"/>
          <w:szCs w:val="28"/>
          <w:lang w:val="en-US"/>
        </w:rPr>
        <w:t>.</w:t>
      </w:r>
      <w:r w:rsidRPr="008C1C53">
        <w:rPr>
          <w:rFonts w:eastAsiaTheme="minorHAnsi"/>
          <w:iCs/>
          <w:sz w:val="28"/>
          <w:szCs w:val="28"/>
          <w:lang w:val="en-US"/>
        </w:rPr>
        <w:t xml:space="preserve"> </w:t>
      </w:r>
      <w:r w:rsidRPr="00D74DE6">
        <w:rPr>
          <w:rFonts w:eastAsiaTheme="minorHAnsi"/>
          <w:iCs/>
          <w:sz w:val="28"/>
          <w:szCs w:val="28"/>
          <w:lang w:val="en-US"/>
        </w:rPr>
        <w:t xml:space="preserve">International Decade </w:t>
      </w:r>
      <w:r w:rsidRPr="00E14BFD">
        <w:rPr>
          <w:rFonts w:eastAsiaTheme="minorHAnsi"/>
          <w:iCs/>
          <w:sz w:val="28"/>
          <w:szCs w:val="28"/>
          <w:lang w:val="en-US"/>
        </w:rPr>
        <w:t>A/RES/69/16, para. 17</w:t>
      </w:r>
      <w:r>
        <w:rPr>
          <w:rFonts w:eastAsiaTheme="minorHAnsi"/>
          <w:iCs/>
          <w:sz w:val="28"/>
          <w:szCs w:val="28"/>
          <w:lang w:val="en-US"/>
        </w:rPr>
        <w:t>.c</w:t>
      </w:r>
      <w:r w:rsidRPr="00E14BFD">
        <w:rPr>
          <w:rFonts w:eastAsiaTheme="minorHAnsi"/>
          <w:iCs/>
          <w:sz w:val="28"/>
          <w:szCs w:val="28"/>
          <w:lang w:val="en-US"/>
        </w:rPr>
        <w:t>]</w:t>
      </w:r>
      <w:r>
        <w:rPr>
          <w:rFonts w:eastAsiaTheme="minorHAnsi"/>
          <w:iCs/>
          <w:sz w:val="28"/>
          <w:szCs w:val="28"/>
          <w:lang w:val="en-US"/>
        </w:rPr>
        <w:t xml:space="preserve"> </w:t>
      </w:r>
      <w:r w:rsidRPr="00A426E3">
        <w:rPr>
          <w:iCs/>
          <w:sz w:val="28"/>
          <w:szCs w:val="28"/>
        </w:rPr>
        <w:t>(New)</w:t>
      </w:r>
    </w:p>
    <w:p w14:paraId="5291D149" w14:textId="77777777" w:rsidR="002D75D4" w:rsidRDefault="002D75D4" w:rsidP="008C1C53">
      <w:pPr>
        <w:spacing w:line="240" w:lineRule="auto"/>
        <w:ind w:right="1138"/>
        <w:jc w:val="both"/>
        <w:rPr>
          <w:rFonts w:eastAsiaTheme="minorHAnsi"/>
          <w:iCs/>
          <w:sz w:val="28"/>
          <w:szCs w:val="28"/>
          <w:lang w:val="en-US"/>
        </w:rPr>
      </w:pPr>
    </w:p>
    <w:p w14:paraId="3B90B199" w14:textId="42551C4A" w:rsidR="002D75D4" w:rsidRDefault="002D75D4" w:rsidP="009464C8">
      <w:pPr>
        <w:spacing w:line="240" w:lineRule="auto"/>
        <w:ind w:left="1138" w:right="1138" w:firstLine="562"/>
        <w:jc w:val="both"/>
        <w:rPr>
          <w:iCs/>
          <w:sz w:val="28"/>
          <w:szCs w:val="28"/>
        </w:rPr>
      </w:pPr>
      <w:r>
        <w:rPr>
          <w:rFonts w:eastAsiaTheme="minorHAnsi"/>
          <w:iCs/>
          <w:sz w:val="28"/>
          <w:szCs w:val="28"/>
          <w:lang w:val="en-US"/>
        </w:rPr>
        <w:t xml:space="preserve">(d) Ensuring that people of African descent have full access to effective protection and remedies through the competent national tribunals and other State institutions against any acts of racial discrimination, and the right to seek from such tribunals just and adequate reparation or satisfaction for any damage suffered as a result of such discrimination; [GA Res. International Decade A/RES/69/16, para. 17.d] </w:t>
      </w:r>
      <w:r>
        <w:rPr>
          <w:iCs/>
          <w:sz w:val="28"/>
          <w:szCs w:val="28"/>
        </w:rPr>
        <w:t>(New)</w:t>
      </w:r>
    </w:p>
    <w:p w14:paraId="4BF407F1" w14:textId="38FA0822" w:rsidR="002D75D4" w:rsidRDefault="002D75D4" w:rsidP="008C1C53">
      <w:pPr>
        <w:spacing w:line="240" w:lineRule="auto"/>
        <w:ind w:left="1138" w:right="1138" w:firstLine="562"/>
        <w:jc w:val="both"/>
        <w:rPr>
          <w:rFonts w:eastAsiaTheme="minorHAnsi"/>
          <w:iCs/>
          <w:sz w:val="28"/>
          <w:szCs w:val="28"/>
          <w:lang w:val="en-US"/>
        </w:rPr>
      </w:pPr>
    </w:p>
    <w:p w14:paraId="4E50DA67" w14:textId="77777777" w:rsidR="002D75D4" w:rsidRPr="00E14BFD" w:rsidRDefault="002D75D4" w:rsidP="009464C8">
      <w:pPr>
        <w:spacing w:line="240" w:lineRule="auto"/>
        <w:ind w:left="1138" w:right="1138" w:firstLine="562"/>
        <w:jc w:val="both"/>
        <w:rPr>
          <w:rFonts w:eastAsiaTheme="minorHAnsi"/>
          <w:iCs/>
          <w:sz w:val="28"/>
          <w:szCs w:val="28"/>
          <w:lang w:val="en-US"/>
        </w:rPr>
      </w:pPr>
      <w:r w:rsidRPr="00E14BFD">
        <w:rPr>
          <w:rFonts w:eastAsiaTheme="minorHAnsi"/>
          <w:iCs/>
          <w:sz w:val="28"/>
          <w:szCs w:val="28"/>
          <w:lang w:val="en-US"/>
        </w:rPr>
        <w:t>(</w:t>
      </w:r>
      <w:r>
        <w:rPr>
          <w:rFonts w:eastAsiaTheme="minorHAnsi"/>
          <w:iCs/>
          <w:sz w:val="28"/>
          <w:szCs w:val="28"/>
          <w:lang w:val="en-US"/>
        </w:rPr>
        <w:t>e</w:t>
      </w:r>
      <w:r w:rsidRPr="00E14BFD">
        <w:rPr>
          <w:rFonts w:eastAsiaTheme="minorHAnsi"/>
          <w:iCs/>
          <w:sz w:val="28"/>
          <w:szCs w:val="28"/>
          <w:lang w:val="en-US"/>
        </w:rPr>
        <w:t>) Adopting effective and appropriate measures, including legal measures as appropriate, to combat all acts of racism, in particular the dissemination of ideas based on racial superiority or hatred, incitement to racial hatred, violence or incitement to racial violence, as well as racist propaganda activities and participation in racist organizations; States are also encouraged to ensure that such motivations are considered an aggravating factor for the purpose of sentencing; [</w:t>
      </w:r>
      <w:r w:rsidRPr="008C1C53">
        <w:rPr>
          <w:rFonts w:eastAsiaTheme="minorHAnsi"/>
          <w:iCs/>
          <w:sz w:val="28"/>
          <w:szCs w:val="28"/>
          <w:lang w:val="en-US"/>
        </w:rPr>
        <w:t>GA Res</w:t>
      </w:r>
      <w:r>
        <w:rPr>
          <w:rFonts w:eastAsiaTheme="minorHAnsi"/>
          <w:iCs/>
          <w:sz w:val="28"/>
          <w:szCs w:val="28"/>
          <w:lang w:val="en-US"/>
        </w:rPr>
        <w:t>.</w:t>
      </w:r>
      <w:r w:rsidRPr="008C1C53">
        <w:rPr>
          <w:rFonts w:eastAsiaTheme="minorHAnsi"/>
          <w:iCs/>
          <w:sz w:val="28"/>
          <w:szCs w:val="28"/>
          <w:lang w:val="en-US"/>
        </w:rPr>
        <w:t xml:space="preserve"> </w:t>
      </w:r>
      <w:r w:rsidRPr="00D74DE6">
        <w:rPr>
          <w:rFonts w:eastAsiaTheme="minorHAnsi"/>
          <w:iCs/>
          <w:sz w:val="28"/>
          <w:szCs w:val="28"/>
          <w:lang w:val="en-US"/>
        </w:rPr>
        <w:t xml:space="preserve">International Decade </w:t>
      </w:r>
      <w:r w:rsidRPr="00E14BFD">
        <w:rPr>
          <w:rFonts w:eastAsiaTheme="minorHAnsi"/>
          <w:iCs/>
          <w:sz w:val="28"/>
          <w:szCs w:val="28"/>
          <w:lang w:val="en-US"/>
        </w:rPr>
        <w:t>A/RES/69/16, para. 17</w:t>
      </w:r>
      <w:r>
        <w:rPr>
          <w:rFonts w:eastAsiaTheme="minorHAnsi"/>
          <w:iCs/>
          <w:sz w:val="28"/>
          <w:szCs w:val="28"/>
          <w:lang w:val="en-US"/>
        </w:rPr>
        <w:t>.e</w:t>
      </w:r>
      <w:r w:rsidRPr="00E14BFD">
        <w:rPr>
          <w:rFonts w:eastAsiaTheme="minorHAnsi"/>
          <w:iCs/>
          <w:sz w:val="28"/>
          <w:szCs w:val="28"/>
          <w:lang w:val="en-US"/>
        </w:rPr>
        <w:t>]</w:t>
      </w:r>
      <w:r>
        <w:rPr>
          <w:rFonts w:eastAsiaTheme="minorHAnsi"/>
          <w:iCs/>
          <w:sz w:val="28"/>
          <w:szCs w:val="28"/>
          <w:lang w:val="en-US"/>
        </w:rPr>
        <w:t xml:space="preserve"> </w:t>
      </w:r>
      <w:r w:rsidRPr="00A426E3">
        <w:rPr>
          <w:iCs/>
          <w:sz w:val="28"/>
          <w:szCs w:val="28"/>
        </w:rPr>
        <w:t>(New)</w:t>
      </w:r>
    </w:p>
    <w:p w14:paraId="11A5A5D6" w14:textId="77777777" w:rsidR="002D75D4" w:rsidRPr="00E14BFD" w:rsidRDefault="002D75D4" w:rsidP="008C1C53">
      <w:pPr>
        <w:spacing w:line="240" w:lineRule="auto"/>
        <w:ind w:right="1138"/>
        <w:jc w:val="both"/>
        <w:rPr>
          <w:rFonts w:eastAsiaTheme="minorHAnsi"/>
          <w:iCs/>
          <w:sz w:val="28"/>
          <w:szCs w:val="28"/>
          <w:lang w:val="en-US"/>
        </w:rPr>
      </w:pPr>
    </w:p>
    <w:p w14:paraId="1879BBEE" w14:textId="66D90E62" w:rsidR="002D75D4" w:rsidRPr="00E14BFD" w:rsidRDefault="002D75D4" w:rsidP="006601B7">
      <w:pPr>
        <w:spacing w:line="240" w:lineRule="auto"/>
        <w:ind w:left="1138" w:right="1138" w:firstLine="360"/>
        <w:jc w:val="both"/>
        <w:rPr>
          <w:rFonts w:eastAsiaTheme="minorHAnsi"/>
          <w:iCs/>
          <w:sz w:val="28"/>
          <w:szCs w:val="28"/>
          <w:lang w:val="en-US"/>
        </w:rPr>
      </w:pPr>
      <w:r w:rsidRPr="00E14BFD">
        <w:rPr>
          <w:rFonts w:eastAsiaTheme="minorHAnsi"/>
          <w:iCs/>
          <w:sz w:val="28"/>
          <w:szCs w:val="28"/>
          <w:lang w:val="en-US"/>
        </w:rPr>
        <w:t>(</w:t>
      </w:r>
      <w:r>
        <w:rPr>
          <w:rFonts w:eastAsiaTheme="minorHAnsi"/>
          <w:iCs/>
          <w:sz w:val="28"/>
          <w:szCs w:val="28"/>
          <w:lang w:val="en-US"/>
        </w:rPr>
        <w:t>f</w:t>
      </w:r>
      <w:r w:rsidRPr="00E14BFD">
        <w:rPr>
          <w:rFonts w:eastAsiaTheme="minorHAnsi"/>
          <w:iCs/>
          <w:sz w:val="28"/>
          <w:szCs w:val="28"/>
          <w:lang w:val="en-US"/>
        </w:rPr>
        <w:t xml:space="preserve">) Facilitating access to justice for people of African descent who are victims of racism by providing the requisite legal information about their </w:t>
      </w:r>
      <w:proofErr w:type="gramStart"/>
      <w:r w:rsidRPr="00E14BFD">
        <w:rPr>
          <w:rFonts w:eastAsiaTheme="minorHAnsi"/>
          <w:iCs/>
          <w:sz w:val="28"/>
          <w:szCs w:val="28"/>
          <w:lang w:val="en-US"/>
        </w:rPr>
        <w:t>rights, and</w:t>
      </w:r>
      <w:proofErr w:type="gramEnd"/>
      <w:r w:rsidRPr="00E14BFD">
        <w:rPr>
          <w:rFonts w:eastAsiaTheme="minorHAnsi"/>
          <w:iCs/>
          <w:sz w:val="28"/>
          <w:szCs w:val="28"/>
          <w:lang w:val="en-US"/>
        </w:rPr>
        <w:t xml:space="preserve"> providing legal assistance when appropriate; [</w:t>
      </w:r>
      <w:r w:rsidRPr="008C1C53">
        <w:rPr>
          <w:rFonts w:eastAsiaTheme="minorHAnsi"/>
          <w:iCs/>
          <w:sz w:val="28"/>
          <w:szCs w:val="28"/>
          <w:lang w:val="en-US"/>
        </w:rPr>
        <w:t>GA Res</w:t>
      </w:r>
      <w:r>
        <w:rPr>
          <w:rFonts w:eastAsiaTheme="minorHAnsi"/>
          <w:iCs/>
          <w:sz w:val="28"/>
          <w:szCs w:val="28"/>
          <w:lang w:val="en-US"/>
        </w:rPr>
        <w:t>.</w:t>
      </w:r>
      <w:r w:rsidRPr="008C1C53">
        <w:rPr>
          <w:rFonts w:eastAsiaTheme="minorHAnsi"/>
          <w:iCs/>
          <w:sz w:val="28"/>
          <w:szCs w:val="28"/>
          <w:lang w:val="en-US"/>
        </w:rPr>
        <w:t xml:space="preserve"> </w:t>
      </w:r>
      <w:r w:rsidRPr="00D74DE6">
        <w:rPr>
          <w:rFonts w:eastAsiaTheme="minorHAnsi"/>
          <w:iCs/>
          <w:sz w:val="28"/>
          <w:szCs w:val="28"/>
          <w:lang w:val="en-US"/>
        </w:rPr>
        <w:t xml:space="preserve">International Decade </w:t>
      </w:r>
      <w:r w:rsidRPr="00E14BFD">
        <w:rPr>
          <w:rFonts w:eastAsiaTheme="minorHAnsi"/>
          <w:iCs/>
          <w:sz w:val="28"/>
          <w:szCs w:val="28"/>
          <w:lang w:val="en-US"/>
        </w:rPr>
        <w:t>A/RES/69/16, para. 17</w:t>
      </w:r>
      <w:r>
        <w:rPr>
          <w:rFonts w:eastAsiaTheme="minorHAnsi"/>
          <w:iCs/>
          <w:sz w:val="28"/>
          <w:szCs w:val="28"/>
          <w:lang w:val="en-US"/>
        </w:rPr>
        <w:t>.f</w:t>
      </w:r>
      <w:r w:rsidRPr="00E14BFD">
        <w:rPr>
          <w:rFonts w:eastAsiaTheme="minorHAnsi"/>
          <w:iCs/>
          <w:sz w:val="28"/>
          <w:szCs w:val="28"/>
          <w:lang w:val="en-US"/>
        </w:rPr>
        <w:t>]</w:t>
      </w:r>
      <w:r>
        <w:rPr>
          <w:rFonts w:eastAsiaTheme="minorHAnsi"/>
          <w:iCs/>
          <w:sz w:val="28"/>
          <w:szCs w:val="28"/>
          <w:lang w:val="en-US"/>
        </w:rPr>
        <w:t xml:space="preserve"> </w:t>
      </w:r>
      <w:r w:rsidRPr="00A426E3">
        <w:rPr>
          <w:iCs/>
          <w:sz w:val="28"/>
          <w:szCs w:val="28"/>
        </w:rPr>
        <w:t>(New)</w:t>
      </w:r>
    </w:p>
    <w:p w14:paraId="5B28AE8A" w14:textId="77777777" w:rsidR="002D75D4" w:rsidRDefault="002D75D4" w:rsidP="00FD351F">
      <w:pPr>
        <w:spacing w:line="240" w:lineRule="auto"/>
        <w:ind w:left="1138" w:right="1138" w:firstLine="562"/>
        <w:jc w:val="both"/>
        <w:rPr>
          <w:rFonts w:eastAsiaTheme="minorHAnsi"/>
          <w:iCs/>
          <w:sz w:val="28"/>
          <w:szCs w:val="28"/>
          <w:lang w:val="en-US"/>
        </w:rPr>
      </w:pPr>
    </w:p>
    <w:p w14:paraId="56061B12" w14:textId="7EFF63A5" w:rsidR="002D75D4" w:rsidRDefault="002D75D4" w:rsidP="009464C8">
      <w:pPr>
        <w:spacing w:line="240" w:lineRule="auto"/>
        <w:ind w:left="1138" w:right="1138" w:firstLine="562"/>
        <w:jc w:val="both"/>
        <w:rPr>
          <w:iCs/>
          <w:sz w:val="28"/>
          <w:szCs w:val="28"/>
        </w:rPr>
      </w:pPr>
      <w:r>
        <w:rPr>
          <w:rFonts w:eastAsiaTheme="minorHAnsi"/>
          <w:iCs/>
          <w:sz w:val="28"/>
          <w:szCs w:val="28"/>
          <w:lang w:val="en-US"/>
        </w:rPr>
        <w:t xml:space="preserve">(g)  </w:t>
      </w:r>
      <w:r w:rsidRPr="00E14BFD">
        <w:rPr>
          <w:rFonts w:eastAsiaTheme="minorHAnsi"/>
          <w:iCs/>
          <w:sz w:val="28"/>
          <w:szCs w:val="28"/>
          <w:lang w:val="en-US"/>
        </w:rPr>
        <w:t>Preventing and punishing all human rights violations affecting people of African descent, including violence, acts of torture and inhuman or degrading treatment, including those committed by State officials; [</w:t>
      </w:r>
      <w:r w:rsidRPr="008C1C53">
        <w:rPr>
          <w:rFonts w:eastAsiaTheme="minorHAnsi"/>
          <w:iCs/>
          <w:sz w:val="28"/>
          <w:szCs w:val="28"/>
          <w:lang w:val="en-US"/>
        </w:rPr>
        <w:t>GA Res</w:t>
      </w:r>
      <w:r>
        <w:rPr>
          <w:rFonts w:eastAsiaTheme="minorHAnsi"/>
          <w:iCs/>
          <w:sz w:val="28"/>
          <w:szCs w:val="28"/>
          <w:lang w:val="en-US"/>
        </w:rPr>
        <w:t>.</w:t>
      </w:r>
      <w:r w:rsidRPr="008C1C53">
        <w:rPr>
          <w:rFonts w:eastAsiaTheme="minorHAnsi"/>
          <w:iCs/>
          <w:sz w:val="28"/>
          <w:szCs w:val="28"/>
          <w:lang w:val="en-US"/>
        </w:rPr>
        <w:t xml:space="preserve"> </w:t>
      </w:r>
      <w:r w:rsidRPr="00D74DE6">
        <w:rPr>
          <w:rFonts w:eastAsiaTheme="minorHAnsi"/>
          <w:iCs/>
          <w:sz w:val="28"/>
          <w:szCs w:val="28"/>
          <w:lang w:val="en-US"/>
        </w:rPr>
        <w:t xml:space="preserve">International Decade </w:t>
      </w:r>
      <w:r w:rsidRPr="00E14BFD">
        <w:rPr>
          <w:rFonts w:eastAsiaTheme="minorHAnsi"/>
          <w:iCs/>
          <w:sz w:val="28"/>
          <w:szCs w:val="28"/>
          <w:lang w:val="en-US"/>
        </w:rPr>
        <w:t>A/RES/69/16, para. 17</w:t>
      </w:r>
      <w:r>
        <w:rPr>
          <w:rFonts w:eastAsiaTheme="minorHAnsi"/>
          <w:iCs/>
          <w:sz w:val="28"/>
          <w:szCs w:val="28"/>
          <w:lang w:val="en-US"/>
        </w:rPr>
        <w:t>.g</w:t>
      </w:r>
      <w:r w:rsidRPr="00E14BFD">
        <w:rPr>
          <w:rFonts w:eastAsiaTheme="minorHAnsi"/>
          <w:iCs/>
          <w:sz w:val="28"/>
          <w:szCs w:val="28"/>
          <w:lang w:val="en-US"/>
        </w:rPr>
        <w:t>]</w:t>
      </w:r>
      <w:r>
        <w:rPr>
          <w:rFonts w:eastAsiaTheme="minorHAnsi"/>
          <w:iCs/>
          <w:sz w:val="28"/>
          <w:szCs w:val="28"/>
          <w:lang w:val="en-US"/>
        </w:rPr>
        <w:t xml:space="preserve"> </w:t>
      </w:r>
      <w:r w:rsidRPr="00A426E3">
        <w:rPr>
          <w:iCs/>
          <w:sz w:val="28"/>
          <w:szCs w:val="28"/>
        </w:rPr>
        <w:t>(New)</w:t>
      </w:r>
    </w:p>
    <w:p w14:paraId="08E7E1E5" w14:textId="77777777" w:rsidR="002D75D4" w:rsidRDefault="002D75D4" w:rsidP="009464C8">
      <w:pPr>
        <w:spacing w:line="240" w:lineRule="auto"/>
        <w:ind w:left="1138" w:right="1138" w:firstLine="360"/>
        <w:jc w:val="both"/>
        <w:rPr>
          <w:iCs/>
          <w:color w:val="00B0F0"/>
          <w:lang w:val="en-US"/>
        </w:rPr>
      </w:pPr>
    </w:p>
    <w:p w14:paraId="42D1D18D" w14:textId="32FE532B" w:rsidR="002D75D4" w:rsidRPr="00EF03D7" w:rsidRDefault="002D75D4" w:rsidP="009464C8">
      <w:pPr>
        <w:spacing w:line="240" w:lineRule="auto"/>
        <w:ind w:left="1138" w:right="1138" w:firstLine="360"/>
        <w:jc w:val="both"/>
        <w:rPr>
          <w:iCs/>
          <w:sz w:val="28"/>
          <w:szCs w:val="28"/>
          <w:lang w:val="en-US"/>
        </w:rPr>
      </w:pPr>
      <w:r>
        <w:rPr>
          <w:iCs/>
          <w:sz w:val="28"/>
          <w:szCs w:val="28"/>
          <w:lang w:val="en-US"/>
        </w:rPr>
        <w:t xml:space="preserve">(h) Ensuring for </w:t>
      </w:r>
      <w:r w:rsidRPr="002826E8">
        <w:rPr>
          <w:b/>
          <w:bCs/>
          <w:iCs/>
          <w:sz w:val="28"/>
          <w:szCs w:val="28"/>
          <w:lang w:val="en-US"/>
        </w:rPr>
        <w:t>people of African descent who are</w:t>
      </w:r>
      <w:r>
        <w:rPr>
          <w:iCs/>
          <w:sz w:val="28"/>
          <w:szCs w:val="28"/>
          <w:lang w:val="en-US"/>
        </w:rPr>
        <w:t xml:space="preserve"> </w:t>
      </w:r>
      <w:r w:rsidRPr="00EF03D7">
        <w:rPr>
          <w:iCs/>
          <w:sz w:val="28"/>
          <w:szCs w:val="28"/>
          <w:lang w:val="en-US"/>
        </w:rPr>
        <w:t xml:space="preserve">victims of racial discrimination, including victims of torture and ill-treatment, access to all </w:t>
      </w:r>
      <w:r w:rsidRPr="00137790">
        <w:rPr>
          <w:iCs/>
          <w:sz w:val="28"/>
          <w:szCs w:val="28"/>
          <w:lang w:val="en-US"/>
        </w:rPr>
        <w:t>appropriate legal procedures and free legal assistance</w:t>
      </w:r>
      <w:r w:rsidRPr="00EF03D7">
        <w:rPr>
          <w:iCs/>
          <w:sz w:val="28"/>
          <w:szCs w:val="28"/>
          <w:lang w:val="en-US"/>
        </w:rPr>
        <w:t xml:space="preserve"> in a manner adapted to their specific needs and vulnerability, including through legal representation; [DDPA, par. 161]</w:t>
      </w:r>
      <w:r>
        <w:rPr>
          <w:iCs/>
          <w:sz w:val="28"/>
          <w:szCs w:val="28"/>
          <w:lang w:val="en-US"/>
        </w:rPr>
        <w:t xml:space="preserve"> </w:t>
      </w:r>
      <w:r w:rsidRPr="00A426E3">
        <w:rPr>
          <w:iCs/>
          <w:sz w:val="28"/>
          <w:szCs w:val="28"/>
        </w:rPr>
        <w:t>(New)</w:t>
      </w:r>
    </w:p>
    <w:p w14:paraId="0660F361" w14:textId="77777777" w:rsidR="002D75D4" w:rsidRDefault="002D75D4" w:rsidP="009464C8">
      <w:pPr>
        <w:spacing w:line="240" w:lineRule="auto"/>
        <w:ind w:left="1138" w:right="1138" w:firstLine="360"/>
        <w:jc w:val="both"/>
        <w:rPr>
          <w:iCs/>
          <w:color w:val="00B0F0"/>
          <w:lang w:val="en-US"/>
        </w:rPr>
      </w:pPr>
    </w:p>
    <w:p w14:paraId="50658BF5" w14:textId="0880C74F" w:rsidR="002D75D4" w:rsidRPr="00A3174D" w:rsidRDefault="002D75D4" w:rsidP="009464C8">
      <w:pPr>
        <w:spacing w:line="240" w:lineRule="auto"/>
        <w:ind w:left="1138" w:right="1138" w:firstLine="360"/>
        <w:jc w:val="both"/>
        <w:rPr>
          <w:iCs/>
          <w:sz w:val="28"/>
          <w:szCs w:val="28"/>
          <w:lang w:val="en-US"/>
        </w:rPr>
      </w:pPr>
      <w:r>
        <w:rPr>
          <w:iCs/>
          <w:sz w:val="28"/>
          <w:szCs w:val="28"/>
          <w:lang w:val="en-US"/>
        </w:rPr>
        <w:t xml:space="preserve">(i) Ensuring the </w:t>
      </w:r>
      <w:r w:rsidRPr="00A3174D">
        <w:rPr>
          <w:iCs/>
          <w:sz w:val="28"/>
          <w:szCs w:val="28"/>
          <w:lang w:val="en-US"/>
        </w:rPr>
        <w:t xml:space="preserve">protection against victimization of complainants and witnesses of acts of racism, racial discrimination, xenophobia and related intolerance, and to consider measures such as, where appropriate, </w:t>
      </w:r>
      <w:r w:rsidRPr="00137790">
        <w:rPr>
          <w:iCs/>
          <w:sz w:val="28"/>
          <w:szCs w:val="28"/>
          <w:lang w:val="en-US"/>
        </w:rPr>
        <w:t xml:space="preserve">making legal assistance, including legal aid, available to </w:t>
      </w:r>
      <w:r w:rsidRPr="00A3174D">
        <w:rPr>
          <w:iCs/>
          <w:sz w:val="28"/>
          <w:szCs w:val="28"/>
          <w:lang w:val="en-US"/>
        </w:rPr>
        <w:t>complainants seeking a legal remedy and, if possible, affording the possibility for non-governmental organizations to support complainants of racism, with their consent, in legal procedures; [DDPA, par. 162]</w:t>
      </w:r>
      <w:r>
        <w:rPr>
          <w:iCs/>
          <w:sz w:val="28"/>
          <w:szCs w:val="28"/>
          <w:lang w:val="en-US"/>
        </w:rPr>
        <w:t xml:space="preserve"> </w:t>
      </w:r>
      <w:r w:rsidRPr="00A426E3">
        <w:rPr>
          <w:iCs/>
          <w:sz w:val="28"/>
          <w:szCs w:val="28"/>
        </w:rPr>
        <w:t>(New)</w:t>
      </w:r>
    </w:p>
    <w:p w14:paraId="39198B71" w14:textId="4349650B" w:rsidR="002D75D4" w:rsidRDefault="002D75D4" w:rsidP="002826E8">
      <w:pPr>
        <w:spacing w:line="240" w:lineRule="auto"/>
        <w:ind w:left="1138" w:right="1138" w:firstLine="562"/>
        <w:jc w:val="both"/>
        <w:rPr>
          <w:rFonts w:eastAsiaTheme="minorHAnsi"/>
          <w:iCs/>
          <w:sz w:val="28"/>
          <w:szCs w:val="28"/>
          <w:lang w:val="en-US"/>
        </w:rPr>
      </w:pPr>
    </w:p>
    <w:p w14:paraId="76BE44ED" w14:textId="523E7CF9" w:rsidR="002D75D4" w:rsidRPr="00EC34AF" w:rsidRDefault="002D75D4" w:rsidP="009464C8">
      <w:pPr>
        <w:spacing w:line="240" w:lineRule="auto"/>
        <w:ind w:left="1138" w:right="1138" w:firstLine="562"/>
        <w:jc w:val="both"/>
        <w:rPr>
          <w:rFonts w:eastAsiaTheme="minorHAnsi"/>
          <w:iCs/>
          <w:sz w:val="28"/>
          <w:szCs w:val="28"/>
          <w:lang w:val="en-US"/>
        </w:rPr>
      </w:pPr>
      <w:r>
        <w:rPr>
          <w:rFonts w:eastAsiaTheme="minorHAnsi"/>
          <w:iCs/>
          <w:sz w:val="28"/>
          <w:szCs w:val="28"/>
          <w:lang w:val="en-US"/>
        </w:rPr>
        <w:t xml:space="preserve">(j) </w:t>
      </w:r>
      <w:r w:rsidRPr="00E14BFD">
        <w:rPr>
          <w:rFonts w:eastAsiaTheme="minorHAnsi"/>
          <w:iCs/>
          <w:sz w:val="28"/>
          <w:szCs w:val="28"/>
          <w:lang w:val="en-US"/>
        </w:rPr>
        <w:t xml:space="preserve">Ensuring that people of African descent, like all other persons, enjoy all the guarantees of a fair trial and equality before the law as enshrined in relevant international human rights instruments, and specifically the right to the presumption of innocence, the right to assistance of counsel and to an interpreter, the right to an independent and impartial tribunal, guarantees of justice, and all the rights to which prisoners are entitled; </w:t>
      </w:r>
      <w:r w:rsidRPr="00EC34AF">
        <w:rPr>
          <w:rFonts w:eastAsiaTheme="minorHAnsi"/>
          <w:iCs/>
          <w:sz w:val="28"/>
          <w:szCs w:val="28"/>
          <w:lang w:val="en-US"/>
        </w:rPr>
        <w:t>[GA Res. International Decade A/RES/69/16, para. 17.</w:t>
      </w:r>
      <w:r>
        <w:rPr>
          <w:rFonts w:eastAsiaTheme="minorHAnsi"/>
          <w:iCs/>
          <w:sz w:val="28"/>
          <w:szCs w:val="28"/>
          <w:lang w:val="en-US"/>
        </w:rPr>
        <w:t>h</w:t>
      </w:r>
      <w:r w:rsidRPr="00EC34AF">
        <w:rPr>
          <w:rFonts w:eastAsiaTheme="minorHAnsi"/>
          <w:iCs/>
          <w:sz w:val="28"/>
          <w:szCs w:val="28"/>
          <w:lang w:val="en-US"/>
        </w:rPr>
        <w:t>]</w:t>
      </w:r>
      <w:r>
        <w:rPr>
          <w:rFonts w:eastAsiaTheme="minorHAnsi"/>
          <w:iCs/>
          <w:sz w:val="28"/>
          <w:szCs w:val="28"/>
          <w:lang w:val="en-US"/>
        </w:rPr>
        <w:t xml:space="preserve"> </w:t>
      </w:r>
      <w:r w:rsidRPr="00A426E3">
        <w:rPr>
          <w:iCs/>
          <w:sz w:val="28"/>
          <w:szCs w:val="28"/>
        </w:rPr>
        <w:t>(New)</w:t>
      </w:r>
    </w:p>
    <w:p w14:paraId="1C663477" w14:textId="77777777" w:rsidR="002D75D4" w:rsidRDefault="002D75D4" w:rsidP="002826E8">
      <w:pPr>
        <w:spacing w:line="240" w:lineRule="auto"/>
        <w:ind w:left="1138" w:right="1138" w:firstLine="562"/>
        <w:jc w:val="both"/>
        <w:rPr>
          <w:rFonts w:eastAsiaTheme="minorHAnsi"/>
          <w:iCs/>
          <w:sz w:val="28"/>
          <w:szCs w:val="28"/>
          <w:lang w:val="en-US"/>
        </w:rPr>
      </w:pPr>
    </w:p>
    <w:p w14:paraId="5C80F42C" w14:textId="291A1CE9" w:rsidR="002D75D4" w:rsidRDefault="002D75D4" w:rsidP="002826E8">
      <w:pPr>
        <w:spacing w:line="240" w:lineRule="auto"/>
        <w:ind w:left="1138" w:right="1138" w:firstLine="562"/>
        <w:jc w:val="both"/>
        <w:rPr>
          <w:rFonts w:eastAsiaTheme="minorHAnsi"/>
          <w:iCs/>
          <w:sz w:val="28"/>
          <w:szCs w:val="28"/>
          <w:lang w:val="en-US"/>
        </w:rPr>
      </w:pPr>
      <w:r>
        <w:rPr>
          <w:rFonts w:eastAsiaTheme="minorHAnsi"/>
          <w:iCs/>
          <w:sz w:val="28"/>
          <w:szCs w:val="28"/>
          <w:lang w:val="en-US"/>
        </w:rPr>
        <w:t>(k) Adopting</w:t>
      </w:r>
      <w:r w:rsidRPr="0046518C">
        <w:rPr>
          <w:rFonts w:eastAsiaTheme="minorHAnsi"/>
          <w:iCs/>
          <w:sz w:val="28"/>
          <w:szCs w:val="28"/>
        </w:rPr>
        <w:t xml:space="preserve"> special measures to facilitate increased participation of people of African descent in the judiciary and in law enforcement</w:t>
      </w:r>
      <w:r>
        <w:rPr>
          <w:rFonts w:eastAsiaTheme="minorHAnsi"/>
          <w:iCs/>
          <w:sz w:val="28"/>
          <w:szCs w:val="28"/>
        </w:rPr>
        <w:t>;</w:t>
      </w:r>
      <w:r w:rsidRPr="009D1A4F">
        <w:rPr>
          <w:rFonts w:eastAsiaTheme="minorHAnsi"/>
          <w:iCs/>
          <w:sz w:val="28"/>
          <w:szCs w:val="28"/>
          <w:lang w:val="en-US"/>
        </w:rPr>
        <w:t xml:space="preserve"> </w:t>
      </w:r>
      <w:r w:rsidRPr="00E14BFD">
        <w:rPr>
          <w:rFonts w:eastAsiaTheme="minorHAnsi"/>
          <w:iCs/>
          <w:sz w:val="28"/>
          <w:szCs w:val="28"/>
          <w:lang w:val="en-US"/>
        </w:rPr>
        <w:t>[</w:t>
      </w:r>
      <w:r w:rsidRPr="008C1C53">
        <w:rPr>
          <w:rFonts w:eastAsiaTheme="minorHAnsi"/>
          <w:iCs/>
          <w:sz w:val="28"/>
          <w:szCs w:val="28"/>
          <w:lang w:val="en-US"/>
        </w:rPr>
        <w:t>GA Res</w:t>
      </w:r>
      <w:r>
        <w:rPr>
          <w:rFonts w:eastAsiaTheme="minorHAnsi"/>
          <w:iCs/>
          <w:sz w:val="28"/>
          <w:szCs w:val="28"/>
          <w:lang w:val="en-US"/>
        </w:rPr>
        <w:t>.</w:t>
      </w:r>
      <w:r w:rsidRPr="008C1C53">
        <w:rPr>
          <w:rFonts w:eastAsiaTheme="minorHAnsi"/>
          <w:iCs/>
          <w:sz w:val="28"/>
          <w:szCs w:val="28"/>
          <w:lang w:val="en-US"/>
        </w:rPr>
        <w:t xml:space="preserve"> </w:t>
      </w:r>
      <w:r w:rsidRPr="00D74DE6">
        <w:rPr>
          <w:rFonts w:eastAsiaTheme="minorHAnsi"/>
          <w:iCs/>
          <w:sz w:val="28"/>
          <w:szCs w:val="28"/>
          <w:lang w:val="en-US"/>
        </w:rPr>
        <w:t xml:space="preserve">International Decade </w:t>
      </w:r>
      <w:r w:rsidRPr="00E14BFD">
        <w:rPr>
          <w:rFonts w:eastAsiaTheme="minorHAnsi"/>
          <w:iCs/>
          <w:sz w:val="28"/>
          <w:szCs w:val="28"/>
          <w:lang w:val="en-US"/>
        </w:rPr>
        <w:t>A/RES/69/16, para. 1</w:t>
      </w:r>
      <w:r>
        <w:rPr>
          <w:rFonts w:eastAsiaTheme="minorHAnsi"/>
          <w:iCs/>
          <w:sz w:val="28"/>
          <w:szCs w:val="28"/>
          <w:lang w:val="en-US"/>
        </w:rPr>
        <w:t>5.c</w:t>
      </w:r>
      <w:r w:rsidRPr="00E14BFD">
        <w:rPr>
          <w:rFonts w:eastAsiaTheme="minorHAnsi"/>
          <w:iCs/>
          <w:sz w:val="28"/>
          <w:szCs w:val="28"/>
          <w:lang w:val="en-US"/>
        </w:rPr>
        <w:t>]</w:t>
      </w:r>
      <w:r>
        <w:rPr>
          <w:rFonts w:eastAsiaTheme="minorHAnsi"/>
          <w:iCs/>
          <w:sz w:val="28"/>
          <w:szCs w:val="28"/>
          <w:lang w:val="en-US"/>
        </w:rPr>
        <w:t xml:space="preserve"> </w:t>
      </w:r>
      <w:r w:rsidRPr="00A426E3">
        <w:rPr>
          <w:iCs/>
          <w:sz w:val="28"/>
          <w:szCs w:val="28"/>
        </w:rPr>
        <w:t>(New)</w:t>
      </w:r>
    </w:p>
    <w:p w14:paraId="7D35C57A" w14:textId="77777777" w:rsidR="002D75D4" w:rsidRDefault="002D75D4" w:rsidP="00E7726E">
      <w:pPr>
        <w:spacing w:line="240" w:lineRule="auto"/>
        <w:ind w:left="1138" w:right="1138" w:firstLine="360"/>
        <w:jc w:val="both"/>
        <w:rPr>
          <w:iCs/>
          <w:color w:val="00B0F0"/>
          <w:lang w:val="en-US"/>
        </w:rPr>
      </w:pPr>
    </w:p>
    <w:p w14:paraId="220A3D83" w14:textId="31521362" w:rsidR="002D75D4" w:rsidRPr="003B0C48" w:rsidRDefault="002D75D4" w:rsidP="00915C22">
      <w:pPr>
        <w:spacing w:line="240" w:lineRule="auto"/>
        <w:ind w:left="562" w:right="1138" w:firstLine="562"/>
        <w:jc w:val="both"/>
        <w:rPr>
          <w:b/>
          <w:bCs/>
          <w:iCs/>
          <w:sz w:val="28"/>
          <w:szCs w:val="28"/>
          <w:lang w:val="en-US"/>
        </w:rPr>
      </w:pPr>
      <w:r w:rsidRPr="003B0C48">
        <w:rPr>
          <w:b/>
          <w:bCs/>
          <w:iCs/>
          <w:sz w:val="28"/>
          <w:szCs w:val="28"/>
          <w:lang w:val="en-US"/>
        </w:rPr>
        <w:t xml:space="preserve">Article </w:t>
      </w:r>
      <w:r>
        <w:rPr>
          <w:b/>
          <w:bCs/>
          <w:iCs/>
          <w:sz w:val="28"/>
          <w:szCs w:val="28"/>
          <w:lang w:val="en-US"/>
        </w:rPr>
        <w:t xml:space="preserve">18 </w:t>
      </w:r>
    </w:p>
    <w:p w14:paraId="2D8DAA7F" w14:textId="734B3C1B" w:rsidR="002D75D4" w:rsidRPr="003B0C48" w:rsidRDefault="002D75D4" w:rsidP="00915C22">
      <w:pPr>
        <w:spacing w:line="240" w:lineRule="auto"/>
        <w:ind w:left="1124" w:right="1138"/>
        <w:jc w:val="both"/>
        <w:rPr>
          <w:b/>
          <w:bCs/>
          <w:iCs/>
          <w:sz w:val="28"/>
          <w:szCs w:val="28"/>
          <w:lang w:val="en-US"/>
        </w:rPr>
      </w:pPr>
      <w:r w:rsidRPr="003B0C48">
        <w:rPr>
          <w:b/>
          <w:bCs/>
          <w:iCs/>
          <w:sz w:val="28"/>
          <w:szCs w:val="28"/>
          <w:lang w:val="en-US"/>
        </w:rPr>
        <w:t xml:space="preserve">Special measures </w:t>
      </w:r>
      <w:r>
        <w:rPr>
          <w:b/>
          <w:bCs/>
          <w:iCs/>
          <w:sz w:val="28"/>
          <w:szCs w:val="28"/>
          <w:lang w:val="en-US"/>
        </w:rPr>
        <w:t>(New)</w:t>
      </w:r>
    </w:p>
    <w:p w14:paraId="78784D0F" w14:textId="4A93F21B" w:rsidR="002D75D4" w:rsidRDefault="002D75D4" w:rsidP="00511A4A">
      <w:pPr>
        <w:spacing w:line="240" w:lineRule="auto"/>
        <w:ind w:left="1138" w:right="1138" w:firstLine="562"/>
        <w:jc w:val="both"/>
        <w:rPr>
          <w:iCs/>
          <w:sz w:val="28"/>
          <w:szCs w:val="28"/>
          <w:lang w:val="en-US"/>
        </w:rPr>
      </w:pPr>
    </w:p>
    <w:p w14:paraId="28BBD5B8" w14:textId="08B9A55B" w:rsidR="004406AF" w:rsidRDefault="004406AF" w:rsidP="00511A4A">
      <w:pPr>
        <w:spacing w:line="240" w:lineRule="auto"/>
        <w:ind w:left="1138" w:right="1138" w:firstLine="562"/>
        <w:jc w:val="both"/>
        <w:rPr>
          <w:rFonts w:eastAsia="Calibri"/>
          <w:sz w:val="28"/>
          <w:szCs w:val="28"/>
        </w:rPr>
      </w:pPr>
      <w:r w:rsidRPr="00A06714">
        <w:rPr>
          <w:sz w:val="28"/>
          <w:szCs w:val="28"/>
        </w:rPr>
        <w:t>Special measures</w:t>
      </w:r>
      <w:r>
        <w:rPr>
          <w:sz w:val="28"/>
          <w:szCs w:val="28"/>
        </w:rPr>
        <w:t xml:space="preserve"> [ </w:t>
      </w:r>
      <w:r w:rsidRPr="009A40DB">
        <w:rPr>
          <w:b/>
          <w:bCs/>
          <w:sz w:val="28"/>
          <w:szCs w:val="28"/>
        </w:rPr>
        <w:t>might be necessary</w:t>
      </w:r>
      <w:r w:rsidRPr="00A06714">
        <w:rPr>
          <w:sz w:val="28"/>
          <w:szCs w:val="28"/>
        </w:rPr>
        <w:t xml:space="preserve">, </w:t>
      </w:r>
      <w:r w:rsidRPr="009A40DB">
        <w:rPr>
          <w:strike/>
          <w:sz w:val="28"/>
          <w:szCs w:val="28"/>
        </w:rPr>
        <w:t xml:space="preserve">where </w:t>
      </w:r>
      <w:proofErr w:type="gramStart"/>
      <w:r w:rsidRPr="009A40DB">
        <w:rPr>
          <w:strike/>
          <w:sz w:val="28"/>
          <w:szCs w:val="28"/>
        </w:rPr>
        <w:t>appropriate,</w:t>
      </w:r>
      <w:r>
        <w:rPr>
          <w:strike/>
          <w:sz w:val="28"/>
          <w:szCs w:val="28"/>
        </w:rPr>
        <w:t>(</w:t>
      </w:r>
      <w:proofErr w:type="gramEnd"/>
      <w:r w:rsidRPr="009A40DB">
        <w:rPr>
          <w:sz w:val="28"/>
          <w:szCs w:val="28"/>
        </w:rPr>
        <w:t>Bra</w:t>
      </w:r>
      <w:r>
        <w:rPr>
          <w:sz w:val="28"/>
          <w:szCs w:val="28"/>
        </w:rPr>
        <w:t>z</w:t>
      </w:r>
      <w:r w:rsidRPr="009A40DB">
        <w:rPr>
          <w:sz w:val="28"/>
          <w:szCs w:val="28"/>
        </w:rPr>
        <w:t>il</w:t>
      </w:r>
      <w:r>
        <w:rPr>
          <w:strike/>
          <w:sz w:val="28"/>
          <w:szCs w:val="28"/>
        </w:rPr>
        <w:t>)</w:t>
      </w:r>
      <w:r w:rsidRPr="00A06714">
        <w:rPr>
          <w:sz w:val="28"/>
          <w:szCs w:val="28"/>
        </w:rPr>
        <w:t xml:space="preserve"> to address structural disparities and de facto inequalities affecting the rights of people of African descent shall not be </w:t>
      </w:r>
      <w:r w:rsidRPr="009A40DB">
        <w:rPr>
          <w:sz w:val="28"/>
          <w:szCs w:val="28"/>
        </w:rPr>
        <w:t xml:space="preserve">/ </w:t>
      </w:r>
      <w:r w:rsidRPr="004406AF">
        <w:rPr>
          <w:b/>
          <w:bCs/>
          <w:sz w:val="28"/>
          <w:szCs w:val="28"/>
        </w:rPr>
        <w:t>taken consistent with article 1.4 of the International Convention on the Elimination of All forms of Racial Discrimination are not considered</w:t>
      </w:r>
      <w:r w:rsidRPr="00A06714">
        <w:rPr>
          <w:sz w:val="28"/>
          <w:szCs w:val="28"/>
        </w:rPr>
        <w:t xml:space="preserve"> </w:t>
      </w:r>
      <w:r>
        <w:rPr>
          <w:sz w:val="28"/>
          <w:szCs w:val="28"/>
        </w:rPr>
        <w:t xml:space="preserve">(USA) </w:t>
      </w:r>
      <w:r w:rsidRPr="00A06714">
        <w:rPr>
          <w:sz w:val="28"/>
          <w:szCs w:val="28"/>
        </w:rPr>
        <w:t>discrimination under the present Declaration.</w:t>
      </w:r>
      <w:r>
        <w:rPr>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w:t>
      </w:r>
    </w:p>
    <w:p w14:paraId="55095A44" w14:textId="77777777" w:rsidR="004406AF" w:rsidRPr="00985E0C" w:rsidRDefault="004406AF" w:rsidP="00511A4A">
      <w:pPr>
        <w:spacing w:line="240" w:lineRule="auto"/>
        <w:ind w:left="1138" w:right="1138" w:firstLine="562"/>
        <w:jc w:val="both"/>
        <w:rPr>
          <w:iCs/>
          <w:sz w:val="28"/>
          <w:szCs w:val="28"/>
          <w:lang w:val="en-US"/>
        </w:rPr>
      </w:pPr>
    </w:p>
    <w:p w14:paraId="2ED29AE9" w14:textId="2605DB9A" w:rsidR="002D75D4" w:rsidRPr="00985E0C" w:rsidRDefault="002D75D4" w:rsidP="00F557E0">
      <w:pPr>
        <w:spacing w:line="240" w:lineRule="auto"/>
        <w:ind w:left="1138" w:right="1138" w:firstLine="302"/>
        <w:jc w:val="both"/>
        <w:rPr>
          <w:iCs/>
          <w:sz w:val="28"/>
          <w:szCs w:val="28"/>
        </w:rPr>
      </w:pPr>
      <w:r>
        <w:rPr>
          <w:iCs/>
          <w:sz w:val="28"/>
          <w:szCs w:val="28"/>
          <w:lang w:val="en-US"/>
        </w:rPr>
        <w:t xml:space="preserve">1. </w:t>
      </w:r>
      <w:r w:rsidRPr="00F111F4">
        <w:rPr>
          <w:iCs/>
          <w:sz w:val="28"/>
          <w:szCs w:val="28"/>
          <w:lang w:val="en-US"/>
        </w:rPr>
        <w:t>States</w:t>
      </w:r>
      <w:r w:rsidRPr="00985E0C">
        <w:rPr>
          <w:iCs/>
          <w:sz w:val="28"/>
          <w:szCs w:val="28"/>
          <w:lang w:val="en-US"/>
        </w:rPr>
        <w:t xml:space="preserve"> shall adopt and implement special measures</w:t>
      </w:r>
      <w:r w:rsidRPr="00CB0CB8">
        <w:rPr>
          <w:iCs/>
          <w:sz w:val="28"/>
          <w:szCs w:val="28"/>
          <w:lang w:val="en-US"/>
        </w:rPr>
        <w:t xml:space="preserve">, such as affirmative action, where appropriate, </w:t>
      </w:r>
      <w:r>
        <w:rPr>
          <w:iCs/>
          <w:sz w:val="28"/>
          <w:szCs w:val="28"/>
          <w:lang w:val="en-US"/>
        </w:rPr>
        <w:t>for</w:t>
      </w:r>
      <w:r w:rsidRPr="00CB0CB8">
        <w:rPr>
          <w:iCs/>
          <w:sz w:val="28"/>
          <w:szCs w:val="28"/>
          <w:lang w:val="en-US"/>
        </w:rPr>
        <w:t xml:space="preserve"> alleviating and remedying disparities in the enjoyment of human rights and fundamental freedoms affecting people of African descent, protecting them from discrimination and overcoming persistent or structural disparities and de facto inequalities resulting from historical circumstances. As such, States should develop or elaborate national plans of action to promote diversity, equality, social justice, equality of opportunity and the participation of all. By means of, inter alia, </w:t>
      </w:r>
      <w:proofErr w:type="gramStart"/>
      <w:r w:rsidRPr="00CB0CB8">
        <w:rPr>
          <w:iCs/>
          <w:sz w:val="28"/>
          <w:szCs w:val="28"/>
          <w:lang w:val="en-US"/>
        </w:rPr>
        <w:t>affirmative</w:t>
      </w:r>
      <w:proofErr w:type="gramEnd"/>
      <w:r w:rsidRPr="00CB0CB8">
        <w:rPr>
          <w:iCs/>
          <w:sz w:val="28"/>
          <w:szCs w:val="28"/>
          <w:lang w:val="en-US"/>
        </w:rPr>
        <w:t xml:space="preserve"> or positive actions and strategies, these plans should aim at creating conditions for all to participate effectively in decision-making and to realize civil, cultural, economic, political and social rights in all spheres of life on the basis of non-discrimination.</w:t>
      </w:r>
      <w:r>
        <w:rPr>
          <w:iCs/>
          <w:sz w:val="28"/>
          <w:szCs w:val="28"/>
          <w:lang w:val="en-US"/>
        </w:rPr>
        <w:t xml:space="preserve"> </w:t>
      </w:r>
      <w:r w:rsidRPr="003D7BFC">
        <w:rPr>
          <w:iCs/>
          <w:sz w:val="28"/>
          <w:szCs w:val="28"/>
          <w:lang w:val="en-US"/>
        </w:rPr>
        <w:t>[GA Res. International Decade A/RES/69/16, par. 1</w:t>
      </w:r>
      <w:r>
        <w:rPr>
          <w:iCs/>
          <w:sz w:val="28"/>
          <w:szCs w:val="28"/>
          <w:lang w:val="en-US"/>
        </w:rPr>
        <w:t>8</w:t>
      </w:r>
      <w:r w:rsidRPr="003D7BFC">
        <w:rPr>
          <w:iCs/>
          <w:sz w:val="28"/>
          <w:szCs w:val="28"/>
          <w:lang w:val="en-US"/>
        </w:rPr>
        <w:t>]</w:t>
      </w:r>
      <w:r>
        <w:rPr>
          <w:iCs/>
          <w:sz w:val="28"/>
          <w:szCs w:val="28"/>
          <w:lang w:val="en-US"/>
        </w:rPr>
        <w:t xml:space="preserve"> </w:t>
      </w:r>
      <w:r w:rsidRPr="00A426E3">
        <w:rPr>
          <w:iCs/>
          <w:sz w:val="28"/>
          <w:szCs w:val="28"/>
        </w:rPr>
        <w:t>(New)</w:t>
      </w:r>
    </w:p>
    <w:p w14:paraId="773CDFF9" w14:textId="77777777" w:rsidR="002D75D4" w:rsidRDefault="002D75D4" w:rsidP="00CB0CB8">
      <w:pPr>
        <w:autoSpaceDE w:val="0"/>
        <w:autoSpaceDN w:val="0"/>
        <w:adjustRightInd w:val="0"/>
        <w:spacing w:line="240" w:lineRule="auto"/>
        <w:jc w:val="both"/>
        <w:rPr>
          <w:iCs/>
          <w:color w:val="00B0F0"/>
          <w:lang w:val="en-US"/>
        </w:rPr>
      </w:pPr>
    </w:p>
    <w:p w14:paraId="7099A5F8" w14:textId="77777777" w:rsidR="002D75D4" w:rsidRDefault="002D75D4" w:rsidP="00CB0CB8">
      <w:pPr>
        <w:autoSpaceDE w:val="0"/>
        <w:autoSpaceDN w:val="0"/>
        <w:adjustRightInd w:val="0"/>
        <w:spacing w:line="240" w:lineRule="auto"/>
        <w:jc w:val="both"/>
        <w:rPr>
          <w:iCs/>
          <w:color w:val="00B0F0"/>
          <w:lang w:val="en-US"/>
        </w:rPr>
      </w:pPr>
    </w:p>
    <w:p w14:paraId="01CE2989" w14:textId="0ED69631" w:rsidR="002D75D4" w:rsidRPr="00043D9A" w:rsidRDefault="002D75D4" w:rsidP="00043D9A">
      <w:pPr>
        <w:autoSpaceDE w:val="0"/>
        <w:autoSpaceDN w:val="0"/>
        <w:adjustRightInd w:val="0"/>
        <w:spacing w:line="240" w:lineRule="auto"/>
        <w:ind w:left="1138" w:right="1138" w:firstLine="562"/>
        <w:jc w:val="both"/>
        <w:rPr>
          <w:iCs/>
          <w:sz w:val="28"/>
          <w:szCs w:val="28"/>
          <w:lang w:val="en-US"/>
        </w:rPr>
      </w:pPr>
      <w:r>
        <w:rPr>
          <w:iCs/>
          <w:sz w:val="28"/>
          <w:szCs w:val="28"/>
          <w:lang w:val="en-US"/>
        </w:rPr>
        <w:t xml:space="preserve">2. States are encouraged to adopt special measures or </w:t>
      </w:r>
      <w:r w:rsidRPr="00520A6A">
        <w:rPr>
          <w:iCs/>
          <w:sz w:val="28"/>
          <w:szCs w:val="28"/>
          <w:lang w:val="en-US"/>
        </w:rPr>
        <w:t xml:space="preserve">positive actions for </w:t>
      </w:r>
      <w:r w:rsidRPr="002826E8">
        <w:rPr>
          <w:iCs/>
          <w:strike/>
          <w:sz w:val="28"/>
          <w:szCs w:val="28"/>
          <w:lang w:val="en-US"/>
        </w:rPr>
        <w:t>the victims of racism, racial discrimination, xenophobia and related intolerance</w:t>
      </w:r>
      <w:r w:rsidRPr="00520A6A">
        <w:rPr>
          <w:iCs/>
          <w:sz w:val="28"/>
          <w:szCs w:val="28"/>
          <w:lang w:val="en-US"/>
        </w:rPr>
        <w:t xml:space="preserve"> </w:t>
      </w:r>
      <w:r w:rsidRPr="002826E8">
        <w:rPr>
          <w:b/>
          <w:bCs/>
          <w:iCs/>
          <w:sz w:val="28"/>
          <w:szCs w:val="28"/>
          <w:lang w:val="en-US"/>
        </w:rPr>
        <w:t>people of African descent</w:t>
      </w:r>
      <w:r>
        <w:rPr>
          <w:iCs/>
          <w:sz w:val="28"/>
          <w:szCs w:val="28"/>
          <w:lang w:val="en-US"/>
        </w:rPr>
        <w:t xml:space="preserve"> </w:t>
      </w:r>
      <w:r w:rsidRPr="00520A6A">
        <w:rPr>
          <w:iCs/>
          <w:sz w:val="28"/>
          <w:szCs w:val="28"/>
          <w:lang w:val="en-US"/>
        </w:rPr>
        <w:t xml:space="preserve">in order to promote their full integration into society. Those measures for effective action, including social measures, should aim at correcting the conditions that impair the enjoyment of rights and the introduction of special measures to encourage equal participation of all </w:t>
      </w:r>
      <w:r w:rsidRPr="00FB0E07">
        <w:rPr>
          <w:iCs/>
          <w:strike/>
          <w:sz w:val="28"/>
          <w:szCs w:val="28"/>
          <w:lang w:val="en-US"/>
        </w:rPr>
        <w:t>racial and cultural, linguistic and religious groups</w:t>
      </w:r>
      <w:r w:rsidRPr="00520A6A">
        <w:rPr>
          <w:iCs/>
          <w:sz w:val="28"/>
          <w:szCs w:val="28"/>
          <w:lang w:val="en-US"/>
        </w:rPr>
        <w:t xml:space="preserve"> in all sectors of society and to bring all onto an equal footing. Those measures should include measures to achieve appropriate representation in educational institutions, housing, political parties, parliaments and employment, especially in the judiciary, police, army and other civil services, which in some cases might involve electoral reforms, land reforms and campaigns for equal participation; [DDPA, par. 108]</w:t>
      </w:r>
      <w:r>
        <w:rPr>
          <w:iCs/>
          <w:sz w:val="28"/>
          <w:szCs w:val="28"/>
          <w:lang w:val="en-US"/>
        </w:rPr>
        <w:t xml:space="preserve"> </w:t>
      </w:r>
      <w:r w:rsidRPr="00A426E3">
        <w:rPr>
          <w:iCs/>
          <w:sz w:val="28"/>
          <w:szCs w:val="28"/>
        </w:rPr>
        <w:t>(New)</w:t>
      </w:r>
      <w:r w:rsidRPr="00043D9A">
        <w:rPr>
          <w:b/>
          <w:bCs/>
          <w:iCs/>
          <w:sz w:val="28"/>
          <w:szCs w:val="28"/>
          <w:lang w:val="en-US"/>
        </w:rPr>
        <w:t xml:space="preserve"> </w:t>
      </w:r>
    </w:p>
    <w:p w14:paraId="00D0A997" w14:textId="77777777" w:rsidR="00E46EB3" w:rsidRDefault="00E46EB3" w:rsidP="00043D9A">
      <w:pPr>
        <w:autoSpaceDE w:val="0"/>
        <w:autoSpaceDN w:val="0"/>
        <w:adjustRightInd w:val="0"/>
        <w:spacing w:line="240" w:lineRule="auto"/>
        <w:ind w:right="1138" w:firstLine="1134"/>
        <w:jc w:val="both"/>
        <w:rPr>
          <w:b/>
          <w:bCs/>
          <w:iCs/>
          <w:sz w:val="28"/>
          <w:szCs w:val="28"/>
          <w:lang w:val="en-US"/>
        </w:rPr>
      </w:pPr>
    </w:p>
    <w:p w14:paraId="7FE7F618" w14:textId="7D8C0CB6" w:rsidR="002D75D4" w:rsidRPr="00DF6039" w:rsidRDefault="002D75D4" w:rsidP="00043D9A">
      <w:pPr>
        <w:autoSpaceDE w:val="0"/>
        <w:autoSpaceDN w:val="0"/>
        <w:adjustRightInd w:val="0"/>
        <w:spacing w:line="240" w:lineRule="auto"/>
        <w:ind w:right="1138" w:firstLine="1134"/>
        <w:jc w:val="both"/>
        <w:rPr>
          <w:iCs/>
          <w:sz w:val="28"/>
          <w:szCs w:val="28"/>
          <w:lang w:val="en-US"/>
        </w:rPr>
      </w:pPr>
      <w:r w:rsidRPr="00DF6039">
        <w:rPr>
          <w:b/>
          <w:bCs/>
          <w:iCs/>
          <w:sz w:val="28"/>
          <w:szCs w:val="28"/>
          <w:lang w:val="en-US"/>
        </w:rPr>
        <w:t xml:space="preserve">Article 19 </w:t>
      </w:r>
    </w:p>
    <w:p w14:paraId="5D1C3047" w14:textId="567E87AD" w:rsidR="002D75D4" w:rsidRPr="00DF6039" w:rsidRDefault="002D75D4" w:rsidP="00DA434D">
      <w:pPr>
        <w:spacing w:line="240" w:lineRule="auto"/>
        <w:ind w:left="1124" w:right="1138"/>
        <w:jc w:val="both"/>
        <w:rPr>
          <w:b/>
          <w:bCs/>
          <w:iCs/>
          <w:sz w:val="28"/>
          <w:szCs w:val="28"/>
          <w:lang w:val="en-US"/>
        </w:rPr>
      </w:pPr>
      <w:r w:rsidRPr="00DF6039">
        <w:rPr>
          <w:b/>
          <w:bCs/>
          <w:iCs/>
          <w:sz w:val="28"/>
          <w:szCs w:val="28"/>
          <w:lang w:val="en-US"/>
        </w:rPr>
        <w:t xml:space="preserve">Right to remedy and reparation </w:t>
      </w:r>
      <w:r w:rsidR="00DA434D" w:rsidRPr="00DF6039">
        <w:rPr>
          <w:b/>
          <w:bCs/>
          <w:iCs/>
          <w:sz w:val="28"/>
          <w:szCs w:val="28"/>
          <w:lang w:val="en-US"/>
        </w:rPr>
        <w:t xml:space="preserve">for racial discrimination rooted in slavery </w:t>
      </w:r>
      <w:r w:rsidRPr="00DF6039">
        <w:rPr>
          <w:b/>
          <w:bCs/>
          <w:iCs/>
          <w:sz w:val="28"/>
          <w:szCs w:val="28"/>
          <w:lang w:val="en-US"/>
        </w:rPr>
        <w:t>(New)</w:t>
      </w:r>
    </w:p>
    <w:p w14:paraId="4B2ACB30" w14:textId="43C1C69B" w:rsidR="002D75D4" w:rsidRPr="00DF6039" w:rsidRDefault="002D75D4" w:rsidP="00915C22">
      <w:pPr>
        <w:spacing w:line="240" w:lineRule="auto"/>
        <w:ind w:left="562" w:right="1138" w:firstLine="562"/>
        <w:jc w:val="both"/>
        <w:rPr>
          <w:b/>
          <w:bCs/>
          <w:iCs/>
          <w:sz w:val="28"/>
          <w:szCs w:val="28"/>
          <w:lang w:val="en-US"/>
        </w:rPr>
      </w:pPr>
    </w:p>
    <w:p w14:paraId="4DD184FA" w14:textId="3954CCCA" w:rsidR="002D75D4" w:rsidRPr="00DF6039" w:rsidRDefault="002D75D4" w:rsidP="001313EB">
      <w:pPr>
        <w:pStyle w:val="ListParagraph"/>
        <w:numPr>
          <w:ilvl w:val="0"/>
          <w:numId w:val="25"/>
        </w:numPr>
        <w:spacing w:line="240" w:lineRule="auto"/>
        <w:ind w:left="1134" w:right="1138" w:firstLine="0"/>
        <w:jc w:val="both"/>
        <w:rPr>
          <w:rFonts w:ascii="Times New Roman" w:hAnsi="Times New Roman" w:cs="Times New Roman"/>
          <w:iCs/>
          <w:sz w:val="28"/>
          <w:szCs w:val="28"/>
          <w:lang w:val="en-US"/>
        </w:rPr>
      </w:pPr>
      <w:r w:rsidRPr="00DF6039">
        <w:rPr>
          <w:rFonts w:ascii="Times New Roman" w:hAnsi="Times New Roman" w:cs="Times New Roman"/>
          <w:strike/>
          <w:sz w:val="28"/>
          <w:szCs w:val="28"/>
        </w:rPr>
        <w:t xml:space="preserve">We </w:t>
      </w:r>
      <w:r w:rsidRPr="00DF6039">
        <w:rPr>
          <w:rFonts w:ascii="Times New Roman" w:hAnsi="Times New Roman" w:cs="Times New Roman"/>
          <w:sz w:val="28"/>
          <w:szCs w:val="28"/>
        </w:rPr>
        <w:t xml:space="preserve">Acknowledging that slavery and the slave trade, including the transatlantic slave trade, were appalling </w:t>
      </w:r>
      <w:r w:rsidRPr="00DF6039">
        <w:rPr>
          <w:rFonts w:ascii="Times New Roman" w:hAnsi="Times New Roman" w:cs="Times New Roman"/>
          <w:sz w:val="28"/>
          <w:szCs w:val="28"/>
        </w:rPr>
        <w:lastRenderedPageBreak/>
        <w:t xml:space="preserve">tragedies in the history of humanity not only because of their abhorrent barbarism but also in terms of their magnitude, organized nature and especially their negation of the essence of the victims, and further acknowledge that slavery and the slave trade are a crime against humanity and should always have been so, especially the transatlantic slave trade, and are among the major sources and manifestations of racism, racial discrimination, xenophobia and related intolerance, and that </w:t>
      </w:r>
      <w:r w:rsidRPr="00DF6039">
        <w:rPr>
          <w:rFonts w:ascii="Times New Roman" w:hAnsi="Times New Roman" w:cs="Times New Roman"/>
          <w:strike/>
          <w:sz w:val="28"/>
          <w:szCs w:val="28"/>
        </w:rPr>
        <w:t>Africans and</w:t>
      </w:r>
      <w:r w:rsidRPr="00DF6039">
        <w:rPr>
          <w:rFonts w:ascii="Times New Roman" w:hAnsi="Times New Roman" w:cs="Times New Roman"/>
          <w:sz w:val="28"/>
          <w:szCs w:val="28"/>
        </w:rPr>
        <w:t xml:space="preserve"> people of African descent, </w:t>
      </w:r>
      <w:r w:rsidRPr="00DF6039">
        <w:rPr>
          <w:rFonts w:ascii="Times New Roman" w:hAnsi="Times New Roman" w:cs="Times New Roman"/>
          <w:strike/>
          <w:sz w:val="28"/>
          <w:szCs w:val="28"/>
        </w:rPr>
        <w:t>Asians and people of Asian descent and indigenous peoples</w:t>
      </w:r>
      <w:r w:rsidRPr="00DF6039">
        <w:rPr>
          <w:rFonts w:ascii="Times New Roman" w:hAnsi="Times New Roman" w:cs="Times New Roman"/>
          <w:sz w:val="28"/>
          <w:szCs w:val="28"/>
        </w:rPr>
        <w:t xml:space="preserve"> were victims of these acts and continue to be victims of their consequences; </w:t>
      </w:r>
      <w:r w:rsidRPr="00DF6039">
        <w:rPr>
          <w:rFonts w:ascii="Times New Roman" w:hAnsi="Times New Roman" w:cs="Times New Roman"/>
          <w:iCs/>
          <w:sz w:val="28"/>
          <w:szCs w:val="28"/>
          <w:lang w:val="en-US"/>
        </w:rPr>
        <w:t>[DDPA, par. 13]</w:t>
      </w:r>
    </w:p>
    <w:p w14:paraId="79E74D0C" w14:textId="77777777" w:rsidR="002D75D4" w:rsidRPr="00DF6039" w:rsidRDefault="002D75D4" w:rsidP="001313EB">
      <w:pPr>
        <w:pStyle w:val="ListParagraph"/>
        <w:spacing w:line="240" w:lineRule="auto"/>
        <w:ind w:left="1134" w:right="1138"/>
        <w:jc w:val="both"/>
        <w:rPr>
          <w:rFonts w:ascii="Times New Roman" w:hAnsi="Times New Roman" w:cs="Times New Roman"/>
          <w:sz w:val="28"/>
          <w:szCs w:val="28"/>
        </w:rPr>
      </w:pPr>
    </w:p>
    <w:p w14:paraId="756D26D9" w14:textId="1E69D9CC" w:rsidR="002D75D4" w:rsidRPr="00DF6039" w:rsidRDefault="002D75D4" w:rsidP="009E5923">
      <w:pPr>
        <w:pStyle w:val="ListParagraph"/>
        <w:numPr>
          <w:ilvl w:val="0"/>
          <w:numId w:val="25"/>
        </w:numPr>
        <w:spacing w:line="240" w:lineRule="auto"/>
        <w:ind w:left="1134" w:right="1138" w:firstLine="0"/>
        <w:jc w:val="both"/>
        <w:rPr>
          <w:rFonts w:ascii="Times New Roman" w:hAnsi="Times New Roman" w:cs="Times New Roman"/>
          <w:iCs/>
          <w:sz w:val="28"/>
          <w:szCs w:val="28"/>
          <w:lang w:val="en-US"/>
        </w:rPr>
      </w:pPr>
      <w:r w:rsidRPr="00DF6039">
        <w:rPr>
          <w:rFonts w:ascii="Times New Roman" w:hAnsi="Times New Roman" w:cs="Times New Roman"/>
          <w:strike/>
          <w:sz w:val="28"/>
          <w:szCs w:val="28"/>
        </w:rPr>
        <w:t>We</w:t>
      </w:r>
      <w:r w:rsidRPr="00DF6039">
        <w:rPr>
          <w:rFonts w:ascii="Times New Roman" w:hAnsi="Times New Roman" w:cs="Times New Roman"/>
          <w:sz w:val="28"/>
          <w:szCs w:val="28"/>
        </w:rPr>
        <w:t xml:space="preserve"> </w:t>
      </w:r>
      <w:proofErr w:type="gramStart"/>
      <w:r w:rsidRPr="00DF6039">
        <w:rPr>
          <w:rFonts w:ascii="Times New Roman" w:hAnsi="Times New Roman" w:cs="Times New Roman"/>
          <w:sz w:val="28"/>
          <w:szCs w:val="28"/>
        </w:rPr>
        <w:t>Recognizing</w:t>
      </w:r>
      <w:proofErr w:type="gramEnd"/>
      <w:r w:rsidRPr="00DF6039">
        <w:rPr>
          <w:rFonts w:ascii="Times New Roman" w:hAnsi="Times New Roman" w:cs="Times New Roman"/>
          <w:sz w:val="28"/>
          <w:szCs w:val="28"/>
        </w:rPr>
        <w:t xml:space="preserve"> that colonialism has led to racism, racial discrimination, xenophobia and related intolerance, and that </w:t>
      </w:r>
      <w:r w:rsidRPr="00DF6039">
        <w:rPr>
          <w:rFonts w:ascii="Times New Roman" w:hAnsi="Times New Roman" w:cs="Times New Roman"/>
          <w:strike/>
          <w:sz w:val="28"/>
          <w:szCs w:val="28"/>
        </w:rPr>
        <w:t>Africans and</w:t>
      </w:r>
      <w:r w:rsidRPr="00DF6039">
        <w:rPr>
          <w:rFonts w:ascii="Times New Roman" w:hAnsi="Times New Roman" w:cs="Times New Roman"/>
          <w:sz w:val="28"/>
          <w:szCs w:val="28"/>
        </w:rPr>
        <w:t xml:space="preserve"> people of African descent, </w:t>
      </w:r>
      <w:r w:rsidRPr="00DF6039">
        <w:rPr>
          <w:rFonts w:ascii="Times New Roman" w:hAnsi="Times New Roman" w:cs="Times New Roman"/>
          <w:strike/>
          <w:sz w:val="28"/>
          <w:szCs w:val="28"/>
        </w:rPr>
        <w:t>and people of Asian descent and indigenous peoples</w:t>
      </w:r>
      <w:r w:rsidRPr="00DF6039">
        <w:rPr>
          <w:rFonts w:ascii="Times New Roman" w:hAnsi="Times New Roman" w:cs="Times New Roman"/>
          <w:sz w:val="28"/>
          <w:szCs w:val="28"/>
        </w:rPr>
        <w:t xml:space="preserve"> were victims of colonialism and continue to be victims of its consequences. </w:t>
      </w:r>
      <w:r w:rsidRPr="00DF6039">
        <w:rPr>
          <w:rFonts w:ascii="Times New Roman" w:hAnsi="Times New Roman" w:cs="Times New Roman"/>
          <w:strike/>
          <w:sz w:val="28"/>
          <w:szCs w:val="28"/>
        </w:rPr>
        <w:t>We</w:t>
      </w:r>
      <w:r w:rsidRPr="00DF6039">
        <w:rPr>
          <w:rFonts w:ascii="Times New Roman" w:hAnsi="Times New Roman" w:cs="Times New Roman"/>
          <w:sz w:val="28"/>
          <w:szCs w:val="28"/>
        </w:rPr>
        <w:t xml:space="preserve"> Acknowledg</w:t>
      </w:r>
      <w:r w:rsidRPr="00DF6039">
        <w:rPr>
          <w:rFonts w:ascii="Times New Roman" w:hAnsi="Times New Roman" w:cs="Times New Roman"/>
          <w:b/>
          <w:bCs/>
          <w:sz w:val="28"/>
          <w:szCs w:val="28"/>
        </w:rPr>
        <w:t>ing</w:t>
      </w:r>
      <w:r w:rsidRPr="00DF6039">
        <w:rPr>
          <w:rFonts w:ascii="Times New Roman" w:hAnsi="Times New Roman" w:cs="Times New Roman"/>
          <w:sz w:val="28"/>
          <w:szCs w:val="28"/>
        </w:rPr>
        <w:t xml:space="preserve"> the suffering caused by colonialism and affirm that, wherever and whenever it occurred, it must be </w:t>
      </w:r>
      <w:proofErr w:type="gramStart"/>
      <w:r w:rsidRPr="00DF6039">
        <w:rPr>
          <w:rFonts w:ascii="Times New Roman" w:hAnsi="Times New Roman" w:cs="Times New Roman"/>
          <w:sz w:val="28"/>
          <w:szCs w:val="28"/>
        </w:rPr>
        <w:t>condemned</w:t>
      </w:r>
      <w:proofErr w:type="gramEnd"/>
      <w:r w:rsidRPr="00DF6039">
        <w:rPr>
          <w:rFonts w:ascii="Times New Roman" w:hAnsi="Times New Roman" w:cs="Times New Roman"/>
          <w:sz w:val="28"/>
          <w:szCs w:val="28"/>
        </w:rPr>
        <w:t xml:space="preserve"> and its reoccurrence prevented. </w:t>
      </w:r>
      <w:r w:rsidRPr="00DF6039">
        <w:rPr>
          <w:rFonts w:ascii="Times New Roman" w:hAnsi="Times New Roman" w:cs="Times New Roman"/>
          <w:strike/>
          <w:sz w:val="28"/>
          <w:szCs w:val="28"/>
        </w:rPr>
        <w:t xml:space="preserve">We </w:t>
      </w:r>
      <w:r w:rsidR="0071181C" w:rsidRPr="00DF6039">
        <w:rPr>
          <w:rFonts w:ascii="Times New Roman" w:hAnsi="Times New Roman" w:cs="Times New Roman"/>
          <w:sz w:val="28"/>
          <w:szCs w:val="28"/>
        </w:rPr>
        <w:t>F</w:t>
      </w:r>
      <w:r w:rsidRPr="00DF6039">
        <w:rPr>
          <w:rFonts w:ascii="Times New Roman" w:hAnsi="Times New Roman" w:cs="Times New Roman"/>
          <w:sz w:val="28"/>
          <w:szCs w:val="28"/>
        </w:rPr>
        <w:t>urther regret</w:t>
      </w:r>
      <w:r w:rsidR="0071181C" w:rsidRPr="00DF6039">
        <w:rPr>
          <w:rFonts w:ascii="Times New Roman" w:hAnsi="Times New Roman" w:cs="Times New Roman"/>
          <w:b/>
          <w:bCs/>
          <w:sz w:val="28"/>
          <w:szCs w:val="28"/>
        </w:rPr>
        <w:t>s</w:t>
      </w:r>
      <w:r w:rsidRPr="00DF6039">
        <w:rPr>
          <w:rFonts w:ascii="Times New Roman" w:hAnsi="Times New Roman" w:cs="Times New Roman"/>
          <w:sz w:val="28"/>
          <w:szCs w:val="28"/>
        </w:rPr>
        <w:t xml:space="preserve"> that the effects and persistence of these structures and practices have been among the factors contributing to lasting social and economic inequalities in many parts of the world today; </w:t>
      </w:r>
      <w:r w:rsidRPr="00DF6039">
        <w:rPr>
          <w:rFonts w:ascii="Times New Roman" w:hAnsi="Times New Roman" w:cs="Times New Roman"/>
          <w:iCs/>
          <w:sz w:val="28"/>
          <w:szCs w:val="28"/>
          <w:lang w:val="en-US"/>
        </w:rPr>
        <w:t>[DDPA, par. 14]</w:t>
      </w:r>
    </w:p>
    <w:p w14:paraId="284A45B5" w14:textId="77777777" w:rsidR="000C2209" w:rsidRPr="00DF6039" w:rsidRDefault="000C2209" w:rsidP="000C2209">
      <w:pPr>
        <w:pStyle w:val="ListParagraph"/>
        <w:spacing w:line="240" w:lineRule="auto"/>
        <w:ind w:left="1134" w:right="1138"/>
        <w:jc w:val="both"/>
        <w:rPr>
          <w:rFonts w:ascii="Times New Roman" w:hAnsi="Times New Roman" w:cs="Times New Roman"/>
          <w:sz w:val="28"/>
          <w:szCs w:val="28"/>
        </w:rPr>
      </w:pPr>
    </w:p>
    <w:p w14:paraId="63625C07" w14:textId="7162458B" w:rsidR="00CD0E4C" w:rsidRPr="00DF6039" w:rsidRDefault="00027971" w:rsidP="00CD0E4C">
      <w:pPr>
        <w:spacing w:line="240" w:lineRule="auto"/>
        <w:ind w:left="1138" w:right="1138"/>
        <w:jc w:val="both"/>
        <w:rPr>
          <w:iCs/>
          <w:sz w:val="28"/>
          <w:szCs w:val="28"/>
        </w:rPr>
      </w:pPr>
      <w:r w:rsidRPr="00DF6039">
        <w:rPr>
          <w:iCs/>
          <w:sz w:val="28"/>
          <w:szCs w:val="28"/>
        </w:rPr>
        <w:t>3</w:t>
      </w:r>
      <w:r w:rsidR="00CD0E4C" w:rsidRPr="00DF6039">
        <w:rPr>
          <w:iCs/>
          <w:sz w:val="28"/>
          <w:szCs w:val="28"/>
        </w:rPr>
        <w:t>. […</w:t>
      </w:r>
      <w:r w:rsidR="00CD0E4C" w:rsidRPr="00DF6039">
        <w:rPr>
          <w:iCs/>
          <w:sz w:val="28"/>
          <w:szCs w:val="28"/>
          <w:lang w:val="en-US"/>
        </w:rPr>
        <w:t xml:space="preserve">] </w:t>
      </w:r>
      <w:r w:rsidR="00CD0E4C" w:rsidRPr="00DF6039">
        <w:rPr>
          <w:iCs/>
          <w:sz w:val="28"/>
          <w:szCs w:val="28"/>
        </w:rPr>
        <w:t xml:space="preserve">Victims are persons who individually or collectively suffered harm, including </w:t>
      </w:r>
      <w:r w:rsidR="00CD0E4C" w:rsidRPr="00DF6039">
        <w:rPr>
          <w:iCs/>
          <w:sz w:val="28"/>
          <w:szCs w:val="28"/>
          <w:lang w:val="en-US"/>
        </w:rPr>
        <w:t xml:space="preserve">physical or mental injury, emotional suffering, economic loss or substantial impairment of their fundamental rights, through acts or omissions that constitute gross violations of international human rights law, or serious violations of international humanitarian law. Where appropriate, and in accordance with domestic law, the term “victim” also includes the immediate family or </w:t>
      </w:r>
      <w:proofErr w:type="spellStart"/>
      <w:r w:rsidR="00CD0E4C" w:rsidRPr="00DF6039">
        <w:rPr>
          <w:iCs/>
          <w:sz w:val="28"/>
          <w:szCs w:val="28"/>
          <w:lang w:val="en-US"/>
        </w:rPr>
        <w:t>dependants</w:t>
      </w:r>
      <w:proofErr w:type="spellEnd"/>
      <w:r w:rsidR="00CD0E4C" w:rsidRPr="00DF6039">
        <w:rPr>
          <w:iCs/>
          <w:sz w:val="28"/>
          <w:szCs w:val="28"/>
          <w:lang w:val="en-US"/>
        </w:rPr>
        <w:t xml:space="preserve"> of the direct victim and persons who have suffered harm in intervening to assist victims in distress or to prevent victimization. [</w:t>
      </w:r>
      <w:r w:rsidR="00CD0E4C" w:rsidRPr="00DF6039">
        <w:rPr>
          <w:iCs/>
          <w:sz w:val="28"/>
          <w:szCs w:val="28"/>
        </w:rPr>
        <w:t xml:space="preserve">GA Res. on </w:t>
      </w:r>
      <w:r w:rsidR="00CD0E4C" w:rsidRPr="00DF6039">
        <w:rPr>
          <w:iCs/>
          <w:sz w:val="28"/>
          <w:szCs w:val="28"/>
          <w:lang w:val="en-US"/>
        </w:rPr>
        <w:t xml:space="preserve">Basic principles and guidelines on the right to a remedy and reparation A/RES/60/147, Annex, para. 8] </w:t>
      </w:r>
      <w:r w:rsidR="00CD0E4C" w:rsidRPr="00DF6039">
        <w:rPr>
          <w:iCs/>
          <w:sz w:val="28"/>
          <w:szCs w:val="28"/>
        </w:rPr>
        <w:t>(New)</w:t>
      </w:r>
    </w:p>
    <w:p w14:paraId="25C721A4" w14:textId="77777777" w:rsidR="00CD0E4C" w:rsidRPr="00DF6039" w:rsidRDefault="00CD0E4C" w:rsidP="00261E0C">
      <w:pPr>
        <w:pStyle w:val="ListParagraph"/>
        <w:spacing w:line="240" w:lineRule="auto"/>
        <w:ind w:left="1134" w:right="1138"/>
        <w:jc w:val="both"/>
        <w:rPr>
          <w:rFonts w:ascii="Times New Roman" w:hAnsi="Times New Roman" w:cs="Times New Roman"/>
          <w:sz w:val="28"/>
          <w:szCs w:val="28"/>
        </w:rPr>
      </w:pPr>
    </w:p>
    <w:p w14:paraId="4C9272AA" w14:textId="023340E1" w:rsidR="002D75D4" w:rsidRDefault="002D75D4" w:rsidP="001D7BB2">
      <w:pPr>
        <w:pStyle w:val="ListParagraph"/>
        <w:numPr>
          <w:ilvl w:val="0"/>
          <w:numId w:val="25"/>
        </w:numPr>
        <w:spacing w:line="240" w:lineRule="auto"/>
        <w:ind w:right="1138"/>
        <w:jc w:val="both"/>
        <w:rPr>
          <w:rFonts w:ascii="Times New Roman" w:hAnsi="Times New Roman" w:cs="Times New Roman"/>
          <w:iCs/>
          <w:sz w:val="28"/>
          <w:szCs w:val="28"/>
        </w:rPr>
      </w:pPr>
      <w:r w:rsidRPr="00DF6039">
        <w:rPr>
          <w:rFonts w:ascii="Times New Roman" w:hAnsi="Times New Roman" w:cs="Times New Roman"/>
          <w:sz w:val="28"/>
          <w:szCs w:val="28"/>
        </w:rPr>
        <w:t xml:space="preserve">Urges States to reinforce protection against racism, racial discrimination, xenophobia and related </w:t>
      </w:r>
      <w:r w:rsidRPr="00DF6039">
        <w:rPr>
          <w:rFonts w:ascii="Times New Roman" w:hAnsi="Times New Roman" w:cs="Times New Roman"/>
          <w:sz w:val="28"/>
          <w:szCs w:val="28"/>
        </w:rPr>
        <w:lastRenderedPageBreak/>
        <w:t>intolerance by ensuring that all persons have access to effective and adequate remedies and enjoy the right to seek from competent national tribunals and other national institutions just and adequate reparation and satisfaction for any damage as a result of such discrimination. It further underlines the importance of access to the law and to the courts for complainants of racism and racial discrimination and draws attention to the need for judicial and other remedies to be made widely known, easily accessible, expeditious and not unduly complicated;</w:t>
      </w:r>
      <w:r w:rsidRPr="00DF6039">
        <w:t xml:space="preserve"> </w:t>
      </w:r>
      <w:r w:rsidRPr="00DF6039">
        <w:rPr>
          <w:rFonts w:ascii="Times New Roman" w:hAnsi="Times New Roman" w:cs="Times New Roman"/>
          <w:iCs/>
          <w:sz w:val="28"/>
          <w:szCs w:val="28"/>
          <w:lang w:val="en-US"/>
        </w:rPr>
        <w:t xml:space="preserve">[DDPA, par. 165] </w:t>
      </w:r>
      <w:r w:rsidRPr="00DF6039">
        <w:rPr>
          <w:rFonts w:ascii="Times New Roman" w:hAnsi="Times New Roman" w:cs="Times New Roman"/>
          <w:iCs/>
          <w:sz w:val="28"/>
          <w:szCs w:val="28"/>
        </w:rPr>
        <w:t>(New)</w:t>
      </w:r>
    </w:p>
    <w:p w14:paraId="49E9FE33" w14:textId="1C09CD33" w:rsidR="001D7BB2" w:rsidRDefault="001D7BB2" w:rsidP="001D7BB2">
      <w:pPr>
        <w:pStyle w:val="SingleTxtG"/>
        <w:rPr>
          <w:rFonts w:eastAsia="Calibri"/>
          <w:sz w:val="28"/>
          <w:szCs w:val="28"/>
        </w:rPr>
      </w:pPr>
      <w:r>
        <w:rPr>
          <w:rFonts w:eastAsia="Calibri"/>
          <w:bCs/>
          <w:iCs/>
          <w:sz w:val="28"/>
          <w:szCs w:val="28"/>
        </w:rPr>
        <w:t>[</w:t>
      </w:r>
      <w:r w:rsidRPr="00A06714">
        <w:rPr>
          <w:rFonts w:eastAsia="Calibri"/>
          <w:bCs/>
          <w:iCs/>
          <w:sz w:val="28"/>
          <w:szCs w:val="28"/>
        </w:rPr>
        <w:t xml:space="preserve">urging </w:t>
      </w:r>
      <w:r>
        <w:rPr>
          <w:rFonts w:eastAsia="Calibri"/>
          <w:bCs/>
          <w:iCs/>
          <w:sz w:val="28"/>
          <w:szCs w:val="28"/>
        </w:rPr>
        <w:t>[</w:t>
      </w:r>
      <w:r w:rsidRPr="002F43B0">
        <w:rPr>
          <w:rFonts w:eastAsia="Calibri"/>
          <w:b/>
          <w:iCs/>
          <w:sz w:val="28"/>
          <w:szCs w:val="28"/>
        </w:rPr>
        <w:t xml:space="preserve">States to reinforce protection by ensuring that </w:t>
      </w:r>
      <w:r>
        <w:rPr>
          <w:rFonts w:eastAsia="Calibri"/>
          <w:b/>
          <w:iCs/>
          <w:sz w:val="28"/>
          <w:szCs w:val="28"/>
        </w:rPr>
        <w:t xml:space="preserve">people of African descent </w:t>
      </w:r>
      <w:r w:rsidRPr="002F43B0">
        <w:rPr>
          <w:rFonts w:eastAsia="Calibri"/>
          <w:b/>
          <w:iCs/>
          <w:sz w:val="28"/>
          <w:szCs w:val="28"/>
        </w:rPr>
        <w:t>have access to effective and adequate remedies and enjoy the right to seek</w:t>
      </w:r>
      <w:r>
        <w:rPr>
          <w:rFonts w:eastAsia="Calibri"/>
          <w:bCs/>
          <w:iCs/>
          <w:sz w:val="28"/>
          <w:szCs w:val="28"/>
        </w:rPr>
        <w:t xml:space="preserve"> </w:t>
      </w:r>
      <w:r w:rsidRPr="002F43B0">
        <w:rPr>
          <w:rFonts w:eastAsia="Calibri"/>
          <w:b/>
          <w:iCs/>
          <w:sz w:val="28"/>
          <w:szCs w:val="28"/>
        </w:rPr>
        <w:t>from competent national tribunals and other</w:t>
      </w:r>
      <w:r>
        <w:rPr>
          <w:rFonts w:eastAsia="Calibri"/>
          <w:bCs/>
          <w:iCs/>
          <w:sz w:val="28"/>
          <w:szCs w:val="28"/>
        </w:rPr>
        <w:t xml:space="preserve"> </w:t>
      </w:r>
      <w:r w:rsidRPr="002F43B0">
        <w:rPr>
          <w:rFonts w:eastAsia="Calibri"/>
          <w:b/>
          <w:iCs/>
          <w:sz w:val="28"/>
          <w:szCs w:val="28"/>
        </w:rPr>
        <w:t xml:space="preserve">national institutions just and adequate reparation and satisfaction for any damage as a result of </w:t>
      </w:r>
      <w:r>
        <w:rPr>
          <w:rFonts w:eastAsia="Calibri"/>
          <w:b/>
          <w:iCs/>
          <w:sz w:val="28"/>
          <w:szCs w:val="28"/>
        </w:rPr>
        <w:t xml:space="preserve">[such discrimination </w:t>
      </w:r>
      <w:r w:rsidRPr="00A23F9A">
        <w:rPr>
          <w:rFonts w:eastAsia="Calibri"/>
          <w:bCs/>
          <w:iCs/>
          <w:sz w:val="28"/>
          <w:szCs w:val="28"/>
        </w:rPr>
        <w:t>(USA)</w:t>
      </w:r>
      <w:r>
        <w:rPr>
          <w:rFonts w:eastAsia="Calibri"/>
          <w:b/>
          <w:iCs/>
          <w:sz w:val="28"/>
          <w:szCs w:val="28"/>
        </w:rPr>
        <w:t xml:space="preserve"> / a violation of their human rights</w:t>
      </w:r>
      <w:r>
        <w:rPr>
          <w:rFonts w:eastAsia="Calibri"/>
          <w:bCs/>
          <w:iCs/>
          <w:sz w:val="28"/>
          <w:szCs w:val="28"/>
        </w:rPr>
        <w:t xml:space="preserve"> (Namibia)] / </w:t>
      </w:r>
      <w:r w:rsidRPr="00A23F9A">
        <w:rPr>
          <w:rFonts w:eastAsia="Calibri"/>
          <w:bCs/>
          <w:iCs/>
          <w:sz w:val="28"/>
          <w:szCs w:val="28"/>
        </w:rPr>
        <w:t>the international community to [</w:t>
      </w:r>
      <w:r w:rsidRPr="00A23F9A">
        <w:rPr>
          <w:rFonts w:eastAsia="Calibri"/>
          <w:b/>
          <w:iCs/>
          <w:sz w:val="28"/>
          <w:szCs w:val="28"/>
        </w:rPr>
        <w:t>address, including through the provision of remedies</w:t>
      </w:r>
      <w:r w:rsidRPr="00A23F9A">
        <w:rPr>
          <w:rFonts w:eastAsia="Calibri"/>
          <w:bCs/>
          <w:iCs/>
          <w:sz w:val="28"/>
          <w:szCs w:val="28"/>
        </w:rPr>
        <w:t xml:space="preserve"> (USA, SA, EU, Brazil) / respond to take responsibility for and repair (Venezuela, Namibia)] </w:t>
      </w:r>
      <w:r w:rsidRPr="00A23F9A">
        <w:rPr>
          <w:rFonts w:eastAsia="Calibri"/>
          <w:iCs/>
          <w:sz w:val="28"/>
          <w:szCs w:val="28"/>
        </w:rPr>
        <w:t>the violations of human rights</w:t>
      </w:r>
      <w:r w:rsidRPr="00A23F9A">
        <w:rPr>
          <w:rFonts w:eastAsia="Calibri"/>
          <w:bCs/>
          <w:iCs/>
          <w:sz w:val="28"/>
          <w:szCs w:val="28"/>
        </w:rPr>
        <w:t xml:space="preserve"> </w:t>
      </w:r>
      <w:r w:rsidRPr="00A23F9A">
        <w:rPr>
          <w:rFonts w:eastAsia="Calibri"/>
          <w:iCs/>
          <w:sz w:val="28"/>
          <w:szCs w:val="28"/>
        </w:rPr>
        <w:t xml:space="preserve">against </w:t>
      </w:r>
      <w:r w:rsidRPr="00A23F9A">
        <w:rPr>
          <w:rFonts w:eastAsia="Calibri"/>
          <w:bCs/>
          <w:iCs/>
          <w:sz w:val="28"/>
          <w:szCs w:val="28"/>
        </w:rPr>
        <w:t>people of African descent across the world</w:t>
      </w:r>
      <w:r w:rsidRPr="00A06714">
        <w:rPr>
          <w:rFonts w:eastAsia="Calibri"/>
          <w:bCs/>
          <w:iCs/>
          <w:sz w:val="28"/>
          <w:szCs w:val="28"/>
        </w:rPr>
        <w:t>,</w:t>
      </w:r>
      <w:r>
        <w:rPr>
          <w:rFonts w:eastAsia="Calibri"/>
          <w:bCs/>
          <w:iCs/>
          <w:sz w:val="28"/>
          <w:szCs w:val="28"/>
        </w:rPr>
        <w:t xml:space="preserve"> </w:t>
      </w:r>
      <w:r>
        <w:rPr>
          <w:rFonts w:eastAsia="Calibri"/>
          <w:sz w:val="28"/>
          <w:szCs w:val="28"/>
        </w:rPr>
        <w:t>(Adopted</w:t>
      </w:r>
      <w:r w:rsidRPr="004D477E">
        <w:rPr>
          <w:rFonts w:eastAsia="Calibri"/>
          <w:sz w:val="28"/>
          <w:szCs w:val="28"/>
        </w:rPr>
        <w:t xml:space="preserve"> </w:t>
      </w:r>
      <w:r>
        <w:rPr>
          <w:rFonts w:eastAsia="Calibri"/>
          <w:sz w:val="28"/>
          <w:szCs w:val="28"/>
        </w:rPr>
        <w:t>by IGWG)] (Taken from PP)]</w:t>
      </w:r>
    </w:p>
    <w:p w14:paraId="73183196" w14:textId="77777777" w:rsidR="001D7BB2" w:rsidRPr="001D7BB2" w:rsidRDefault="001D7BB2" w:rsidP="001D7BB2">
      <w:pPr>
        <w:spacing w:line="240" w:lineRule="auto"/>
        <w:ind w:left="1700" w:right="1138"/>
        <w:jc w:val="both"/>
        <w:rPr>
          <w:iCs/>
          <w:sz w:val="28"/>
          <w:szCs w:val="28"/>
        </w:rPr>
      </w:pPr>
    </w:p>
    <w:p w14:paraId="25C1A601" w14:textId="110A437E" w:rsidR="002D75D4" w:rsidRPr="00DF6039" w:rsidRDefault="002D75D4" w:rsidP="00405EF1">
      <w:pPr>
        <w:spacing w:line="240" w:lineRule="auto"/>
        <w:ind w:left="1138" w:right="1138"/>
        <w:jc w:val="both"/>
        <w:rPr>
          <w:iCs/>
          <w:sz w:val="28"/>
          <w:szCs w:val="28"/>
        </w:rPr>
      </w:pPr>
    </w:p>
    <w:p w14:paraId="12A1CABA" w14:textId="04BB9916" w:rsidR="002D75D4" w:rsidRPr="00DF6039" w:rsidRDefault="00027971" w:rsidP="005A29B6">
      <w:pPr>
        <w:spacing w:line="240" w:lineRule="auto"/>
        <w:ind w:left="1138" w:right="1138"/>
        <w:jc w:val="both"/>
        <w:rPr>
          <w:iCs/>
          <w:sz w:val="28"/>
          <w:szCs w:val="28"/>
        </w:rPr>
      </w:pPr>
      <w:r w:rsidRPr="00DF6039">
        <w:rPr>
          <w:iCs/>
          <w:sz w:val="28"/>
          <w:szCs w:val="28"/>
          <w:lang w:val="en-US"/>
        </w:rPr>
        <w:t>5</w:t>
      </w:r>
      <w:r w:rsidR="002D75D4" w:rsidRPr="00DF6039">
        <w:rPr>
          <w:iCs/>
          <w:sz w:val="28"/>
          <w:szCs w:val="28"/>
          <w:lang w:val="en-US"/>
        </w:rPr>
        <w:t xml:space="preserve">. People of African descent have the individual and </w:t>
      </w:r>
      <w:r w:rsidR="002D75D4" w:rsidRPr="00DF6039">
        <w:rPr>
          <w:iCs/>
          <w:sz w:val="28"/>
          <w:szCs w:val="28"/>
        </w:rPr>
        <w:t>collective</w:t>
      </w:r>
      <w:r w:rsidR="002D75D4" w:rsidRPr="00DF6039">
        <w:rPr>
          <w:rStyle w:val="EndnoteReference"/>
          <w:iCs/>
          <w:sz w:val="28"/>
          <w:szCs w:val="28"/>
        </w:rPr>
        <w:endnoteReference w:id="1"/>
      </w:r>
      <w:r w:rsidR="002D75D4" w:rsidRPr="00DF6039">
        <w:rPr>
          <w:iCs/>
          <w:sz w:val="28"/>
          <w:szCs w:val="28"/>
        </w:rPr>
        <w:t xml:space="preserve"> </w:t>
      </w:r>
      <w:r w:rsidR="002D75D4" w:rsidRPr="00DF6039">
        <w:rPr>
          <w:iCs/>
          <w:sz w:val="28"/>
          <w:szCs w:val="28"/>
          <w:lang w:val="en-US"/>
        </w:rPr>
        <w:t>right to an effective remedy and adequate reparation</w:t>
      </w:r>
      <w:r w:rsidR="002D75D4" w:rsidRPr="00DF6039">
        <w:rPr>
          <w:rStyle w:val="EndnoteReference"/>
          <w:iCs/>
          <w:sz w:val="28"/>
          <w:szCs w:val="28"/>
          <w:lang w:val="en-US"/>
        </w:rPr>
        <w:endnoteReference w:id="2"/>
      </w:r>
      <w:r w:rsidR="002D75D4" w:rsidRPr="00DF6039">
        <w:rPr>
          <w:iCs/>
          <w:sz w:val="28"/>
          <w:szCs w:val="28"/>
          <w:lang w:val="en-US"/>
        </w:rPr>
        <w:t xml:space="preserve"> for the impacts and lasting effects</w:t>
      </w:r>
      <w:r w:rsidR="002D75D4" w:rsidRPr="00DF6039">
        <w:rPr>
          <w:rStyle w:val="EndnoteReference"/>
          <w:iCs/>
          <w:sz w:val="28"/>
          <w:szCs w:val="28"/>
          <w:lang w:val="en-US"/>
        </w:rPr>
        <w:endnoteReference w:id="3"/>
      </w:r>
      <w:r w:rsidR="002D75D4" w:rsidRPr="00DF6039">
        <w:rPr>
          <w:iCs/>
          <w:sz w:val="28"/>
          <w:szCs w:val="28"/>
          <w:lang w:val="en-US"/>
        </w:rPr>
        <w:t xml:space="preserve"> of enslavement,</w:t>
      </w:r>
      <w:r w:rsidR="002D75D4" w:rsidRPr="00DF6039">
        <w:rPr>
          <w:rStyle w:val="EndnoteReference"/>
          <w:iCs/>
          <w:sz w:val="28"/>
          <w:szCs w:val="28"/>
          <w:lang w:val="en-US"/>
        </w:rPr>
        <w:endnoteReference w:id="4"/>
      </w:r>
      <w:r w:rsidR="002D75D4" w:rsidRPr="00DF6039">
        <w:rPr>
          <w:iCs/>
          <w:sz w:val="28"/>
          <w:szCs w:val="28"/>
          <w:lang w:val="en-US"/>
        </w:rPr>
        <w:t xml:space="preserve"> the transatlantic trade and trafficking in enslaved Africans and people of African descent, as recognized in article 8 of the Universal Declaration of Human Rights (UDHR),</w:t>
      </w:r>
      <w:r w:rsidR="002D75D4" w:rsidRPr="00DF6039">
        <w:rPr>
          <w:rStyle w:val="EndnoteReference"/>
          <w:iCs/>
          <w:sz w:val="28"/>
          <w:szCs w:val="28"/>
          <w:lang w:val="en-US"/>
        </w:rPr>
        <w:endnoteReference w:id="5"/>
      </w:r>
      <w:r w:rsidR="002D75D4" w:rsidRPr="00DF6039">
        <w:rPr>
          <w:iCs/>
          <w:sz w:val="28"/>
          <w:szCs w:val="28"/>
          <w:lang w:val="en-US"/>
        </w:rPr>
        <w:t xml:space="preserve"> in article 2 numeral 3 of the International Covenant on Civil and Political Rights,</w:t>
      </w:r>
      <w:r w:rsidR="002D75D4" w:rsidRPr="00DF6039">
        <w:rPr>
          <w:rStyle w:val="EndnoteReference"/>
          <w:iCs/>
          <w:sz w:val="28"/>
          <w:szCs w:val="28"/>
          <w:lang w:val="en-US"/>
        </w:rPr>
        <w:endnoteReference w:id="6"/>
      </w:r>
      <w:r w:rsidR="002D75D4" w:rsidRPr="00DF6039">
        <w:rPr>
          <w:iCs/>
          <w:sz w:val="28"/>
          <w:szCs w:val="28"/>
          <w:lang w:val="en-US"/>
        </w:rPr>
        <w:t xml:space="preserve"> article 6 of the International Convention on the Elimination of Racial Discrimination (ICERD),</w:t>
      </w:r>
      <w:r w:rsidR="002D75D4" w:rsidRPr="00DF6039">
        <w:rPr>
          <w:rStyle w:val="EndnoteReference"/>
          <w:iCs/>
          <w:sz w:val="28"/>
          <w:szCs w:val="28"/>
          <w:lang w:val="en-US"/>
        </w:rPr>
        <w:endnoteReference w:id="7"/>
      </w:r>
      <w:r w:rsidR="002D75D4" w:rsidRPr="00DF6039">
        <w:rPr>
          <w:iCs/>
          <w:sz w:val="28"/>
          <w:szCs w:val="28"/>
          <w:lang w:val="en-US"/>
        </w:rPr>
        <w:t xml:space="preserve"> </w:t>
      </w:r>
      <w:r w:rsidR="002D75D4" w:rsidRPr="00DF6039">
        <w:rPr>
          <w:iCs/>
          <w:sz w:val="28"/>
          <w:szCs w:val="28"/>
        </w:rPr>
        <w:t>and in the Durban Declaration and Programme of Action,</w:t>
      </w:r>
      <w:r w:rsidR="002D75D4" w:rsidRPr="00DF6039">
        <w:rPr>
          <w:rStyle w:val="EndnoteReference"/>
          <w:iCs/>
          <w:sz w:val="28"/>
          <w:szCs w:val="28"/>
        </w:rPr>
        <w:endnoteReference w:id="8"/>
      </w:r>
      <w:r w:rsidR="002D75D4" w:rsidRPr="00DF6039">
        <w:rPr>
          <w:iCs/>
          <w:sz w:val="28"/>
          <w:szCs w:val="28"/>
        </w:rPr>
        <w:t xml:space="preserve"> on the enjoyment of their rights. (New)</w:t>
      </w:r>
    </w:p>
    <w:p w14:paraId="63EAF844" w14:textId="77777777" w:rsidR="002D75D4" w:rsidRPr="00DF6039" w:rsidRDefault="002D75D4" w:rsidP="005A29B6">
      <w:pPr>
        <w:spacing w:line="240" w:lineRule="auto"/>
        <w:ind w:left="1138" w:right="1138"/>
        <w:jc w:val="both"/>
        <w:rPr>
          <w:iCs/>
          <w:sz w:val="28"/>
          <w:szCs w:val="28"/>
        </w:rPr>
      </w:pPr>
    </w:p>
    <w:p w14:paraId="005BD175" w14:textId="45832235" w:rsidR="002D75D4" w:rsidRPr="00DF6039" w:rsidRDefault="00027971" w:rsidP="0019483F">
      <w:pPr>
        <w:spacing w:line="240" w:lineRule="auto"/>
        <w:ind w:left="1138" w:right="1138"/>
        <w:jc w:val="both"/>
        <w:rPr>
          <w:iCs/>
          <w:sz w:val="28"/>
          <w:szCs w:val="28"/>
        </w:rPr>
      </w:pPr>
      <w:r w:rsidRPr="00DF6039">
        <w:rPr>
          <w:iCs/>
          <w:sz w:val="28"/>
          <w:szCs w:val="28"/>
        </w:rPr>
        <w:t>6</w:t>
      </w:r>
      <w:r w:rsidR="002D75D4" w:rsidRPr="00DF6039">
        <w:rPr>
          <w:iCs/>
          <w:sz w:val="28"/>
          <w:szCs w:val="28"/>
        </w:rPr>
        <w:t>. States ha</w:t>
      </w:r>
      <w:r w:rsidR="00013448" w:rsidRPr="00DF6039">
        <w:rPr>
          <w:iCs/>
          <w:sz w:val="28"/>
          <w:szCs w:val="28"/>
        </w:rPr>
        <w:t>ve</w:t>
      </w:r>
      <w:r w:rsidR="002D75D4" w:rsidRPr="00DF6039">
        <w:rPr>
          <w:iCs/>
          <w:sz w:val="28"/>
          <w:szCs w:val="28"/>
        </w:rPr>
        <w:t xml:space="preserve"> the obligation to </w:t>
      </w:r>
      <w:r w:rsidR="00013448" w:rsidRPr="00DF6039">
        <w:rPr>
          <w:iCs/>
          <w:sz w:val="28"/>
          <w:szCs w:val="28"/>
        </w:rPr>
        <w:t>[…</w:t>
      </w:r>
      <w:r w:rsidR="00013448" w:rsidRPr="00DF6039">
        <w:rPr>
          <w:iCs/>
          <w:sz w:val="28"/>
          <w:szCs w:val="28"/>
          <w:lang w:val="en-US"/>
        </w:rPr>
        <w:t>] p</w:t>
      </w:r>
      <w:proofErr w:type="spellStart"/>
      <w:r w:rsidR="002D75D4" w:rsidRPr="00DF6039">
        <w:rPr>
          <w:iCs/>
          <w:sz w:val="28"/>
          <w:szCs w:val="28"/>
        </w:rPr>
        <w:t>rovide</w:t>
      </w:r>
      <w:proofErr w:type="spellEnd"/>
      <w:r w:rsidR="002D75D4" w:rsidRPr="00DF6039">
        <w:rPr>
          <w:iCs/>
          <w:sz w:val="28"/>
          <w:szCs w:val="28"/>
        </w:rPr>
        <w:t xml:space="preserve"> effective remedies</w:t>
      </w:r>
      <w:r w:rsidR="000C2209" w:rsidRPr="00DF6039">
        <w:rPr>
          <w:iCs/>
          <w:sz w:val="28"/>
          <w:szCs w:val="28"/>
        </w:rPr>
        <w:t>,</w:t>
      </w:r>
      <w:r w:rsidR="002D75D4" w:rsidRPr="00DF6039">
        <w:rPr>
          <w:iCs/>
          <w:sz w:val="28"/>
          <w:szCs w:val="28"/>
        </w:rPr>
        <w:t xml:space="preserve"> </w:t>
      </w:r>
      <w:r w:rsidR="000C2209" w:rsidRPr="00DF6039">
        <w:rPr>
          <w:iCs/>
          <w:sz w:val="28"/>
          <w:szCs w:val="28"/>
        </w:rPr>
        <w:t xml:space="preserve">including reparation, </w:t>
      </w:r>
      <w:r w:rsidR="002D75D4" w:rsidRPr="00DF6039">
        <w:rPr>
          <w:iCs/>
          <w:sz w:val="28"/>
          <w:szCs w:val="28"/>
        </w:rPr>
        <w:t xml:space="preserve">to </w:t>
      </w:r>
      <w:r w:rsidR="000C2209" w:rsidRPr="00DF6039">
        <w:rPr>
          <w:b/>
          <w:bCs/>
          <w:iCs/>
          <w:sz w:val="28"/>
          <w:szCs w:val="28"/>
        </w:rPr>
        <w:t>p</w:t>
      </w:r>
      <w:proofErr w:type="spellStart"/>
      <w:r w:rsidR="000C2209" w:rsidRPr="00DF6039">
        <w:rPr>
          <w:b/>
          <w:bCs/>
          <w:iCs/>
          <w:sz w:val="28"/>
          <w:szCs w:val="28"/>
          <w:lang w:val="en-US"/>
        </w:rPr>
        <w:t>eople</w:t>
      </w:r>
      <w:proofErr w:type="spellEnd"/>
      <w:r w:rsidR="000C2209" w:rsidRPr="00DF6039">
        <w:rPr>
          <w:b/>
          <w:bCs/>
          <w:iCs/>
          <w:sz w:val="28"/>
          <w:szCs w:val="28"/>
          <w:lang w:val="en-US"/>
        </w:rPr>
        <w:t xml:space="preserve"> of African </w:t>
      </w:r>
      <w:r w:rsidR="000C2209" w:rsidRPr="00DF6039">
        <w:rPr>
          <w:b/>
          <w:bCs/>
          <w:iCs/>
          <w:sz w:val="28"/>
          <w:szCs w:val="28"/>
          <w:lang w:val="en-US"/>
        </w:rPr>
        <w:lastRenderedPageBreak/>
        <w:t>descent, individual and collective</w:t>
      </w:r>
      <w:r w:rsidR="000C2209" w:rsidRPr="00DF6039">
        <w:rPr>
          <w:rStyle w:val="EndnoteReference"/>
          <w:iCs/>
          <w:sz w:val="28"/>
          <w:szCs w:val="28"/>
          <w:lang w:val="en-US"/>
        </w:rPr>
        <w:endnoteReference w:id="9"/>
      </w:r>
      <w:r w:rsidR="000C2209" w:rsidRPr="00DF6039">
        <w:rPr>
          <w:iCs/>
          <w:sz w:val="28"/>
          <w:szCs w:val="28"/>
          <w:lang w:val="en-US"/>
        </w:rPr>
        <w:t xml:space="preserve"> </w:t>
      </w:r>
      <w:r w:rsidR="000C2209" w:rsidRPr="00DF6039">
        <w:rPr>
          <w:b/>
          <w:bCs/>
          <w:iCs/>
          <w:sz w:val="28"/>
          <w:szCs w:val="28"/>
          <w:lang w:val="en-US"/>
        </w:rPr>
        <w:t>for the impacts of enslavement,</w:t>
      </w:r>
      <w:r w:rsidR="000C2209" w:rsidRPr="00DF6039">
        <w:rPr>
          <w:rStyle w:val="EndnoteReference"/>
          <w:b/>
          <w:bCs/>
          <w:iCs/>
          <w:sz w:val="28"/>
          <w:szCs w:val="28"/>
          <w:lang w:val="en-US"/>
        </w:rPr>
        <w:endnoteReference w:id="10"/>
      </w:r>
      <w:r w:rsidR="000C2209" w:rsidRPr="00DF6039">
        <w:rPr>
          <w:b/>
          <w:bCs/>
          <w:iCs/>
          <w:sz w:val="28"/>
          <w:szCs w:val="28"/>
          <w:lang w:val="en-US"/>
        </w:rPr>
        <w:t xml:space="preserve"> the transatlantic trade and trafficking in enslaved Africans as they constitute crimes against humanity under international law</w:t>
      </w:r>
      <w:r w:rsidR="000C2209" w:rsidRPr="00DF6039">
        <w:rPr>
          <w:rStyle w:val="EndnoteReference"/>
          <w:b/>
          <w:bCs/>
          <w:iCs/>
          <w:sz w:val="28"/>
          <w:szCs w:val="28"/>
          <w:lang w:val="en-US"/>
        </w:rPr>
        <w:endnoteReference w:id="11"/>
      </w:r>
      <w:r w:rsidR="002D75D4" w:rsidRPr="00DF6039">
        <w:rPr>
          <w:iCs/>
          <w:sz w:val="28"/>
          <w:szCs w:val="28"/>
        </w:rPr>
        <w:t xml:space="preserve">, as described in the </w:t>
      </w:r>
      <w:r w:rsidR="002D75D4" w:rsidRPr="00DF6039">
        <w:rPr>
          <w:iCs/>
          <w:sz w:val="28"/>
          <w:szCs w:val="28"/>
          <w:lang w:val="en-US"/>
        </w:rPr>
        <w:t xml:space="preserve">Basic Principles and Guidelines on the right to a Remedy and Reparation for Victims of Gross Violations International Human Rights Law and Serious Violations of International Humanitarian Law </w:t>
      </w:r>
      <w:r w:rsidR="002D75D4" w:rsidRPr="00DF6039">
        <w:rPr>
          <w:iCs/>
          <w:sz w:val="28"/>
          <w:szCs w:val="28"/>
        </w:rPr>
        <w:t>[</w:t>
      </w:r>
      <w:r w:rsidR="002D75D4" w:rsidRPr="00DF6039">
        <w:rPr>
          <w:iCs/>
          <w:sz w:val="28"/>
          <w:szCs w:val="28"/>
          <w:lang w:val="en-US"/>
        </w:rPr>
        <w:t>[</w:t>
      </w:r>
      <w:r w:rsidR="000C2209" w:rsidRPr="00DF6039">
        <w:rPr>
          <w:iCs/>
          <w:sz w:val="28"/>
          <w:szCs w:val="28"/>
          <w:lang w:val="en-US"/>
        </w:rPr>
        <w:t xml:space="preserve">Based on </w:t>
      </w:r>
      <w:r w:rsidR="002D75D4" w:rsidRPr="00DF6039">
        <w:rPr>
          <w:iCs/>
          <w:sz w:val="28"/>
          <w:szCs w:val="28"/>
        </w:rPr>
        <w:t xml:space="preserve">GA Res. on </w:t>
      </w:r>
      <w:r w:rsidR="002D75D4" w:rsidRPr="00DF6039">
        <w:rPr>
          <w:iCs/>
          <w:sz w:val="28"/>
          <w:szCs w:val="28"/>
          <w:lang w:val="en-US"/>
        </w:rPr>
        <w:t xml:space="preserve">Basic principles and guidelines on the right to a remedy and reparation A/RES/60/147, Annex, par. 3 (d)] </w:t>
      </w:r>
      <w:r w:rsidR="002D75D4" w:rsidRPr="00DF6039">
        <w:rPr>
          <w:iCs/>
          <w:sz w:val="28"/>
          <w:szCs w:val="28"/>
        </w:rPr>
        <w:t>(New)</w:t>
      </w:r>
    </w:p>
    <w:p w14:paraId="75F2BC75" w14:textId="073235C9" w:rsidR="002D75D4" w:rsidRPr="00DF6039" w:rsidRDefault="002D75D4" w:rsidP="00405EF1">
      <w:pPr>
        <w:spacing w:line="240" w:lineRule="auto"/>
        <w:ind w:left="1138" w:right="1138"/>
        <w:jc w:val="both"/>
        <w:rPr>
          <w:iCs/>
          <w:sz w:val="28"/>
          <w:szCs w:val="28"/>
        </w:rPr>
      </w:pPr>
    </w:p>
    <w:p w14:paraId="0AF87FAA" w14:textId="02E8B74E" w:rsidR="002D75D4" w:rsidRPr="00DF6039" w:rsidRDefault="00027971" w:rsidP="0019483F">
      <w:pPr>
        <w:spacing w:line="240" w:lineRule="auto"/>
        <w:ind w:left="1138" w:right="1138"/>
        <w:jc w:val="both"/>
        <w:rPr>
          <w:iCs/>
          <w:sz w:val="28"/>
          <w:szCs w:val="28"/>
        </w:rPr>
      </w:pPr>
      <w:r w:rsidRPr="00DF6039">
        <w:rPr>
          <w:iCs/>
          <w:sz w:val="28"/>
          <w:szCs w:val="28"/>
        </w:rPr>
        <w:t>7</w:t>
      </w:r>
      <w:r w:rsidR="002D75D4" w:rsidRPr="00DF6039">
        <w:rPr>
          <w:iCs/>
          <w:sz w:val="28"/>
          <w:szCs w:val="28"/>
        </w:rPr>
        <w:t xml:space="preserve">. </w:t>
      </w:r>
      <w:r w:rsidR="002D75D4" w:rsidRPr="00DF6039">
        <w:rPr>
          <w:sz w:val="28"/>
          <w:szCs w:val="28"/>
        </w:rPr>
        <w:t xml:space="preserve">Adequate, effective and prompt reparation is intended to promote justice by redressing gross violations of international human rights law or serious violations of international humanitarian law. Reparation should be proportional to the gravity of the violations and the harm suffered. In accordance with its domestic laws and international legal obligations, a State shall provide reparation to victims for acts or omissions which can be attributed to the State and constitute gross violations of international human rights law or serious violations of international humanitarian law. In cases where a person, a legal person, or other entity is found liable for reparation to a victim, such party should provide reparation to the victim or compensate the State if the State has already provided reparation to the victim. </w:t>
      </w:r>
      <w:r w:rsidR="002D75D4" w:rsidRPr="00DF6039">
        <w:rPr>
          <w:iCs/>
          <w:sz w:val="28"/>
          <w:szCs w:val="28"/>
          <w:lang w:val="en-US"/>
        </w:rPr>
        <w:t>[</w:t>
      </w:r>
      <w:r w:rsidR="002D75D4" w:rsidRPr="00DF6039">
        <w:rPr>
          <w:iCs/>
          <w:sz w:val="28"/>
          <w:szCs w:val="28"/>
        </w:rPr>
        <w:t xml:space="preserve">GA Res. on </w:t>
      </w:r>
      <w:r w:rsidR="002D75D4" w:rsidRPr="00DF6039">
        <w:rPr>
          <w:iCs/>
          <w:sz w:val="28"/>
          <w:szCs w:val="28"/>
          <w:lang w:val="en-US"/>
        </w:rPr>
        <w:t>Basic principles and guidelines on the right to a remedy and reparation A/RES/60/147, Annex, para.</w:t>
      </w:r>
      <w:r w:rsidR="002D75D4" w:rsidRPr="00DF6039">
        <w:rPr>
          <w:sz w:val="28"/>
          <w:szCs w:val="28"/>
        </w:rPr>
        <w:t xml:space="preserve"> 15.</w:t>
      </w:r>
      <w:r w:rsidR="002D75D4" w:rsidRPr="00DF6039">
        <w:rPr>
          <w:iCs/>
          <w:sz w:val="28"/>
          <w:szCs w:val="28"/>
          <w:lang w:val="en-US"/>
        </w:rPr>
        <w:t xml:space="preserve">] </w:t>
      </w:r>
      <w:r w:rsidR="002D75D4" w:rsidRPr="00DF6039">
        <w:rPr>
          <w:iCs/>
          <w:sz w:val="28"/>
          <w:szCs w:val="28"/>
        </w:rPr>
        <w:t>(New)</w:t>
      </w:r>
    </w:p>
    <w:p w14:paraId="180482B5" w14:textId="7A466270" w:rsidR="002D75D4" w:rsidRPr="00DF6039" w:rsidRDefault="002D75D4" w:rsidP="005A29B6">
      <w:pPr>
        <w:spacing w:line="240" w:lineRule="auto"/>
        <w:ind w:left="1138" w:right="1138"/>
        <w:jc w:val="both"/>
        <w:rPr>
          <w:iCs/>
          <w:sz w:val="28"/>
          <w:szCs w:val="28"/>
        </w:rPr>
      </w:pPr>
    </w:p>
    <w:p w14:paraId="044A8E1B" w14:textId="36D2DD09" w:rsidR="0019483F" w:rsidRPr="00DF6039" w:rsidRDefault="00027971" w:rsidP="0019483F">
      <w:pPr>
        <w:spacing w:line="240" w:lineRule="auto"/>
        <w:ind w:left="1138" w:right="1138"/>
        <w:jc w:val="both"/>
        <w:rPr>
          <w:iCs/>
          <w:sz w:val="28"/>
          <w:szCs w:val="28"/>
        </w:rPr>
      </w:pPr>
      <w:r w:rsidRPr="00DF6039">
        <w:rPr>
          <w:sz w:val="28"/>
          <w:szCs w:val="28"/>
        </w:rPr>
        <w:t>8</w:t>
      </w:r>
      <w:r w:rsidR="002D75D4" w:rsidRPr="00DF6039">
        <w:rPr>
          <w:sz w:val="28"/>
          <w:szCs w:val="28"/>
        </w:rPr>
        <w:t>. In accordance with domestic law and international law, and taking account of individual circumstances, victims of gross violations of international human rights law and serious violations of international humanitarian law should, as appropriate and proportional to the gravity of the violation and the circumstances of each case, be provided with full and effective reparation, as laid out in principles 19 to 23, which include the following forms: restitution,</w:t>
      </w:r>
      <w:r w:rsidR="002D75D4" w:rsidRPr="00DF6039">
        <w:rPr>
          <w:rStyle w:val="EndnoteReference"/>
          <w:sz w:val="28"/>
          <w:szCs w:val="28"/>
        </w:rPr>
        <w:endnoteReference w:id="12"/>
      </w:r>
      <w:r w:rsidR="002D75D4" w:rsidRPr="00DF6039">
        <w:rPr>
          <w:sz w:val="28"/>
          <w:szCs w:val="28"/>
        </w:rPr>
        <w:t xml:space="preserve"> compensation,</w:t>
      </w:r>
      <w:r w:rsidR="002D75D4" w:rsidRPr="00DF6039">
        <w:rPr>
          <w:rStyle w:val="EndnoteReference"/>
          <w:sz w:val="28"/>
          <w:szCs w:val="28"/>
        </w:rPr>
        <w:endnoteReference w:id="13"/>
      </w:r>
      <w:r w:rsidR="002D75D4" w:rsidRPr="00DF6039">
        <w:rPr>
          <w:sz w:val="28"/>
          <w:szCs w:val="28"/>
        </w:rPr>
        <w:t xml:space="preserve"> rehabilitation,</w:t>
      </w:r>
      <w:r w:rsidR="002D75D4" w:rsidRPr="00DF6039">
        <w:rPr>
          <w:rStyle w:val="EndnoteReference"/>
          <w:sz w:val="28"/>
          <w:szCs w:val="28"/>
        </w:rPr>
        <w:endnoteReference w:id="14"/>
      </w:r>
      <w:r w:rsidR="002D75D4" w:rsidRPr="00DF6039">
        <w:rPr>
          <w:sz w:val="28"/>
          <w:szCs w:val="28"/>
        </w:rPr>
        <w:t xml:space="preserve"> satisfaction</w:t>
      </w:r>
      <w:r w:rsidR="002D75D4" w:rsidRPr="00DF6039">
        <w:rPr>
          <w:rStyle w:val="EndnoteReference"/>
          <w:sz w:val="28"/>
          <w:szCs w:val="28"/>
        </w:rPr>
        <w:endnoteReference w:id="15"/>
      </w:r>
      <w:r w:rsidR="002D75D4" w:rsidRPr="00DF6039">
        <w:rPr>
          <w:sz w:val="28"/>
          <w:szCs w:val="28"/>
        </w:rPr>
        <w:t xml:space="preserve"> and guarantees of non-repetition</w:t>
      </w:r>
      <w:r w:rsidR="002D75D4" w:rsidRPr="00DF6039">
        <w:rPr>
          <w:rStyle w:val="EndnoteReference"/>
          <w:sz w:val="28"/>
          <w:szCs w:val="28"/>
        </w:rPr>
        <w:endnoteReference w:id="16"/>
      </w:r>
      <w:r w:rsidR="002D75D4" w:rsidRPr="00DF6039">
        <w:rPr>
          <w:sz w:val="28"/>
          <w:szCs w:val="28"/>
        </w:rPr>
        <w:t>.</w:t>
      </w:r>
      <w:r w:rsidR="0019483F" w:rsidRPr="00DF6039">
        <w:rPr>
          <w:iCs/>
          <w:sz w:val="28"/>
          <w:szCs w:val="28"/>
          <w:lang w:val="en-US"/>
        </w:rPr>
        <w:t xml:space="preserve"> [</w:t>
      </w:r>
      <w:r w:rsidR="0019483F" w:rsidRPr="00DF6039">
        <w:rPr>
          <w:iCs/>
          <w:sz w:val="28"/>
          <w:szCs w:val="28"/>
        </w:rPr>
        <w:t xml:space="preserve">GA Res. on </w:t>
      </w:r>
      <w:r w:rsidR="0019483F" w:rsidRPr="00DF6039">
        <w:rPr>
          <w:iCs/>
          <w:sz w:val="28"/>
          <w:szCs w:val="28"/>
          <w:lang w:val="en-US"/>
        </w:rPr>
        <w:t>Basic principles and guidelines on the right to a remedy and reparation A/RES/60/147, Annex, para.</w:t>
      </w:r>
      <w:r w:rsidR="0019483F" w:rsidRPr="00DF6039">
        <w:rPr>
          <w:sz w:val="28"/>
          <w:szCs w:val="28"/>
        </w:rPr>
        <w:t xml:space="preserve"> 18.</w:t>
      </w:r>
      <w:r w:rsidR="0019483F" w:rsidRPr="00DF6039">
        <w:rPr>
          <w:iCs/>
          <w:sz w:val="28"/>
          <w:szCs w:val="28"/>
          <w:lang w:val="en-US"/>
        </w:rPr>
        <w:t xml:space="preserve">] </w:t>
      </w:r>
      <w:r w:rsidR="0019483F" w:rsidRPr="00DF6039">
        <w:rPr>
          <w:iCs/>
          <w:sz w:val="28"/>
          <w:szCs w:val="28"/>
        </w:rPr>
        <w:t>(New)</w:t>
      </w:r>
    </w:p>
    <w:p w14:paraId="5212CCCC" w14:textId="77777777" w:rsidR="0082540F" w:rsidRPr="00DF6039" w:rsidRDefault="0082540F" w:rsidP="0082540F">
      <w:pPr>
        <w:spacing w:line="240" w:lineRule="auto"/>
        <w:ind w:left="2030" w:right="1138" w:firstLine="562"/>
        <w:jc w:val="both"/>
        <w:rPr>
          <w:iCs/>
          <w:sz w:val="28"/>
          <w:szCs w:val="28"/>
          <w:lang w:val="en-US"/>
        </w:rPr>
      </w:pPr>
    </w:p>
    <w:p w14:paraId="1003D702" w14:textId="527675AA" w:rsidR="0019483F" w:rsidRPr="00DF6039" w:rsidRDefault="0082540F" w:rsidP="0019483F">
      <w:pPr>
        <w:spacing w:line="240" w:lineRule="auto"/>
        <w:ind w:left="1134" w:right="1138"/>
        <w:jc w:val="both"/>
        <w:rPr>
          <w:iCs/>
          <w:sz w:val="28"/>
          <w:szCs w:val="28"/>
          <w:lang w:val="en-US"/>
        </w:rPr>
      </w:pPr>
      <w:r w:rsidRPr="00DF6039">
        <w:rPr>
          <w:iCs/>
          <w:sz w:val="28"/>
          <w:szCs w:val="28"/>
        </w:rPr>
        <w:lastRenderedPageBreak/>
        <w:t xml:space="preserve">9. </w:t>
      </w:r>
      <w:r w:rsidR="0019483F" w:rsidRPr="00DF6039">
        <w:rPr>
          <w:sz w:val="28"/>
          <w:szCs w:val="28"/>
        </w:rPr>
        <w:t xml:space="preserve">Where so provided for in an applicable treaty or contained in other international legal obligations, statutes of limitations shall not apply to gross violations of international human rights law and serious violations of international humanitarian law which constitute crimes under international law. </w:t>
      </w:r>
      <w:r w:rsidR="0019483F" w:rsidRPr="00DF6039">
        <w:rPr>
          <w:iCs/>
          <w:sz w:val="28"/>
          <w:szCs w:val="28"/>
        </w:rPr>
        <w:t>[</w:t>
      </w:r>
      <w:r w:rsidR="0019483F" w:rsidRPr="00DF6039">
        <w:rPr>
          <w:sz w:val="28"/>
          <w:szCs w:val="28"/>
          <w:lang w:val="en-US"/>
        </w:rPr>
        <w:t>GA resolution on Basic Principles and Guidelines on the Right to a Remedy and Reparation A/RES/60/147, Annex, preamble, par. 6]</w:t>
      </w:r>
      <w:r w:rsidR="00013448" w:rsidRPr="00DF6039">
        <w:rPr>
          <w:rStyle w:val="EndnoteReference"/>
          <w:sz w:val="28"/>
          <w:szCs w:val="28"/>
          <w:lang w:val="en-US"/>
        </w:rPr>
        <w:endnoteReference w:id="17"/>
      </w:r>
    </w:p>
    <w:p w14:paraId="4327615F" w14:textId="7E5C1EB8" w:rsidR="0019483F" w:rsidRPr="00DF6039" w:rsidRDefault="0019483F" w:rsidP="0082540F">
      <w:pPr>
        <w:spacing w:line="240" w:lineRule="auto"/>
        <w:ind w:left="1134" w:right="1138"/>
        <w:jc w:val="both"/>
        <w:rPr>
          <w:sz w:val="28"/>
          <w:szCs w:val="28"/>
          <w:lang w:val="en-US"/>
        </w:rPr>
      </w:pPr>
    </w:p>
    <w:p w14:paraId="3A1BFD04" w14:textId="27B91843" w:rsidR="0019483F" w:rsidRPr="0019483F" w:rsidRDefault="00027971" w:rsidP="0019483F">
      <w:pPr>
        <w:spacing w:line="240" w:lineRule="auto"/>
        <w:ind w:left="1134" w:right="1138"/>
        <w:jc w:val="both"/>
        <w:rPr>
          <w:iCs/>
          <w:sz w:val="28"/>
          <w:szCs w:val="28"/>
          <w:lang w:val="en-US"/>
        </w:rPr>
      </w:pPr>
      <w:r w:rsidRPr="00DF6039">
        <w:rPr>
          <w:sz w:val="28"/>
          <w:szCs w:val="28"/>
        </w:rPr>
        <w:t>1</w:t>
      </w:r>
      <w:r w:rsidR="0019483F" w:rsidRPr="00DF6039">
        <w:rPr>
          <w:sz w:val="28"/>
          <w:szCs w:val="28"/>
        </w:rPr>
        <w:t xml:space="preserve">0. Domestic statutes of limitations for other types of violations that do not constitute crimes under international law, including those time limitations applicable to civil claims and other procedures, should not be unduly restrictive. </w:t>
      </w:r>
      <w:r w:rsidR="0019483F" w:rsidRPr="00DF6039">
        <w:rPr>
          <w:iCs/>
          <w:sz w:val="28"/>
          <w:szCs w:val="28"/>
        </w:rPr>
        <w:t>[</w:t>
      </w:r>
      <w:r w:rsidR="0019483F" w:rsidRPr="00DF6039">
        <w:rPr>
          <w:sz w:val="28"/>
          <w:szCs w:val="28"/>
          <w:lang w:val="en-US"/>
        </w:rPr>
        <w:t>GA resolution on</w:t>
      </w:r>
      <w:r w:rsidR="00043D9A" w:rsidRPr="00DF6039">
        <w:rPr>
          <w:sz w:val="28"/>
          <w:szCs w:val="28"/>
          <w:lang w:val="en-US"/>
        </w:rPr>
        <w:t xml:space="preserve"> Basic Principles and Guidelines on the Right to a Remedy and Reparation </w:t>
      </w:r>
      <w:r w:rsidR="0019483F" w:rsidRPr="00DF6039">
        <w:rPr>
          <w:sz w:val="28"/>
          <w:szCs w:val="28"/>
          <w:lang w:val="en-US"/>
        </w:rPr>
        <w:t>A/RES/60/147, Annex, preamble, par. 7]</w:t>
      </w:r>
    </w:p>
    <w:p w14:paraId="3FE1F7F6" w14:textId="5EC66462" w:rsidR="0081346B" w:rsidRPr="0019483F" w:rsidRDefault="0081346B" w:rsidP="0082540F">
      <w:pPr>
        <w:spacing w:line="240" w:lineRule="auto"/>
        <w:ind w:left="1134" w:right="1138"/>
        <w:jc w:val="both"/>
        <w:rPr>
          <w:iCs/>
          <w:sz w:val="28"/>
          <w:szCs w:val="28"/>
          <w:lang w:val="en-US"/>
        </w:rPr>
      </w:pPr>
    </w:p>
    <w:p w14:paraId="0130E83A" w14:textId="746AD3D7" w:rsidR="00EA72A0" w:rsidRDefault="0081346B" w:rsidP="00094EBD">
      <w:pPr>
        <w:spacing w:line="240" w:lineRule="auto"/>
        <w:ind w:left="1138" w:right="1138"/>
        <w:jc w:val="both"/>
        <w:rPr>
          <w:b/>
          <w:bCs/>
          <w:iCs/>
          <w:sz w:val="28"/>
          <w:szCs w:val="28"/>
        </w:rPr>
      </w:pPr>
      <w:r w:rsidRPr="00EA72A0">
        <w:rPr>
          <w:b/>
          <w:bCs/>
          <w:iCs/>
          <w:sz w:val="28"/>
          <w:szCs w:val="28"/>
        </w:rPr>
        <w:t>Article</w:t>
      </w:r>
      <w:r w:rsidR="00407954">
        <w:rPr>
          <w:b/>
          <w:bCs/>
          <w:iCs/>
          <w:sz w:val="28"/>
          <w:szCs w:val="28"/>
        </w:rPr>
        <w:t xml:space="preserve"> 2</w:t>
      </w:r>
      <w:r w:rsidR="001D07B2">
        <w:rPr>
          <w:b/>
          <w:bCs/>
          <w:iCs/>
          <w:sz w:val="28"/>
          <w:szCs w:val="28"/>
        </w:rPr>
        <w:t>0</w:t>
      </w:r>
      <w:r w:rsidR="00407954">
        <w:rPr>
          <w:b/>
          <w:bCs/>
          <w:iCs/>
          <w:sz w:val="28"/>
          <w:szCs w:val="28"/>
        </w:rPr>
        <w:t xml:space="preserve"> (New)</w:t>
      </w:r>
    </w:p>
    <w:p w14:paraId="424C2108" w14:textId="58CB0FFB" w:rsidR="0081346B" w:rsidRDefault="0081346B" w:rsidP="00094EBD">
      <w:pPr>
        <w:spacing w:line="240" w:lineRule="auto"/>
        <w:ind w:left="1138" w:right="1138"/>
        <w:jc w:val="both"/>
        <w:rPr>
          <w:b/>
          <w:bCs/>
          <w:sz w:val="28"/>
          <w:szCs w:val="28"/>
        </w:rPr>
      </w:pPr>
      <w:r w:rsidRPr="00EA72A0">
        <w:rPr>
          <w:b/>
          <w:bCs/>
          <w:sz w:val="28"/>
          <w:szCs w:val="28"/>
        </w:rPr>
        <w:t>Land rights over ancestral lands</w:t>
      </w:r>
    </w:p>
    <w:p w14:paraId="279EFD60" w14:textId="77777777" w:rsidR="00EA72A0" w:rsidRPr="00EA72A0" w:rsidRDefault="00EA72A0" w:rsidP="003F6783">
      <w:pPr>
        <w:spacing w:line="240" w:lineRule="auto"/>
        <w:ind w:left="1138" w:right="1138" w:firstLine="562"/>
        <w:jc w:val="both"/>
        <w:rPr>
          <w:b/>
          <w:bCs/>
          <w:sz w:val="28"/>
          <w:szCs w:val="28"/>
        </w:rPr>
      </w:pPr>
    </w:p>
    <w:p w14:paraId="7D9C0B17" w14:textId="7D9E4187" w:rsidR="0081346B" w:rsidRPr="005A29B6" w:rsidRDefault="0081346B" w:rsidP="005A29B6">
      <w:pPr>
        <w:pStyle w:val="ListParagraph"/>
        <w:numPr>
          <w:ilvl w:val="0"/>
          <w:numId w:val="29"/>
        </w:numPr>
        <w:spacing w:line="240" w:lineRule="auto"/>
        <w:ind w:left="1134" w:right="1138" w:firstLine="4"/>
        <w:jc w:val="both"/>
        <w:rPr>
          <w:rFonts w:ascii="Times New Roman" w:hAnsi="Times New Roman" w:cs="Times New Roman"/>
          <w:iCs/>
          <w:color w:val="0E101A"/>
          <w:sz w:val="28"/>
          <w:szCs w:val="28"/>
          <w:lang w:val="en-US"/>
        </w:rPr>
      </w:pPr>
      <w:r w:rsidRPr="005A29B6">
        <w:rPr>
          <w:rFonts w:ascii="Times New Roman" w:hAnsi="Times New Roman" w:cs="Times New Roman"/>
          <w:color w:val="000000"/>
          <w:sz w:val="28"/>
          <w:szCs w:val="28"/>
        </w:rPr>
        <w:t>P</w:t>
      </w:r>
      <w:r w:rsidRPr="005A29B6">
        <w:rPr>
          <w:rFonts w:ascii="Times New Roman" w:hAnsi="Times New Roman" w:cs="Times New Roman"/>
          <w:color w:val="0E101A"/>
          <w:sz w:val="28"/>
          <w:szCs w:val="28"/>
        </w:rPr>
        <w:t>eople of African descent</w:t>
      </w:r>
      <w:r w:rsidR="005266CD" w:rsidRPr="005A29B6">
        <w:rPr>
          <w:rFonts w:ascii="Times New Roman" w:hAnsi="Times New Roman" w:cs="Times New Roman"/>
          <w:color w:val="0E101A"/>
          <w:sz w:val="28"/>
          <w:szCs w:val="28"/>
        </w:rPr>
        <w:t>, where appropriate,</w:t>
      </w:r>
      <w:r w:rsidRPr="005A29B6">
        <w:rPr>
          <w:rFonts w:ascii="Times New Roman" w:hAnsi="Times New Roman" w:cs="Times New Roman"/>
          <w:color w:val="0E101A"/>
          <w:sz w:val="28"/>
          <w:szCs w:val="28"/>
        </w:rPr>
        <w:t xml:space="preserve"> have the right to </w:t>
      </w:r>
      <w:r w:rsidR="00D66FE5" w:rsidRPr="005A29B6">
        <w:rPr>
          <w:rFonts w:ascii="Times New Roman" w:hAnsi="Times New Roman" w:cs="Times New Roman"/>
          <w:color w:val="0E101A"/>
          <w:sz w:val="28"/>
          <w:szCs w:val="28"/>
        </w:rPr>
        <w:t xml:space="preserve">exercise the right to property and to the use, </w:t>
      </w:r>
      <w:r w:rsidR="00D66FE5" w:rsidRPr="005A29B6">
        <w:rPr>
          <w:rFonts w:ascii="Times New Roman" w:hAnsi="Times New Roman" w:cs="Times New Roman"/>
          <w:iCs/>
          <w:color w:val="0E101A"/>
          <w:sz w:val="28"/>
          <w:szCs w:val="28"/>
          <w:lang w:val="en-US"/>
        </w:rPr>
        <w:t>conservation and protection of lands traditionally occupied by them and to natural resources in cases where their ways of life and culture are linked to their utilization of lands and resources</w:t>
      </w:r>
      <w:r w:rsidRPr="005A29B6">
        <w:rPr>
          <w:rFonts w:ascii="Times New Roman" w:hAnsi="Times New Roman" w:cs="Times New Roman"/>
          <w:color w:val="0E101A"/>
          <w:sz w:val="28"/>
          <w:szCs w:val="28"/>
        </w:rPr>
        <w:t>.</w:t>
      </w:r>
      <w:r w:rsidR="00D42AC7" w:rsidRPr="005A29B6">
        <w:rPr>
          <w:rFonts w:ascii="Times New Roman" w:hAnsi="Times New Roman" w:cs="Times New Roman"/>
          <w:color w:val="0E101A"/>
          <w:sz w:val="28"/>
          <w:szCs w:val="28"/>
        </w:rPr>
        <w:t xml:space="preserve"> </w:t>
      </w:r>
      <w:r w:rsidR="00E22D3E" w:rsidRPr="005A29B6">
        <w:rPr>
          <w:rFonts w:ascii="Times New Roman" w:hAnsi="Times New Roman" w:cs="Times New Roman"/>
          <w:color w:val="0E101A"/>
          <w:sz w:val="28"/>
          <w:szCs w:val="28"/>
        </w:rPr>
        <w:t>[</w:t>
      </w:r>
      <w:r w:rsidR="00D42AC7" w:rsidRPr="005A29B6">
        <w:rPr>
          <w:rFonts w:ascii="Times New Roman" w:hAnsi="Times New Roman" w:cs="Times New Roman"/>
          <w:color w:val="0E101A"/>
          <w:sz w:val="28"/>
          <w:szCs w:val="28"/>
        </w:rPr>
        <w:t xml:space="preserve">GC on Racial discrimination against people of African descent </w:t>
      </w:r>
      <w:r w:rsidR="00E22D3E" w:rsidRPr="005A29B6">
        <w:rPr>
          <w:rFonts w:ascii="Times New Roman" w:hAnsi="Times New Roman" w:cs="Times New Roman"/>
          <w:color w:val="0E101A"/>
          <w:sz w:val="28"/>
          <w:szCs w:val="28"/>
        </w:rPr>
        <w:t>CERD/C/GC/34, par. 4.a]</w:t>
      </w:r>
      <w:r w:rsidR="00F97F1F" w:rsidRPr="005A29B6">
        <w:rPr>
          <w:rFonts w:ascii="Times New Roman" w:hAnsi="Times New Roman" w:cs="Times New Roman"/>
          <w:color w:val="0E101A"/>
          <w:sz w:val="28"/>
          <w:szCs w:val="28"/>
        </w:rPr>
        <w:t xml:space="preserve"> </w:t>
      </w:r>
      <w:r w:rsidR="00F97F1F" w:rsidRPr="005A29B6">
        <w:rPr>
          <w:rFonts w:ascii="Times New Roman" w:hAnsi="Times New Roman" w:cs="Times New Roman"/>
          <w:iCs/>
          <w:sz w:val="28"/>
          <w:szCs w:val="28"/>
        </w:rPr>
        <w:t>(New)</w:t>
      </w:r>
    </w:p>
    <w:p w14:paraId="3A418DFD" w14:textId="461E96AD" w:rsidR="00241002" w:rsidRDefault="00241002" w:rsidP="00241002">
      <w:pPr>
        <w:spacing w:line="240" w:lineRule="auto"/>
        <w:jc w:val="both"/>
        <w:rPr>
          <w:iCs/>
          <w:color w:val="00B0F0"/>
          <w:lang w:val="en-US"/>
        </w:rPr>
      </w:pPr>
    </w:p>
    <w:p w14:paraId="18D4D6BD" w14:textId="6315301A" w:rsidR="00CE2E3A" w:rsidRDefault="00161E90" w:rsidP="00094EBD">
      <w:pPr>
        <w:spacing w:line="240" w:lineRule="auto"/>
        <w:ind w:left="1138"/>
        <w:jc w:val="both"/>
        <w:rPr>
          <w:b/>
          <w:bCs/>
          <w:sz w:val="28"/>
          <w:szCs w:val="28"/>
          <w:lang w:val="en-US"/>
        </w:rPr>
      </w:pPr>
      <w:r w:rsidRPr="00EB4508">
        <w:rPr>
          <w:b/>
          <w:bCs/>
          <w:sz w:val="28"/>
          <w:szCs w:val="28"/>
          <w:lang w:val="en-US"/>
        </w:rPr>
        <w:t>Article 2</w:t>
      </w:r>
      <w:r w:rsidR="001D07B2">
        <w:rPr>
          <w:b/>
          <w:bCs/>
          <w:sz w:val="28"/>
          <w:szCs w:val="28"/>
          <w:lang w:val="en-US"/>
        </w:rPr>
        <w:t>1</w:t>
      </w:r>
      <w:r w:rsidR="00EF444F" w:rsidRPr="00EB4508">
        <w:rPr>
          <w:b/>
          <w:bCs/>
          <w:sz w:val="28"/>
          <w:szCs w:val="28"/>
          <w:lang w:val="en-US"/>
        </w:rPr>
        <w:t xml:space="preserve"> </w:t>
      </w:r>
    </w:p>
    <w:p w14:paraId="1B3D7E5A" w14:textId="27162D4E" w:rsidR="00161E90" w:rsidRPr="00EB4508" w:rsidRDefault="00EF444F" w:rsidP="00094EBD">
      <w:pPr>
        <w:spacing w:line="240" w:lineRule="auto"/>
        <w:ind w:left="1138"/>
        <w:jc w:val="both"/>
        <w:rPr>
          <w:b/>
          <w:bCs/>
          <w:sz w:val="28"/>
          <w:szCs w:val="28"/>
          <w:lang w:val="en-US"/>
        </w:rPr>
      </w:pPr>
      <w:r w:rsidRPr="00EB4508">
        <w:rPr>
          <w:b/>
          <w:bCs/>
          <w:sz w:val="28"/>
          <w:szCs w:val="28"/>
          <w:lang w:val="en-US"/>
        </w:rPr>
        <w:t>(New)</w:t>
      </w:r>
    </w:p>
    <w:p w14:paraId="74434833" w14:textId="77777777" w:rsidR="00E10D33" w:rsidRPr="00A06714" w:rsidRDefault="00E10D33" w:rsidP="00EF63FB">
      <w:pPr>
        <w:spacing w:line="240" w:lineRule="auto"/>
        <w:jc w:val="both"/>
        <w:rPr>
          <w:sz w:val="28"/>
          <w:szCs w:val="28"/>
          <w:lang w:val="en-US"/>
        </w:rPr>
      </w:pPr>
    </w:p>
    <w:p w14:paraId="322947F2" w14:textId="4CFDEA3D" w:rsidR="0049205C" w:rsidRPr="0049205C" w:rsidRDefault="00D0413F" w:rsidP="0049205C">
      <w:pPr>
        <w:spacing w:line="240" w:lineRule="auto"/>
        <w:ind w:left="1138" w:right="1138" w:firstLine="562"/>
        <w:jc w:val="both"/>
        <w:rPr>
          <w:sz w:val="28"/>
          <w:szCs w:val="28"/>
          <w:lang w:val="en-US"/>
        </w:rPr>
      </w:pPr>
      <w:r>
        <w:rPr>
          <w:sz w:val="28"/>
          <w:szCs w:val="28"/>
          <w:lang w:val="en-US"/>
        </w:rPr>
        <w:t xml:space="preserve">1. </w:t>
      </w:r>
      <w:r w:rsidR="00161E90" w:rsidRPr="00A06714">
        <w:rPr>
          <w:sz w:val="28"/>
          <w:szCs w:val="28"/>
          <w:lang w:val="en-US"/>
        </w:rPr>
        <w:t xml:space="preserve">Nothing in the present Declaration may be construed as diminishing, impairing or nullifying the rights that people of African descent currently have or may acquire in the future. </w:t>
      </w:r>
      <w:r w:rsidR="0049205C" w:rsidRPr="0049205C">
        <w:rPr>
          <w:sz w:val="28"/>
          <w:szCs w:val="28"/>
        </w:rPr>
        <w:t>[UN Declaration on the Rights of Peasants and Other People Working in Rural Areas, art. 28</w:t>
      </w:r>
      <w:r w:rsidR="0049205C">
        <w:rPr>
          <w:sz w:val="28"/>
          <w:szCs w:val="28"/>
        </w:rPr>
        <w:t>.1</w:t>
      </w:r>
      <w:r w:rsidR="0049205C" w:rsidRPr="0049205C">
        <w:rPr>
          <w:sz w:val="28"/>
          <w:szCs w:val="28"/>
        </w:rPr>
        <w:t>]</w:t>
      </w:r>
    </w:p>
    <w:p w14:paraId="1C04A5B5" w14:textId="77777777" w:rsidR="0049205C" w:rsidRPr="0049205C" w:rsidRDefault="0049205C" w:rsidP="00D0413F">
      <w:pPr>
        <w:spacing w:line="240" w:lineRule="auto"/>
        <w:ind w:left="1138" w:right="1138" w:firstLine="562"/>
        <w:jc w:val="both"/>
        <w:rPr>
          <w:sz w:val="28"/>
          <w:szCs w:val="28"/>
        </w:rPr>
      </w:pPr>
    </w:p>
    <w:p w14:paraId="2AC3E301" w14:textId="056A58CD" w:rsidR="0049205C" w:rsidRPr="0049205C" w:rsidRDefault="00D0413F" w:rsidP="0049205C">
      <w:pPr>
        <w:spacing w:line="240" w:lineRule="auto"/>
        <w:ind w:left="1138" w:right="1138" w:firstLine="562"/>
        <w:jc w:val="both"/>
        <w:rPr>
          <w:sz w:val="28"/>
          <w:szCs w:val="28"/>
          <w:lang w:val="en-US"/>
        </w:rPr>
      </w:pPr>
      <w:r>
        <w:rPr>
          <w:sz w:val="28"/>
          <w:szCs w:val="28"/>
          <w:lang w:val="en-US"/>
        </w:rPr>
        <w:t xml:space="preserve">2. </w:t>
      </w:r>
      <w:r w:rsidR="00161E90" w:rsidRPr="00A06714">
        <w:rPr>
          <w:sz w:val="28"/>
          <w:szCs w:val="28"/>
          <w:lang w:val="en-US"/>
        </w:rPr>
        <w:t xml:space="preserve">The human rights and fundamental freedoms of all, without discrimination of any kind, shall be respected in the exercise of the rights enunciated in the present Declaration. The exercise of the rights set forth in the present Declaration shall be subject only to such limitations as are determined by law and that are compliant with international human rights </w:t>
      </w:r>
      <w:r w:rsidR="00161E90" w:rsidRPr="00A06714">
        <w:rPr>
          <w:sz w:val="28"/>
          <w:szCs w:val="28"/>
          <w:lang w:val="en-US"/>
        </w:rPr>
        <w:lastRenderedPageBreak/>
        <w:t>obligations. Any such limitations shall be non-discriminatory and necessary solely for the purpose of securing due recognition and respect for the rights and freedoms of others, and for meeting the just and most compelling requirements of a democratic society.</w:t>
      </w:r>
      <w:r w:rsidR="0049205C">
        <w:rPr>
          <w:sz w:val="28"/>
          <w:szCs w:val="28"/>
          <w:lang w:val="en-US"/>
        </w:rPr>
        <w:t xml:space="preserve"> </w:t>
      </w:r>
      <w:r w:rsidR="0049205C" w:rsidRPr="0049205C">
        <w:rPr>
          <w:sz w:val="28"/>
          <w:szCs w:val="28"/>
        </w:rPr>
        <w:t>[</w:t>
      </w:r>
      <w:r w:rsidR="00F97F1F">
        <w:rPr>
          <w:sz w:val="28"/>
          <w:szCs w:val="28"/>
        </w:rPr>
        <w:t xml:space="preserve">UN </w:t>
      </w:r>
      <w:r w:rsidR="0049205C" w:rsidRPr="0049205C">
        <w:rPr>
          <w:sz w:val="28"/>
          <w:szCs w:val="28"/>
        </w:rPr>
        <w:t>Declaration on the Rights of Peasants and Other People Working in Rural Areas, art. 28</w:t>
      </w:r>
      <w:r w:rsidR="0049205C">
        <w:rPr>
          <w:sz w:val="28"/>
          <w:szCs w:val="28"/>
        </w:rPr>
        <w:t>.2</w:t>
      </w:r>
      <w:r w:rsidR="0049205C" w:rsidRPr="0049205C">
        <w:rPr>
          <w:sz w:val="28"/>
          <w:szCs w:val="28"/>
        </w:rPr>
        <w:t>]</w:t>
      </w:r>
    </w:p>
    <w:p w14:paraId="2B6A997A" w14:textId="77777777" w:rsidR="00230E03" w:rsidRDefault="00230E03" w:rsidP="00EF63FB">
      <w:pPr>
        <w:spacing w:line="240" w:lineRule="auto"/>
        <w:jc w:val="both"/>
        <w:rPr>
          <w:sz w:val="28"/>
          <w:szCs w:val="28"/>
          <w:lang w:val="en-US"/>
        </w:rPr>
      </w:pPr>
    </w:p>
    <w:p w14:paraId="71074F34" w14:textId="2CD072BC" w:rsidR="0006581D" w:rsidRDefault="0006581D" w:rsidP="00094EBD">
      <w:pPr>
        <w:spacing w:line="240" w:lineRule="auto"/>
        <w:ind w:left="1138"/>
        <w:jc w:val="both"/>
        <w:rPr>
          <w:b/>
          <w:bCs/>
          <w:sz w:val="28"/>
          <w:szCs w:val="28"/>
          <w:lang w:val="en-US"/>
        </w:rPr>
      </w:pPr>
      <w:r w:rsidRPr="00EB4508">
        <w:rPr>
          <w:b/>
          <w:bCs/>
          <w:sz w:val="28"/>
          <w:szCs w:val="28"/>
          <w:lang w:val="en-US"/>
        </w:rPr>
        <w:t>Article 2</w:t>
      </w:r>
      <w:r w:rsidR="001D07B2">
        <w:rPr>
          <w:b/>
          <w:bCs/>
          <w:sz w:val="28"/>
          <w:szCs w:val="28"/>
          <w:lang w:val="en-US"/>
        </w:rPr>
        <w:t>2</w:t>
      </w:r>
      <w:r w:rsidRPr="00EB4508">
        <w:rPr>
          <w:b/>
          <w:bCs/>
          <w:sz w:val="28"/>
          <w:szCs w:val="28"/>
          <w:lang w:val="en-US"/>
        </w:rPr>
        <w:t xml:space="preserve"> </w:t>
      </w:r>
    </w:p>
    <w:p w14:paraId="7CC63198" w14:textId="67F65AD3" w:rsidR="0006581D" w:rsidRDefault="0006581D" w:rsidP="00094EBD">
      <w:pPr>
        <w:spacing w:line="240" w:lineRule="auto"/>
        <w:ind w:left="1138"/>
        <w:jc w:val="both"/>
        <w:rPr>
          <w:b/>
          <w:bCs/>
          <w:sz w:val="28"/>
          <w:szCs w:val="28"/>
          <w:lang w:val="en-US"/>
        </w:rPr>
      </w:pPr>
      <w:r w:rsidRPr="00EB4508">
        <w:rPr>
          <w:b/>
          <w:bCs/>
          <w:sz w:val="28"/>
          <w:szCs w:val="28"/>
          <w:lang w:val="en-US"/>
        </w:rPr>
        <w:t>(New)</w:t>
      </w:r>
    </w:p>
    <w:p w14:paraId="599E927E" w14:textId="77777777" w:rsidR="0006581D" w:rsidRDefault="0006581D" w:rsidP="0006581D">
      <w:pPr>
        <w:spacing w:line="240" w:lineRule="auto"/>
        <w:jc w:val="both"/>
        <w:rPr>
          <w:b/>
          <w:bCs/>
          <w:sz w:val="28"/>
          <w:szCs w:val="28"/>
          <w:lang w:val="en-US"/>
        </w:rPr>
      </w:pPr>
    </w:p>
    <w:p w14:paraId="137CB485" w14:textId="7B754F60" w:rsidR="0006581D" w:rsidRDefault="00A36151" w:rsidP="0006581D">
      <w:pPr>
        <w:spacing w:line="240" w:lineRule="auto"/>
        <w:ind w:left="1094" w:right="1094" w:firstLine="562"/>
        <w:jc w:val="both"/>
        <w:rPr>
          <w:sz w:val="28"/>
          <w:szCs w:val="28"/>
        </w:rPr>
      </w:pPr>
      <w:r>
        <w:rPr>
          <w:sz w:val="28"/>
          <w:szCs w:val="28"/>
          <w:lang w:val="en-US"/>
        </w:rPr>
        <w:t xml:space="preserve">1. </w:t>
      </w:r>
      <w:r w:rsidR="0006581D" w:rsidRPr="0006581D">
        <w:rPr>
          <w:sz w:val="28"/>
          <w:szCs w:val="28"/>
          <w:lang w:val="en-US"/>
        </w:rPr>
        <w:t>Nothing in this Declaration may be interpreted</w:t>
      </w:r>
      <w:r w:rsidR="0006581D">
        <w:rPr>
          <w:sz w:val="28"/>
          <w:szCs w:val="28"/>
          <w:lang w:val="en-US"/>
        </w:rPr>
        <w:t xml:space="preserve"> </w:t>
      </w:r>
      <w:r w:rsidR="0006581D" w:rsidRPr="0006581D">
        <w:rPr>
          <w:sz w:val="28"/>
          <w:szCs w:val="28"/>
        </w:rPr>
        <w:t xml:space="preserve">as implying for any State, people, group or person any right to engage in any activity or to perform any act contrary to the Charter of the United Nations or construed as authorizing or encouraging any action which would dismember or impair, totally or in part, the territorial integrity or political unity of sovereign and independent States. </w:t>
      </w:r>
      <w:r w:rsidR="0049205C">
        <w:rPr>
          <w:sz w:val="28"/>
          <w:szCs w:val="28"/>
        </w:rPr>
        <w:t>[UNDRIP, art. 46.1]</w:t>
      </w:r>
    </w:p>
    <w:p w14:paraId="5A9485DC" w14:textId="77777777" w:rsidR="0049205C" w:rsidRPr="0006581D" w:rsidRDefault="0049205C" w:rsidP="0006581D">
      <w:pPr>
        <w:spacing w:line="240" w:lineRule="auto"/>
        <w:ind w:left="1094" w:right="1094" w:firstLine="562"/>
        <w:jc w:val="both"/>
        <w:rPr>
          <w:sz w:val="28"/>
          <w:szCs w:val="28"/>
        </w:rPr>
      </w:pPr>
    </w:p>
    <w:p w14:paraId="60247AF3" w14:textId="4513B7E9" w:rsidR="007B1858" w:rsidRPr="0049205C" w:rsidRDefault="0049205C" w:rsidP="007B1858">
      <w:pPr>
        <w:spacing w:line="240" w:lineRule="auto"/>
        <w:ind w:left="1094" w:right="1094" w:firstLine="562"/>
        <w:jc w:val="both"/>
        <w:rPr>
          <w:sz w:val="28"/>
          <w:szCs w:val="28"/>
        </w:rPr>
      </w:pPr>
      <w:r w:rsidRPr="0049205C">
        <w:rPr>
          <w:sz w:val="28"/>
          <w:szCs w:val="28"/>
        </w:rPr>
        <w:t xml:space="preserve">2. In the exercise of the rights enunciated in the present Declaration, human rights and fundamental freedoms of all shall be respected. The exercise of the rights set forth in this Declaration shall be subject only to such limitations as are determined by law and in accordance with international human rights obligations. Any such limitations shall be non-discriminatory and strictly necessary solely for the purpose of securing due recognition and respect for the rights and freedoms of others and for meeting the just and most compelling requirements of a democratic society. </w:t>
      </w:r>
      <w:r w:rsidR="007B1858" w:rsidRPr="0049205C">
        <w:rPr>
          <w:sz w:val="28"/>
          <w:szCs w:val="28"/>
        </w:rPr>
        <w:t>[</w:t>
      </w:r>
      <w:r w:rsidR="007B1858">
        <w:rPr>
          <w:iCs/>
          <w:sz w:val="28"/>
          <w:szCs w:val="28"/>
          <w:lang w:val="en-US"/>
        </w:rPr>
        <w:t>UNDRIP</w:t>
      </w:r>
      <w:r w:rsidR="007B1858" w:rsidRPr="0049205C">
        <w:rPr>
          <w:iCs/>
          <w:sz w:val="28"/>
          <w:szCs w:val="28"/>
          <w:lang w:val="en-US"/>
        </w:rPr>
        <w:t>, art. 46</w:t>
      </w:r>
      <w:r w:rsidR="007B1858">
        <w:rPr>
          <w:iCs/>
          <w:sz w:val="28"/>
          <w:szCs w:val="28"/>
          <w:lang w:val="en-US"/>
        </w:rPr>
        <w:t>.2</w:t>
      </w:r>
      <w:r w:rsidR="007B1858" w:rsidRPr="0049205C">
        <w:rPr>
          <w:iCs/>
          <w:sz w:val="28"/>
          <w:szCs w:val="28"/>
          <w:lang w:val="en-US"/>
        </w:rPr>
        <w:t>]</w:t>
      </w:r>
    </w:p>
    <w:p w14:paraId="7CA4880F" w14:textId="77777777" w:rsidR="0049205C" w:rsidRPr="0049205C" w:rsidRDefault="0049205C" w:rsidP="0049205C">
      <w:pPr>
        <w:spacing w:line="240" w:lineRule="auto"/>
        <w:ind w:left="1094" w:right="1094" w:firstLine="562"/>
        <w:jc w:val="both"/>
        <w:rPr>
          <w:sz w:val="28"/>
          <w:szCs w:val="28"/>
        </w:rPr>
      </w:pPr>
    </w:p>
    <w:p w14:paraId="61194151" w14:textId="6095CDE5" w:rsidR="0049205C" w:rsidRDefault="0049205C" w:rsidP="0049205C">
      <w:pPr>
        <w:spacing w:line="240" w:lineRule="auto"/>
        <w:ind w:left="1094" w:right="1094" w:firstLine="562"/>
        <w:jc w:val="both"/>
        <w:rPr>
          <w:iCs/>
          <w:sz w:val="28"/>
          <w:szCs w:val="28"/>
          <w:lang w:val="en-US"/>
        </w:rPr>
      </w:pPr>
      <w:r w:rsidRPr="0049205C">
        <w:rPr>
          <w:sz w:val="28"/>
          <w:szCs w:val="28"/>
        </w:rPr>
        <w:t>3. The provisions set forth in this Declaration shall be interpreted in accordance with the principles of justice, democracy, respect for human rights, equality, non-discrimination, good governance and good faith. [</w:t>
      </w:r>
      <w:r>
        <w:rPr>
          <w:iCs/>
          <w:sz w:val="28"/>
          <w:szCs w:val="28"/>
          <w:lang w:val="en-US"/>
        </w:rPr>
        <w:t>UNDRIP</w:t>
      </w:r>
      <w:r w:rsidRPr="0049205C">
        <w:rPr>
          <w:iCs/>
          <w:sz w:val="28"/>
          <w:szCs w:val="28"/>
          <w:lang w:val="en-US"/>
        </w:rPr>
        <w:t>, art. 46</w:t>
      </w:r>
      <w:r>
        <w:rPr>
          <w:iCs/>
          <w:sz w:val="28"/>
          <w:szCs w:val="28"/>
          <w:lang w:val="en-US"/>
        </w:rPr>
        <w:t>.3</w:t>
      </w:r>
      <w:r w:rsidRPr="0049205C">
        <w:rPr>
          <w:iCs/>
          <w:sz w:val="28"/>
          <w:szCs w:val="28"/>
          <w:lang w:val="en-US"/>
        </w:rPr>
        <w:t>]</w:t>
      </w:r>
    </w:p>
    <w:p w14:paraId="6E08A2FB" w14:textId="77777777" w:rsidR="009E5D9F" w:rsidRPr="009E5D9F" w:rsidRDefault="009E5D9F" w:rsidP="0049205C">
      <w:pPr>
        <w:spacing w:line="240" w:lineRule="auto"/>
        <w:ind w:left="1094" w:right="1094" w:firstLine="562"/>
        <w:jc w:val="both"/>
        <w:rPr>
          <w:sz w:val="28"/>
          <w:szCs w:val="28"/>
          <w:lang w:val="en-US"/>
        </w:rPr>
      </w:pPr>
    </w:p>
    <w:p w14:paraId="0BB7672E" w14:textId="32260006" w:rsidR="0006581D" w:rsidRPr="0006581D" w:rsidRDefault="0006581D" w:rsidP="0006581D">
      <w:pPr>
        <w:spacing w:line="240" w:lineRule="auto"/>
        <w:ind w:left="1094" w:right="1094" w:firstLine="562"/>
        <w:jc w:val="both"/>
        <w:rPr>
          <w:sz w:val="28"/>
          <w:szCs w:val="28"/>
        </w:rPr>
      </w:pPr>
    </w:p>
    <w:p w14:paraId="0A700E60" w14:textId="77777777" w:rsidR="0006581D" w:rsidRPr="0006581D" w:rsidRDefault="0006581D" w:rsidP="0006581D">
      <w:pPr>
        <w:spacing w:line="240" w:lineRule="auto"/>
        <w:ind w:left="1094" w:right="1094" w:firstLine="562"/>
        <w:jc w:val="both"/>
        <w:rPr>
          <w:sz w:val="28"/>
          <w:szCs w:val="28"/>
          <w:lang w:val="en-US"/>
        </w:rPr>
      </w:pPr>
    </w:p>
    <w:p w14:paraId="02E7CAA9" w14:textId="20833DEA" w:rsidR="00230E03" w:rsidRPr="00230E03" w:rsidRDefault="00230E03" w:rsidP="00230E03">
      <w:pPr>
        <w:spacing w:line="240" w:lineRule="auto"/>
        <w:jc w:val="both"/>
        <w:rPr>
          <w:color w:val="00B0F0"/>
        </w:rPr>
      </w:pPr>
    </w:p>
    <w:sectPr w:rsidR="00230E03" w:rsidRPr="00230E0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014D" w14:textId="77777777" w:rsidR="000921BF" w:rsidRDefault="000921BF" w:rsidP="00161E90">
      <w:pPr>
        <w:spacing w:line="240" w:lineRule="auto"/>
      </w:pPr>
      <w:r>
        <w:separator/>
      </w:r>
    </w:p>
  </w:endnote>
  <w:endnote w:type="continuationSeparator" w:id="0">
    <w:p w14:paraId="1D993FA8" w14:textId="77777777" w:rsidR="000921BF" w:rsidRDefault="000921BF" w:rsidP="00161E90">
      <w:pPr>
        <w:spacing w:line="240" w:lineRule="auto"/>
      </w:pPr>
      <w:r>
        <w:continuationSeparator/>
      </w:r>
    </w:p>
  </w:endnote>
  <w:endnote w:id="1">
    <w:p w14:paraId="56009898" w14:textId="77777777" w:rsidR="002D75D4" w:rsidRPr="00E46EB3" w:rsidRDefault="002D75D4" w:rsidP="005F1349">
      <w:pPr>
        <w:shd w:val="clear" w:color="auto" w:fill="FFFFFF"/>
        <w:ind w:right="1138"/>
        <w:rPr>
          <w:rFonts w:asciiTheme="minorHAnsi" w:hAnsiTheme="minorHAnsi" w:cstheme="minorHAnsi"/>
        </w:rPr>
      </w:pPr>
      <w:r w:rsidRPr="00E46EB3">
        <w:rPr>
          <w:rStyle w:val="EndnoteReference"/>
          <w:rFonts w:asciiTheme="minorHAnsi" w:hAnsiTheme="minorHAnsi" w:cstheme="minorHAnsi"/>
        </w:rPr>
        <w:endnoteRef/>
      </w:r>
      <w:r w:rsidRPr="00E46EB3">
        <w:rPr>
          <w:rFonts w:asciiTheme="minorHAnsi" w:hAnsiTheme="minorHAnsi" w:cstheme="minorHAnsi"/>
        </w:rPr>
        <w:t xml:space="preserve"> GA Res. on </w:t>
      </w:r>
      <w:r w:rsidRPr="00E46EB3">
        <w:rPr>
          <w:rFonts w:asciiTheme="minorHAnsi" w:hAnsiTheme="minorHAnsi" w:cstheme="minorHAnsi"/>
          <w:iCs/>
          <w:lang w:val="en-US"/>
        </w:rPr>
        <w:t xml:space="preserve">Basic principles and guidelines on the right to a remedy and reparation </w:t>
      </w:r>
      <w:r w:rsidRPr="00E46EB3">
        <w:rPr>
          <w:rFonts w:asciiTheme="minorHAnsi" w:hAnsiTheme="minorHAnsi" w:cstheme="minorHAnsi"/>
        </w:rPr>
        <w:t>A/RES/60/147, preamble, par. 9. “Noting that contemporary forms of victimization, while essentially directed against persons, may nevertheless also be directed against groups of persons who are targeted collectively,”</w:t>
      </w:r>
    </w:p>
  </w:endnote>
  <w:endnote w:id="2">
    <w:p w14:paraId="6FEADD8D" w14:textId="65CC1C27" w:rsidR="002D75D4" w:rsidRPr="00E46EB3" w:rsidRDefault="002D75D4" w:rsidP="005F1349">
      <w:pPr>
        <w:pStyle w:val="EndnoteText"/>
        <w:ind w:right="521"/>
        <w:rPr>
          <w:rFonts w:asciiTheme="minorHAnsi" w:hAnsiTheme="minorHAnsi" w:cstheme="minorHAnsi"/>
        </w:rPr>
      </w:pPr>
      <w:r w:rsidRPr="00E46EB3">
        <w:rPr>
          <w:rStyle w:val="EndnoteReference"/>
          <w:rFonts w:asciiTheme="minorHAnsi" w:hAnsiTheme="minorHAnsi" w:cstheme="minorHAnsi"/>
        </w:rPr>
        <w:endnoteRef/>
      </w:r>
      <w:r w:rsidRPr="00E46EB3">
        <w:rPr>
          <w:rFonts w:asciiTheme="minorHAnsi" w:hAnsiTheme="minorHAnsi" w:cstheme="minorHAnsi"/>
        </w:rPr>
        <w:t xml:space="preserve"> GA Res. on </w:t>
      </w:r>
      <w:r w:rsidRPr="00E46EB3">
        <w:rPr>
          <w:rFonts w:asciiTheme="minorHAnsi" w:hAnsiTheme="minorHAnsi" w:cstheme="minorHAnsi"/>
          <w:iCs/>
          <w:lang w:val="en-US"/>
        </w:rPr>
        <w:t xml:space="preserve">Basic principles and guidelines on the right to a remedy and reparation </w:t>
      </w:r>
      <w:r w:rsidRPr="00E46EB3">
        <w:rPr>
          <w:rFonts w:asciiTheme="minorHAnsi" w:hAnsiTheme="minorHAnsi" w:cstheme="minorHAnsi"/>
          <w:lang w:val="en-US"/>
        </w:rPr>
        <w:t>A/RES/</w:t>
      </w:r>
      <w:r w:rsidRPr="00E46EB3">
        <w:rPr>
          <w:rFonts w:asciiTheme="minorHAnsi" w:hAnsiTheme="minorHAnsi" w:cstheme="minorHAnsi"/>
        </w:rPr>
        <w:t>/60/147, preamble, par. 1. “Recalling the provisions providing a right to a remedy for victims of violations of international human rights law found in numerous international instruments, in particular article 8 of the Universal Declaration of Human Rights,1 article 2 of the International Covenant on Civil and Political Rights, article 6 of the International Convention on the Elimination of All Forms of Racial Discrimination, article 14 of the Convention against Torture and Other Cruel, Inhuman or Degrading Treatment or Punishment, and article 39 of the Convention on the Rights of the Child, and of international humanitarian law as found in article 3 of the Hague Convention respecting the Laws and Customs of War on Land of 18 October 1907 (Convention IV), article 91 of the Protocol Additional to the Geneva Conventions of 12 August 1949, and relating to the Protection of Victims of International Armed Conflicts (Protocol I) of 8 June 1977, and articles 68 and 75 of the Rome Statute of the International Criminal Court,”</w:t>
      </w:r>
    </w:p>
  </w:endnote>
  <w:endnote w:id="3">
    <w:p w14:paraId="20425E5D" w14:textId="7BFF2217" w:rsidR="002D75D4" w:rsidRPr="00E46EB3" w:rsidRDefault="002D75D4" w:rsidP="005F1349">
      <w:pPr>
        <w:pStyle w:val="EndnoteText"/>
        <w:ind w:right="521"/>
        <w:rPr>
          <w:rFonts w:asciiTheme="minorHAnsi" w:hAnsiTheme="minorHAnsi" w:cstheme="minorHAnsi"/>
          <w:lang w:val="en-US"/>
        </w:rPr>
      </w:pPr>
      <w:r w:rsidRPr="00E46EB3">
        <w:rPr>
          <w:rStyle w:val="EndnoteReference"/>
          <w:rFonts w:asciiTheme="minorHAnsi" w:hAnsiTheme="minorHAnsi" w:cstheme="minorHAnsi"/>
        </w:rPr>
        <w:endnoteRef/>
      </w:r>
      <w:r w:rsidRPr="00E46EB3">
        <w:rPr>
          <w:rFonts w:asciiTheme="minorHAnsi" w:hAnsiTheme="minorHAnsi" w:cstheme="minorHAnsi"/>
        </w:rPr>
        <w:t xml:space="preserve"> </w:t>
      </w:r>
      <w:r w:rsidRPr="00E46EB3">
        <w:rPr>
          <w:rFonts w:asciiTheme="minorHAnsi" w:hAnsiTheme="minorHAnsi" w:cstheme="minorHAnsi"/>
          <w:lang w:val="en-US"/>
        </w:rPr>
        <w:t>See the exceptions to the intertemporal principle in Report of the International Law Commission to the General Assembly, A/56/10, para. 15: “Breach consisting of a composite act.</w:t>
      </w:r>
    </w:p>
    <w:p w14:paraId="2D2ADE3E" w14:textId="77777777" w:rsidR="002D75D4" w:rsidRPr="00E46EB3" w:rsidRDefault="002D75D4" w:rsidP="005F1349">
      <w:pPr>
        <w:pStyle w:val="EndnoteText"/>
        <w:ind w:right="521"/>
        <w:rPr>
          <w:rFonts w:asciiTheme="minorHAnsi" w:hAnsiTheme="minorHAnsi" w:cstheme="minorHAnsi"/>
          <w:lang w:val="en-US"/>
        </w:rPr>
      </w:pPr>
      <w:r w:rsidRPr="00E46EB3">
        <w:rPr>
          <w:rFonts w:asciiTheme="minorHAnsi" w:hAnsiTheme="minorHAnsi" w:cstheme="minorHAnsi"/>
          <w:lang w:val="en-US"/>
        </w:rPr>
        <w:t>1. The breach of an international obligation by a State through a series of actions or omissions defined in aggregate as wrongful occurs when the action or omission occurs which, taken with the other actions or omissions, is sufficient to constitute the wrongful act.</w:t>
      </w:r>
    </w:p>
    <w:p w14:paraId="609CBCCC" w14:textId="77777777" w:rsidR="002D75D4" w:rsidRPr="00E46EB3" w:rsidRDefault="002D75D4" w:rsidP="005F1349">
      <w:pPr>
        <w:pStyle w:val="EndnoteText"/>
        <w:ind w:right="521"/>
        <w:rPr>
          <w:rFonts w:asciiTheme="minorHAnsi" w:hAnsiTheme="minorHAnsi" w:cstheme="minorHAnsi"/>
          <w:lang w:val="en-US"/>
        </w:rPr>
      </w:pPr>
      <w:r w:rsidRPr="00E46EB3">
        <w:rPr>
          <w:rFonts w:asciiTheme="minorHAnsi" w:hAnsiTheme="minorHAnsi" w:cstheme="minorHAnsi"/>
          <w:lang w:val="en-US"/>
        </w:rPr>
        <w:t>2. In such a case, the breach extends over the entire period starting with the first of the actions or omissions of the series and lasts for as long as these actions or omissions are repeated and remain not in conformity with the international obligation.”</w:t>
      </w:r>
    </w:p>
    <w:p w14:paraId="7803DADD" w14:textId="77777777" w:rsidR="002D75D4" w:rsidRPr="00E46EB3" w:rsidRDefault="002D75D4" w:rsidP="005F1349">
      <w:pPr>
        <w:pStyle w:val="EndnoteText"/>
        <w:ind w:right="521"/>
        <w:rPr>
          <w:rFonts w:asciiTheme="minorHAnsi" w:hAnsiTheme="minorHAnsi" w:cstheme="minorHAnsi"/>
          <w:lang w:val="en-US"/>
        </w:rPr>
      </w:pPr>
      <w:r w:rsidRPr="00E46EB3">
        <w:rPr>
          <w:rFonts w:asciiTheme="minorHAnsi" w:hAnsiTheme="minorHAnsi" w:cstheme="minorHAnsi"/>
          <w:lang w:val="en-US"/>
        </w:rPr>
        <w:t xml:space="preserve">See also the Report of the Special Rapporteur on contemporary forms of racism, racial discrimination, xenophobia and related intolerance to the General Assembly, A/74/321, para. 32.: “In accordance with the draft articles on responsibility of States for internationally wrongful acts, States owe obligations to make reparations for a wide range of violations of international law, including violations of treaty law, as well as crimes against humanity, human rights violations and violations erga omnes. However, the draft articles codify a fairly strict standard regarding a State ’s international responsibility and the associated obligation to make reparations. The draft articles decline to discuss the obligations of States to repair harms caused by legal acts, concluding instead that States only incur international responsibility for acts that are both internationally wrongful and attributable to the State. Similarly, the widely recognized intertemporal principle limits State responsibility for reparations to those acts that were internationally wrongful at the time the State committed them. However, the intertemporal principle is not an absolute bar. </w:t>
      </w:r>
    </w:p>
    <w:p w14:paraId="46F03AAF" w14:textId="77777777" w:rsidR="002D75D4" w:rsidRPr="00E46EB3" w:rsidRDefault="002D75D4" w:rsidP="005F1349">
      <w:pPr>
        <w:pStyle w:val="EndnoteText"/>
        <w:ind w:right="521"/>
        <w:rPr>
          <w:rFonts w:asciiTheme="minorHAnsi" w:hAnsiTheme="minorHAnsi" w:cstheme="minorHAnsi"/>
          <w:lang w:val="en-US"/>
        </w:rPr>
      </w:pPr>
      <w:r w:rsidRPr="00E46EB3">
        <w:rPr>
          <w:rFonts w:asciiTheme="minorHAnsi" w:hAnsiTheme="minorHAnsi" w:cstheme="minorHAnsi"/>
          <w:lang w:val="en-US"/>
        </w:rPr>
        <w:t xml:space="preserve">Extensions in time for international responsibility apply when: </w:t>
      </w:r>
    </w:p>
    <w:p w14:paraId="090822B8" w14:textId="77777777" w:rsidR="002D75D4" w:rsidRPr="00E46EB3" w:rsidRDefault="002D75D4" w:rsidP="005F1349">
      <w:pPr>
        <w:pStyle w:val="EndnoteText"/>
        <w:ind w:right="521"/>
        <w:rPr>
          <w:rFonts w:asciiTheme="minorHAnsi" w:hAnsiTheme="minorHAnsi" w:cstheme="minorHAnsi"/>
          <w:lang w:val="en-US"/>
        </w:rPr>
      </w:pPr>
      <w:r w:rsidRPr="00E46EB3">
        <w:rPr>
          <w:rFonts w:asciiTheme="minorHAnsi" w:hAnsiTheme="minorHAnsi" w:cstheme="minorHAnsi"/>
          <w:lang w:val="en-US"/>
        </w:rPr>
        <w:t xml:space="preserve">(a) an act is ongoing and continues to a time when international law considered the act to be a violation; or </w:t>
      </w:r>
    </w:p>
    <w:p w14:paraId="1828A9D7" w14:textId="77777777" w:rsidR="002D75D4" w:rsidRPr="00E46EB3" w:rsidRDefault="002D75D4" w:rsidP="005F1349">
      <w:pPr>
        <w:pStyle w:val="EndnoteText"/>
        <w:ind w:right="521"/>
        <w:rPr>
          <w:rFonts w:asciiTheme="minorHAnsi" w:hAnsiTheme="minorHAnsi" w:cstheme="minorHAnsi"/>
          <w:lang w:val="en-US"/>
        </w:rPr>
      </w:pPr>
      <w:r w:rsidRPr="00E46EB3">
        <w:rPr>
          <w:rFonts w:asciiTheme="minorHAnsi" w:hAnsiTheme="minorHAnsi" w:cstheme="minorHAnsi"/>
          <w:lang w:val="en-US"/>
        </w:rPr>
        <w:t>(b) the direct ongoing consequences of the wrongful act extend to a time when the act and its consequences are considered internationally wrongful. Both of those exceptions are vital to the context of reparations related to transatlantic slavery and colonialism, given the continuing legacies of racial discrimination discussed above.”</w:t>
      </w:r>
    </w:p>
    <w:p w14:paraId="6B084B09" w14:textId="77777777" w:rsidR="002D75D4" w:rsidRPr="00E46EB3" w:rsidRDefault="002D75D4" w:rsidP="005F1349">
      <w:pPr>
        <w:pStyle w:val="EndnoteText"/>
        <w:ind w:right="521"/>
        <w:rPr>
          <w:rFonts w:asciiTheme="minorHAnsi" w:hAnsiTheme="minorHAnsi" w:cstheme="minorHAnsi"/>
          <w:lang w:val="en-US"/>
        </w:rPr>
      </w:pPr>
      <w:r w:rsidRPr="00E46EB3">
        <w:rPr>
          <w:rFonts w:asciiTheme="minorHAnsi" w:hAnsiTheme="minorHAnsi" w:cstheme="minorHAnsi"/>
          <w:lang w:val="en-US"/>
        </w:rPr>
        <w:t>See also, Resolution adopted by the Human Rights Council on Negative impacts of colonialism on the enjoyment of human rights A/HRC/RES/48/7, preamble, par. 9.: “Reaffirming that the existence of colonialism in any form or manifestation, including economic exploitation, is incompatible with the Charter, the Declaration on the Granting of Independence to Colonial Countries and Peoples and the Universal Declaration of Human Rights, and regretting that measures to eliminate colonialism by 2020, as called for by the General Assembly in its resolution 65/119 of 10 December 2010, have not been successful,”</w:t>
      </w:r>
    </w:p>
  </w:endnote>
  <w:endnote w:id="4">
    <w:p w14:paraId="38337F5F" w14:textId="77777777" w:rsidR="002D75D4" w:rsidRPr="00E46EB3" w:rsidRDefault="002D75D4" w:rsidP="005F1349">
      <w:pPr>
        <w:pStyle w:val="EndnoteText"/>
        <w:ind w:right="521"/>
        <w:rPr>
          <w:rFonts w:asciiTheme="minorHAnsi" w:hAnsiTheme="minorHAnsi" w:cstheme="minorHAnsi"/>
          <w:lang w:val="en-US"/>
        </w:rPr>
      </w:pPr>
      <w:r w:rsidRPr="00E46EB3">
        <w:rPr>
          <w:rStyle w:val="EndnoteReference"/>
          <w:rFonts w:asciiTheme="minorHAnsi" w:hAnsiTheme="minorHAnsi" w:cstheme="minorHAnsi"/>
        </w:rPr>
        <w:endnoteRef/>
      </w:r>
      <w:r w:rsidRPr="00E46EB3">
        <w:rPr>
          <w:rFonts w:asciiTheme="minorHAnsi" w:hAnsiTheme="minorHAnsi" w:cstheme="minorHAnsi"/>
        </w:rPr>
        <w:t xml:space="preserve"> </w:t>
      </w:r>
      <w:r w:rsidRPr="00E46EB3">
        <w:rPr>
          <w:rFonts w:asciiTheme="minorHAnsi" w:hAnsiTheme="minorHAnsi" w:cstheme="minorHAnsi"/>
          <w:lang w:val="en-US"/>
        </w:rPr>
        <w:t xml:space="preserve">Rome Statute of the International Criminal Court, art. 7, para. 1, lit. c. and para. 2, lit. c.: “Article 7. Crimes against humanity </w:t>
      </w:r>
    </w:p>
    <w:p w14:paraId="2AAA36F4" w14:textId="77777777" w:rsidR="002D75D4" w:rsidRPr="00E46EB3" w:rsidRDefault="002D75D4" w:rsidP="005F1349">
      <w:pPr>
        <w:pStyle w:val="EndnoteText"/>
        <w:ind w:right="521"/>
        <w:rPr>
          <w:rFonts w:asciiTheme="minorHAnsi" w:hAnsiTheme="minorHAnsi" w:cstheme="minorHAnsi"/>
          <w:lang w:val="en-US"/>
        </w:rPr>
      </w:pPr>
      <w:r w:rsidRPr="00E46EB3">
        <w:rPr>
          <w:rFonts w:asciiTheme="minorHAnsi" w:hAnsiTheme="minorHAnsi" w:cstheme="minorHAnsi"/>
          <w:lang w:val="en-US"/>
        </w:rPr>
        <w:t xml:space="preserve">1.  For the purpose of this Statute, "crime against humanity" means any of the following acts when committed as part of a widespread or systematic attack directed against any civilian population, with knowledge of the attack: </w:t>
      </w:r>
    </w:p>
    <w:p w14:paraId="5F0B0781" w14:textId="77777777" w:rsidR="002D75D4" w:rsidRPr="00E46EB3" w:rsidRDefault="002D75D4" w:rsidP="005F1349">
      <w:pPr>
        <w:pStyle w:val="EndnoteText"/>
        <w:ind w:right="521"/>
        <w:rPr>
          <w:rFonts w:asciiTheme="minorHAnsi" w:hAnsiTheme="minorHAnsi" w:cstheme="minorHAnsi"/>
          <w:lang w:val="en-US"/>
        </w:rPr>
      </w:pPr>
      <w:r w:rsidRPr="00E46EB3">
        <w:rPr>
          <w:rFonts w:asciiTheme="minorHAnsi" w:hAnsiTheme="minorHAnsi" w:cstheme="minorHAnsi"/>
          <w:lang w:val="en-US"/>
        </w:rPr>
        <w:t>(…)</w:t>
      </w:r>
    </w:p>
    <w:p w14:paraId="452BCA09" w14:textId="77777777" w:rsidR="002D75D4" w:rsidRPr="00E46EB3" w:rsidRDefault="002D75D4" w:rsidP="005F1349">
      <w:pPr>
        <w:pStyle w:val="EndnoteText"/>
        <w:ind w:right="521"/>
        <w:rPr>
          <w:rFonts w:asciiTheme="minorHAnsi" w:hAnsiTheme="minorHAnsi" w:cstheme="minorHAnsi"/>
          <w:lang w:val="en-US"/>
        </w:rPr>
      </w:pPr>
      <w:r w:rsidRPr="00E46EB3">
        <w:rPr>
          <w:rFonts w:asciiTheme="minorHAnsi" w:hAnsiTheme="minorHAnsi" w:cstheme="minorHAnsi"/>
          <w:lang w:val="en-US"/>
        </w:rPr>
        <w:t>c. Enslavement</w:t>
      </w:r>
    </w:p>
    <w:p w14:paraId="3BF2A3DF" w14:textId="77777777" w:rsidR="002D75D4" w:rsidRPr="00E46EB3" w:rsidRDefault="002D75D4" w:rsidP="005A29B6">
      <w:pPr>
        <w:pStyle w:val="EndnoteText"/>
        <w:ind w:right="521"/>
        <w:jc w:val="both"/>
        <w:rPr>
          <w:rFonts w:asciiTheme="minorHAnsi" w:hAnsiTheme="minorHAnsi" w:cstheme="minorHAnsi"/>
          <w:lang w:val="en-US"/>
        </w:rPr>
      </w:pPr>
      <w:r w:rsidRPr="00E46EB3">
        <w:rPr>
          <w:rFonts w:asciiTheme="minorHAnsi" w:hAnsiTheme="minorHAnsi" w:cstheme="minorHAnsi"/>
          <w:lang w:val="en-US"/>
        </w:rPr>
        <w:t>(…)</w:t>
      </w:r>
    </w:p>
    <w:p w14:paraId="66856B5D" w14:textId="77777777" w:rsidR="002D75D4" w:rsidRPr="00E46EB3" w:rsidRDefault="002D75D4" w:rsidP="005A29B6">
      <w:pPr>
        <w:pStyle w:val="EndnoteText"/>
        <w:ind w:right="521"/>
        <w:jc w:val="both"/>
        <w:rPr>
          <w:rFonts w:asciiTheme="minorHAnsi" w:hAnsiTheme="minorHAnsi" w:cstheme="minorHAnsi"/>
          <w:lang w:val="en-US"/>
        </w:rPr>
      </w:pPr>
      <w:r w:rsidRPr="00E46EB3">
        <w:rPr>
          <w:rFonts w:asciiTheme="minorHAnsi" w:hAnsiTheme="minorHAnsi" w:cstheme="minorHAnsi"/>
          <w:lang w:val="en-US"/>
        </w:rPr>
        <w:t xml:space="preserve">2. For the purpose of paragraph 1: </w:t>
      </w:r>
    </w:p>
    <w:p w14:paraId="2774C852" w14:textId="77777777" w:rsidR="002D75D4" w:rsidRPr="00E46EB3" w:rsidRDefault="002D75D4" w:rsidP="005A29B6">
      <w:pPr>
        <w:pStyle w:val="EndnoteText"/>
        <w:ind w:right="521"/>
        <w:jc w:val="both"/>
        <w:rPr>
          <w:rFonts w:asciiTheme="minorHAnsi" w:hAnsiTheme="minorHAnsi" w:cstheme="minorHAnsi"/>
          <w:lang w:val="en-US"/>
        </w:rPr>
      </w:pPr>
      <w:r w:rsidRPr="00E46EB3">
        <w:rPr>
          <w:rFonts w:asciiTheme="minorHAnsi" w:hAnsiTheme="minorHAnsi" w:cstheme="minorHAnsi"/>
          <w:lang w:val="en-US"/>
        </w:rPr>
        <w:t>(…)</w:t>
      </w:r>
    </w:p>
    <w:p w14:paraId="4635BD18" w14:textId="77777777" w:rsidR="002D75D4" w:rsidRPr="00E46EB3" w:rsidRDefault="002D75D4" w:rsidP="005A29B6">
      <w:pPr>
        <w:pStyle w:val="EndnoteText"/>
        <w:rPr>
          <w:rFonts w:asciiTheme="minorHAnsi" w:hAnsiTheme="minorHAnsi" w:cstheme="minorHAnsi"/>
          <w:lang w:val="en-US"/>
        </w:rPr>
      </w:pPr>
      <w:r w:rsidRPr="00E46EB3">
        <w:rPr>
          <w:rFonts w:asciiTheme="minorHAnsi" w:hAnsiTheme="minorHAnsi" w:cstheme="minorHAnsi"/>
          <w:lang w:val="en-US"/>
        </w:rPr>
        <w:t>(c) "Enslavement" means the exercise of any or all of the powers attaching to the right of ownership over a person and includes the exercise of such power in the course of trafficking in persons, in particular women and children;”</w:t>
      </w:r>
    </w:p>
  </w:endnote>
  <w:endnote w:id="5">
    <w:p w14:paraId="16A40A41" w14:textId="77777777" w:rsidR="002D75D4" w:rsidRPr="00E46EB3" w:rsidRDefault="002D75D4" w:rsidP="005A29B6">
      <w:pPr>
        <w:pStyle w:val="EndnoteText"/>
        <w:rPr>
          <w:rFonts w:asciiTheme="minorHAnsi" w:hAnsiTheme="minorHAnsi" w:cstheme="minorHAnsi"/>
          <w:lang w:val="en-US"/>
        </w:rPr>
      </w:pPr>
      <w:r w:rsidRPr="00E46EB3">
        <w:rPr>
          <w:rStyle w:val="EndnoteReference"/>
          <w:rFonts w:asciiTheme="minorHAnsi" w:hAnsiTheme="minorHAnsi" w:cstheme="minorHAnsi"/>
        </w:rPr>
        <w:endnoteRef/>
      </w:r>
      <w:r w:rsidRPr="00E46EB3">
        <w:rPr>
          <w:rFonts w:asciiTheme="minorHAnsi" w:hAnsiTheme="minorHAnsi" w:cstheme="minorHAnsi"/>
        </w:rPr>
        <w:t xml:space="preserve"> </w:t>
      </w:r>
      <w:r w:rsidRPr="00E46EB3">
        <w:rPr>
          <w:rFonts w:asciiTheme="minorHAnsi" w:hAnsiTheme="minorHAnsi" w:cstheme="minorHAnsi"/>
          <w:lang w:val="en-US"/>
        </w:rPr>
        <w:t>UDHR, Art. 8: Everyone has the right to an effective remedy by the competent national tribunals for acts violating the fundamental rights granted him by the constitution or by law.</w:t>
      </w:r>
    </w:p>
  </w:endnote>
  <w:endnote w:id="6">
    <w:p w14:paraId="2E2A0C7F" w14:textId="77777777" w:rsidR="002D75D4" w:rsidRPr="00E46EB3" w:rsidRDefault="002D75D4" w:rsidP="005A29B6">
      <w:pPr>
        <w:pStyle w:val="EndnoteText"/>
        <w:rPr>
          <w:rFonts w:asciiTheme="minorHAnsi" w:hAnsiTheme="minorHAnsi" w:cstheme="minorHAnsi"/>
        </w:rPr>
      </w:pPr>
      <w:r w:rsidRPr="00E46EB3">
        <w:rPr>
          <w:rStyle w:val="EndnoteReference"/>
          <w:rFonts w:asciiTheme="minorHAnsi" w:hAnsiTheme="minorHAnsi" w:cstheme="minorHAnsi"/>
        </w:rPr>
        <w:endnoteRef/>
      </w:r>
      <w:r w:rsidRPr="00E46EB3">
        <w:rPr>
          <w:rFonts w:asciiTheme="minorHAnsi" w:hAnsiTheme="minorHAnsi" w:cstheme="minorHAnsi"/>
        </w:rPr>
        <w:t xml:space="preserve"> ICCPR, Art. 2, num. 3.: “3. Each State Party to the present Covenant undertakes: </w:t>
      </w:r>
    </w:p>
    <w:p w14:paraId="1E2E3669" w14:textId="77777777" w:rsidR="002D75D4" w:rsidRPr="00E46EB3" w:rsidRDefault="002D75D4" w:rsidP="005A29B6">
      <w:pPr>
        <w:pStyle w:val="EndnoteText"/>
        <w:rPr>
          <w:rFonts w:asciiTheme="minorHAnsi" w:hAnsiTheme="minorHAnsi" w:cstheme="minorHAnsi"/>
        </w:rPr>
      </w:pPr>
      <w:r w:rsidRPr="00E46EB3">
        <w:rPr>
          <w:rFonts w:asciiTheme="minorHAnsi" w:hAnsiTheme="minorHAnsi" w:cstheme="minorHAnsi"/>
        </w:rPr>
        <w:t xml:space="preserve">(a) To ensure that any person whose rights or freedoms as herein recognized are violated shall have an effective remedy, notwithstanding that the violation has been committed by persons acting in an official capacity; </w:t>
      </w:r>
    </w:p>
    <w:p w14:paraId="6DEA1E8D" w14:textId="77777777" w:rsidR="002D75D4" w:rsidRPr="00E46EB3" w:rsidRDefault="002D75D4" w:rsidP="005A29B6">
      <w:pPr>
        <w:pStyle w:val="EndnoteText"/>
        <w:rPr>
          <w:rFonts w:asciiTheme="minorHAnsi" w:hAnsiTheme="minorHAnsi" w:cstheme="minorHAnsi"/>
        </w:rPr>
      </w:pPr>
      <w:r w:rsidRPr="00E46EB3">
        <w:rPr>
          <w:rFonts w:asciiTheme="minorHAnsi" w:hAnsiTheme="minorHAnsi" w:cstheme="minorHAnsi"/>
        </w:rPr>
        <w:t xml:space="preserve">(b) 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remedy; </w:t>
      </w:r>
    </w:p>
    <w:p w14:paraId="49A30135" w14:textId="77777777" w:rsidR="002D75D4" w:rsidRPr="00E46EB3" w:rsidRDefault="002D75D4" w:rsidP="005A29B6">
      <w:pPr>
        <w:pStyle w:val="EndnoteText"/>
        <w:rPr>
          <w:rFonts w:asciiTheme="minorHAnsi" w:hAnsiTheme="minorHAnsi" w:cstheme="minorHAnsi"/>
          <w:lang w:val="en-US"/>
        </w:rPr>
      </w:pPr>
      <w:r w:rsidRPr="00E46EB3">
        <w:rPr>
          <w:rFonts w:asciiTheme="minorHAnsi" w:hAnsiTheme="minorHAnsi" w:cstheme="minorHAnsi"/>
        </w:rPr>
        <w:t>(c) To ensure that the competent authorities shall enforce such remedies when granted.”</w:t>
      </w:r>
    </w:p>
  </w:endnote>
  <w:endnote w:id="7">
    <w:p w14:paraId="0D721D02" w14:textId="77777777" w:rsidR="002D75D4" w:rsidRPr="00E46EB3" w:rsidRDefault="002D75D4" w:rsidP="005A29B6">
      <w:pPr>
        <w:pStyle w:val="EndnoteText"/>
        <w:rPr>
          <w:rFonts w:asciiTheme="minorHAnsi" w:hAnsiTheme="minorHAnsi" w:cstheme="minorHAnsi"/>
          <w:lang w:val="en-US"/>
        </w:rPr>
      </w:pPr>
      <w:r w:rsidRPr="00E46EB3">
        <w:rPr>
          <w:rStyle w:val="EndnoteReference"/>
          <w:rFonts w:asciiTheme="minorHAnsi" w:hAnsiTheme="minorHAnsi" w:cstheme="minorHAnsi"/>
        </w:rPr>
        <w:endnoteRef/>
      </w:r>
      <w:r w:rsidRPr="00E46EB3">
        <w:rPr>
          <w:rFonts w:asciiTheme="minorHAnsi" w:hAnsiTheme="minorHAnsi" w:cstheme="minorHAnsi"/>
        </w:rPr>
        <w:t xml:space="preserve"> </w:t>
      </w:r>
      <w:r w:rsidRPr="00E46EB3">
        <w:rPr>
          <w:rFonts w:asciiTheme="minorHAnsi" w:hAnsiTheme="minorHAnsi" w:cstheme="minorHAnsi"/>
          <w:lang w:val="en-US"/>
        </w:rPr>
        <w:t>ICERD, Art. 6: “States Parties shall assure to everyone within their jurisdiction effective protection and remedies, through the competent national tribunals and other State institutions, against any acts of racial discrimination which violate his human rights and fundamental freedoms contrary to this Convention, as well as the right to seek from such tribunals just and adequate reparation or satisfaction for any damage suffered as a result of such discrimination.”</w:t>
      </w:r>
    </w:p>
  </w:endnote>
  <w:endnote w:id="8">
    <w:p w14:paraId="0C646623" w14:textId="76E3F7E8" w:rsidR="002D75D4" w:rsidRPr="00E46EB3" w:rsidRDefault="002D75D4" w:rsidP="005A29B6">
      <w:pPr>
        <w:pStyle w:val="EndnoteText"/>
        <w:jc w:val="both"/>
        <w:rPr>
          <w:rFonts w:asciiTheme="minorHAnsi" w:hAnsiTheme="minorHAnsi" w:cstheme="minorHAnsi"/>
          <w:lang w:val="en-US"/>
        </w:rPr>
      </w:pPr>
      <w:r w:rsidRPr="00E46EB3">
        <w:rPr>
          <w:rStyle w:val="EndnoteReference"/>
          <w:rFonts w:asciiTheme="minorHAnsi" w:hAnsiTheme="minorHAnsi" w:cstheme="minorHAnsi"/>
        </w:rPr>
        <w:endnoteRef/>
      </w:r>
      <w:r w:rsidRPr="00E46EB3">
        <w:rPr>
          <w:rFonts w:asciiTheme="minorHAnsi" w:hAnsiTheme="minorHAnsi" w:cstheme="minorHAnsi"/>
        </w:rPr>
        <w:t xml:space="preserve"> DDPA pars. 160, 165, 166, see above </w:t>
      </w:r>
      <w:r w:rsidRPr="00E46EB3">
        <w:rPr>
          <w:rFonts w:asciiTheme="minorHAnsi" w:hAnsiTheme="minorHAnsi" w:cstheme="minorHAnsi"/>
          <w:iCs/>
          <w:lang w:val="en-US"/>
        </w:rPr>
        <w:t>Article 21, Right to remedies and reparations, paras. 10, 11 and 12. For DDPA paras</w:t>
      </w:r>
      <w:r w:rsidRPr="00E46EB3">
        <w:rPr>
          <w:rFonts w:asciiTheme="minorHAnsi" w:hAnsiTheme="minorHAnsi" w:cstheme="minorHAnsi"/>
        </w:rPr>
        <w:t xml:space="preserve"> 161, 162, see above Art. 17 Right to Equality before the law paras. 1 (h) and (i)</w:t>
      </w:r>
    </w:p>
  </w:endnote>
  <w:endnote w:id="9">
    <w:p w14:paraId="506C6E3B" w14:textId="77777777" w:rsidR="000C2209" w:rsidRPr="00E46EB3" w:rsidRDefault="000C2209" w:rsidP="000C2209">
      <w:pPr>
        <w:shd w:val="clear" w:color="auto" w:fill="FFFFFF"/>
        <w:ind w:right="1088"/>
        <w:jc w:val="both"/>
        <w:rPr>
          <w:rFonts w:asciiTheme="minorHAnsi" w:hAnsiTheme="minorHAnsi" w:cstheme="minorHAnsi"/>
        </w:rPr>
      </w:pPr>
      <w:r w:rsidRPr="00E46EB3">
        <w:rPr>
          <w:rStyle w:val="EndnoteReference"/>
          <w:rFonts w:asciiTheme="minorHAnsi" w:hAnsiTheme="minorHAnsi" w:cstheme="minorHAnsi"/>
        </w:rPr>
        <w:endnoteRef/>
      </w:r>
      <w:r w:rsidRPr="00E46EB3">
        <w:rPr>
          <w:rFonts w:asciiTheme="minorHAnsi" w:hAnsiTheme="minorHAnsi" w:cstheme="minorHAnsi"/>
        </w:rPr>
        <w:t xml:space="preserve"> GA Res. on </w:t>
      </w:r>
      <w:r w:rsidRPr="00E46EB3">
        <w:rPr>
          <w:rFonts w:asciiTheme="minorHAnsi" w:hAnsiTheme="minorHAnsi" w:cstheme="minorHAnsi"/>
          <w:iCs/>
          <w:lang w:val="en-US"/>
        </w:rPr>
        <w:t xml:space="preserve">Basic principles and guidelines on the right to a remedy and reparation </w:t>
      </w:r>
      <w:r w:rsidRPr="00E46EB3">
        <w:rPr>
          <w:rFonts w:asciiTheme="minorHAnsi" w:hAnsiTheme="minorHAnsi" w:cstheme="minorHAnsi"/>
        </w:rPr>
        <w:t xml:space="preserve">A/RES/60/147, Annex, preamble, par. 9 and para. 8. </w:t>
      </w:r>
    </w:p>
    <w:p w14:paraId="6ACDBD39" w14:textId="77777777" w:rsidR="000C2209" w:rsidRPr="00E46EB3" w:rsidRDefault="000C2209" w:rsidP="000C2209">
      <w:pPr>
        <w:shd w:val="clear" w:color="auto" w:fill="FFFFFF"/>
        <w:ind w:right="1138"/>
        <w:rPr>
          <w:rFonts w:asciiTheme="minorHAnsi" w:hAnsiTheme="minorHAnsi" w:cstheme="minorHAnsi"/>
        </w:rPr>
      </w:pPr>
      <w:r w:rsidRPr="00E46EB3">
        <w:rPr>
          <w:rFonts w:asciiTheme="minorHAnsi" w:hAnsiTheme="minorHAnsi" w:cstheme="minorHAnsi"/>
        </w:rPr>
        <w:t>Preamble par. 9: “Noting that contemporary forms of victimization, while essentially directed against persons, may nevertheless also be directed against groups of persons who are targeted collectively,”</w:t>
      </w:r>
    </w:p>
    <w:p w14:paraId="71E13435" w14:textId="77777777" w:rsidR="000C2209" w:rsidRPr="00E46EB3" w:rsidRDefault="000C2209" w:rsidP="000C2209">
      <w:pPr>
        <w:shd w:val="clear" w:color="auto" w:fill="FFFFFF"/>
        <w:ind w:right="1138"/>
        <w:rPr>
          <w:rFonts w:asciiTheme="minorHAnsi" w:hAnsiTheme="minorHAnsi" w:cstheme="minorHAnsi"/>
        </w:rPr>
      </w:pPr>
      <w:r w:rsidRPr="00E46EB3">
        <w:rPr>
          <w:rFonts w:asciiTheme="minorHAnsi" w:hAnsiTheme="minorHAnsi" w:cstheme="minorHAnsi"/>
        </w:rPr>
        <w:t xml:space="preserve">Para. 8. “For purposes of the present document, victims are persons who individually or collectively suffered harm, including physical or mental injury, emotional suffering, economic loss or substantial impairment of their fundamental rights, through acts or omissions that constitute gross violations of international human rights law, or serious violations of international humanitarian law. Where appropriate, and in accordance with domestic law, the term “victim” also includes the immediate family or dependants of the direct victim and persons who have suffered harm in intervening to assist victims in distress or to prevent victimization.” </w:t>
      </w:r>
    </w:p>
  </w:endnote>
  <w:endnote w:id="10">
    <w:p w14:paraId="679CC2DF" w14:textId="77777777" w:rsidR="000C2209" w:rsidRPr="00E46EB3" w:rsidRDefault="000C2209" w:rsidP="000C2209">
      <w:pPr>
        <w:pStyle w:val="EndnoteText"/>
        <w:rPr>
          <w:rFonts w:asciiTheme="minorHAnsi" w:hAnsiTheme="minorHAnsi" w:cstheme="minorHAnsi"/>
          <w:lang w:val="en-US"/>
        </w:rPr>
      </w:pPr>
      <w:r w:rsidRPr="00E46EB3">
        <w:rPr>
          <w:rStyle w:val="EndnoteReference"/>
          <w:rFonts w:asciiTheme="minorHAnsi" w:hAnsiTheme="minorHAnsi" w:cstheme="minorHAnsi"/>
        </w:rPr>
        <w:endnoteRef/>
      </w:r>
      <w:r w:rsidRPr="00E46EB3">
        <w:rPr>
          <w:rFonts w:asciiTheme="minorHAnsi" w:hAnsiTheme="minorHAnsi" w:cstheme="minorHAnsi"/>
        </w:rPr>
        <w:t xml:space="preserve"> </w:t>
      </w:r>
      <w:r w:rsidRPr="00E46EB3">
        <w:rPr>
          <w:rFonts w:asciiTheme="minorHAnsi" w:hAnsiTheme="minorHAnsi" w:cstheme="minorHAnsi"/>
          <w:lang w:val="en-US"/>
        </w:rPr>
        <w:t xml:space="preserve">Rome Statute of the International Criminal Court, art. 7, para. 1, lit. c. and par. 2, lit. c. </w:t>
      </w:r>
    </w:p>
    <w:p w14:paraId="03ECDB54" w14:textId="77777777" w:rsidR="000C2209" w:rsidRPr="00E46EB3" w:rsidRDefault="000C2209" w:rsidP="000C2209">
      <w:pPr>
        <w:shd w:val="clear" w:color="auto" w:fill="FFFFFF"/>
        <w:ind w:right="1138"/>
        <w:rPr>
          <w:rFonts w:asciiTheme="minorHAnsi" w:hAnsiTheme="minorHAnsi" w:cstheme="minorHAnsi"/>
        </w:rPr>
      </w:pPr>
      <w:r w:rsidRPr="00E46EB3">
        <w:rPr>
          <w:rFonts w:asciiTheme="minorHAnsi" w:hAnsiTheme="minorHAnsi" w:cstheme="minorHAnsi"/>
        </w:rPr>
        <w:t xml:space="preserve"> “Article 7. Crimes against humanity </w:t>
      </w:r>
    </w:p>
    <w:p w14:paraId="30A6D1B9" w14:textId="77777777" w:rsidR="000C2209" w:rsidRPr="00E46EB3" w:rsidRDefault="000C2209" w:rsidP="000C2209">
      <w:pPr>
        <w:shd w:val="clear" w:color="auto" w:fill="FFFFFF"/>
        <w:ind w:right="1138"/>
        <w:rPr>
          <w:rFonts w:asciiTheme="minorHAnsi" w:hAnsiTheme="minorHAnsi" w:cstheme="minorHAnsi"/>
        </w:rPr>
      </w:pPr>
      <w:r w:rsidRPr="00E46EB3">
        <w:rPr>
          <w:rFonts w:asciiTheme="minorHAnsi" w:hAnsiTheme="minorHAnsi" w:cstheme="minorHAnsi"/>
        </w:rPr>
        <w:t xml:space="preserve">1.  For the purpose of this Statute, "crime against humanity" means any of the following acts when committed as part of a widespread or systematic attack directed against any civilian population, with knowledge of the attack: </w:t>
      </w:r>
    </w:p>
    <w:p w14:paraId="0AC8867E" w14:textId="77777777" w:rsidR="000C2209" w:rsidRPr="00E46EB3" w:rsidRDefault="000C2209" w:rsidP="000C2209">
      <w:pPr>
        <w:shd w:val="clear" w:color="auto" w:fill="FFFFFF"/>
        <w:ind w:right="1138"/>
        <w:rPr>
          <w:rFonts w:asciiTheme="minorHAnsi" w:hAnsiTheme="minorHAnsi" w:cstheme="minorHAnsi"/>
        </w:rPr>
      </w:pPr>
      <w:r w:rsidRPr="00E46EB3">
        <w:rPr>
          <w:rFonts w:asciiTheme="minorHAnsi" w:hAnsiTheme="minorHAnsi" w:cstheme="minorHAnsi"/>
        </w:rPr>
        <w:t>(…)</w:t>
      </w:r>
    </w:p>
    <w:p w14:paraId="49DC52E9" w14:textId="77777777" w:rsidR="000C2209" w:rsidRPr="00E46EB3" w:rsidRDefault="000C2209" w:rsidP="000C2209">
      <w:pPr>
        <w:shd w:val="clear" w:color="auto" w:fill="FFFFFF"/>
        <w:ind w:right="1138"/>
        <w:rPr>
          <w:rFonts w:asciiTheme="minorHAnsi" w:hAnsiTheme="minorHAnsi" w:cstheme="minorHAnsi"/>
        </w:rPr>
      </w:pPr>
      <w:r w:rsidRPr="00E46EB3">
        <w:rPr>
          <w:rFonts w:asciiTheme="minorHAnsi" w:hAnsiTheme="minorHAnsi" w:cstheme="minorHAnsi"/>
        </w:rPr>
        <w:t>c. Enslavement</w:t>
      </w:r>
    </w:p>
    <w:p w14:paraId="246584E5" w14:textId="77777777" w:rsidR="000C2209" w:rsidRPr="00E46EB3" w:rsidRDefault="000C2209" w:rsidP="000C2209">
      <w:pPr>
        <w:shd w:val="clear" w:color="auto" w:fill="FFFFFF"/>
        <w:ind w:right="1138"/>
        <w:rPr>
          <w:rFonts w:asciiTheme="minorHAnsi" w:hAnsiTheme="minorHAnsi" w:cstheme="minorHAnsi"/>
        </w:rPr>
      </w:pPr>
      <w:r w:rsidRPr="00E46EB3">
        <w:rPr>
          <w:rFonts w:asciiTheme="minorHAnsi" w:hAnsiTheme="minorHAnsi" w:cstheme="minorHAnsi"/>
        </w:rPr>
        <w:t>(…)</w:t>
      </w:r>
    </w:p>
    <w:p w14:paraId="65A80D45" w14:textId="77777777" w:rsidR="000C2209" w:rsidRPr="00E46EB3" w:rsidRDefault="000C2209" w:rsidP="000C2209">
      <w:pPr>
        <w:shd w:val="clear" w:color="auto" w:fill="FFFFFF"/>
        <w:ind w:right="1138"/>
        <w:rPr>
          <w:rFonts w:asciiTheme="minorHAnsi" w:hAnsiTheme="minorHAnsi" w:cstheme="minorHAnsi"/>
        </w:rPr>
      </w:pPr>
      <w:r w:rsidRPr="00E46EB3">
        <w:rPr>
          <w:rFonts w:asciiTheme="minorHAnsi" w:hAnsiTheme="minorHAnsi" w:cstheme="minorHAnsi"/>
        </w:rPr>
        <w:t xml:space="preserve">2. For the purpose of paragraph 1: </w:t>
      </w:r>
    </w:p>
    <w:p w14:paraId="7B12063A" w14:textId="77777777" w:rsidR="000C2209" w:rsidRPr="00E46EB3" w:rsidRDefault="000C2209" w:rsidP="000C2209">
      <w:pPr>
        <w:shd w:val="clear" w:color="auto" w:fill="FFFFFF"/>
        <w:ind w:right="1138"/>
        <w:rPr>
          <w:rFonts w:asciiTheme="minorHAnsi" w:hAnsiTheme="minorHAnsi" w:cstheme="minorHAnsi"/>
        </w:rPr>
      </w:pPr>
      <w:r w:rsidRPr="00E46EB3">
        <w:rPr>
          <w:rFonts w:asciiTheme="minorHAnsi" w:hAnsiTheme="minorHAnsi" w:cstheme="minorHAnsi"/>
        </w:rPr>
        <w:t>(…)</w:t>
      </w:r>
    </w:p>
    <w:p w14:paraId="7D85CA11" w14:textId="3B2CB7D9" w:rsidR="000C2209" w:rsidRDefault="000C2209" w:rsidP="000C2209">
      <w:pPr>
        <w:shd w:val="clear" w:color="auto" w:fill="FFFFFF"/>
        <w:ind w:right="1138"/>
        <w:rPr>
          <w:rFonts w:asciiTheme="minorHAnsi" w:hAnsiTheme="minorHAnsi" w:cstheme="minorHAnsi"/>
        </w:rPr>
      </w:pPr>
      <w:r w:rsidRPr="00E46EB3">
        <w:rPr>
          <w:rFonts w:asciiTheme="minorHAnsi" w:hAnsiTheme="minorHAnsi" w:cstheme="minorHAnsi"/>
        </w:rPr>
        <w:t>(c) "Enslavement" means the exercise of any or all of the powers attaching to the right of ownership over a person and includes the exercise of such power in the course of trafficking in persons, in particular women and children;”</w:t>
      </w:r>
    </w:p>
    <w:p w14:paraId="3D95E01E" w14:textId="39C3A209" w:rsidR="002A7301" w:rsidRPr="00E46EB3" w:rsidRDefault="002A7301" w:rsidP="000C2209">
      <w:pPr>
        <w:shd w:val="clear" w:color="auto" w:fill="FFFFFF"/>
        <w:ind w:right="1138"/>
        <w:rPr>
          <w:rFonts w:asciiTheme="minorHAnsi" w:hAnsiTheme="minorHAnsi" w:cstheme="minorHAnsi"/>
        </w:rPr>
      </w:pPr>
      <w:r w:rsidRPr="00E46EB3">
        <w:rPr>
          <w:rFonts w:asciiTheme="minorHAnsi" w:hAnsiTheme="minorHAnsi" w:cstheme="minorHAnsi"/>
        </w:rPr>
        <w:t>See also Report of the Secretary General on the Implementation of the International Decade for People of African descent, A/78/317 para. 64. “States should consider a plurality of measures to address the past legacies of enslavement and colonialism and their lasting consequences with a view to seeking the truth, defining the harm, pursuing justice and reparations, and contributing to non-repetition and reconciliation.</w:t>
      </w:r>
      <w:r w:rsidRPr="00E46EB3">
        <w:rPr>
          <w:rStyle w:val="EndnoteReference"/>
          <w:rFonts w:asciiTheme="minorHAnsi" w:hAnsiTheme="minorHAnsi" w:cstheme="minorHAnsi"/>
        </w:rPr>
        <w:t>”</w:t>
      </w:r>
    </w:p>
  </w:endnote>
  <w:endnote w:id="11">
    <w:p w14:paraId="10A5D6B4" w14:textId="77777777" w:rsidR="000C2209" w:rsidRPr="00E46EB3" w:rsidRDefault="000C2209" w:rsidP="000C2209">
      <w:pPr>
        <w:pStyle w:val="EndnoteText"/>
        <w:ind w:right="946"/>
        <w:rPr>
          <w:rFonts w:asciiTheme="minorHAnsi" w:hAnsiTheme="minorHAnsi" w:cstheme="minorHAnsi"/>
        </w:rPr>
      </w:pPr>
      <w:r w:rsidRPr="00E46EB3">
        <w:rPr>
          <w:rStyle w:val="EndnoteReference"/>
          <w:rFonts w:asciiTheme="minorHAnsi" w:hAnsiTheme="minorHAnsi" w:cstheme="minorHAnsi"/>
        </w:rPr>
        <w:endnoteRef/>
      </w:r>
      <w:r w:rsidRPr="00E46EB3">
        <w:rPr>
          <w:rFonts w:asciiTheme="minorHAnsi" w:hAnsiTheme="minorHAnsi" w:cstheme="minorHAnsi"/>
        </w:rPr>
        <w:t xml:space="preserve"> For DDPA, paras. 13 -15 see above </w:t>
      </w:r>
      <w:r w:rsidRPr="00E46EB3">
        <w:rPr>
          <w:rFonts w:asciiTheme="minorHAnsi" w:hAnsiTheme="minorHAnsi" w:cstheme="minorHAnsi"/>
          <w:iCs/>
          <w:lang w:val="en-US"/>
        </w:rPr>
        <w:t>Article 21, Right to remedies and reparations, paras. 1,2 and  5</w:t>
      </w:r>
      <w:r w:rsidRPr="00E46EB3">
        <w:rPr>
          <w:rFonts w:asciiTheme="minorHAnsi" w:hAnsiTheme="minorHAnsi" w:cstheme="minorHAnsi"/>
        </w:rPr>
        <w:t>. See also GA resolution on Responsibility of the States for internationally wrongful acts A/RES/56/83 arts. 1-3.</w:t>
      </w:r>
    </w:p>
    <w:p w14:paraId="452A79DA" w14:textId="77777777" w:rsidR="000C2209" w:rsidRPr="00E46EB3" w:rsidRDefault="000C2209" w:rsidP="000C2209">
      <w:pPr>
        <w:shd w:val="clear" w:color="auto" w:fill="FFFFFF"/>
        <w:ind w:right="1138"/>
        <w:rPr>
          <w:rFonts w:asciiTheme="minorHAnsi" w:hAnsiTheme="minorHAnsi" w:cstheme="minorHAnsi"/>
        </w:rPr>
      </w:pPr>
      <w:r w:rsidRPr="00E46EB3">
        <w:rPr>
          <w:rFonts w:asciiTheme="minorHAnsi" w:hAnsiTheme="minorHAnsi" w:cstheme="minorHAnsi"/>
        </w:rPr>
        <w:t xml:space="preserve">“Article 1 Responsibility of a State for its internationally wrongful acts. Every internationally wrongful act of a State entails the international responsibility of that State. </w:t>
      </w:r>
    </w:p>
    <w:p w14:paraId="09917E75" w14:textId="77777777" w:rsidR="000C2209" w:rsidRPr="00E46EB3" w:rsidRDefault="000C2209" w:rsidP="000C2209">
      <w:pPr>
        <w:shd w:val="clear" w:color="auto" w:fill="FFFFFF"/>
        <w:ind w:right="1138"/>
        <w:rPr>
          <w:rFonts w:asciiTheme="minorHAnsi" w:hAnsiTheme="minorHAnsi" w:cstheme="minorHAnsi"/>
        </w:rPr>
      </w:pPr>
      <w:r w:rsidRPr="00E46EB3">
        <w:rPr>
          <w:rFonts w:asciiTheme="minorHAnsi" w:hAnsiTheme="minorHAnsi" w:cstheme="minorHAnsi"/>
        </w:rPr>
        <w:t>Article 2 Elements of an internationally wrongful act of a State</w:t>
      </w:r>
    </w:p>
    <w:p w14:paraId="2DAD1550" w14:textId="77777777" w:rsidR="000C2209" w:rsidRPr="00E46EB3" w:rsidRDefault="000C2209" w:rsidP="000C2209">
      <w:pPr>
        <w:shd w:val="clear" w:color="auto" w:fill="FFFFFF"/>
        <w:ind w:right="1138"/>
        <w:rPr>
          <w:rFonts w:asciiTheme="minorHAnsi" w:hAnsiTheme="minorHAnsi" w:cstheme="minorHAnsi"/>
        </w:rPr>
      </w:pPr>
      <w:r w:rsidRPr="00E46EB3">
        <w:rPr>
          <w:rFonts w:asciiTheme="minorHAnsi" w:hAnsiTheme="minorHAnsi" w:cstheme="minorHAnsi"/>
        </w:rPr>
        <w:t xml:space="preserve">There is an internationally wrongful act of a State when conduct consisting of an action or omission: </w:t>
      </w:r>
    </w:p>
    <w:p w14:paraId="64176A7D" w14:textId="77777777" w:rsidR="000C2209" w:rsidRPr="00E46EB3" w:rsidRDefault="000C2209" w:rsidP="000C2209">
      <w:pPr>
        <w:shd w:val="clear" w:color="auto" w:fill="FFFFFF"/>
        <w:ind w:right="1138"/>
        <w:rPr>
          <w:rFonts w:asciiTheme="minorHAnsi" w:hAnsiTheme="minorHAnsi" w:cstheme="minorHAnsi"/>
        </w:rPr>
      </w:pPr>
      <w:r w:rsidRPr="00E46EB3">
        <w:rPr>
          <w:rFonts w:asciiTheme="minorHAnsi" w:hAnsiTheme="minorHAnsi" w:cstheme="minorHAnsi"/>
        </w:rPr>
        <w:t xml:space="preserve">(a) Is attributable to the State under international law; and </w:t>
      </w:r>
    </w:p>
    <w:p w14:paraId="715D21BD" w14:textId="77777777" w:rsidR="000C2209" w:rsidRPr="00E46EB3" w:rsidRDefault="000C2209" w:rsidP="000C2209">
      <w:pPr>
        <w:shd w:val="clear" w:color="auto" w:fill="FFFFFF"/>
        <w:ind w:right="1138"/>
        <w:rPr>
          <w:rFonts w:asciiTheme="minorHAnsi" w:hAnsiTheme="minorHAnsi" w:cstheme="minorHAnsi"/>
        </w:rPr>
      </w:pPr>
      <w:r w:rsidRPr="00E46EB3">
        <w:rPr>
          <w:rFonts w:asciiTheme="minorHAnsi" w:hAnsiTheme="minorHAnsi" w:cstheme="minorHAnsi"/>
        </w:rPr>
        <w:t xml:space="preserve">(b) Constitutes a breach of an international obligation of the State. </w:t>
      </w:r>
    </w:p>
    <w:p w14:paraId="1CE431D2" w14:textId="77777777" w:rsidR="000C2209" w:rsidRPr="00E46EB3" w:rsidRDefault="000C2209" w:rsidP="000C2209">
      <w:pPr>
        <w:shd w:val="clear" w:color="auto" w:fill="FFFFFF"/>
        <w:ind w:right="1138"/>
        <w:rPr>
          <w:rFonts w:asciiTheme="minorHAnsi" w:hAnsiTheme="minorHAnsi" w:cstheme="minorHAnsi"/>
        </w:rPr>
      </w:pPr>
      <w:r w:rsidRPr="00E46EB3">
        <w:rPr>
          <w:rFonts w:asciiTheme="minorHAnsi" w:hAnsiTheme="minorHAnsi" w:cstheme="minorHAnsi"/>
        </w:rPr>
        <w:t>Article 3 Characterization of an act of a State as internationally wrongful</w:t>
      </w:r>
    </w:p>
    <w:p w14:paraId="7957F6F7" w14:textId="77777777" w:rsidR="000C2209" w:rsidRPr="00E46EB3" w:rsidRDefault="000C2209" w:rsidP="000C2209">
      <w:pPr>
        <w:shd w:val="clear" w:color="auto" w:fill="FFFFFF"/>
        <w:ind w:right="1138"/>
        <w:rPr>
          <w:rFonts w:asciiTheme="minorHAnsi" w:hAnsiTheme="minorHAnsi" w:cstheme="minorHAnsi"/>
        </w:rPr>
      </w:pPr>
      <w:r w:rsidRPr="00E46EB3">
        <w:rPr>
          <w:rFonts w:asciiTheme="minorHAnsi" w:hAnsiTheme="minorHAnsi" w:cstheme="minorHAnsi"/>
        </w:rPr>
        <w:t>The characterization of an act of a State as internationally wrongful is governed by international law. Such characterization is not affected by the characterization of the same act as lawful by internal law.”</w:t>
      </w:r>
    </w:p>
  </w:endnote>
  <w:endnote w:id="12">
    <w:p w14:paraId="7DE35E46" w14:textId="2D9AB3BB" w:rsidR="002D75D4" w:rsidRPr="00E46EB3" w:rsidRDefault="002D75D4" w:rsidP="0019483F">
      <w:pPr>
        <w:pStyle w:val="ListParagraph"/>
        <w:spacing w:line="240" w:lineRule="auto"/>
        <w:ind w:left="567" w:right="1138"/>
        <w:jc w:val="both"/>
        <w:rPr>
          <w:rFonts w:cstheme="minorHAnsi"/>
          <w:sz w:val="20"/>
          <w:szCs w:val="20"/>
          <w:lang w:val="en-US"/>
        </w:rPr>
      </w:pPr>
      <w:r w:rsidRPr="00E46EB3">
        <w:rPr>
          <w:rStyle w:val="EndnoteReference"/>
          <w:rFonts w:cstheme="minorHAnsi"/>
          <w:sz w:val="20"/>
          <w:szCs w:val="20"/>
        </w:rPr>
        <w:endnoteRef/>
      </w:r>
      <w:r w:rsidRPr="00E46EB3">
        <w:rPr>
          <w:rFonts w:cstheme="minorHAnsi"/>
          <w:sz w:val="20"/>
          <w:szCs w:val="20"/>
        </w:rPr>
        <w:t xml:space="preserve"> </w:t>
      </w:r>
      <w:r w:rsidRPr="00E46EB3">
        <w:rPr>
          <w:rFonts w:cstheme="minorHAnsi"/>
          <w:iCs/>
          <w:sz w:val="20"/>
          <w:szCs w:val="20"/>
        </w:rPr>
        <w:t xml:space="preserve">Restitution should, </w:t>
      </w:r>
      <w:r w:rsidRPr="00E46EB3">
        <w:rPr>
          <w:rFonts w:cstheme="minorHAnsi"/>
          <w:iCs/>
          <w:sz w:val="20"/>
          <w:szCs w:val="20"/>
          <w:lang w:val="en-US"/>
        </w:rPr>
        <w:t>whenever possible, restore the victim to the original situation before the gross violations of international human rights law or serious violations of international humanitarian law occurred. Restitution includes, as appropriate: restoration of liberty, enjoyment of human rights, identity, family life and citizenship, return to one’s place of residence, restoration of employment and return of property. [</w:t>
      </w:r>
      <w:r w:rsidRPr="00E46EB3">
        <w:rPr>
          <w:rFonts w:cstheme="minorHAnsi"/>
          <w:sz w:val="20"/>
          <w:szCs w:val="20"/>
          <w:lang w:val="en-US"/>
        </w:rPr>
        <w:t xml:space="preserve">GA resolution on Basic Principles and Guidelines on the right to a Remedy and Reparation </w:t>
      </w:r>
      <w:r w:rsidRPr="00E46EB3">
        <w:rPr>
          <w:rFonts w:cstheme="minorHAnsi"/>
          <w:iCs/>
          <w:sz w:val="20"/>
          <w:szCs w:val="20"/>
          <w:lang w:val="en-US"/>
        </w:rPr>
        <w:t xml:space="preserve">A/RES/60/147, Annex, par. 19] </w:t>
      </w:r>
    </w:p>
  </w:endnote>
  <w:endnote w:id="13">
    <w:p w14:paraId="34DC16C7" w14:textId="33670D02" w:rsidR="002D75D4" w:rsidRPr="00E46EB3" w:rsidRDefault="002D75D4" w:rsidP="0019483F">
      <w:pPr>
        <w:pStyle w:val="ListParagraph"/>
        <w:spacing w:line="240" w:lineRule="auto"/>
        <w:ind w:left="567" w:right="1138"/>
        <w:jc w:val="both"/>
        <w:rPr>
          <w:rFonts w:cstheme="minorHAnsi"/>
          <w:iCs/>
          <w:sz w:val="20"/>
          <w:szCs w:val="20"/>
        </w:rPr>
      </w:pPr>
      <w:r w:rsidRPr="00E46EB3">
        <w:rPr>
          <w:rStyle w:val="EndnoteReference"/>
          <w:rFonts w:cstheme="minorHAnsi"/>
          <w:sz w:val="20"/>
          <w:szCs w:val="20"/>
        </w:rPr>
        <w:endnoteRef/>
      </w:r>
      <w:r w:rsidRPr="00E46EB3">
        <w:rPr>
          <w:rFonts w:cstheme="minorHAnsi"/>
          <w:sz w:val="20"/>
          <w:szCs w:val="20"/>
        </w:rPr>
        <w:t xml:space="preserve"> </w:t>
      </w:r>
      <w:r w:rsidRPr="00E46EB3">
        <w:rPr>
          <w:rFonts w:cstheme="minorHAnsi"/>
          <w:iCs/>
          <w:sz w:val="20"/>
          <w:szCs w:val="20"/>
          <w:lang w:val="en-US"/>
        </w:rPr>
        <w:t>Compensation should be provided for any economically assessable damage, as appropriate and proportional to the gravity of the violation and the circumstances of each case, resulting from gross violations of international human rights law and serious violations of international humanitarian law, such as: [</w:t>
      </w:r>
      <w:r w:rsidRPr="00E46EB3">
        <w:rPr>
          <w:rFonts w:cstheme="minorHAnsi"/>
          <w:sz w:val="20"/>
          <w:szCs w:val="20"/>
          <w:lang w:val="en-US"/>
        </w:rPr>
        <w:t xml:space="preserve">GA resolution on  Basic Principles and Guidelines on the right to a Remedy and Reparation </w:t>
      </w:r>
      <w:r w:rsidRPr="00E46EB3">
        <w:rPr>
          <w:rFonts w:cstheme="minorHAnsi"/>
          <w:iCs/>
          <w:sz w:val="20"/>
          <w:szCs w:val="20"/>
          <w:lang w:val="en-US"/>
        </w:rPr>
        <w:t xml:space="preserve">A/RES/60/147, Annex, par. 20] </w:t>
      </w:r>
    </w:p>
    <w:p w14:paraId="7A6299F2" w14:textId="77777777" w:rsidR="002D75D4" w:rsidRPr="00E46EB3" w:rsidRDefault="002D75D4" w:rsidP="0019483F">
      <w:pPr>
        <w:pStyle w:val="ListParagraph"/>
        <w:spacing w:line="240" w:lineRule="auto"/>
        <w:ind w:left="567" w:right="1138"/>
        <w:jc w:val="both"/>
        <w:rPr>
          <w:rFonts w:cstheme="minorHAnsi"/>
          <w:iCs/>
          <w:sz w:val="20"/>
          <w:szCs w:val="20"/>
          <w:lang w:val="en-US"/>
        </w:rPr>
      </w:pPr>
      <w:r w:rsidRPr="00E46EB3">
        <w:rPr>
          <w:rFonts w:cstheme="minorHAnsi"/>
          <w:iCs/>
          <w:sz w:val="20"/>
          <w:szCs w:val="20"/>
          <w:lang w:val="en-US"/>
        </w:rPr>
        <w:t xml:space="preserve">(i) Physical or mental harm; </w:t>
      </w:r>
    </w:p>
    <w:p w14:paraId="33B8C7F5" w14:textId="77777777" w:rsidR="002D75D4" w:rsidRPr="00E46EB3" w:rsidRDefault="002D75D4" w:rsidP="0019483F">
      <w:pPr>
        <w:pStyle w:val="ListParagraph"/>
        <w:spacing w:line="240" w:lineRule="auto"/>
        <w:ind w:left="567" w:right="1138"/>
        <w:jc w:val="both"/>
        <w:rPr>
          <w:rFonts w:cstheme="minorHAnsi"/>
          <w:iCs/>
          <w:sz w:val="20"/>
          <w:szCs w:val="20"/>
          <w:lang w:val="en-US"/>
        </w:rPr>
      </w:pPr>
      <w:r w:rsidRPr="00E46EB3">
        <w:rPr>
          <w:rFonts w:cstheme="minorHAnsi"/>
          <w:iCs/>
          <w:sz w:val="20"/>
          <w:szCs w:val="20"/>
          <w:lang w:val="en-US"/>
        </w:rPr>
        <w:t xml:space="preserve">(ii) Lost opportunities, including employment, education and social benefits; </w:t>
      </w:r>
    </w:p>
    <w:p w14:paraId="52DBE356" w14:textId="77777777" w:rsidR="002D75D4" w:rsidRPr="00E46EB3" w:rsidRDefault="002D75D4" w:rsidP="0019483F">
      <w:pPr>
        <w:pStyle w:val="ListParagraph"/>
        <w:spacing w:line="240" w:lineRule="auto"/>
        <w:ind w:left="567" w:right="1138"/>
        <w:jc w:val="both"/>
        <w:rPr>
          <w:rFonts w:cstheme="minorHAnsi"/>
          <w:iCs/>
          <w:sz w:val="20"/>
          <w:szCs w:val="20"/>
          <w:lang w:val="en-US"/>
        </w:rPr>
      </w:pPr>
      <w:r w:rsidRPr="00E46EB3">
        <w:rPr>
          <w:rFonts w:cstheme="minorHAnsi"/>
          <w:iCs/>
          <w:sz w:val="20"/>
          <w:szCs w:val="20"/>
          <w:lang w:val="en-US"/>
        </w:rPr>
        <w:t xml:space="preserve">(iii) Material damages and loss of earnings, including loss of earning potential; </w:t>
      </w:r>
    </w:p>
    <w:p w14:paraId="58AD3235" w14:textId="77777777" w:rsidR="002D75D4" w:rsidRPr="00E46EB3" w:rsidRDefault="002D75D4" w:rsidP="0019483F">
      <w:pPr>
        <w:pStyle w:val="ListParagraph"/>
        <w:spacing w:line="240" w:lineRule="auto"/>
        <w:ind w:left="567" w:right="1138"/>
        <w:jc w:val="both"/>
        <w:rPr>
          <w:rFonts w:cstheme="minorHAnsi"/>
          <w:iCs/>
          <w:sz w:val="20"/>
          <w:szCs w:val="20"/>
          <w:lang w:val="en-US"/>
        </w:rPr>
      </w:pPr>
      <w:r w:rsidRPr="00E46EB3">
        <w:rPr>
          <w:rFonts w:cstheme="minorHAnsi"/>
          <w:iCs/>
          <w:sz w:val="20"/>
          <w:szCs w:val="20"/>
          <w:lang w:val="en-US"/>
        </w:rPr>
        <w:t xml:space="preserve">(iv) Moral damage; </w:t>
      </w:r>
    </w:p>
    <w:p w14:paraId="0C069F5F" w14:textId="057E8EB4" w:rsidR="002D75D4" w:rsidRPr="00E46EB3" w:rsidRDefault="002D75D4" w:rsidP="00043D9A">
      <w:pPr>
        <w:pStyle w:val="ListParagraph"/>
        <w:spacing w:line="240" w:lineRule="auto"/>
        <w:ind w:left="567" w:right="1138"/>
        <w:jc w:val="both"/>
        <w:rPr>
          <w:rFonts w:cstheme="minorHAnsi"/>
          <w:sz w:val="20"/>
          <w:szCs w:val="20"/>
        </w:rPr>
      </w:pPr>
      <w:r w:rsidRPr="00E46EB3">
        <w:rPr>
          <w:rFonts w:cstheme="minorHAnsi"/>
          <w:iCs/>
          <w:sz w:val="20"/>
          <w:szCs w:val="20"/>
          <w:lang w:val="en-US"/>
        </w:rPr>
        <w:t>(v) Costs required for legal or expert assistance, medicine and medical services, and psychological and social services. [</w:t>
      </w:r>
      <w:r w:rsidRPr="00E46EB3">
        <w:rPr>
          <w:rFonts w:cstheme="minorHAnsi"/>
          <w:sz w:val="20"/>
          <w:szCs w:val="20"/>
          <w:lang w:val="en-US"/>
        </w:rPr>
        <w:t xml:space="preserve">GA resolution on  Basic Principles and Guidelines on the right to a Remedy and Reparation </w:t>
      </w:r>
      <w:r w:rsidRPr="00E46EB3">
        <w:rPr>
          <w:rFonts w:cstheme="minorHAnsi"/>
          <w:iCs/>
          <w:sz w:val="20"/>
          <w:szCs w:val="20"/>
          <w:lang w:val="en-US"/>
        </w:rPr>
        <w:t>A/RES/60/147, Annex, para. 20]</w:t>
      </w:r>
    </w:p>
  </w:endnote>
  <w:endnote w:id="14">
    <w:p w14:paraId="54B2610F" w14:textId="63354663" w:rsidR="002D75D4" w:rsidRPr="00E46EB3" w:rsidRDefault="002D75D4" w:rsidP="00043D9A">
      <w:pPr>
        <w:spacing w:line="240" w:lineRule="auto"/>
        <w:ind w:left="567" w:right="1138"/>
        <w:rPr>
          <w:rFonts w:asciiTheme="minorHAnsi" w:hAnsiTheme="minorHAnsi" w:cstheme="minorHAnsi"/>
          <w:lang w:val="en-US"/>
        </w:rPr>
      </w:pPr>
      <w:r w:rsidRPr="00E46EB3">
        <w:rPr>
          <w:rStyle w:val="EndnoteReference"/>
          <w:rFonts w:asciiTheme="minorHAnsi" w:hAnsiTheme="minorHAnsi" w:cstheme="minorHAnsi"/>
        </w:rPr>
        <w:endnoteRef/>
      </w:r>
      <w:r w:rsidRPr="00E46EB3">
        <w:rPr>
          <w:rFonts w:asciiTheme="minorHAnsi" w:hAnsiTheme="minorHAnsi" w:cstheme="minorHAnsi"/>
        </w:rPr>
        <w:t xml:space="preserve"> </w:t>
      </w:r>
      <w:r w:rsidRPr="00E46EB3">
        <w:rPr>
          <w:rFonts w:asciiTheme="minorHAnsi" w:hAnsiTheme="minorHAnsi" w:cstheme="minorHAnsi"/>
          <w:iCs/>
          <w:lang w:val="en-US"/>
        </w:rPr>
        <w:t>(c) Rehabilitation should include medical and psychological care as well as legal and social services. [</w:t>
      </w:r>
      <w:r w:rsidRPr="00E46EB3">
        <w:rPr>
          <w:rFonts w:asciiTheme="minorHAnsi" w:hAnsiTheme="minorHAnsi" w:cstheme="minorHAnsi"/>
          <w:lang w:val="en-US"/>
        </w:rPr>
        <w:t xml:space="preserve">GA resolution on  basic principles and guidelines on the right to a remedy and reparation </w:t>
      </w:r>
      <w:r w:rsidRPr="00E46EB3">
        <w:rPr>
          <w:rFonts w:asciiTheme="minorHAnsi" w:hAnsiTheme="minorHAnsi" w:cstheme="minorHAnsi"/>
          <w:iCs/>
          <w:lang w:val="en-US"/>
        </w:rPr>
        <w:t xml:space="preserve">A/RES/60/147, Annex, par. 21] </w:t>
      </w:r>
      <w:r w:rsidRPr="00E46EB3">
        <w:rPr>
          <w:rFonts w:asciiTheme="minorHAnsi" w:hAnsiTheme="minorHAnsi" w:cstheme="minorHAnsi"/>
          <w:iCs/>
        </w:rPr>
        <w:t>(New)</w:t>
      </w:r>
    </w:p>
  </w:endnote>
  <w:endnote w:id="15">
    <w:p w14:paraId="4A97AEE8" w14:textId="77777777" w:rsidR="002D75D4" w:rsidRPr="00E46EB3" w:rsidRDefault="002D75D4" w:rsidP="00043D9A">
      <w:pPr>
        <w:spacing w:line="240" w:lineRule="auto"/>
        <w:ind w:left="567" w:right="1138"/>
        <w:rPr>
          <w:rFonts w:asciiTheme="minorHAnsi" w:hAnsiTheme="minorHAnsi" w:cstheme="minorHAnsi"/>
          <w:iCs/>
          <w:lang w:val="en-US"/>
        </w:rPr>
      </w:pPr>
      <w:r w:rsidRPr="00E46EB3">
        <w:rPr>
          <w:rStyle w:val="EndnoteReference"/>
          <w:rFonts w:asciiTheme="minorHAnsi" w:hAnsiTheme="minorHAnsi" w:cstheme="minorHAnsi"/>
        </w:rPr>
        <w:endnoteRef/>
      </w:r>
      <w:r w:rsidRPr="00E46EB3">
        <w:rPr>
          <w:rFonts w:asciiTheme="minorHAnsi" w:hAnsiTheme="minorHAnsi" w:cstheme="minorHAnsi"/>
        </w:rPr>
        <w:t xml:space="preserve"> </w:t>
      </w:r>
      <w:r w:rsidRPr="00E46EB3">
        <w:rPr>
          <w:rFonts w:asciiTheme="minorHAnsi" w:hAnsiTheme="minorHAnsi" w:cstheme="minorHAnsi"/>
          <w:iCs/>
          <w:lang w:val="en-US"/>
        </w:rPr>
        <w:t xml:space="preserve">(d) Satisfaction should include, where applicable, any or all of the following: </w:t>
      </w:r>
    </w:p>
    <w:p w14:paraId="381DCCC7" w14:textId="77777777" w:rsidR="002D75D4" w:rsidRPr="00E46EB3" w:rsidRDefault="002D75D4" w:rsidP="00043D9A">
      <w:pPr>
        <w:pStyle w:val="ListParagraph"/>
        <w:numPr>
          <w:ilvl w:val="0"/>
          <w:numId w:val="15"/>
        </w:numPr>
        <w:spacing w:after="0" w:line="240" w:lineRule="auto"/>
        <w:ind w:left="567" w:right="1138" w:firstLine="0"/>
        <w:rPr>
          <w:rFonts w:cstheme="minorHAnsi"/>
          <w:iCs/>
          <w:sz w:val="20"/>
          <w:szCs w:val="20"/>
          <w:lang w:val="en-US"/>
        </w:rPr>
      </w:pPr>
      <w:r w:rsidRPr="00E46EB3">
        <w:rPr>
          <w:rFonts w:cstheme="minorHAnsi"/>
          <w:iCs/>
          <w:sz w:val="20"/>
          <w:szCs w:val="20"/>
          <w:lang w:val="en-US"/>
        </w:rPr>
        <w:t xml:space="preserve">Effective measures aimed at the cessation of continuing violations; </w:t>
      </w:r>
    </w:p>
    <w:p w14:paraId="6A45C79B" w14:textId="03F49E71" w:rsidR="002D75D4" w:rsidRPr="00E46EB3" w:rsidRDefault="002D75D4" w:rsidP="00043D9A">
      <w:pPr>
        <w:pStyle w:val="ListParagraph"/>
        <w:tabs>
          <w:tab w:val="left" w:pos="2977"/>
        </w:tabs>
        <w:spacing w:after="0" w:line="240" w:lineRule="auto"/>
        <w:ind w:left="567" w:right="1138"/>
        <w:rPr>
          <w:rFonts w:cstheme="minorHAnsi"/>
          <w:iCs/>
          <w:sz w:val="20"/>
          <w:szCs w:val="20"/>
          <w:lang w:val="en-US"/>
        </w:rPr>
      </w:pPr>
      <w:r w:rsidRPr="00E46EB3">
        <w:rPr>
          <w:rFonts w:cstheme="minorHAnsi"/>
          <w:iCs/>
          <w:sz w:val="20"/>
          <w:szCs w:val="20"/>
          <w:lang w:val="en-US"/>
        </w:rPr>
        <w:t xml:space="preserve">(ii) Verification of the facts and full and public disclosure of the truth to the extent that such disclosure does not cause further harm or threaten the safety and interests of the victim, the victim’s relatives, witnesses, or persons who have intervened to assist the victim or prevent the occurrence of further violations; </w:t>
      </w:r>
    </w:p>
    <w:p w14:paraId="120772EF" w14:textId="77777777" w:rsidR="002D75D4" w:rsidRPr="00E46EB3" w:rsidRDefault="002D75D4" w:rsidP="00043D9A">
      <w:pPr>
        <w:spacing w:line="240" w:lineRule="auto"/>
        <w:ind w:left="567" w:right="1138"/>
        <w:rPr>
          <w:rFonts w:asciiTheme="minorHAnsi" w:hAnsiTheme="minorHAnsi" w:cstheme="minorHAnsi"/>
          <w:iCs/>
          <w:lang w:val="en-US"/>
        </w:rPr>
      </w:pPr>
      <w:r w:rsidRPr="00E46EB3">
        <w:rPr>
          <w:rFonts w:asciiTheme="minorHAnsi" w:hAnsiTheme="minorHAnsi" w:cstheme="minorHAnsi"/>
          <w:iCs/>
          <w:lang w:val="en-US"/>
        </w:rPr>
        <w:t xml:space="preserve">(iii) The search for the whereabouts of the disappeared, for the identities of the children abducted, and for the bodies of those killed, and assistance in the recovery, identification and reburial of the bodies in accordance with the expressed or presumed wish of the victims, or the cultural practices of the families and communities; </w:t>
      </w:r>
    </w:p>
    <w:p w14:paraId="42D0E456" w14:textId="77777777" w:rsidR="002D75D4" w:rsidRPr="00E46EB3" w:rsidRDefault="002D75D4" w:rsidP="00043D9A">
      <w:pPr>
        <w:spacing w:line="240" w:lineRule="auto"/>
        <w:ind w:left="567" w:right="1138"/>
        <w:rPr>
          <w:rFonts w:asciiTheme="minorHAnsi" w:hAnsiTheme="minorHAnsi" w:cstheme="minorHAnsi"/>
          <w:iCs/>
          <w:lang w:val="en-US"/>
        </w:rPr>
      </w:pPr>
      <w:r w:rsidRPr="00E46EB3">
        <w:rPr>
          <w:rFonts w:asciiTheme="minorHAnsi" w:hAnsiTheme="minorHAnsi" w:cstheme="minorHAnsi"/>
          <w:iCs/>
          <w:lang w:val="en-US"/>
        </w:rPr>
        <w:t xml:space="preserve">(iv) An official declaration or a judicial decision restoring the dignity, the reputation and the rights of the victim and of persons closely connected with the victim; </w:t>
      </w:r>
    </w:p>
    <w:p w14:paraId="62D482D8" w14:textId="77777777" w:rsidR="002D75D4" w:rsidRPr="00E46EB3" w:rsidRDefault="002D75D4" w:rsidP="00043D9A">
      <w:pPr>
        <w:spacing w:line="240" w:lineRule="auto"/>
        <w:ind w:left="567" w:right="1138"/>
        <w:rPr>
          <w:rFonts w:asciiTheme="minorHAnsi" w:hAnsiTheme="minorHAnsi" w:cstheme="minorHAnsi"/>
          <w:iCs/>
          <w:lang w:val="en-US"/>
        </w:rPr>
      </w:pPr>
      <w:r w:rsidRPr="00E46EB3">
        <w:rPr>
          <w:rFonts w:asciiTheme="minorHAnsi" w:hAnsiTheme="minorHAnsi" w:cstheme="minorHAnsi"/>
          <w:iCs/>
          <w:lang w:val="en-US"/>
        </w:rPr>
        <w:t xml:space="preserve">(v) Public apology, including acknowledgement of the facts and acceptance of responsibility; </w:t>
      </w:r>
    </w:p>
    <w:p w14:paraId="0DAC7CE0" w14:textId="77777777" w:rsidR="002D75D4" w:rsidRPr="00E46EB3" w:rsidRDefault="002D75D4" w:rsidP="00043D9A">
      <w:pPr>
        <w:spacing w:line="240" w:lineRule="auto"/>
        <w:ind w:left="567" w:right="1138"/>
        <w:rPr>
          <w:rFonts w:asciiTheme="minorHAnsi" w:hAnsiTheme="minorHAnsi" w:cstheme="minorHAnsi"/>
          <w:iCs/>
          <w:lang w:val="en-US"/>
        </w:rPr>
      </w:pPr>
      <w:r w:rsidRPr="00E46EB3">
        <w:rPr>
          <w:rFonts w:asciiTheme="minorHAnsi" w:hAnsiTheme="minorHAnsi" w:cstheme="minorHAnsi"/>
          <w:iCs/>
          <w:lang w:val="en-US"/>
        </w:rPr>
        <w:t xml:space="preserve">(vi) Judicial and administrative sanctions against persons liable for the violations; </w:t>
      </w:r>
    </w:p>
    <w:p w14:paraId="2D3F6023" w14:textId="77777777" w:rsidR="002D75D4" w:rsidRPr="00E46EB3" w:rsidRDefault="002D75D4" w:rsidP="00043D9A">
      <w:pPr>
        <w:spacing w:line="240" w:lineRule="auto"/>
        <w:ind w:left="567" w:right="1138"/>
        <w:rPr>
          <w:rFonts w:asciiTheme="minorHAnsi" w:hAnsiTheme="minorHAnsi" w:cstheme="minorHAnsi"/>
          <w:iCs/>
          <w:lang w:val="en-US"/>
        </w:rPr>
      </w:pPr>
      <w:r w:rsidRPr="00E46EB3">
        <w:rPr>
          <w:rFonts w:asciiTheme="minorHAnsi" w:hAnsiTheme="minorHAnsi" w:cstheme="minorHAnsi"/>
          <w:iCs/>
          <w:lang w:val="en-US"/>
        </w:rPr>
        <w:t xml:space="preserve">(vii) Commemorations and tributes to the victims; </w:t>
      </w:r>
    </w:p>
    <w:p w14:paraId="4E0B9D0E" w14:textId="550EC91D" w:rsidR="002D75D4" w:rsidRPr="00E46EB3" w:rsidRDefault="002D75D4" w:rsidP="00043D9A">
      <w:pPr>
        <w:spacing w:line="240" w:lineRule="auto"/>
        <w:ind w:left="567" w:right="1138"/>
        <w:rPr>
          <w:rFonts w:asciiTheme="minorHAnsi" w:hAnsiTheme="minorHAnsi" w:cstheme="minorHAnsi"/>
        </w:rPr>
      </w:pPr>
      <w:r w:rsidRPr="00E46EB3">
        <w:rPr>
          <w:rFonts w:asciiTheme="minorHAnsi" w:hAnsiTheme="minorHAnsi" w:cstheme="minorHAnsi"/>
          <w:iCs/>
          <w:lang w:val="en-US"/>
        </w:rPr>
        <w:t>(viii) Inclusion of an accurate account of the violations that occurred in international human rights law and international humanitarian law training and in educational material at all levels. [</w:t>
      </w:r>
      <w:r w:rsidRPr="00E46EB3">
        <w:rPr>
          <w:rFonts w:asciiTheme="minorHAnsi" w:hAnsiTheme="minorHAnsi" w:cstheme="minorHAnsi"/>
          <w:lang w:val="en-US"/>
        </w:rPr>
        <w:t xml:space="preserve">GA resolution on  basic principles and guidelines on the right to a remedy and reparation </w:t>
      </w:r>
      <w:r w:rsidRPr="00E46EB3">
        <w:rPr>
          <w:rFonts w:asciiTheme="minorHAnsi" w:hAnsiTheme="minorHAnsi" w:cstheme="minorHAnsi"/>
          <w:iCs/>
          <w:lang w:val="en-US"/>
        </w:rPr>
        <w:t>A/RES/60/147, Annex, par. 22]</w:t>
      </w:r>
    </w:p>
  </w:endnote>
  <w:endnote w:id="16">
    <w:p w14:paraId="057FA6CF" w14:textId="3D14DA57" w:rsidR="002D75D4" w:rsidRPr="00E46EB3" w:rsidRDefault="002D75D4" w:rsidP="00043D9A">
      <w:pPr>
        <w:spacing w:line="240" w:lineRule="auto"/>
        <w:ind w:left="567" w:right="1138"/>
        <w:rPr>
          <w:rFonts w:asciiTheme="minorHAnsi" w:hAnsiTheme="minorHAnsi" w:cstheme="minorHAnsi"/>
          <w:iCs/>
          <w:lang w:val="en-US"/>
        </w:rPr>
      </w:pPr>
      <w:r w:rsidRPr="00E46EB3">
        <w:rPr>
          <w:rStyle w:val="EndnoteReference"/>
          <w:rFonts w:asciiTheme="minorHAnsi" w:hAnsiTheme="minorHAnsi" w:cstheme="minorHAnsi"/>
        </w:rPr>
        <w:endnoteRef/>
      </w:r>
      <w:r w:rsidRPr="00E46EB3">
        <w:rPr>
          <w:rFonts w:asciiTheme="minorHAnsi" w:hAnsiTheme="minorHAnsi" w:cstheme="minorHAnsi"/>
        </w:rPr>
        <w:t xml:space="preserve"> </w:t>
      </w:r>
      <w:r w:rsidRPr="00E46EB3">
        <w:rPr>
          <w:rFonts w:asciiTheme="minorHAnsi" w:hAnsiTheme="minorHAnsi" w:cstheme="minorHAnsi"/>
          <w:iCs/>
          <w:lang w:val="en-US"/>
        </w:rPr>
        <w:t xml:space="preserve">Guarantees of non-repetition should include, where applicable, any or all of the following measures, which will also contribute to prevention: </w:t>
      </w:r>
    </w:p>
    <w:p w14:paraId="0D2F0315" w14:textId="77777777" w:rsidR="002D75D4" w:rsidRPr="00E46EB3" w:rsidRDefault="002D75D4" w:rsidP="00043D9A">
      <w:pPr>
        <w:spacing w:line="240" w:lineRule="auto"/>
        <w:ind w:left="567" w:right="1138"/>
        <w:rPr>
          <w:rFonts w:asciiTheme="minorHAnsi" w:hAnsiTheme="minorHAnsi" w:cstheme="minorHAnsi"/>
          <w:iCs/>
          <w:lang w:val="en-US"/>
        </w:rPr>
      </w:pPr>
      <w:r w:rsidRPr="00E46EB3">
        <w:rPr>
          <w:rFonts w:asciiTheme="minorHAnsi" w:hAnsiTheme="minorHAnsi" w:cstheme="minorHAnsi"/>
          <w:iCs/>
          <w:lang w:val="en-US"/>
        </w:rPr>
        <w:t xml:space="preserve">(i) Ensuring effective civilian control of military and security forces; </w:t>
      </w:r>
    </w:p>
    <w:p w14:paraId="5F95F2BA" w14:textId="77777777" w:rsidR="002D75D4" w:rsidRPr="00E46EB3" w:rsidRDefault="002D75D4" w:rsidP="00043D9A">
      <w:pPr>
        <w:spacing w:line="240" w:lineRule="auto"/>
        <w:ind w:left="567" w:right="1138"/>
        <w:rPr>
          <w:rFonts w:asciiTheme="minorHAnsi" w:hAnsiTheme="minorHAnsi" w:cstheme="minorHAnsi"/>
          <w:iCs/>
          <w:lang w:val="en-US"/>
        </w:rPr>
      </w:pPr>
      <w:r w:rsidRPr="00E46EB3">
        <w:rPr>
          <w:rFonts w:asciiTheme="minorHAnsi" w:hAnsiTheme="minorHAnsi" w:cstheme="minorHAnsi"/>
          <w:iCs/>
          <w:lang w:val="en-US"/>
        </w:rPr>
        <w:t xml:space="preserve">(ii) Ensuring that all civilian and military proceedings abide by international standards of due process, fairness and impartiality; </w:t>
      </w:r>
    </w:p>
    <w:p w14:paraId="168DA8F5" w14:textId="77777777" w:rsidR="002D75D4" w:rsidRPr="00E46EB3" w:rsidRDefault="002D75D4" w:rsidP="00043D9A">
      <w:pPr>
        <w:spacing w:line="240" w:lineRule="auto"/>
        <w:ind w:left="567" w:right="1138"/>
        <w:rPr>
          <w:rFonts w:asciiTheme="minorHAnsi" w:hAnsiTheme="minorHAnsi" w:cstheme="minorHAnsi"/>
          <w:iCs/>
          <w:lang w:val="en-US"/>
        </w:rPr>
      </w:pPr>
      <w:r w:rsidRPr="00E46EB3">
        <w:rPr>
          <w:rFonts w:asciiTheme="minorHAnsi" w:hAnsiTheme="minorHAnsi" w:cstheme="minorHAnsi"/>
          <w:iCs/>
          <w:lang w:val="en-US"/>
        </w:rPr>
        <w:t xml:space="preserve">(iii) Strengthening the independence of the judiciary; </w:t>
      </w:r>
    </w:p>
    <w:p w14:paraId="53977B3F" w14:textId="77777777" w:rsidR="002D75D4" w:rsidRPr="00E46EB3" w:rsidRDefault="002D75D4" w:rsidP="00043D9A">
      <w:pPr>
        <w:spacing w:line="240" w:lineRule="auto"/>
        <w:ind w:left="567" w:right="1138"/>
        <w:rPr>
          <w:rFonts w:asciiTheme="minorHAnsi" w:hAnsiTheme="minorHAnsi" w:cstheme="minorHAnsi"/>
          <w:iCs/>
          <w:lang w:val="en-US"/>
        </w:rPr>
      </w:pPr>
      <w:r w:rsidRPr="00E46EB3">
        <w:rPr>
          <w:rFonts w:asciiTheme="minorHAnsi" w:hAnsiTheme="minorHAnsi" w:cstheme="minorHAnsi"/>
          <w:iCs/>
          <w:lang w:val="en-US"/>
        </w:rPr>
        <w:t xml:space="preserve">(iv) Protecting persons in the legal, medical and health-care professions, the media and other related professions, and human rights defenders; </w:t>
      </w:r>
    </w:p>
    <w:p w14:paraId="755FFB39" w14:textId="77777777" w:rsidR="002D75D4" w:rsidRPr="00E46EB3" w:rsidRDefault="002D75D4" w:rsidP="00043D9A">
      <w:pPr>
        <w:spacing w:line="240" w:lineRule="auto"/>
        <w:ind w:left="567" w:right="1138"/>
        <w:rPr>
          <w:rFonts w:asciiTheme="minorHAnsi" w:hAnsiTheme="minorHAnsi" w:cstheme="minorHAnsi"/>
          <w:iCs/>
          <w:lang w:val="en-US"/>
        </w:rPr>
      </w:pPr>
      <w:r w:rsidRPr="00E46EB3">
        <w:rPr>
          <w:rFonts w:asciiTheme="minorHAnsi" w:hAnsiTheme="minorHAnsi" w:cstheme="minorHAnsi"/>
          <w:iCs/>
          <w:lang w:val="en-US"/>
        </w:rPr>
        <w:t xml:space="preserve">(v) Providing, on a priority and continued basis, human rights and international humanitarian law education to all sectors of society and training for law enforcement officials as well as military and security forces; </w:t>
      </w:r>
    </w:p>
    <w:p w14:paraId="7E35A3A7" w14:textId="77777777" w:rsidR="002D75D4" w:rsidRPr="00E46EB3" w:rsidRDefault="002D75D4" w:rsidP="00043D9A">
      <w:pPr>
        <w:spacing w:line="240" w:lineRule="auto"/>
        <w:ind w:left="567" w:right="1138"/>
        <w:rPr>
          <w:rFonts w:asciiTheme="minorHAnsi" w:hAnsiTheme="minorHAnsi" w:cstheme="minorHAnsi"/>
          <w:iCs/>
          <w:lang w:val="en-US"/>
        </w:rPr>
      </w:pPr>
      <w:r w:rsidRPr="00E46EB3">
        <w:rPr>
          <w:rFonts w:asciiTheme="minorHAnsi" w:hAnsiTheme="minorHAnsi" w:cstheme="minorHAnsi"/>
          <w:iCs/>
          <w:lang w:val="en-US"/>
        </w:rPr>
        <w:t xml:space="preserve">(vi) Promoting the observance of codes of conduct and ethical norms, in particular international standards, by public servants, including law enforcement, correctional, media, medical, psychological, social service and military personnel, as well as by economic enterprises; </w:t>
      </w:r>
    </w:p>
    <w:p w14:paraId="6AD437E0" w14:textId="77777777" w:rsidR="002D75D4" w:rsidRPr="00E46EB3" w:rsidRDefault="002D75D4" w:rsidP="00043D9A">
      <w:pPr>
        <w:spacing w:line="240" w:lineRule="auto"/>
        <w:ind w:left="567" w:right="1138"/>
        <w:rPr>
          <w:rFonts w:asciiTheme="minorHAnsi" w:hAnsiTheme="minorHAnsi" w:cstheme="minorHAnsi"/>
          <w:iCs/>
          <w:lang w:val="en-US"/>
        </w:rPr>
      </w:pPr>
      <w:r w:rsidRPr="00E46EB3">
        <w:rPr>
          <w:rFonts w:asciiTheme="minorHAnsi" w:hAnsiTheme="minorHAnsi" w:cstheme="minorHAnsi"/>
          <w:iCs/>
          <w:lang w:val="en-US"/>
        </w:rPr>
        <w:t xml:space="preserve">(vii) Promoting mechanisms for preventing and monitoring social conflicts and their resolution; </w:t>
      </w:r>
    </w:p>
    <w:p w14:paraId="4581A474" w14:textId="0D973FDA" w:rsidR="002D75D4" w:rsidRPr="00E46EB3" w:rsidRDefault="002D75D4" w:rsidP="00013448">
      <w:pPr>
        <w:spacing w:line="240" w:lineRule="auto"/>
        <w:ind w:left="567" w:right="1138"/>
        <w:rPr>
          <w:rFonts w:asciiTheme="minorHAnsi" w:hAnsiTheme="minorHAnsi" w:cstheme="minorHAnsi"/>
          <w:lang w:val="en-US"/>
        </w:rPr>
      </w:pPr>
      <w:r w:rsidRPr="00E46EB3">
        <w:rPr>
          <w:rFonts w:asciiTheme="minorHAnsi" w:hAnsiTheme="minorHAnsi" w:cstheme="minorHAnsi"/>
          <w:iCs/>
          <w:lang w:val="en-US"/>
        </w:rPr>
        <w:t>(viii) Reviewing and reforming laws contributing to or allowing gross violations of international human rights law and serious violations of international humanitarian law. [</w:t>
      </w:r>
      <w:r w:rsidRPr="00E46EB3">
        <w:rPr>
          <w:rFonts w:asciiTheme="minorHAnsi" w:hAnsiTheme="minorHAnsi" w:cstheme="minorHAnsi"/>
          <w:lang w:val="en-US"/>
        </w:rPr>
        <w:t xml:space="preserve">GA resolution on  basic principles and guidelines on the right to a remedy and reparation </w:t>
      </w:r>
      <w:r w:rsidRPr="00E46EB3">
        <w:rPr>
          <w:rFonts w:asciiTheme="minorHAnsi" w:hAnsiTheme="minorHAnsi" w:cstheme="minorHAnsi"/>
          <w:iCs/>
          <w:lang w:val="en-US"/>
        </w:rPr>
        <w:t>A/RES/60/147, Annex, par. 23]</w:t>
      </w:r>
    </w:p>
  </w:endnote>
  <w:endnote w:id="17">
    <w:p w14:paraId="7F918059" w14:textId="2B1F6B9A" w:rsidR="00013448" w:rsidRDefault="00013448" w:rsidP="00013448">
      <w:pPr>
        <w:pStyle w:val="pf0"/>
        <w:rPr>
          <w:rFonts w:ascii="Arial" w:hAnsi="Arial" w:cs="Arial"/>
          <w:sz w:val="20"/>
          <w:szCs w:val="20"/>
        </w:rPr>
      </w:pPr>
      <w:r>
        <w:rPr>
          <w:rStyle w:val="EndnoteReference"/>
        </w:rPr>
        <w:endnoteRef/>
      </w:r>
      <w:r>
        <w:t xml:space="preserve"> </w:t>
      </w:r>
      <w:r w:rsidRPr="00013448">
        <w:rPr>
          <w:rFonts w:asciiTheme="minorHAnsi" w:hAnsiTheme="minorHAnsi" w:cstheme="minorHAnsi"/>
          <w:sz w:val="20"/>
          <w:szCs w:val="20"/>
        </w:rPr>
        <w:t xml:space="preserve">See </w:t>
      </w:r>
      <w:r w:rsidRPr="00013448">
        <w:rPr>
          <w:rStyle w:val="cf11"/>
          <w:rFonts w:asciiTheme="minorHAnsi" w:hAnsiTheme="minorHAnsi" w:cstheme="minorHAnsi"/>
          <w:sz w:val="20"/>
          <w:szCs w:val="20"/>
        </w:rPr>
        <w:t>Principle 23</w:t>
      </w:r>
      <w:r>
        <w:rPr>
          <w:rStyle w:val="cf11"/>
          <w:rFonts w:asciiTheme="minorHAnsi" w:hAnsiTheme="minorHAnsi" w:cstheme="minorHAnsi"/>
          <w:sz w:val="20"/>
          <w:szCs w:val="20"/>
        </w:rPr>
        <w:t xml:space="preserve"> of </w:t>
      </w:r>
      <w:r w:rsidRPr="00013448">
        <w:rPr>
          <w:rStyle w:val="cf01"/>
          <w:rFonts w:asciiTheme="minorHAnsi" w:hAnsiTheme="minorHAnsi" w:cstheme="minorHAnsi"/>
          <w:b w:val="0"/>
          <w:bCs w:val="0"/>
          <w:sz w:val="20"/>
          <w:szCs w:val="20"/>
        </w:rPr>
        <w:t>Updated Set of principles for the protection and promotion of human rights through action to combat impunity</w:t>
      </w:r>
      <w:r w:rsidRPr="00013448">
        <w:rPr>
          <w:rStyle w:val="cf11"/>
          <w:rFonts w:asciiTheme="minorHAnsi" w:hAnsiTheme="minorHAnsi" w:cstheme="minorHAnsi"/>
          <w:sz w:val="20"/>
          <w:szCs w:val="20"/>
        </w:rPr>
        <w:t xml:space="preserve"> “…. Prescription shall not apply to crimes under international law that are by their nature imprescriptible”. </w:t>
      </w:r>
      <w:r w:rsidRPr="00013448">
        <w:rPr>
          <w:rFonts w:asciiTheme="minorHAnsi" w:hAnsiTheme="minorHAnsi" w:cstheme="minorHAnsi"/>
          <w:sz w:val="20"/>
          <w:szCs w:val="20"/>
        </w:rPr>
        <w:t>E/CN.4/2005/102/Add.1</w:t>
      </w:r>
    </w:p>
    <w:p w14:paraId="2E711AF1" w14:textId="0BF5CD66" w:rsidR="00013448" w:rsidRDefault="0001344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 Norms Medium Italic">
    <w:altName w:val="Calibri"/>
    <w:panose1 w:val="00000000000000000000"/>
    <w:charset w:val="00"/>
    <w:family w:val="swiss"/>
    <w:notTrueType/>
    <w:pitch w:val="default"/>
    <w:sig w:usb0="00000003" w:usb1="00000000" w:usb2="00000000" w:usb3="00000000" w:csb0="00000001" w:csb1="00000000"/>
  </w:font>
  <w:font w:name="TT Norms Regular">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025792"/>
      <w:docPartObj>
        <w:docPartGallery w:val="Page Numbers (Bottom of Page)"/>
        <w:docPartUnique/>
      </w:docPartObj>
    </w:sdtPr>
    <w:sdtEndPr>
      <w:rPr>
        <w:noProof/>
      </w:rPr>
    </w:sdtEndPr>
    <w:sdtContent>
      <w:p w14:paraId="43859E8E" w14:textId="492CA243" w:rsidR="001465EF" w:rsidRDefault="001465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0A1CC9" w14:textId="77777777" w:rsidR="001465EF" w:rsidRDefault="00146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2E22" w14:textId="77777777" w:rsidR="000921BF" w:rsidRDefault="000921BF" w:rsidP="00161E90">
      <w:pPr>
        <w:spacing w:line="240" w:lineRule="auto"/>
      </w:pPr>
      <w:r>
        <w:separator/>
      </w:r>
    </w:p>
  </w:footnote>
  <w:footnote w:type="continuationSeparator" w:id="0">
    <w:p w14:paraId="4264A5A2" w14:textId="77777777" w:rsidR="000921BF" w:rsidRDefault="000921BF" w:rsidP="00161E90">
      <w:pPr>
        <w:spacing w:line="240" w:lineRule="auto"/>
      </w:pPr>
      <w:r>
        <w:continuationSeparator/>
      </w:r>
    </w:p>
  </w:footnote>
  <w:footnote w:id="1">
    <w:p w14:paraId="7733B9A3" w14:textId="2C11B550" w:rsidR="00E46EB3" w:rsidRDefault="00E46EB3">
      <w:pPr>
        <w:pStyle w:val="FootnoteText"/>
      </w:pPr>
      <w:r>
        <w:rPr>
          <w:rStyle w:val="FootnoteReference"/>
        </w:rPr>
        <w:footnoteRef/>
      </w:r>
      <w:r>
        <w:t xml:space="preserve"> </w:t>
      </w:r>
      <w:r w:rsidRPr="00A07D60">
        <w:t>Particularly, the Durban Declaration and Programme of Action, the Programme of Activities for the Implementation of the International Decade for people of African descent and the Basic Principles and Guidelines on the Right to a Remedy and Reparations for Victims of Gross Violations of International Human Rights Law and Serious Violations of International Humanitarian Law, all of them adopted by resolution of the General Assembly.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DC0"/>
    <w:multiLevelType w:val="hybridMultilevel"/>
    <w:tmpl w:val="7576C910"/>
    <w:lvl w:ilvl="0" w:tplc="613A77A6">
      <w:start w:val="1"/>
      <w:numFmt w:val="decimal"/>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 w15:restartNumberingAfterBreak="0">
    <w:nsid w:val="09B46EFB"/>
    <w:multiLevelType w:val="hybridMultilevel"/>
    <w:tmpl w:val="6B24A358"/>
    <w:lvl w:ilvl="0" w:tplc="72B88124">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63470D5"/>
    <w:multiLevelType w:val="hybridMultilevel"/>
    <w:tmpl w:val="11E00864"/>
    <w:lvl w:ilvl="0" w:tplc="6EC27280">
      <w:start w:val="1"/>
      <w:numFmt w:val="decimal"/>
      <w:lvlText w:val="%1."/>
      <w:lvlJc w:val="left"/>
      <w:pPr>
        <w:ind w:left="1498" w:hanging="360"/>
      </w:pPr>
      <w:rPr>
        <w:rFonts w:hint="default"/>
      </w:rPr>
    </w:lvl>
    <w:lvl w:ilvl="1" w:tplc="08090019" w:tentative="1">
      <w:start w:val="1"/>
      <w:numFmt w:val="lowerLetter"/>
      <w:lvlText w:val="%2."/>
      <w:lvlJc w:val="left"/>
      <w:pPr>
        <w:ind w:left="2218" w:hanging="360"/>
      </w:pPr>
    </w:lvl>
    <w:lvl w:ilvl="2" w:tplc="0809001B" w:tentative="1">
      <w:start w:val="1"/>
      <w:numFmt w:val="lowerRoman"/>
      <w:lvlText w:val="%3."/>
      <w:lvlJc w:val="right"/>
      <w:pPr>
        <w:ind w:left="2938" w:hanging="180"/>
      </w:pPr>
    </w:lvl>
    <w:lvl w:ilvl="3" w:tplc="0809000F" w:tentative="1">
      <w:start w:val="1"/>
      <w:numFmt w:val="decimal"/>
      <w:lvlText w:val="%4."/>
      <w:lvlJc w:val="left"/>
      <w:pPr>
        <w:ind w:left="3658" w:hanging="360"/>
      </w:pPr>
    </w:lvl>
    <w:lvl w:ilvl="4" w:tplc="08090019" w:tentative="1">
      <w:start w:val="1"/>
      <w:numFmt w:val="lowerLetter"/>
      <w:lvlText w:val="%5."/>
      <w:lvlJc w:val="left"/>
      <w:pPr>
        <w:ind w:left="4378" w:hanging="360"/>
      </w:pPr>
    </w:lvl>
    <w:lvl w:ilvl="5" w:tplc="0809001B" w:tentative="1">
      <w:start w:val="1"/>
      <w:numFmt w:val="lowerRoman"/>
      <w:lvlText w:val="%6."/>
      <w:lvlJc w:val="right"/>
      <w:pPr>
        <w:ind w:left="5098" w:hanging="180"/>
      </w:pPr>
    </w:lvl>
    <w:lvl w:ilvl="6" w:tplc="0809000F" w:tentative="1">
      <w:start w:val="1"/>
      <w:numFmt w:val="decimal"/>
      <w:lvlText w:val="%7."/>
      <w:lvlJc w:val="left"/>
      <w:pPr>
        <w:ind w:left="5818" w:hanging="360"/>
      </w:pPr>
    </w:lvl>
    <w:lvl w:ilvl="7" w:tplc="08090019" w:tentative="1">
      <w:start w:val="1"/>
      <w:numFmt w:val="lowerLetter"/>
      <w:lvlText w:val="%8."/>
      <w:lvlJc w:val="left"/>
      <w:pPr>
        <w:ind w:left="6538" w:hanging="360"/>
      </w:pPr>
    </w:lvl>
    <w:lvl w:ilvl="8" w:tplc="0809001B" w:tentative="1">
      <w:start w:val="1"/>
      <w:numFmt w:val="lowerRoman"/>
      <w:lvlText w:val="%9."/>
      <w:lvlJc w:val="right"/>
      <w:pPr>
        <w:ind w:left="7258" w:hanging="180"/>
      </w:pPr>
    </w:lvl>
  </w:abstractNum>
  <w:abstractNum w:abstractNumId="3" w15:restartNumberingAfterBreak="0">
    <w:nsid w:val="1D9212A3"/>
    <w:multiLevelType w:val="hybridMultilevel"/>
    <w:tmpl w:val="674C4946"/>
    <w:lvl w:ilvl="0" w:tplc="800818C4">
      <w:start w:val="1"/>
      <w:numFmt w:val="decimal"/>
      <w:lvlText w:val="%1."/>
      <w:lvlJc w:val="left"/>
      <w:pPr>
        <w:ind w:left="1498" w:hanging="360"/>
      </w:pPr>
      <w:rPr>
        <w:rFonts w:hint="default"/>
        <w:color w:val="000000"/>
      </w:rPr>
    </w:lvl>
    <w:lvl w:ilvl="1" w:tplc="08090019" w:tentative="1">
      <w:start w:val="1"/>
      <w:numFmt w:val="lowerLetter"/>
      <w:lvlText w:val="%2."/>
      <w:lvlJc w:val="left"/>
      <w:pPr>
        <w:ind w:left="2218" w:hanging="360"/>
      </w:pPr>
    </w:lvl>
    <w:lvl w:ilvl="2" w:tplc="0809001B" w:tentative="1">
      <w:start w:val="1"/>
      <w:numFmt w:val="lowerRoman"/>
      <w:lvlText w:val="%3."/>
      <w:lvlJc w:val="right"/>
      <w:pPr>
        <w:ind w:left="2938" w:hanging="180"/>
      </w:pPr>
    </w:lvl>
    <w:lvl w:ilvl="3" w:tplc="0809000F" w:tentative="1">
      <w:start w:val="1"/>
      <w:numFmt w:val="decimal"/>
      <w:lvlText w:val="%4."/>
      <w:lvlJc w:val="left"/>
      <w:pPr>
        <w:ind w:left="3658" w:hanging="360"/>
      </w:pPr>
    </w:lvl>
    <w:lvl w:ilvl="4" w:tplc="08090019" w:tentative="1">
      <w:start w:val="1"/>
      <w:numFmt w:val="lowerLetter"/>
      <w:lvlText w:val="%5."/>
      <w:lvlJc w:val="left"/>
      <w:pPr>
        <w:ind w:left="4378" w:hanging="360"/>
      </w:pPr>
    </w:lvl>
    <w:lvl w:ilvl="5" w:tplc="0809001B" w:tentative="1">
      <w:start w:val="1"/>
      <w:numFmt w:val="lowerRoman"/>
      <w:lvlText w:val="%6."/>
      <w:lvlJc w:val="right"/>
      <w:pPr>
        <w:ind w:left="5098" w:hanging="180"/>
      </w:pPr>
    </w:lvl>
    <w:lvl w:ilvl="6" w:tplc="0809000F" w:tentative="1">
      <w:start w:val="1"/>
      <w:numFmt w:val="decimal"/>
      <w:lvlText w:val="%7."/>
      <w:lvlJc w:val="left"/>
      <w:pPr>
        <w:ind w:left="5818" w:hanging="360"/>
      </w:pPr>
    </w:lvl>
    <w:lvl w:ilvl="7" w:tplc="08090019" w:tentative="1">
      <w:start w:val="1"/>
      <w:numFmt w:val="lowerLetter"/>
      <w:lvlText w:val="%8."/>
      <w:lvlJc w:val="left"/>
      <w:pPr>
        <w:ind w:left="6538" w:hanging="360"/>
      </w:pPr>
    </w:lvl>
    <w:lvl w:ilvl="8" w:tplc="0809001B" w:tentative="1">
      <w:start w:val="1"/>
      <w:numFmt w:val="lowerRoman"/>
      <w:lvlText w:val="%9."/>
      <w:lvlJc w:val="right"/>
      <w:pPr>
        <w:ind w:left="7258" w:hanging="180"/>
      </w:pPr>
    </w:lvl>
  </w:abstractNum>
  <w:abstractNum w:abstractNumId="4" w15:restartNumberingAfterBreak="0">
    <w:nsid w:val="23D26431"/>
    <w:multiLevelType w:val="hybridMultilevel"/>
    <w:tmpl w:val="ABD6B450"/>
    <w:lvl w:ilvl="0" w:tplc="DDC0B73A">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634981"/>
    <w:multiLevelType w:val="hybridMultilevel"/>
    <w:tmpl w:val="6C740052"/>
    <w:lvl w:ilvl="0" w:tplc="D3F2A626">
      <w:start w:val="1"/>
      <w:numFmt w:val="lowerLetter"/>
      <w:lvlText w:val="(%1)"/>
      <w:lvlJc w:val="left"/>
      <w:pPr>
        <w:ind w:left="2080" w:hanging="38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6" w15:restartNumberingAfterBreak="0">
    <w:nsid w:val="294D2354"/>
    <w:multiLevelType w:val="hybridMultilevel"/>
    <w:tmpl w:val="D8085B54"/>
    <w:lvl w:ilvl="0" w:tplc="72B8812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2C8A56C3"/>
    <w:multiLevelType w:val="hybridMultilevel"/>
    <w:tmpl w:val="9C0E69E0"/>
    <w:lvl w:ilvl="0" w:tplc="6024BD7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E30DB"/>
    <w:multiLevelType w:val="hybridMultilevel"/>
    <w:tmpl w:val="14B0E95C"/>
    <w:lvl w:ilvl="0" w:tplc="67F81174">
      <w:start w:val="1"/>
      <w:numFmt w:val="lowerLetter"/>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9" w15:restartNumberingAfterBreak="0">
    <w:nsid w:val="2F8C406A"/>
    <w:multiLevelType w:val="hybridMultilevel"/>
    <w:tmpl w:val="3F586300"/>
    <w:lvl w:ilvl="0" w:tplc="5FC808C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31C76981"/>
    <w:multiLevelType w:val="hybridMultilevel"/>
    <w:tmpl w:val="975C51D6"/>
    <w:lvl w:ilvl="0" w:tplc="FFFFFFFF">
      <w:start w:val="1"/>
      <w:numFmt w:val="decimal"/>
      <w:lvlText w:val="%1."/>
      <w:lvlJc w:val="left"/>
      <w:pPr>
        <w:ind w:left="2158" w:hanging="1020"/>
      </w:pPr>
      <w:rPr>
        <w:rFonts w:eastAsia="Times New Roman" w:hint="default"/>
      </w:rPr>
    </w:lvl>
    <w:lvl w:ilvl="1" w:tplc="FFFFFFFF" w:tentative="1">
      <w:start w:val="1"/>
      <w:numFmt w:val="lowerLetter"/>
      <w:lvlText w:val="%2."/>
      <w:lvlJc w:val="left"/>
      <w:pPr>
        <w:ind w:left="2218" w:hanging="360"/>
      </w:pPr>
    </w:lvl>
    <w:lvl w:ilvl="2" w:tplc="FFFFFFFF" w:tentative="1">
      <w:start w:val="1"/>
      <w:numFmt w:val="lowerRoman"/>
      <w:lvlText w:val="%3."/>
      <w:lvlJc w:val="right"/>
      <w:pPr>
        <w:ind w:left="2938" w:hanging="180"/>
      </w:pPr>
    </w:lvl>
    <w:lvl w:ilvl="3" w:tplc="FFFFFFFF" w:tentative="1">
      <w:start w:val="1"/>
      <w:numFmt w:val="decimal"/>
      <w:lvlText w:val="%4."/>
      <w:lvlJc w:val="left"/>
      <w:pPr>
        <w:ind w:left="3658" w:hanging="360"/>
      </w:pPr>
    </w:lvl>
    <w:lvl w:ilvl="4" w:tplc="FFFFFFFF" w:tentative="1">
      <w:start w:val="1"/>
      <w:numFmt w:val="lowerLetter"/>
      <w:lvlText w:val="%5."/>
      <w:lvlJc w:val="left"/>
      <w:pPr>
        <w:ind w:left="4378" w:hanging="360"/>
      </w:pPr>
    </w:lvl>
    <w:lvl w:ilvl="5" w:tplc="FFFFFFFF" w:tentative="1">
      <w:start w:val="1"/>
      <w:numFmt w:val="lowerRoman"/>
      <w:lvlText w:val="%6."/>
      <w:lvlJc w:val="right"/>
      <w:pPr>
        <w:ind w:left="5098" w:hanging="180"/>
      </w:pPr>
    </w:lvl>
    <w:lvl w:ilvl="6" w:tplc="FFFFFFFF" w:tentative="1">
      <w:start w:val="1"/>
      <w:numFmt w:val="decimal"/>
      <w:lvlText w:val="%7."/>
      <w:lvlJc w:val="left"/>
      <w:pPr>
        <w:ind w:left="5818" w:hanging="360"/>
      </w:pPr>
    </w:lvl>
    <w:lvl w:ilvl="7" w:tplc="FFFFFFFF" w:tentative="1">
      <w:start w:val="1"/>
      <w:numFmt w:val="lowerLetter"/>
      <w:lvlText w:val="%8."/>
      <w:lvlJc w:val="left"/>
      <w:pPr>
        <w:ind w:left="6538" w:hanging="360"/>
      </w:pPr>
    </w:lvl>
    <w:lvl w:ilvl="8" w:tplc="FFFFFFFF" w:tentative="1">
      <w:start w:val="1"/>
      <w:numFmt w:val="lowerRoman"/>
      <w:lvlText w:val="%9."/>
      <w:lvlJc w:val="right"/>
      <w:pPr>
        <w:ind w:left="7258" w:hanging="180"/>
      </w:pPr>
    </w:lvl>
  </w:abstractNum>
  <w:abstractNum w:abstractNumId="11" w15:restartNumberingAfterBreak="0">
    <w:nsid w:val="344F7D5F"/>
    <w:multiLevelType w:val="hybridMultilevel"/>
    <w:tmpl w:val="F23EDC7E"/>
    <w:lvl w:ilvl="0" w:tplc="AB682976">
      <w:start w:val="1"/>
      <w:numFmt w:val="decimal"/>
      <w:lvlText w:val="%1."/>
      <w:lvlJc w:val="left"/>
      <w:pPr>
        <w:ind w:left="2060" w:hanging="36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12" w15:restartNumberingAfterBreak="0">
    <w:nsid w:val="378644B0"/>
    <w:multiLevelType w:val="hybridMultilevel"/>
    <w:tmpl w:val="C472BEB6"/>
    <w:lvl w:ilvl="0" w:tplc="2C6EC5F4">
      <w:start w:val="4"/>
      <w:numFmt w:val="lowerLetter"/>
      <w:lvlText w:val="(%1)"/>
      <w:lvlJc w:val="left"/>
      <w:pPr>
        <w:ind w:left="2420" w:hanging="360"/>
      </w:pPr>
      <w:rPr>
        <w:rFonts w:hint="default"/>
        <w:color w:val="00B0F0"/>
        <w:sz w:val="22"/>
      </w:rPr>
    </w:lvl>
    <w:lvl w:ilvl="1" w:tplc="04090019">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13" w15:restartNumberingAfterBreak="0">
    <w:nsid w:val="386E0592"/>
    <w:multiLevelType w:val="hybridMultilevel"/>
    <w:tmpl w:val="B736308E"/>
    <w:lvl w:ilvl="0" w:tplc="AD62179A">
      <w:start w:val="1"/>
      <w:numFmt w:val="decimal"/>
      <w:lvlText w:val="%1."/>
      <w:lvlJc w:val="left"/>
      <w:pPr>
        <w:ind w:left="1498" w:hanging="360"/>
      </w:pPr>
      <w:rPr>
        <w:rFonts w:hint="default"/>
      </w:r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14" w15:restartNumberingAfterBreak="0">
    <w:nsid w:val="3E116391"/>
    <w:multiLevelType w:val="multilevel"/>
    <w:tmpl w:val="1040CF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85057B"/>
    <w:multiLevelType w:val="hybridMultilevel"/>
    <w:tmpl w:val="5D36683A"/>
    <w:lvl w:ilvl="0" w:tplc="35186BA0">
      <w:start w:val="1"/>
      <w:numFmt w:val="decimal"/>
      <w:lvlText w:val="%1."/>
      <w:lvlJc w:val="left"/>
      <w:pPr>
        <w:ind w:left="1494" w:hanging="360"/>
      </w:pPr>
      <w:rPr>
        <w:rFonts w:eastAsia="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44775B6D"/>
    <w:multiLevelType w:val="hybridMultilevel"/>
    <w:tmpl w:val="EA706108"/>
    <w:lvl w:ilvl="0" w:tplc="72B881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537FFD"/>
    <w:multiLevelType w:val="hybridMultilevel"/>
    <w:tmpl w:val="9F5067B2"/>
    <w:lvl w:ilvl="0" w:tplc="72B8812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7E02B26"/>
    <w:multiLevelType w:val="hybridMultilevel"/>
    <w:tmpl w:val="F580F09A"/>
    <w:lvl w:ilvl="0" w:tplc="BA6A06A2">
      <w:start w:val="2"/>
      <w:numFmt w:val="decimal"/>
      <w:lvlText w:val="%1."/>
      <w:lvlJc w:val="left"/>
      <w:pPr>
        <w:ind w:left="1919" w:hanging="36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19" w15:restartNumberingAfterBreak="0">
    <w:nsid w:val="4E607498"/>
    <w:multiLevelType w:val="multilevel"/>
    <w:tmpl w:val="1040CF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147F8F"/>
    <w:multiLevelType w:val="hybridMultilevel"/>
    <w:tmpl w:val="A0C42CAA"/>
    <w:lvl w:ilvl="0" w:tplc="D03E96C6">
      <w:start w:val="1"/>
      <w:numFmt w:val="decimal"/>
      <w:lvlText w:val="%1."/>
      <w:lvlJc w:val="left"/>
      <w:pPr>
        <w:ind w:left="1858" w:hanging="360"/>
      </w:pPr>
      <w:rPr>
        <w:rFonts w:hint="default"/>
      </w:rPr>
    </w:lvl>
    <w:lvl w:ilvl="1" w:tplc="08090019" w:tentative="1">
      <w:start w:val="1"/>
      <w:numFmt w:val="lowerLetter"/>
      <w:lvlText w:val="%2."/>
      <w:lvlJc w:val="left"/>
      <w:pPr>
        <w:ind w:left="2578" w:hanging="360"/>
      </w:pPr>
    </w:lvl>
    <w:lvl w:ilvl="2" w:tplc="0809001B" w:tentative="1">
      <w:start w:val="1"/>
      <w:numFmt w:val="lowerRoman"/>
      <w:lvlText w:val="%3."/>
      <w:lvlJc w:val="right"/>
      <w:pPr>
        <w:ind w:left="3298" w:hanging="180"/>
      </w:pPr>
    </w:lvl>
    <w:lvl w:ilvl="3" w:tplc="0809000F" w:tentative="1">
      <w:start w:val="1"/>
      <w:numFmt w:val="decimal"/>
      <w:lvlText w:val="%4."/>
      <w:lvlJc w:val="left"/>
      <w:pPr>
        <w:ind w:left="4018" w:hanging="360"/>
      </w:pPr>
    </w:lvl>
    <w:lvl w:ilvl="4" w:tplc="08090019" w:tentative="1">
      <w:start w:val="1"/>
      <w:numFmt w:val="lowerLetter"/>
      <w:lvlText w:val="%5."/>
      <w:lvlJc w:val="left"/>
      <w:pPr>
        <w:ind w:left="4738" w:hanging="360"/>
      </w:pPr>
    </w:lvl>
    <w:lvl w:ilvl="5" w:tplc="0809001B" w:tentative="1">
      <w:start w:val="1"/>
      <w:numFmt w:val="lowerRoman"/>
      <w:lvlText w:val="%6."/>
      <w:lvlJc w:val="right"/>
      <w:pPr>
        <w:ind w:left="5458" w:hanging="180"/>
      </w:pPr>
    </w:lvl>
    <w:lvl w:ilvl="6" w:tplc="0809000F" w:tentative="1">
      <w:start w:val="1"/>
      <w:numFmt w:val="decimal"/>
      <w:lvlText w:val="%7."/>
      <w:lvlJc w:val="left"/>
      <w:pPr>
        <w:ind w:left="6178" w:hanging="360"/>
      </w:pPr>
    </w:lvl>
    <w:lvl w:ilvl="7" w:tplc="08090019" w:tentative="1">
      <w:start w:val="1"/>
      <w:numFmt w:val="lowerLetter"/>
      <w:lvlText w:val="%8."/>
      <w:lvlJc w:val="left"/>
      <w:pPr>
        <w:ind w:left="6898" w:hanging="360"/>
      </w:pPr>
    </w:lvl>
    <w:lvl w:ilvl="8" w:tplc="0809001B" w:tentative="1">
      <w:start w:val="1"/>
      <w:numFmt w:val="lowerRoman"/>
      <w:lvlText w:val="%9."/>
      <w:lvlJc w:val="right"/>
      <w:pPr>
        <w:ind w:left="7618" w:hanging="180"/>
      </w:pPr>
    </w:lvl>
  </w:abstractNum>
  <w:abstractNum w:abstractNumId="21" w15:restartNumberingAfterBreak="0">
    <w:nsid w:val="542B42CF"/>
    <w:multiLevelType w:val="hybridMultilevel"/>
    <w:tmpl w:val="B05C5EC2"/>
    <w:lvl w:ilvl="0" w:tplc="D3FE57EE">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22" w15:restartNumberingAfterBreak="0">
    <w:nsid w:val="5E472359"/>
    <w:multiLevelType w:val="hybridMultilevel"/>
    <w:tmpl w:val="FA0AE6F2"/>
    <w:lvl w:ilvl="0" w:tplc="AA7CDC52">
      <w:start w:val="1"/>
      <w:numFmt w:val="lowerRoman"/>
      <w:lvlText w:val="(%1)"/>
      <w:lvlJc w:val="left"/>
      <w:pPr>
        <w:ind w:left="2421" w:hanging="720"/>
      </w:pPr>
      <w:rPr>
        <w:rFonts w:eastAsiaTheme="minorHAnsi"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3" w15:restartNumberingAfterBreak="0">
    <w:nsid w:val="6A737AAC"/>
    <w:multiLevelType w:val="hybridMultilevel"/>
    <w:tmpl w:val="F7AAE494"/>
    <w:lvl w:ilvl="0" w:tplc="72B88124">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734D2464"/>
    <w:multiLevelType w:val="hybridMultilevel"/>
    <w:tmpl w:val="E40EAD34"/>
    <w:lvl w:ilvl="0" w:tplc="438A8092">
      <w:start w:val="2"/>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15:restartNumberingAfterBreak="0">
    <w:nsid w:val="759E07D8"/>
    <w:multiLevelType w:val="hybridMultilevel"/>
    <w:tmpl w:val="199233DA"/>
    <w:lvl w:ilvl="0" w:tplc="7848E0D0">
      <w:start w:val="1"/>
      <w:numFmt w:val="decimal"/>
      <w:lvlText w:val="%1."/>
      <w:lvlJc w:val="left"/>
      <w:pPr>
        <w:ind w:left="2060" w:hanging="360"/>
      </w:pPr>
      <w:rPr>
        <w:rFonts w:hint="default"/>
        <w:color w:val="auto"/>
        <w:sz w:val="28"/>
      </w:rPr>
    </w:lvl>
    <w:lvl w:ilvl="1" w:tplc="04090019">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26" w15:restartNumberingAfterBreak="0">
    <w:nsid w:val="76E04682"/>
    <w:multiLevelType w:val="hybridMultilevel"/>
    <w:tmpl w:val="975C51D6"/>
    <w:lvl w:ilvl="0" w:tplc="7CBA6B8E">
      <w:start w:val="1"/>
      <w:numFmt w:val="decimal"/>
      <w:lvlText w:val="%1."/>
      <w:lvlJc w:val="left"/>
      <w:pPr>
        <w:ind w:left="2158" w:hanging="1020"/>
      </w:pPr>
      <w:rPr>
        <w:rFonts w:eastAsia="Times New Roman" w:hint="default"/>
      </w:rPr>
    </w:lvl>
    <w:lvl w:ilvl="1" w:tplc="08090019" w:tentative="1">
      <w:start w:val="1"/>
      <w:numFmt w:val="lowerLetter"/>
      <w:lvlText w:val="%2."/>
      <w:lvlJc w:val="left"/>
      <w:pPr>
        <w:ind w:left="2218" w:hanging="360"/>
      </w:pPr>
    </w:lvl>
    <w:lvl w:ilvl="2" w:tplc="0809001B" w:tentative="1">
      <w:start w:val="1"/>
      <w:numFmt w:val="lowerRoman"/>
      <w:lvlText w:val="%3."/>
      <w:lvlJc w:val="right"/>
      <w:pPr>
        <w:ind w:left="2938" w:hanging="180"/>
      </w:pPr>
    </w:lvl>
    <w:lvl w:ilvl="3" w:tplc="0809000F" w:tentative="1">
      <w:start w:val="1"/>
      <w:numFmt w:val="decimal"/>
      <w:lvlText w:val="%4."/>
      <w:lvlJc w:val="left"/>
      <w:pPr>
        <w:ind w:left="3658" w:hanging="360"/>
      </w:pPr>
    </w:lvl>
    <w:lvl w:ilvl="4" w:tplc="08090019" w:tentative="1">
      <w:start w:val="1"/>
      <w:numFmt w:val="lowerLetter"/>
      <w:lvlText w:val="%5."/>
      <w:lvlJc w:val="left"/>
      <w:pPr>
        <w:ind w:left="4378" w:hanging="360"/>
      </w:pPr>
    </w:lvl>
    <w:lvl w:ilvl="5" w:tplc="0809001B" w:tentative="1">
      <w:start w:val="1"/>
      <w:numFmt w:val="lowerRoman"/>
      <w:lvlText w:val="%6."/>
      <w:lvlJc w:val="right"/>
      <w:pPr>
        <w:ind w:left="5098" w:hanging="180"/>
      </w:pPr>
    </w:lvl>
    <w:lvl w:ilvl="6" w:tplc="0809000F" w:tentative="1">
      <w:start w:val="1"/>
      <w:numFmt w:val="decimal"/>
      <w:lvlText w:val="%7."/>
      <w:lvlJc w:val="left"/>
      <w:pPr>
        <w:ind w:left="5818" w:hanging="360"/>
      </w:pPr>
    </w:lvl>
    <w:lvl w:ilvl="7" w:tplc="08090019" w:tentative="1">
      <w:start w:val="1"/>
      <w:numFmt w:val="lowerLetter"/>
      <w:lvlText w:val="%8."/>
      <w:lvlJc w:val="left"/>
      <w:pPr>
        <w:ind w:left="6538" w:hanging="360"/>
      </w:pPr>
    </w:lvl>
    <w:lvl w:ilvl="8" w:tplc="0809001B" w:tentative="1">
      <w:start w:val="1"/>
      <w:numFmt w:val="lowerRoman"/>
      <w:lvlText w:val="%9."/>
      <w:lvlJc w:val="right"/>
      <w:pPr>
        <w:ind w:left="7258" w:hanging="180"/>
      </w:pPr>
    </w:lvl>
  </w:abstractNum>
  <w:abstractNum w:abstractNumId="27" w15:restartNumberingAfterBreak="0">
    <w:nsid w:val="78C45BA7"/>
    <w:multiLevelType w:val="hybridMultilevel"/>
    <w:tmpl w:val="C870FCE8"/>
    <w:lvl w:ilvl="0" w:tplc="427E67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D679F7"/>
    <w:multiLevelType w:val="hybridMultilevel"/>
    <w:tmpl w:val="CDEEB74E"/>
    <w:lvl w:ilvl="0" w:tplc="1076D82C">
      <w:start w:val="1"/>
      <w:numFmt w:val="lowerRoman"/>
      <w:lvlText w:val="(%1)"/>
      <w:lvlJc w:val="left"/>
      <w:pPr>
        <w:ind w:left="3500" w:hanging="720"/>
      </w:pPr>
      <w:rPr>
        <w:rFonts w:hint="default"/>
      </w:rPr>
    </w:lvl>
    <w:lvl w:ilvl="1" w:tplc="04090019" w:tentative="1">
      <w:start w:val="1"/>
      <w:numFmt w:val="lowerLetter"/>
      <w:lvlText w:val="%2."/>
      <w:lvlJc w:val="left"/>
      <w:pPr>
        <w:ind w:left="3860" w:hanging="360"/>
      </w:pPr>
    </w:lvl>
    <w:lvl w:ilvl="2" w:tplc="0409001B" w:tentative="1">
      <w:start w:val="1"/>
      <w:numFmt w:val="lowerRoman"/>
      <w:lvlText w:val="%3."/>
      <w:lvlJc w:val="right"/>
      <w:pPr>
        <w:ind w:left="4580" w:hanging="180"/>
      </w:pPr>
    </w:lvl>
    <w:lvl w:ilvl="3" w:tplc="0409000F" w:tentative="1">
      <w:start w:val="1"/>
      <w:numFmt w:val="decimal"/>
      <w:lvlText w:val="%4."/>
      <w:lvlJc w:val="left"/>
      <w:pPr>
        <w:ind w:left="5300" w:hanging="360"/>
      </w:pPr>
    </w:lvl>
    <w:lvl w:ilvl="4" w:tplc="04090019" w:tentative="1">
      <w:start w:val="1"/>
      <w:numFmt w:val="lowerLetter"/>
      <w:lvlText w:val="%5."/>
      <w:lvlJc w:val="left"/>
      <w:pPr>
        <w:ind w:left="6020" w:hanging="360"/>
      </w:pPr>
    </w:lvl>
    <w:lvl w:ilvl="5" w:tplc="0409001B" w:tentative="1">
      <w:start w:val="1"/>
      <w:numFmt w:val="lowerRoman"/>
      <w:lvlText w:val="%6."/>
      <w:lvlJc w:val="right"/>
      <w:pPr>
        <w:ind w:left="6740" w:hanging="180"/>
      </w:pPr>
    </w:lvl>
    <w:lvl w:ilvl="6" w:tplc="0409000F" w:tentative="1">
      <w:start w:val="1"/>
      <w:numFmt w:val="decimal"/>
      <w:lvlText w:val="%7."/>
      <w:lvlJc w:val="left"/>
      <w:pPr>
        <w:ind w:left="7460" w:hanging="360"/>
      </w:pPr>
    </w:lvl>
    <w:lvl w:ilvl="7" w:tplc="04090019" w:tentative="1">
      <w:start w:val="1"/>
      <w:numFmt w:val="lowerLetter"/>
      <w:lvlText w:val="%8."/>
      <w:lvlJc w:val="left"/>
      <w:pPr>
        <w:ind w:left="8180" w:hanging="360"/>
      </w:pPr>
    </w:lvl>
    <w:lvl w:ilvl="8" w:tplc="0409001B" w:tentative="1">
      <w:start w:val="1"/>
      <w:numFmt w:val="lowerRoman"/>
      <w:lvlText w:val="%9."/>
      <w:lvlJc w:val="right"/>
      <w:pPr>
        <w:ind w:left="8900" w:hanging="180"/>
      </w:pPr>
    </w:lvl>
  </w:abstractNum>
  <w:num w:numId="1" w16cid:durableId="541401469">
    <w:abstractNumId w:val="19"/>
  </w:num>
  <w:num w:numId="2" w16cid:durableId="2096397169">
    <w:abstractNumId w:val="14"/>
  </w:num>
  <w:num w:numId="3" w16cid:durableId="320547986">
    <w:abstractNumId w:val="27"/>
  </w:num>
  <w:num w:numId="4" w16cid:durableId="759181940">
    <w:abstractNumId w:val="6"/>
  </w:num>
  <w:num w:numId="5" w16cid:durableId="931938880">
    <w:abstractNumId w:val="13"/>
  </w:num>
  <w:num w:numId="6" w16cid:durableId="1694914860">
    <w:abstractNumId w:val="7"/>
  </w:num>
  <w:num w:numId="7" w16cid:durableId="866797351">
    <w:abstractNumId w:val="18"/>
  </w:num>
  <w:num w:numId="8" w16cid:durableId="925722801">
    <w:abstractNumId w:val="24"/>
  </w:num>
  <w:num w:numId="9" w16cid:durableId="103235112">
    <w:abstractNumId w:val="25"/>
  </w:num>
  <w:num w:numId="10" w16cid:durableId="37972087">
    <w:abstractNumId w:val="21"/>
  </w:num>
  <w:num w:numId="11" w16cid:durableId="1603881075">
    <w:abstractNumId w:val="9"/>
  </w:num>
  <w:num w:numId="12" w16cid:durableId="653342112">
    <w:abstractNumId w:val="5"/>
  </w:num>
  <w:num w:numId="13" w16cid:durableId="766998810">
    <w:abstractNumId w:val="8"/>
  </w:num>
  <w:num w:numId="14" w16cid:durableId="1452435409">
    <w:abstractNumId w:val="12"/>
  </w:num>
  <w:num w:numId="15" w16cid:durableId="750202992">
    <w:abstractNumId w:val="28"/>
  </w:num>
  <w:num w:numId="16" w16cid:durableId="1251044063">
    <w:abstractNumId w:val="26"/>
  </w:num>
  <w:num w:numId="17" w16cid:durableId="1185897674">
    <w:abstractNumId w:val="10"/>
  </w:num>
  <w:num w:numId="18" w16cid:durableId="257371759">
    <w:abstractNumId w:val="15"/>
  </w:num>
  <w:num w:numId="19" w16cid:durableId="1822577172">
    <w:abstractNumId w:val="1"/>
  </w:num>
  <w:num w:numId="20" w16cid:durableId="1588616344">
    <w:abstractNumId w:val="23"/>
  </w:num>
  <w:num w:numId="21" w16cid:durableId="2111586454">
    <w:abstractNumId w:val="4"/>
  </w:num>
  <w:num w:numId="22" w16cid:durableId="1541210714">
    <w:abstractNumId w:val="20"/>
  </w:num>
  <w:num w:numId="23" w16cid:durableId="1529099076">
    <w:abstractNumId w:val="16"/>
  </w:num>
  <w:num w:numId="24" w16cid:durableId="26370826">
    <w:abstractNumId w:val="17"/>
  </w:num>
  <w:num w:numId="25" w16cid:durableId="1551920867">
    <w:abstractNumId w:val="11"/>
  </w:num>
  <w:num w:numId="26" w16cid:durableId="13699621">
    <w:abstractNumId w:val="22"/>
  </w:num>
  <w:num w:numId="27" w16cid:durableId="1960990883">
    <w:abstractNumId w:val="2"/>
  </w:num>
  <w:num w:numId="28" w16cid:durableId="1122918594">
    <w:abstractNumId w:val="0"/>
  </w:num>
  <w:num w:numId="29" w16cid:durableId="1377896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A26"/>
    <w:rsid w:val="00000BC1"/>
    <w:rsid w:val="00000EB5"/>
    <w:rsid w:val="00004B8B"/>
    <w:rsid w:val="00005D47"/>
    <w:rsid w:val="000076E2"/>
    <w:rsid w:val="00010C75"/>
    <w:rsid w:val="000116F3"/>
    <w:rsid w:val="00013448"/>
    <w:rsid w:val="0001371E"/>
    <w:rsid w:val="0001679E"/>
    <w:rsid w:val="00016F56"/>
    <w:rsid w:val="000177A6"/>
    <w:rsid w:val="000178FA"/>
    <w:rsid w:val="00017B39"/>
    <w:rsid w:val="00021D79"/>
    <w:rsid w:val="00026470"/>
    <w:rsid w:val="00027945"/>
    <w:rsid w:val="00027971"/>
    <w:rsid w:val="0003146E"/>
    <w:rsid w:val="00041818"/>
    <w:rsid w:val="00043D9A"/>
    <w:rsid w:val="00045917"/>
    <w:rsid w:val="00046D7E"/>
    <w:rsid w:val="0004744E"/>
    <w:rsid w:val="000517DA"/>
    <w:rsid w:val="00053BAF"/>
    <w:rsid w:val="000547D0"/>
    <w:rsid w:val="00055433"/>
    <w:rsid w:val="00055B7F"/>
    <w:rsid w:val="00056A49"/>
    <w:rsid w:val="000636D8"/>
    <w:rsid w:val="0006581D"/>
    <w:rsid w:val="00067E66"/>
    <w:rsid w:val="00070139"/>
    <w:rsid w:val="0007050C"/>
    <w:rsid w:val="00070AC2"/>
    <w:rsid w:val="00071021"/>
    <w:rsid w:val="00073477"/>
    <w:rsid w:val="00075345"/>
    <w:rsid w:val="00077B26"/>
    <w:rsid w:val="000806AC"/>
    <w:rsid w:val="0008213A"/>
    <w:rsid w:val="00082969"/>
    <w:rsid w:val="00091DB9"/>
    <w:rsid w:val="000921BF"/>
    <w:rsid w:val="00093746"/>
    <w:rsid w:val="000938DF"/>
    <w:rsid w:val="00094EBD"/>
    <w:rsid w:val="00095DFF"/>
    <w:rsid w:val="00097095"/>
    <w:rsid w:val="000A1179"/>
    <w:rsid w:val="000A173C"/>
    <w:rsid w:val="000A29A1"/>
    <w:rsid w:val="000A31F1"/>
    <w:rsid w:val="000A53B4"/>
    <w:rsid w:val="000A61FE"/>
    <w:rsid w:val="000B0B1C"/>
    <w:rsid w:val="000B190B"/>
    <w:rsid w:val="000B1E44"/>
    <w:rsid w:val="000B40FE"/>
    <w:rsid w:val="000B44DB"/>
    <w:rsid w:val="000B45A6"/>
    <w:rsid w:val="000C2209"/>
    <w:rsid w:val="000C2DDF"/>
    <w:rsid w:val="000C4147"/>
    <w:rsid w:val="000C47CB"/>
    <w:rsid w:val="000C6460"/>
    <w:rsid w:val="000C743D"/>
    <w:rsid w:val="000D1BD4"/>
    <w:rsid w:val="000D2CA4"/>
    <w:rsid w:val="000D62CE"/>
    <w:rsid w:val="000D71B0"/>
    <w:rsid w:val="000D73EA"/>
    <w:rsid w:val="000E3477"/>
    <w:rsid w:val="000E36D2"/>
    <w:rsid w:val="000E36F1"/>
    <w:rsid w:val="000E728C"/>
    <w:rsid w:val="000F15D9"/>
    <w:rsid w:val="000F3C12"/>
    <w:rsid w:val="000F4A35"/>
    <w:rsid w:val="000F5369"/>
    <w:rsid w:val="000F6950"/>
    <w:rsid w:val="00100174"/>
    <w:rsid w:val="00101842"/>
    <w:rsid w:val="00103D41"/>
    <w:rsid w:val="0010489C"/>
    <w:rsid w:val="00114B5E"/>
    <w:rsid w:val="001171C4"/>
    <w:rsid w:val="001206A4"/>
    <w:rsid w:val="001271DA"/>
    <w:rsid w:val="001313EB"/>
    <w:rsid w:val="0013380C"/>
    <w:rsid w:val="00133FD9"/>
    <w:rsid w:val="001345B5"/>
    <w:rsid w:val="00135B2C"/>
    <w:rsid w:val="00136253"/>
    <w:rsid w:val="00136674"/>
    <w:rsid w:val="00137790"/>
    <w:rsid w:val="001433E8"/>
    <w:rsid w:val="001465EF"/>
    <w:rsid w:val="00146C21"/>
    <w:rsid w:val="001477E5"/>
    <w:rsid w:val="00151227"/>
    <w:rsid w:val="00151F12"/>
    <w:rsid w:val="001520EC"/>
    <w:rsid w:val="00152DB3"/>
    <w:rsid w:val="00152FD2"/>
    <w:rsid w:val="00153AEC"/>
    <w:rsid w:val="00155882"/>
    <w:rsid w:val="00157ABB"/>
    <w:rsid w:val="00161E90"/>
    <w:rsid w:val="00162914"/>
    <w:rsid w:val="00162989"/>
    <w:rsid w:val="00162C01"/>
    <w:rsid w:val="00163106"/>
    <w:rsid w:val="001639A5"/>
    <w:rsid w:val="00165F39"/>
    <w:rsid w:val="00166623"/>
    <w:rsid w:val="00166B54"/>
    <w:rsid w:val="00174C20"/>
    <w:rsid w:val="00175F99"/>
    <w:rsid w:val="00181744"/>
    <w:rsid w:val="00186D06"/>
    <w:rsid w:val="00186DBB"/>
    <w:rsid w:val="00187ABD"/>
    <w:rsid w:val="00190320"/>
    <w:rsid w:val="001945C8"/>
    <w:rsid w:val="0019483F"/>
    <w:rsid w:val="0019694E"/>
    <w:rsid w:val="001B6A8D"/>
    <w:rsid w:val="001B6C88"/>
    <w:rsid w:val="001C1BB9"/>
    <w:rsid w:val="001C32DE"/>
    <w:rsid w:val="001C4553"/>
    <w:rsid w:val="001C5A08"/>
    <w:rsid w:val="001C7AE2"/>
    <w:rsid w:val="001D07B2"/>
    <w:rsid w:val="001D0959"/>
    <w:rsid w:val="001D148F"/>
    <w:rsid w:val="001D3270"/>
    <w:rsid w:val="001D3367"/>
    <w:rsid w:val="001D451C"/>
    <w:rsid w:val="001D64D2"/>
    <w:rsid w:val="001D6E3D"/>
    <w:rsid w:val="001D7BB2"/>
    <w:rsid w:val="001E0D44"/>
    <w:rsid w:val="001E15C3"/>
    <w:rsid w:val="001E5B7E"/>
    <w:rsid w:val="001F358A"/>
    <w:rsid w:val="001F4BD3"/>
    <w:rsid w:val="002009E4"/>
    <w:rsid w:val="0020102A"/>
    <w:rsid w:val="002033D8"/>
    <w:rsid w:val="0020708E"/>
    <w:rsid w:val="002145FF"/>
    <w:rsid w:val="00221A25"/>
    <w:rsid w:val="00224EBA"/>
    <w:rsid w:val="00226DFD"/>
    <w:rsid w:val="0022737A"/>
    <w:rsid w:val="00230E03"/>
    <w:rsid w:val="00232F82"/>
    <w:rsid w:val="002344D5"/>
    <w:rsid w:val="00235756"/>
    <w:rsid w:val="00235973"/>
    <w:rsid w:val="00240F61"/>
    <w:rsid w:val="00241002"/>
    <w:rsid w:val="0024321B"/>
    <w:rsid w:val="002441EF"/>
    <w:rsid w:val="002454F3"/>
    <w:rsid w:val="00245AC8"/>
    <w:rsid w:val="0024660E"/>
    <w:rsid w:val="002473A1"/>
    <w:rsid w:val="0025339A"/>
    <w:rsid w:val="002553A4"/>
    <w:rsid w:val="0026148F"/>
    <w:rsid w:val="00261E0C"/>
    <w:rsid w:val="0026751A"/>
    <w:rsid w:val="00271CE2"/>
    <w:rsid w:val="00273746"/>
    <w:rsid w:val="00280813"/>
    <w:rsid w:val="00281BE1"/>
    <w:rsid w:val="002826E8"/>
    <w:rsid w:val="00285DE8"/>
    <w:rsid w:val="002914DA"/>
    <w:rsid w:val="00293C9C"/>
    <w:rsid w:val="00294F35"/>
    <w:rsid w:val="0029766E"/>
    <w:rsid w:val="002A0ED5"/>
    <w:rsid w:val="002A18B1"/>
    <w:rsid w:val="002A437F"/>
    <w:rsid w:val="002A48EB"/>
    <w:rsid w:val="002A7301"/>
    <w:rsid w:val="002A7D5F"/>
    <w:rsid w:val="002B1D57"/>
    <w:rsid w:val="002B24C3"/>
    <w:rsid w:val="002B32DF"/>
    <w:rsid w:val="002B790A"/>
    <w:rsid w:val="002B7F62"/>
    <w:rsid w:val="002C16B4"/>
    <w:rsid w:val="002C40E9"/>
    <w:rsid w:val="002C75FD"/>
    <w:rsid w:val="002C787D"/>
    <w:rsid w:val="002D09AC"/>
    <w:rsid w:val="002D2B5A"/>
    <w:rsid w:val="002D3168"/>
    <w:rsid w:val="002D3A26"/>
    <w:rsid w:val="002D5E50"/>
    <w:rsid w:val="002D72DA"/>
    <w:rsid w:val="002D75D4"/>
    <w:rsid w:val="002E0FF6"/>
    <w:rsid w:val="002E6D1C"/>
    <w:rsid w:val="002E6FF8"/>
    <w:rsid w:val="002F12FB"/>
    <w:rsid w:val="002F1CB2"/>
    <w:rsid w:val="002F3EC1"/>
    <w:rsid w:val="002F43B0"/>
    <w:rsid w:val="002F6E7E"/>
    <w:rsid w:val="00300439"/>
    <w:rsid w:val="00302DDA"/>
    <w:rsid w:val="003048EB"/>
    <w:rsid w:val="00310121"/>
    <w:rsid w:val="00310BEC"/>
    <w:rsid w:val="003111FB"/>
    <w:rsid w:val="00312BB0"/>
    <w:rsid w:val="00312D19"/>
    <w:rsid w:val="003168F6"/>
    <w:rsid w:val="00320B73"/>
    <w:rsid w:val="00323582"/>
    <w:rsid w:val="00327A54"/>
    <w:rsid w:val="00331F95"/>
    <w:rsid w:val="00341C7D"/>
    <w:rsid w:val="0034336F"/>
    <w:rsid w:val="00343BF7"/>
    <w:rsid w:val="0034677E"/>
    <w:rsid w:val="003469AD"/>
    <w:rsid w:val="0035025C"/>
    <w:rsid w:val="00350E69"/>
    <w:rsid w:val="00354C9C"/>
    <w:rsid w:val="003550C2"/>
    <w:rsid w:val="003572D2"/>
    <w:rsid w:val="00357E59"/>
    <w:rsid w:val="00361BD1"/>
    <w:rsid w:val="00361F69"/>
    <w:rsid w:val="00365E62"/>
    <w:rsid w:val="0037441E"/>
    <w:rsid w:val="00374F48"/>
    <w:rsid w:val="003752A3"/>
    <w:rsid w:val="003755FB"/>
    <w:rsid w:val="0037785C"/>
    <w:rsid w:val="00377BEC"/>
    <w:rsid w:val="003802C0"/>
    <w:rsid w:val="00380671"/>
    <w:rsid w:val="00380EA4"/>
    <w:rsid w:val="0038214E"/>
    <w:rsid w:val="00383F67"/>
    <w:rsid w:val="00386FDA"/>
    <w:rsid w:val="00390188"/>
    <w:rsid w:val="00391936"/>
    <w:rsid w:val="00394FD4"/>
    <w:rsid w:val="00397C9A"/>
    <w:rsid w:val="003A0450"/>
    <w:rsid w:val="003A157B"/>
    <w:rsid w:val="003A17F9"/>
    <w:rsid w:val="003A54FA"/>
    <w:rsid w:val="003A66DB"/>
    <w:rsid w:val="003A7ED0"/>
    <w:rsid w:val="003B0C48"/>
    <w:rsid w:val="003B0CD8"/>
    <w:rsid w:val="003B4056"/>
    <w:rsid w:val="003B42C4"/>
    <w:rsid w:val="003B4438"/>
    <w:rsid w:val="003C11E8"/>
    <w:rsid w:val="003C5285"/>
    <w:rsid w:val="003C6172"/>
    <w:rsid w:val="003C7A10"/>
    <w:rsid w:val="003D118D"/>
    <w:rsid w:val="003D213A"/>
    <w:rsid w:val="003D43FF"/>
    <w:rsid w:val="003D562D"/>
    <w:rsid w:val="003D5BFC"/>
    <w:rsid w:val="003D7BFC"/>
    <w:rsid w:val="003D7D6C"/>
    <w:rsid w:val="003E0DD3"/>
    <w:rsid w:val="003E2B43"/>
    <w:rsid w:val="003E3073"/>
    <w:rsid w:val="003E345A"/>
    <w:rsid w:val="003E3FAB"/>
    <w:rsid w:val="003E42D2"/>
    <w:rsid w:val="003E69B9"/>
    <w:rsid w:val="003E727D"/>
    <w:rsid w:val="003E7BB4"/>
    <w:rsid w:val="003F1FF7"/>
    <w:rsid w:val="003F5D36"/>
    <w:rsid w:val="003F6783"/>
    <w:rsid w:val="003F7DC8"/>
    <w:rsid w:val="0040045B"/>
    <w:rsid w:val="00401A78"/>
    <w:rsid w:val="004040EE"/>
    <w:rsid w:val="00404168"/>
    <w:rsid w:val="0040480A"/>
    <w:rsid w:val="00405EF1"/>
    <w:rsid w:val="00407954"/>
    <w:rsid w:val="00417F4E"/>
    <w:rsid w:val="00420268"/>
    <w:rsid w:val="004203C1"/>
    <w:rsid w:val="00421860"/>
    <w:rsid w:val="00421A89"/>
    <w:rsid w:val="00422E7E"/>
    <w:rsid w:val="0042511B"/>
    <w:rsid w:val="00425248"/>
    <w:rsid w:val="004259D2"/>
    <w:rsid w:val="00425DB6"/>
    <w:rsid w:val="004270D4"/>
    <w:rsid w:val="00427AC9"/>
    <w:rsid w:val="00427D9F"/>
    <w:rsid w:val="00431005"/>
    <w:rsid w:val="00432C7A"/>
    <w:rsid w:val="004345A3"/>
    <w:rsid w:val="0043521F"/>
    <w:rsid w:val="004406AF"/>
    <w:rsid w:val="004424E1"/>
    <w:rsid w:val="00443F10"/>
    <w:rsid w:val="00447F31"/>
    <w:rsid w:val="00450599"/>
    <w:rsid w:val="00451842"/>
    <w:rsid w:val="0045381B"/>
    <w:rsid w:val="00454CC4"/>
    <w:rsid w:val="004551A6"/>
    <w:rsid w:val="004578EB"/>
    <w:rsid w:val="004634D8"/>
    <w:rsid w:val="00463FFD"/>
    <w:rsid w:val="0046518C"/>
    <w:rsid w:val="0047057F"/>
    <w:rsid w:val="004709D3"/>
    <w:rsid w:val="004727DF"/>
    <w:rsid w:val="004739C2"/>
    <w:rsid w:val="004744E2"/>
    <w:rsid w:val="0048189A"/>
    <w:rsid w:val="004879CC"/>
    <w:rsid w:val="00490F64"/>
    <w:rsid w:val="0049205C"/>
    <w:rsid w:val="00492179"/>
    <w:rsid w:val="004932CB"/>
    <w:rsid w:val="004943E3"/>
    <w:rsid w:val="004A1AA1"/>
    <w:rsid w:val="004A260B"/>
    <w:rsid w:val="004A431C"/>
    <w:rsid w:val="004A76DC"/>
    <w:rsid w:val="004B12A7"/>
    <w:rsid w:val="004B2ACA"/>
    <w:rsid w:val="004B4913"/>
    <w:rsid w:val="004B4BA7"/>
    <w:rsid w:val="004C03B0"/>
    <w:rsid w:val="004C097A"/>
    <w:rsid w:val="004C1030"/>
    <w:rsid w:val="004C2F87"/>
    <w:rsid w:val="004C359B"/>
    <w:rsid w:val="004C546C"/>
    <w:rsid w:val="004D477E"/>
    <w:rsid w:val="004E2B70"/>
    <w:rsid w:val="004E728F"/>
    <w:rsid w:val="004F1AD2"/>
    <w:rsid w:val="004F1C59"/>
    <w:rsid w:val="004F50B7"/>
    <w:rsid w:val="004F6E1E"/>
    <w:rsid w:val="00501778"/>
    <w:rsid w:val="00502BE9"/>
    <w:rsid w:val="00503370"/>
    <w:rsid w:val="00503501"/>
    <w:rsid w:val="005054E3"/>
    <w:rsid w:val="00506C1E"/>
    <w:rsid w:val="00511A4A"/>
    <w:rsid w:val="00515C26"/>
    <w:rsid w:val="00515D81"/>
    <w:rsid w:val="00517845"/>
    <w:rsid w:val="005207D1"/>
    <w:rsid w:val="00520A6A"/>
    <w:rsid w:val="00520B70"/>
    <w:rsid w:val="00522F2A"/>
    <w:rsid w:val="00525CDF"/>
    <w:rsid w:val="00525FA6"/>
    <w:rsid w:val="00526255"/>
    <w:rsid w:val="005266CD"/>
    <w:rsid w:val="00532849"/>
    <w:rsid w:val="005331F3"/>
    <w:rsid w:val="00535BB8"/>
    <w:rsid w:val="00536607"/>
    <w:rsid w:val="00541320"/>
    <w:rsid w:val="0054362D"/>
    <w:rsid w:val="00544489"/>
    <w:rsid w:val="00550607"/>
    <w:rsid w:val="0055095B"/>
    <w:rsid w:val="00552C7C"/>
    <w:rsid w:val="005568CD"/>
    <w:rsid w:val="0056115D"/>
    <w:rsid w:val="00562F04"/>
    <w:rsid w:val="00565D05"/>
    <w:rsid w:val="005663A8"/>
    <w:rsid w:val="005748DC"/>
    <w:rsid w:val="005760E6"/>
    <w:rsid w:val="005806F9"/>
    <w:rsid w:val="00581738"/>
    <w:rsid w:val="00583D4B"/>
    <w:rsid w:val="0058581D"/>
    <w:rsid w:val="00585D70"/>
    <w:rsid w:val="00590359"/>
    <w:rsid w:val="00591DCA"/>
    <w:rsid w:val="00595FCC"/>
    <w:rsid w:val="00597502"/>
    <w:rsid w:val="005A15AA"/>
    <w:rsid w:val="005A1FC0"/>
    <w:rsid w:val="005A29B6"/>
    <w:rsid w:val="005A2B6D"/>
    <w:rsid w:val="005A5014"/>
    <w:rsid w:val="005A6AEB"/>
    <w:rsid w:val="005A73C0"/>
    <w:rsid w:val="005A7EDF"/>
    <w:rsid w:val="005A7F6D"/>
    <w:rsid w:val="005B0C19"/>
    <w:rsid w:val="005B145C"/>
    <w:rsid w:val="005B1A45"/>
    <w:rsid w:val="005B3A6E"/>
    <w:rsid w:val="005B511F"/>
    <w:rsid w:val="005B7797"/>
    <w:rsid w:val="005C12A0"/>
    <w:rsid w:val="005C4AB8"/>
    <w:rsid w:val="005C4B6E"/>
    <w:rsid w:val="005D0C6D"/>
    <w:rsid w:val="005D2059"/>
    <w:rsid w:val="005D2BB2"/>
    <w:rsid w:val="005D2DCB"/>
    <w:rsid w:val="005D2E4F"/>
    <w:rsid w:val="005D3E1B"/>
    <w:rsid w:val="005D44C9"/>
    <w:rsid w:val="005D6A11"/>
    <w:rsid w:val="005D6A90"/>
    <w:rsid w:val="005D7784"/>
    <w:rsid w:val="005E52F5"/>
    <w:rsid w:val="005E7F11"/>
    <w:rsid w:val="005F12C3"/>
    <w:rsid w:val="005F1349"/>
    <w:rsid w:val="005F2BB8"/>
    <w:rsid w:val="005F4A1A"/>
    <w:rsid w:val="005F4D21"/>
    <w:rsid w:val="005F60C3"/>
    <w:rsid w:val="005F6726"/>
    <w:rsid w:val="005F7075"/>
    <w:rsid w:val="005F7638"/>
    <w:rsid w:val="0060008D"/>
    <w:rsid w:val="00603A41"/>
    <w:rsid w:val="0060414B"/>
    <w:rsid w:val="0060698F"/>
    <w:rsid w:val="006112D6"/>
    <w:rsid w:val="00611540"/>
    <w:rsid w:val="006115E6"/>
    <w:rsid w:val="00612905"/>
    <w:rsid w:val="00614A0F"/>
    <w:rsid w:val="00616F09"/>
    <w:rsid w:val="00620161"/>
    <w:rsid w:val="006220CE"/>
    <w:rsid w:val="00622FFC"/>
    <w:rsid w:val="006276EB"/>
    <w:rsid w:val="006278E2"/>
    <w:rsid w:val="00630B1B"/>
    <w:rsid w:val="00632430"/>
    <w:rsid w:val="00632F98"/>
    <w:rsid w:val="00634A62"/>
    <w:rsid w:val="0063566B"/>
    <w:rsid w:val="00640115"/>
    <w:rsid w:val="00640AC6"/>
    <w:rsid w:val="006412A7"/>
    <w:rsid w:val="006412C5"/>
    <w:rsid w:val="006466A4"/>
    <w:rsid w:val="006546AC"/>
    <w:rsid w:val="0065513E"/>
    <w:rsid w:val="006566AD"/>
    <w:rsid w:val="006601B7"/>
    <w:rsid w:val="0066112D"/>
    <w:rsid w:val="00661F9F"/>
    <w:rsid w:val="00663735"/>
    <w:rsid w:val="00663EB1"/>
    <w:rsid w:val="0066425C"/>
    <w:rsid w:val="0066476D"/>
    <w:rsid w:val="00666B36"/>
    <w:rsid w:val="00671847"/>
    <w:rsid w:val="00672645"/>
    <w:rsid w:val="00673AB5"/>
    <w:rsid w:val="00675DE1"/>
    <w:rsid w:val="006767E1"/>
    <w:rsid w:val="00680D0D"/>
    <w:rsid w:val="0068124C"/>
    <w:rsid w:val="00681EC4"/>
    <w:rsid w:val="00682FA3"/>
    <w:rsid w:val="00685863"/>
    <w:rsid w:val="00685CCA"/>
    <w:rsid w:val="0068672B"/>
    <w:rsid w:val="0069272F"/>
    <w:rsid w:val="0069377D"/>
    <w:rsid w:val="0069758B"/>
    <w:rsid w:val="006977A7"/>
    <w:rsid w:val="006A0758"/>
    <w:rsid w:val="006A20DD"/>
    <w:rsid w:val="006A2FF0"/>
    <w:rsid w:val="006A45D1"/>
    <w:rsid w:val="006A4BBC"/>
    <w:rsid w:val="006A7FE7"/>
    <w:rsid w:val="006B0596"/>
    <w:rsid w:val="006B2288"/>
    <w:rsid w:val="006B35A4"/>
    <w:rsid w:val="006B47F0"/>
    <w:rsid w:val="006B5336"/>
    <w:rsid w:val="006B7666"/>
    <w:rsid w:val="006C2212"/>
    <w:rsid w:val="006C24F3"/>
    <w:rsid w:val="006C35E5"/>
    <w:rsid w:val="006C4160"/>
    <w:rsid w:val="006C71A7"/>
    <w:rsid w:val="006D1398"/>
    <w:rsid w:val="006E0476"/>
    <w:rsid w:val="006E071B"/>
    <w:rsid w:val="006E2AB2"/>
    <w:rsid w:val="006E5D94"/>
    <w:rsid w:val="006E7164"/>
    <w:rsid w:val="006F191E"/>
    <w:rsid w:val="006F20CC"/>
    <w:rsid w:val="006F2C8C"/>
    <w:rsid w:val="006F6FFD"/>
    <w:rsid w:val="007000E5"/>
    <w:rsid w:val="00700D13"/>
    <w:rsid w:val="00702423"/>
    <w:rsid w:val="00703DB3"/>
    <w:rsid w:val="00705E87"/>
    <w:rsid w:val="0071181C"/>
    <w:rsid w:val="0071251C"/>
    <w:rsid w:val="00721397"/>
    <w:rsid w:val="0072172A"/>
    <w:rsid w:val="00723364"/>
    <w:rsid w:val="007317C5"/>
    <w:rsid w:val="0073311E"/>
    <w:rsid w:val="00735233"/>
    <w:rsid w:val="00737220"/>
    <w:rsid w:val="00741099"/>
    <w:rsid w:val="007422B3"/>
    <w:rsid w:val="00743D92"/>
    <w:rsid w:val="00744C08"/>
    <w:rsid w:val="00745388"/>
    <w:rsid w:val="007470DD"/>
    <w:rsid w:val="007514D4"/>
    <w:rsid w:val="007548E6"/>
    <w:rsid w:val="00754D31"/>
    <w:rsid w:val="00760FD7"/>
    <w:rsid w:val="0076156D"/>
    <w:rsid w:val="00762CDD"/>
    <w:rsid w:val="00762F36"/>
    <w:rsid w:val="0076473B"/>
    <w:rsid w:val="007665EA"/>
    <w:rsid w:val="007677FB"/>
    <w:rsid w:val="00770E4D"/>
    <w:rsid w:val="00773555"/>
    <w:rsid w:val="0077686B"/>
    <w:rsid w:val="007801B0"/>
    <w:rsid w:val="00780339"/>
    <w:rsid w:val="00784005"/>
    <w:rsid w:val="00785216"/>
    <w:rsid w:val="0078774D"/>
    <w:rsid w:val="0079167D"/>
    <w:rsid w:val="00795507"/>
    <w:rsid w:val="00796175"/>
    <w:rsid w:val="007A1F19"/>
    <w:rsid w:val="007A63BC"/>
    <w:rsid w:val="007B1858"/>
    <w:rsid w:val="007B463C"/>
    <w:rsid w:val="007B663B"/>
    <w:rsid w:val="007C70B6"/>
    <w:rsid w:val="007C7130"/>
    <w:rsid w:val="007C7DFE"/>
    <w:rsid w:val="007D1C4D"/>
    <w:rsid w:val="007D2A5D"/>
    <w:rsid w:val="007D2CFC"/>
    <w:rsid w:val="007D44E1"/>
    <w:rsid w:val="007D498E"/>
    <w:rsid w:val="007D534D"/>
    <w:rsid w:val="007D7186"/>
    <w:rsid w:val="007E2C7C"/>
    <w:rsid w:val="007E5D7F"/>
    <w:rsid w:val="007E6030"/>
    <w:rsid w:val="007F319D"/>
    <w:rsid w:val="007F3B54"/>
    <w:rsid w:val="007F52F1"/>
    <w:rsid w:val="007F7D93"/>
    <w:rsid w:val="00803266"/>
    <w:rsid w:val="008032B9"/>
    <w:rsid w:val="00804968"/>
    <w:rsid w:val="0081346B"/>
    <w:rsid w:val="0081388F"/>
    <w:rsid w:val="008166D4"/>
    <w:rsid w:val="00820182"/>
    <w:rsid w:val="00821721"/>
    <w:rsid w:val="00822871"/>
    <w:rsid w:val="0082540F"/>
    <w:rsid w:val="00827163"/>
    <w:rsid w:val="00831001"/>
    <w:rsid w:val="008335DB"/>
    <w:rsid w:val="0084600B"/>
    <w:rsid w:val="00846D1A"/>
    <w:rsid w:val="00850C05"/>
    <w:rsid w:val="00851163"/>
    <w:rsid w:val="0085209F"/>
    <w:rsid w:val="00852331"/>
    <w:rsid w:val="008528A4"/>
    <w:rsid w:val="00852E38"/>
    <w:rsid w:val="00860D25"/>
    <w:rsid w:val="008629DB"/>
    <w:rsid w:val="00862FCE"/>
    <w:rsid w:val="00863120"/>
    <w:rsid w:val="00866B24"/>
    <w:rsid w:val="00871A57"/>
    <w:rsid w:val="00872615"/>
    <w:rsid w:val="00872AE5"/>
    <w:rsid w:val="008829C3"/>
    <w:rsid w:val="00886BE9"/>
    <w:rsid w:val="00887A99"/>
    <w:rsid w:val="00887AA9"/>
    <w:rsid w:val="008901E5"/>
    <w:rsid w:val="00890D99"/>
    <w:rsid w:val="008913A0"/>
    <w:rsid w:val="00893567"/>
    <w:rsid w:val="008936CF"/>
    <w:rsid w:val="00896D3B"/>
    <w:rsid w:val="008A34A4"/>
    <w:rsid w:val="008A778B"/>
    <w:rsid w:val="008A7852"/>
    <w:rsid w:val="008B5531"/>
    <w:rsid w:val="008B65C3"/>
    <w:rsid w:val="008B7028"/>
    <w:rsid w:val="008B72DB"/>
    <w:rsid w:val="008C13E0"/>
    <w:rsid w:val="008C1C53"/>
    <w:rsid w:val="008C3810"/>
    <w:rsid w:val="008C411C"/>
    <w:rsid w:val="008C54D0"/>
    <w:rsid w:val="008C5F32"/>
    <w:rsid w:val="008D0830"/>
    <w:rsid w:val="008D1AB9"/>
    <w:rsid w:val="008D3ACF"/>
    <w:rsid w:val="008D53CE"/>
    <w:rsid w:val="008D6180"/>
    <w:rsid w:val="008E34A6"/>
    <w:rsid w:val="008E42A6"/>
    <w:rsid w:val="008E44DF"/>
    <w:rsid w:val="008F6AFA"/>
    <w:rsid w:val="0090058F"/>
    <w:rsid w:val="00903DB3"/>
    <w:rsid w:val="0090658C"/>
    <w:rsid w:val="009103F8"/>
    <w:rsid w:val="009132E5"/>
    <w:rsid w:val="00913582"/>
    <w:rsid w:val="009148EF"/>
    <w:rsid w:val="00914B6B"/>
    <w:rsid w:val="00914DEA"/>
    <w:rsid w:val="00915B72"/>
    <w:rsid w:val="00915BAD"/>
    <w:rsid w:val="00915C22"/>
    <w:rsid w:val="0091668B"/>
    <w:rsid w:val="00917A28"/>
    <w:rsid w:val="00920BB0"/>
    <w:rsid w:val="009234F1"/>
    <w:rsid w:val="00931B07"/>
    <w:rsid w:val="009350C8"/>
    <w:rsid w:val="00940ED6"/>
    <w:rsid w:val="00942F84"/>
    <w:rsid w:val="00945A9D"/>
    <w:rsid w:val="009464C8"/>
    <w:rsid w:val="009468F0"/>
    <w:rsid w:val="00950872"/>
    <w:rsid w:val="00950C63"/>
    <w:rsid w:val="00951B0A"/>
    <w:rsid w:val="00954A98"/>
    <w:rsid w:val="00955E45"/>
    <w:rsid w:val="00962EB8"/>
    <w:rsid w:val="009651B9"/>
    <w:rsid w:val="009679D0"/>
    <w:rsid w:val="00967BEB"/>
    <w:rsid w:val="00967E5F"/>
    <w:rsid w:val="00970DE7"/>
    <w:rsid w:val="0097421D"/>
    <w:rsid w:val="00974CFC"/>
    <w:rsid w:val="0097698D"/>
    <w:rsid w:val="0097741E"/>
    <w:rsid w:val="00981B08"/>
    <w:rsid w:val="009857D4"/>
    <w:rsid w:val="00985E0C"/>
    <w:rsid w:val="009861A1"/>
    <w:rsid w:val="00987E2C"/>
    <w:rsid w:val="00991649"/>
    <w:rsid w:val="009922F5"/>
    <w:rsid w:val="009A009C"/>
    <w:rsid w:val="009A126B"/>
    <w:rsid w:val="009A1A6E"/>
    <w:rsid w:val="009A2297"/>
    <w:rsid w:val="009A40DB"/>
    <w:rsid w:val="009A5099"/>
    <w:rsid w:val="009A57B5"/>
    <w:rsid w:val="009B0F89"/>
    <w:rsid w:val="009B39DA"/>
    <w:rsid w:val="009B39DC"/>
    <w:rsid w:val="009B6204"/>
    <w:rsid w:val="009B68F5"/>
    <w:rsid w:val="009B6AC1"/>
    <w:rsid w:val="009B734B"/>
    <w:rsid w:val="009C1308"/>
    <w:rsid w:val="009C1668"/>
    <w:rsid w:val="009C7A96"/>
    <w:rsid w:val="009D050F"/>
    <w:rsid w:val="009D1A4F"/>
    <w:rsid w:val="009D2ADA"/>
    <w:rsid w:val="009D2F73"/>
    <w:rsid w:val="009D5597"/>
    <w:rsid w:val="009E1352"/>
    <w:rsid w:val="009E5923"/>
    <w:rsid w:val="009E5D9F"/>
    <w:rsid w:val="009E650D"/>
    <w:rsid w:val="009F330A"/>
    <w:rsid w:val="00A00CC8"/>
    <w:rsid w:val="00A01B6E"/>
    <w:rsid w:val="00A04983"/>
    <w:rsid w:val="00A06714"/>
    <w:rsid w:val="00A07D60"/>
    <w:rsid w:val="00A100D2"/>
    <w:rsid w:val="00A12CB4"/>
    <w:rsid w:val="00A13516"/>
    <w:rsid w:val="00A15C80"/>
    <w:rsid w:val="00A160A1"/>
    <w:rsid w:val="00A160F4"/>
    <w:rsid w:val="00A1660C"/>
    <w:rsid w:val="00A16F08"/>
    <w:rsid w:val="00A2001F"/>
    <w:rsid w:val="00A2175D"/>
    <w:rsid w:val="00A23F9A"/>
    <w:rsid w:val="00A25041"/>
    <w:rsid w:val="00A27E50"/>
    <w:rsid w:val="00A31123"/>
    <w:rsid w:val="00A3174D"/>
    <w:rsid w:val="00A3578D"/>
    <w:rsid w:val="00A36151"/>
    <w:rsid w:val="00A40870"/>
    <w:rsid w:val="00A426E3"/>
    <w:rsid w:val="00A42AD2"/>
    <w:rsid w:val="00A4768F"/>
    <w:rsid w:val="00A54E8F"/>
    <w:rsid w:val="00A56F69"/>
    <w:rsid w:val="00A63AD1"/>
    <w:rsid w:val="00A64FF7"/>
    <w:rsid w:val="00A67EA7"/>
    <w:rsid w:val="00A72789"/>
    <w:rsid w:val="00A730A7"/>
    <w:rsid w:val="00A73DAC"/>
    <w:rsid w:val="00A74709"/>
    <w:rsid w:val="00A76716"/>
    <w:rsid w:val="00A8257B"/>
    <w:rsid w:val="00A83B00"/>
    <w:rsid w:val="00A84212"/>
    <w:rsid w:val="00A84BC6"/>
    <w:rsid w:val="00A85E94"/>
    <w:rsid w:val="00A877B5"/>
    <w:rsid w:val="00A90966"/>
    <w:rsid w:val="00A9151B"/>
    <w:rsid w:val="00A923F5"/>
    <w:rsid w:val="00A950CD"/>
    <w:rsid w:val="00AA0212"/>
    <w:rsid w:val="00AA0C8D"/>
    <w:rsid w:val="00AA0CD7"/>
    <w:rsid w:val="00AA4935"/>
    <w:rsid w:val="00AA5F81"/>
    <w:rsid w:val="00AA6EA3"/>
    <w:rsid w:val="00AA7A8F"/>
    <w:rsid w:val="00AB2F45"/>
    <w:rsid w:val="00AB346D"/>
    <w:rsid w:val="00AB3F62"/>
    <w:rsid w:val="00AB5EC8"/>
    <w:rsid w:val="00AB6E03"/>
    <w:rsid w:val="00AB7518"/>
    <w:rsid w:val="00AC3714"/>
    <w:rsid w:val="00AC3E42"/>
    <w:rsid w:val="00AC545C"/>
    <w:rsid w:val="00AC79E4"/>
    <w:rsid w:val="00AD0E1E"/>
    <w:rsid w:val="00AD6BEA"/>
    <w:rsid w:val="00AD6C02"/>
    <w:rsid w:val="00AD7CF8"/>
    <w:rsid w:val="00AE1119"/>
    <w:rsid w:val="00AE1FDA"/>
    <w:rsid w:val="00AE4333"/>
    <w:rsid w:val="00AE4FF8"/>
    <w:rsid w:val="00AF5EA7"/>
    <w:rsid w:val="00AF7277"/>
    <w:rsid w:val="00B0494B"/>
    <w:rsid w:val="00B04A77"/>
    <w:rsid w:val="00B100D4"/>
    <w:rsid w:val="00B10ACD"/>
    <w:rsid w:val="00B1333C"/>
    <w:rsid w:val="00B14FA8"/>
    <w:rsid w:val="00B164BF"/>
    <w:rsid w:val="00B20CB9"/>
    <w:rsid w:val="00B20F1F"/>
    <w:rsid w:val="00B22F21"/>
    <w:rsid w:val="00B23330"/>
    <w:rsid w:val="00B314D1"/>
    <w:rsid w:val="00B3233F"/>
    <w:rsid w:val="00B3347B"/>
    <w:rsid w:val="00B34326"/>
    <w:rsid w:val="00B35C4F"/>
    <w:rsid w:val="00B35CC2"/>
    <w:rsid w:val="00B36499"/>
    <w:rsid w:val="00B36F10"/>
    <w:rsid w:val="00B41D21"/>
    <w:rsid w:val="00B4253C"/>
    <w:rsid w:val="00B4255A"/>
    <w:rsid w:val="00B4271D"/>
    <w:rsid w:val="00B4311D"/>
    <w:rsid w:val="00B433AA"/>
    <w:rsid w:val="00B44FDA"/>
    <w:rsid w:val="00B458B0"/>
    <w:rsid w:val="00B468EA"/>
    <w:rsid w:val="00B47078"/>
    <w:rsid w:val="00B47D59"/>
    <w:rsid w:val="00B53D8A"/>
    <w:rsid w:val="00B553CF"/>
    <w:rsid w:val="00B57005"/>
    <w:rsid w:val="00B5761A"/>
    <w:rsid w:val="00B61529"/>
    <w:rsid w:val="00B61DE9"/>
    <w:rsid w:val="00B629E2"/>
    <w:rsid w:val="00B63FC4"/>
    <w:rsid w:val="00B65713"/>
    <w:rsid w:val="00B66027"/>
    <w:rsid w:val="00B66562"/>
    <w:rsid w:val="00B67C5F"/>
    <w:rsid w:val="00B720ED"/>
    <w:rsid w:val="00B72CAE"/>
    <w:rsid w:val="00B755FF"/>
    <w:rsid w:val="00B802E4"/>
    <w:rsid w:val="00B83472"/>
    <w:rsid w:val="00B87773"/>
    <w:rsid w:val="00B96AD4"/>
    <w:rsid w:val="00B9704A"/>
    <w:rsid w:val="00B9790C"/>
    <w:rsid w:val="00BA065E"/>
    <w:rsid w:val="00BA10E5"/>
    <w:rsid w:val="00BA14F2"/>
    <w:rsid w:val="00BA1C92"/>
    <w:rsid w:val="00BA2896"/>
    <w:rsid w:val="00BA3402"/>
    <w:rsid w:val="00BA3E84"/>
    <w:rsid w:val="00BA50A8"/>
    <w:rsid w:val="00BB0EAD"/>
    <w:rsid w:val="00BB5CB0"/>
    <w:rsid w:val="00BC300A"/>
    <w:rsid w:val="00BC488C"/>
    <w:rsid w:val="00BD1684"/>
    <w:rsid w:val="00BE39D4"/>
    <w:rsid w:val="00BE44C1"/>
    <w:rsid w:val="00BE54D7"/>
    <w:rsid w:val="00BE6A87"/>
    <w:rsid w:val="00BF1BC1"/>
    <w:rsid w:val="00BF4E41"/>
    <w:rsid w:val="00BF5C7D"/>
    <w:rsid w:val="00C012AB"/>
    <w:rsid w:val="00C01306"/>
    <w:rsid w:val="00C0176A"/>
    <w:rsid w:val="00C03664"/>
    <w:rsid w:val="00C0548D"/>
    <w:rsid w:val="00C0571D"/>
    <w:rsid w:val="00C104F5"/>
    <w:rsid w:val="00C10AF9"/>
    <w:rsid w:val="00C11219"/>
    <w:rsid w:val="00C21BCB"/>
    <w:rsid w:val="00C2285B"/>
    <w:rsid w:val="00C2477D"/>
    <w:rsid w:val="00C24D8E"/>
    <w:rsid w:val="00C27AE7"/>
    <w:rsid w:val="00C30524"/>
    <w:rsid w:val="00C31A64"/>
    <w:rsid w:val="00C31CCF"/>
    <w:rsid w:val="00C31E9F"/>
    <w:rsid w:val="00C32128"/>
    <w:rsid w:val="00C33968"/>
    <w:rsid w:val="00C426FF"/>
    <w:rsid w:val="00C430DE"/>
    <w:rsid w:val="00C477C4"/>
    <w:rsid w:val="00C47DD3"/>
    <w:rsid w:val="00C52247"/>
    <w:rsid w:val="00C52D19"/>
    <w:rsid w:val="00C5303B"/>
    <w:rsid w:val="00C5625E"/>
    <w:rsid w:val="00C57BBF"/>
    <w:rsid w:val="00C6166D"/>
    <w:rsid w:val="00C61DD1"/>
    <w:rsid w:val="00C62244"/>
    <w:rsid w:val="00C629AB"/>
    <w:rsid w:val="00C64D4E"/>
    <w:rsid w:val="00C67807"/>
    <w:rsid w:val="00C73151"/>
    <w:rsid w:val="00C747DF"/>
    <w:rsid w:val="00C76832"/>
    <w:rsid w:val="00C76938"/>
    <w:rsid w:val="00C76AC9"/>
    <w:rsid w:val="00C80626"/>
    <w:rsid w:val="00C822AD"/>
    <w:rsid w:val="00C829D9"/>
    <w:rsid w:val="00C87509"/>
    <w:rsid w:val="00C92C60"/>
    <w:rsid w:val="00C92E19"/>
    <w:rsid w:val="00C95D6F"/>
    <w:rsid w:val="00C96536"/>
    <w:rsid w:val="00CA39F8"/>
    <w:rsid w:val="00CA48E4"/>
    <w:rsid w:val="00CA7378"/>
    <w:rsid w:val="00CA7E00"/>
    <w:rsid w:val="00CA7F80"/>
    <w:rsid w:val="00CB0CB8"/>
    <w:rsid w:val="00CB4B62"/>
    <w:rsid w:val="00CB654F"/>
    <w:rsid w:val="00CB71AD"/>
    <w:rsid w:val="00CC259B"/>
    <w:rsid w:val="00CC29FD"/>
    <w:rsid w:val="00CC2DF3"/>
    <w:rsid w:val="00CC3EE8"/>
    <w:rsid w:val="00CC734D"/>
    <w:rsid w:val="00CD03D1"/>
    <w:rsid w:val="00CD0E4C"/>
    <w:rsid w:val="00CD25AB"/>
    <w:rsid w:val="00CD4EA1"/>
    <w:rsid w:val="00CE241C"/>
    <w:rsid w:val="00CE2668"/>
    <w:rsid w:val="00CE2E3A"/>
    <w:rsid w:val="00CF086F"/>
    <w:rsid w:val="00CF27F5"/>
    <w:rsid w:val="00CF3768"/>
    <w:rsid w:val="00CF6A8F"/>
    <w:rsid w:val="00CF76CF"/>
    <w:rsid w:val="00D00498"/>
    <w:rsid w:val="00D022D1"/>
    <w:rsid w:val="00D038DB"/>
    <w:rsid w:val="00D0413F"/>
    <w:rsid w:val="00D04270"/>
    <w:rsid w:val="00D04A91"/>
    <w:rsid w:val="00D075C0"/>
    <w:rsid w:val="00D101CB"/>
    <w:rsid w:val="00D12BC7"/>
    <w:rsid w:val="00D1604E"/>
    <w:rsid w:val="00D2278C"/>
    <w:rsid w:val="00D27423"/>
    <w:rsid w:val="00D27564"/>
    <w:rsid w:val="00D27AF4"/>
    <w:rsid w:val="00D31656"/>
    <w:rsid w:val="00D33459"/>
    <w:rsid w:val="00D40969"/>
    <w:rsid w:val="00D40D59"/>
    <w:rsid w:val="00D414B9"/>
    <w:rsid w:val="00D42283"/>
    <w:rsid w:val="00D42AC7"/>
    <w:rsid w:val="00D43775"/>
    <w:rsid w:val="00D440AD"/>
    <w:rsid w:val="00D52BAF"/>
    <w:rsid w:val="00D545C2"/>
    <w:rsid w:val="00D5546E"/>
    <w:rsid w:val="00D55DCC"/>
    <w:rsid w:val="00D5700A"/>
    <w:rsid w:val="00D5736A"/>
    <w:rsid w:val="00D5794A"/>
    <w:rsid w:val="00D57955"/>
    <w:rsid w:val="00D57CD9"/>
    <w:rsid w:val="00D60085"/>
    <w:rsid w:val="00D6098D"/>
    <w:rsid w:val="00D619DC"/>
    <w:rsid w:val="00D66FE5"/>
    <w:rsid w:val="00D67476"/>
    <w:rsid w:val="00D67DFC"/>
    <w:rsid w:val="00D749AB"/>
    <w:rsid w:val="00D74DE6"/>
    <w:rsid w:val="00D83616"/>
    <w:rsid w:val="00D84F92"/>
    <w:rsid w:val="00D85783"/>
    <w:rsid w:val="00D85B5E"/>
    <w:rsid w:val="00D86DD3"/>
    <w:rsid w:val="00D90905"/>
    <w:rsid w:val="00D9292A"/>
    <w:rsid w:val="00D929BA"/>
    <w:rsid w:val="00D94BAF"/>
    <w:rsid w:val="00DA434D"/>
    <w:rsid w:val="00DB1515"/>
    <w:rsid w:val="00DB2DC1"/>
    <w:rsid w:val="00DB41DF"/>
    <w:rsid w:val="00DB63D4"/>
    <w:rsid w:val="00DB6B05"/>
    <w:rsid w:val="00DB7328"/>
    <w:rsid w:val="00DC1AEB"/>
    <w:rsid w:val="00DC2355"/>
    <w:rsid w:val="00DC3354"/>
    <w:rsid w:val="00DC359D"/>
    <w:rsid w:val="00DC436D"/>
    <w:rsid w:val="00DC6C95"/>
    <w:rsid w:val="00DD050C"/>
    <w:rsid w:val="00DD05AF"/>
    <w:rsid w:val="00DD2808"/>
    <w:rsid w:val="00DD2D9D"/>
    <w:rsid w:val="00DD47AA"/>
    <w:rsid w:val="00DD53F1"/>
    <w:rsid w:val="00DD795A"/>
    <w:rsid w:val="00DE144B"/>
    <w:rsid w:val="00DE2301"/>
    <w:rsid w:val="00DE4FFE"/>
    <w:rsid w:val="00DE567C"/>
    <w:rsid w:val="00DE5783"/>
    <w:rsid w:val="00DE62F5"/>
    <w:rsid w:val="00DE6651"/>
    <w:rsid w:val="00DE74E7"/>
    <w:rsid w:val="00DF0CD5"/>
    <w:rsid w:val="00DF1073"/>
    <w:rsid w:val="00DF43D8"/>
    <w:rsid w:val="00DF4F54"/>
    <w:rsid w:val="00DF54AF"/>
    <w:rsid w:val="00DF6039"/>
    <w:rsid w:val="00DF7BB2"/>
    <w:rsid w:val="00E03A97"/>
    <w:rsid w:val="00E062A8"/>
    <w:rsid w:val="00E10D33"/>
    <w:rsid w:val="00E11410"/>
    <w:rsid w:val="00E14BFD"/>
    <w:rsid w:val="00E14C1F"/>
    <w:rsid w:val="00E14F0F"/>
    <w:rsid w:val="00E1573F"/>
    <w:rsid w:val="00E1681F"/>
    <w:rsid w:val="00E22168"/>
    <w:rsid w:val="00E22D3E"/>
    <w:rsid w:val="00E233F6"/>
    <w:rsid w:val="00E2399C"/>
    <w:rsid w:val="00E244A8"/>
    <w:rsid w:val="00E27C7B"/>
    <w:rsid w:val="00E3174F"/>
    <w:rsid w:val="00E32E77"/>
    <w:rsid w:val="00E3348E"/>
    <w:rsid w:val="00E350BB"/>
    <w:rsid w:val="00E3576D"/>
    <w:rsid w:val="00E404AC"/>
    <w:rsid w:val="00E43B9D"/>
    <w:rsid w:val="00E440A4"/>
    <w:rsid w:val="00E44741"/>
    <w:rsid w:val="00E452AD"/>
    <w:rsid w:val="00E45E91"/>
    <w:rsid w:val="00E4600A"/>
    <w:rsid w:val="00E46509"/>
    <w:rsid w:val="00E46CBD"/>
    <w:rsid w:val="00E46EB3"/>
    <w:rsid w:val="00E51171"/>
    <w:rsid w:val="00E51564"/>
    <w:rsid w:val="00E526FE"/>
    <w:rsid w:val="00E54236"/>
    <w:rsid w:val="00E5442C"/>
    <w:rsid w:val="00E56F90"/>
    <w:rsid w:val="00E71E3D"/>
    <w:rsid w:val="00E7726E"/>
    <w:rsid w:val="00E81081"/>
    <w:rsid w:val="00E81204"/>
    <w:rsid w:val="00E84576"/>
    <w:rsid w:val="00E91BCF"/>
    <w:rsid w:val="00E93C53"/>
    <w:rsid w:val="00E95A84"/>
    <w:rsid w:val="00E9708D"/>
    <w:rsid w:val="00EA30A5"/>
    <w:rsid w:val="00EA3682"/>
    <w:rsid w:val="00EA4159"/>
    <w:rsid w:val="00EA6529"/>
    <w:rsid w:val="00EA72A0"/>
    <w:rsid w:val="00EB2F28"/>
    <w:rsid w:val="00EB3D28"/>
    <w:rsid w:val="00EB4508"/>
    <w:rsid w:val="00EC0D64"/>
    <w:rsid w:val="00EC1FFB"/>
    <w:rsid w:val="00EC2D64"/>
    <w:rsid w:val="00EC2D7D"/>
    <w:rsid w:val="00EC34AF"/>
    <w:rsid w:val="00EC404E"/>
    <w:rsid w:val="00EC4E52"/>
    <w:rsid w:val="00EC5A31"/>
    <w:rsid w:val="00EC6A97"/>
    <w:rsid w:val="00ED236E"/>
    <w:rsid w:val="00ED4BEB"/>
    <w:rsid w:val="00EE0CBD"/>
    <w:rsid w:val="00EE2AA1"/>
    <w:rsid w:val="00EE3C9C"/>
    <w:rsid w:val="00EE4BC6"/>
    <w:rsid w:val="00EE7DF8"/>
    <w:rsid w:val="00EF03D7"/>
    <w:rsid w:val="00EF2B3E"/>
    <w:rsid w:val="00EF4030"/>
    <w:rsid w:val="00EF444F"/>
    <w:rsid w:val="00EF4D12"/>
    <w:rsid w:val="00EF63FB"/>
    <w:rsid w:val="00EF67E2"/>
    <w:rsid w:val="00EF6C45"/>
    <w:rsid w:val="00EF76E0"/>
    <w:rsid w:val="00F05508"/>
    <w:rsid w:val="00F07E64"/>
    <w:rsid w:val="00F111F4"/>
    <w:rsid w:val="00F1168A"/>
    <w:rsid w:val="00F11CEA"/>
    <w:rsid w:val="00F124BA"/>
    <w:rsid w:val="00F138F4"/>
    <w:rsid w:val="00F13D8B"/>
    <w:rsid w:val="00F14818"/>
    <w:rsid w:val="00F15A9F"/>
    <w:rsid w:val="00F16B2B"/>
    <w:rsid w:val="00F171E4"/>
    <w:rsid w:val="00F176DE"/>
    <w:rsid w:val="00F2148D"/>
    <w:rsid w:val="00F22360"/>
    <w:rsid w:val="00F22F8B"/>
    <w:rsid w:val="00F2585D"/>
    <w:rsid w:val="00F25978"/>
    <w:rsid w:val="00F27A97"/>
    <w:rsid w:val="00F31532"/>
    <w:rsid w:val="00F32840"/>
    <w:rsid w:val="00F337EB"/>
    <w:rsid w:val="00F3399B"/>
    <w:rsid w:val="00F352DA"/>
    <w:rsid w:val="00F41679"/>
    <w:rsid w:val="00F41CDA"/>
    <w:rsid w:val="00F4217B"/>
    <w:rsid w:val="00F4349F"/>
    <w:rsid w:val="00F43F1A"/>
    <w:rsid w:val="00F445AB"/>
    <w:rsid w:val="00F51CC7"/>
    <w:rsid w:val="00F537D9"/>
    <w:rsid w:val="00F53A34"/>
    <w:rsid w:val="00F54009"/>
    <w:rsid w:val="00F5430B"/>
    <w:rsid w:val="00F557E0"/>
    <w:rsid w:val="00F55EBC"/>
    <w:rsid w:val="00F5687D"/>
    <w:rsid w:val="00F569E0"/>
    <w:rsid w:val="00F57ACE"/>
    <w:rsid w:val="00F61FBC"/>
    <w:rsid w:val="00F63389"/>
    <w:rsid w:val="00F63AE8"/>
    <w:rsid w:val="00F66E4B"/>
    <w:rsid w:val="00F709E0"/>
    <w:rsid w:val="00F73C55"/>
    <w:rsid w:val="00F73DE2"/>
    <w:rsid w:val="00F8101A"/>
    <w:rsid w:val="00F82808"/>
    <w:rsid w:val="00F833B8"/>
    <w:rsid w:val="00F84B2D"/>
    <w:rsid w:val="00F852F4"/>
    <w:rsid w:val="00F95A57"/>
    <w:rsid w:val="00F960E0"/>
    <w:rsid w:val="00F97ECA"/>
    <w:rsid w:val="00F97F1F"/>
    <w:rsid w:val="00FA029A"/>
    <w:rsid w:val="00FA1419"/>
    <w:rsid w:val="00FA1557"/>
    <w:rsid w:val="00FA20FA"/>
    <w:rsid w:val="00FA26F6"/>
    <w:rsid w:val="00FA3335"/>
    <w:rsid w:val="00FA3B36"/>
    <w:rsid w:val="00FA71E8"/>
    <w:rsid w:val="00FA7BE7"/>
    <w:rsid w:val="00FB0E07"/>
    <w:rsid w:val="00FB40BE"/>
    <w:rsid w:val="00FC61AA"/>
    <w:rsid w:val="00FC62EB"/>
    <w:rsid w:val="00FD161B"/>
    <w:rsid w:val="00FD351F"/>
    <w:rsid w:val="00FD702F"/>
    <w:rsid w:val="00FE0B70"/>
    <w:rsid w:val="00FE1B20"/>
    <w:rsid w:val="00FE2D64"/>
    <w:rsid w:val="00FE54F2"/>
    <w:rsid w:val="00FE5C39"/>
    <w:rsid w:val="00FE6B78"/>
    <w:rsid w:val="00FE7642"/>
    <w:rsid w:val="00FE7A78"/>
    <w:rsid w:val="00FF0815"/>
    <w:rsid w:val="00FF0C13"/>
    <w:rsid w:val="00FF3B33"/>
    <w:rsid w:val="00FF4CB5"/>
    <w:rsid w:val="00FF511E"/>
    <w:rsid w:val="00FF5BD2"/>
    <w:rsid w:val="00FF73DB"/>
    <w:rsid w:val="00FF7EF4"/>
    <w:rsid w:val="00FF7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9473"/>
  <w15:chartTrackingRefBased/>
  <w15:docId w15:val="{0640A780-1818-491A-BE6A-10C0115C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26"/>
    <w:pPr>
      <w:suppressAutoHyphens/>
      <w:spacing w:after="0" w:line="240" w:lineRule="atLeas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2D3A26"/>
    <w:pPr>
      <w:spacing w:after="120"/>
      <w:ind w:left="1134" w:right="1134"/>
      <w:jc w:val="both"/>
    </w:pPr>
  </w:style>
  <w:style w:type="paragraph" w:customStyle="1" w:styleId="HChG">
    <w:name w:val="_ H _Ch_G"/>
    <w:basedOn w:val="Normal"/>
    <w:next w:val="Normal"/>
    <w:rsid w:val="002D3A26"/>
    <w:pPr>
      <w:keepNext/>
      <w:keepLines/>
      <w:tabs>
        <w:tab w:val="right" w:pos="851"/>
      </w:tabs>
      <w:spacing w:before="360" w:after="240" w:line="300" w:lineRule="exact"/>
      <w:ind w:left="1134" w:right="1134" w:hanging="1134"/>
    </w:pPr>
    <w:rPr>
      <w:b/>
      <w:sz w:val="28"/>
    </w:rPr>
  </w:style>
  <w:style w:type="character" w:styleId="Hyperlink">
    <w:name w:val="Hyperlink"/>
    <w:semiHidden/>
    <w:rsid w:val="002D3A26"/>
    <w:rPr>
      <w:color w:val="auto"/>
      <w:u w:val="none"/>
    </w:rPr>
  </w:style>
  <w:style w:type="paragraph" w:customStyle="1" w:styleId="H1G">
    <w:name w:val="_ H_1_G"/>
    <w:basedOn w:val="Normal"/>
    <w:next w:val="Normal"/>
    <w:rsid w:val="002D3A26"/>
    <w:pPr>
      <w:keepNext/>
      <w:keepLines/>
      <w:tabs>
        <w:tab w:val="right" w:pos="851"/>
      </w:tabs>
      <w:spacing w:before="360" w:after="240" w:line="270" w:lineRule="exact"/>
      <w:ind w:left="1134" w:right="1134" w:hanging="1134"/>
    </w:pPr>
    <w:rPr>
      <w:b/>
      <w:sz w:val="24"/>
    </w:rPr>
  </w:style>
  <w:style w:type="character" w:customStyle="1" w:styleId="SingleTxtGChar">
    <w:name w:val="_ Single Txt_G Char"/>
    <w:link w:val="SingleTxtG"/>
    <w:locked/>
    <w:rsid w:val="002D3A26"/>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2D3A26"/>
    <w:rPr>
      <w:sz w:val="16"/>
      <w:szCs w:val="16"/>
    </w:rPr>
  </w:style>
  <w:style w:type="paragraph" w:styleId="CommentText">
    <w:name w:val="annotation text"/>
    <w:basedOn w:val="Normal"/>
    <w:link w:val="CommentTextChar"/>
    <w:uiPriority w:val="99"/>
    <w:unhideWhenUsed/>
    <w:rsid w:val="002D3A26"/>
    <w:pPr>
      <w:spacing w:line="240" w:lineRule="auto"/>
    </w:pPr>
  </w:style>
  <w:style w:type="character" w:customStyle="1" w:styleId="CommentTextChar">
    <w:name w:val="Comment Text Char"/>
    <w:basedOn w:val="DefaultParagraphFont"/>
    <w:link w:val="CommentText"/>
    <w:uiPriority w:val="99"/>
    <w:rsid w:val="002D3A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D3A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A2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D3A26"/>
    <w:rPr>
      <w:b/>
      <w:bCs/>
    </w:rPr>
  </w:style>
  <w:style w:type="character" w:customStyle="1" w:styleId="CommentSubjectChar">
    <w:name w:val="Comment Subject Char"/>
    <w:basedOn w:val="CommentTextChar"/>
    <w:link w:val="CommentSubject"/>
    <w:uiPriority w:val="99"/>
    <w:semiHidden/>
    <w:rsid w:val="002D3A26"/>
    <w:rPr>
      <w:rFonts w:ascii="Times New Roman" w:eastAsia="Times New Roman" w:hAnsi="Times New Roman" w:cs="Times New Roman"/>
      <w:b/>
      <w:bCs/>
      <w:sz w:val="20"/>
      <w:szCs w:val="20"/>
    </w:rPr>
  </w:style>
  <w:style w:type="paragraph" w:styleId="Revision">
    <w:name w:val="Revision"/>
    <w:hidden/>
    <w:uiPriority w:val="99"/>
    <w:semiHidden/>
    <w:rsid w:val="00152DB3"/>
    <w:pPr>
      <w:spacing w:after="0" w:line="240" w:lineRule="auto"/>
    </w:pPr>
    <w:rPr>
      <w:rFonts w:ascii="Times New Roman" w:eastAsia="Times New Roman" w:hAnsi="Times New Roman" w:cs="Times New Roman"/>
      <w:sz w:val="20"/>
      <w:szCs w:val="20"/>
    </w:rPr>
  </w:style>
  <w:style w:type="character" w:customStyle="1" w:styleId="A5">
    <w:name w:val="A5"/>
    <w:uiPriority w:val="99"/>
    <w:rsid w:val="00D9292A"/>
    <w:rPr>
      <w:rFonts w:cs="TT Norms Medium Italic"/>
      <w:color w:val="000000"/>
      <w:sz w:val="20"/>
      <w:szCs w:val="20"/>
    </w:rPr>
  </w:style>
  <w:style w:type="character" w:customStyle="1" w:styleId="A6">
    <w:name w:val="A6"/>
    <w:uiPriority w:val="99"/>
    <w:rsid w:val="0020102A"/>
    <w:rPr>
      <w:rFonts w:ascii="TT Norms Regular" w:hAnsi="TT Norms Regular" w:cs="TT Norms Regular"/>
      <w:color w:val="000000"/>
      <w:sz w:val="11"/>
      <w:szCs w:val="11"/>
    </w:rPr>
  </w:style>
  <w:style w:type="paragraph" w:customStyle="1" w:styleId="Default">
    <w:name w:val="Default"/>
    <w:rsid w:val="00DF4F54"/>
    <w:pPr>
      <w:autoSpaceDE w:val="0"/>
      <w:autoSpaceDN w:val="0"/>
      <w:adjustRightInd w:val="0"/>
      <w:spacing w:after="0" w:line="240" w:lineRule="auto"/>
    </w:pPr>
    <w:rPr>
      <w:rFonts w:ascii="TT Norms Medium Italic" w:hAnsi="TT Norms Medium Italic" w:cs="TT Norms Medium Italic"/>
      <w:color w:val="000000"/>
      <w:sz w:val="24"/>
      <w:szCs w:val="24"/>
    </w:rPr>
  </w:style>
  <w:style w:type="paragraph" w:customStyle="1" w:styleId="Pa7">
    <w:name w:val="Pa7"/>
    <w:basedOn w:val="Default"/>
    <w:next w:val="Default"/>
    <w:uiPriority w:val="99"/>
    <w:rsid w:val="00DF4F54"/>
    <w:pPr>
      <w:spacing w:line="181" w:lineRule="atLeast"/>
    </w:pPr>
    <w:rPr>
      <w:rFonts w:cstheme="minorBidi"/>
      <w:color w:val="auto"/>
    </w:rPr>
  </w:style>
  <w:style w:type="paragraph" w:styleId="ListParagraph">
    <w:name w:val="List Paragraph"/>
    <w:basedOn w:val="Normal"/>
    <w:uiPriority w:val="34"/>
    <w:qFormat/>
    <w:rsid w:val="00161E90"/>
    <w:pPr>
      <w:suppressAutoHyphens w:val="0"/>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aliases w:val="5_G,Footnote Text Char Char,Footnote Text Char1 Char Char,Footnote Text Char Char Char Char,Footnote Text Char Char1,Footnote Text Char3,Footnote Text Char Char Char Char Char1,Text pozn. pod čarou Char,FA"/>
    <w:basedOn w:val="Normal"/>
    <w:link w:val="FootnoteTextChar"/>
    <w:uiPriority w:val="99"/>
    <w:unhideWhenUsed/>
    <w:qFormat/>
    <w:rsid w:val="00161E90"/>
    <w:pPr>
      <w:suppressAutoHyphens w:val="0"/>
      <w:spacing w:line="240" w:lineRule="auto"/>
    </w:pPr>
    <w:rPr>
      <w:rFonts w:asciiTheme="minorHAnsi" w:eastAsiaTheme="minorHAnsi" w:hAnsiTheme="minorHAnsi" w:cstheme="minorBidi"/>
    </w:rPr>
  </w:style>
  <w:style w:type="character" w:customStyle="1" w:styleId="FootnoteTextChar">
    <w:name w:val="Footnote Text Char"/>
    <w:aliases w:val="5_G Char,Footnote Text Char Char Char,Footnote Text Char1 Char Char Char,Footnote Text Char Char Char Char Char,Footnote Text Char Char1 Char,Footnote Text Char3 Char,Footnote Text Char Char Char Char Char1 Char,FA Char"/>
    <w:basedOn w:val="DefaultParagraphFont"/>
    <w:link w:val="FootnoteText"/>
    <w:uiPriority w:val="99"/>
    <w:rsid w:val="00161E90"/>
    <w:rPr>
      <w:sz w:val="20"/>
      <w:szCs w:val="20"/>
    </w:rPr>
  </w:style>
  <w:style w:type="character" w:styleId="FootnoteReference">
    <w:name w:val="footnote reference"/>
    <w:basedOn w:val="DefaultParagraphFont"/>
    <w:uiPriority w:val="99"/>
    <w:semiHidden/>
    <w:unhideWhenUsed/>
    <w:rsid w:val="00161E90"/>
    <w:rPr>
      <w:vertAlign w:val="superscript"/>
    </w:rPr>
  </w:style>
  <w:style w:type="character" w:styleId="FollowedHyperlink">
    <w:name w:val="FollowedHyperlink"/>
    <w:basedOn w:val="DefaultParagraphFont"/>
    <w:uiPriority w:val="99"/>
    <w:semiHidden/>
    <w:unhideWhenUsed/>
    <w:rsid w:val="00C629AB"/>
    <w:rPr>
      <w:color w:val="954F72" w:themeColor="followedHyperlink"/>
      <w:u w:val="single"/>
    </w:rPr>
  </w:style>
  <w:style w:type="paragraph" w:styleId="Header">
    <w:name w:val="header"/>
    <w:basedOn w:val="Normal"/>
    <w:link w:val="HeaderChar"/>
    <w:uiPriority w:val="99"/>
    <w:unhideWhenUsed/>
    <w:rsid w:val="001465EF"/>
    <w:pPr>
      <w:tabs>
        <w:tab w:val="center" w:pos="4513"/>
        <w:tab w:val="right" w:pos="9026"/>
      </w:tabs>
      <w:spacing w:line="240" w:lineRule="auto"/>
    </w:pPr>
  </w:style>
  <w:style w:type="character" w:customStyle="1" w:styleId="HeaderChar">
    <w:name w:val="Header Char"/>
    <w:basedOn w:val="DefaultParagraphFont"/>
    <w:link w:val="Header"/>
    <w:uiPriority w:val="99"/>
    <w:rsid w:val="001465E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465EF"/>
    <w:pPr>
      <w:tabs>
        <w:tab w:val="center" w:pos="4513"/>
        <w:tab w:val="right" w:pos="9026"/>
      </w:tabs>
      <w:spacing w:line="240" w:lineRule="auto"/>
    </w:pPr>
  </w:style>
  <w:style w:type="character" w:customStyle="1" w:styleId="FooterChar">
    <w:name w:val="Footer Char"/>
    <w:basedOn w:val="DefaultParagraphFont"/>
    <w:link w:val="Footer"/>
    <w:uiPriority w:val="99"/>
    <w:rsid w:val="001465EF"/>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A7E00"/>
    <w:rPr>
      <w:color w:val="605E5C"/>
      <w:shd w:val="clear" w:color="auto" w:fill="E1DFDD"/>
    </w:rPr>
  </w:style>
  <w:style w:type="paragraph" w:styleId="EndnoteText">
    <w:name w:val="endnote text"/>
    <w:basedOn w:val="Normal"/>
    <w:link w:val="EndnoteTextChar"/>
    <w:uiPriority w:val="99"/>
    <w:semiHidden/>
    <w:unhideWhenUsed/>
    <w:rsid w:val="002D75D4"/>
    <w:pPr>
      <w:spacing w:line="240" w:lineRule="auto"/>
    </w:pPr>
  </w:style>
  <w:style w:type="character" w:customStyle="1" w:styleId="EndnoteTextChar">
    <w:name w:val="Endnote Text Char"/>
    <w:basedOn w:val="DefaultParagraphFont"/>
    <w:link w:val="EndnoteText"/>
    <w:uiPriority w:val="99"/>
    <w:semiHidden/>
    <w:rsid w:val="002D7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D75D4"/>
    <w:rPr>
      <w:vertAlign w:val="superscript"/>
    </w:rPr>
  </w:style>
  <w:style w:type="paragraph" w:customStyle="1" w:styleId="pf0">
    <w:name w:val="pf0"/>
    <w:basedOn w:val="Normal"/>
    <w:rsid w:val="00013448"/>
    <w:pPr>
      <w:suppressAutoHyphens w:val="0"/>
      <w:spacing w:before="100" w:beforeAutospacing="1" w:after="100" w:afterAutospacing="1" w:line="240" w:lineRule="auto"/>
    </w:pPr>
    <w:rPr>
      <w:sz w:val="24"/>
      <w:szCs w:val="24"/>
      <w:lang w:eastAsia="en-GB"/>
    </w:rPr>
  </w:style>
  <w:style w:type="character" w:customStyle="1" w:styleId="cf01">
    <w:name w:val="cf01"/>
    <w:basedOn w:val="DefaultParagraphFont"/>
    <w:rsid w:val="00013448"/>
    <w:rPr>
      <w:rFonts w:ascii="Segoe UI" w:hAnsi="Segoe UI" w:cs="Segoe UI" w:hint="default"/>
      <w:b/>
      <w:bCs/>
      <w:sz w:val="18"/>
      <w:szCs w:val="18"/>
    </w:rPr>
  </w:style>
  <w:style w:type="character" w:customStyle="1" w:styleId="cf11">
    <w:name w:val="cf11"/>
    <w:basedOn w:val="DefaultParagraphFont"/>
    <w:rsid w:val="000134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5062">
      <w:bodyDiv w:val="1"/>
      <w:marLeft w:val="0"/>
      <w:marRight w:val="0"/>
      <w:marTop w:val="0"/>
      <w:marBottom w:val="0"/>
      <w:divBdr>
        <w:top w:val="none" w:sz="0" w:space="0" w:color="auto"/>
        <w:left w:val="none" w:sz="0" w:space="0" w:color="auto"/>
        <w:bottom w:val="none" w:sz="0" w:space="0" w:color="auto"/>
        <w:right w:val="none" w:sz="0" w:space="0" w:color="auto"/>
      </w:divBdr>
    </w:div>
    <w:div w:id="1469545140">
      <w:bodyDiv w:val="1"/>
      <w:marLeft w:val="0"/>
      <w:marRight w:val="0"/>
      <w:marTop w:val="0"/>
      <w:marBottom w:val="0"/>
      <w:divBdr>
        <w:top w:val="none" w:sz="0" w:space="0" w:color="auto"/>
        <w:left w:val="none" w:sz="0" w:space="0" w:color="auto"/>
        <w:bottom w:val="none" w:sz="0" w:space="0" w:color="auto"/>
        <w:right w:val="none" w:sz="0" w:space="0" w:color="auto"/>
      </w:divBdr>
    </w:div>
    <w:div w:id="1563128387">
      <w:bodyDiv w:val="1"/>
      <w:marLeft w:val="0"/>
      <w:marRight w:val="0"/>
      <w:marTop w:val="0"/>
      <w:marBottom w:val="0"/>
      <w:divBdr>
        <w:top w:val="none" w:sz="0" w:space="0" w:color="auto"/>
        <w:left w:val="none" w:sz="0" w:space="0" w:color="auto"/>
        <w:bottom w:val="none" w:sz="0" w:space="0" w:color="auto"/>
        <w:right w:val="none" w:sz="0" w:space="0" w:color="auto"/>
      </w:divBdr>
    </w:div>
    <w:div w:id="1856066248">
      <w:bodyDiv w:val="1"/>
      <w:marLeft w:val="0"/>
      <w:marRight w:val="0"/>
      <w:marTop w:val="0"/>
      <w:marBottom w:val="0"/>
      <w:divBdr>
        <w:top w:val="none" w:sz="0" w:space="0" w:color="auto"/>
        <w:left w:val="none" w:sz="0" w:space="0" w:color="auto"/>
        <w:bottom w:val="none" w:sz="0" w:space="0" w:color="auto"/>
        <w:right w:val="none" w:sz="0" w:space="0" w:color="auto"/>
      </w:divBdr>
    </w:div>
    <w:div w:id="19935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dds-ny.un.org/doc/UNDOC/GEN/N21/416/80/pdf/N2141680.pdf?OpenEl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7CB2D-3D36-4F10-BC63-7E5A0BDC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9868</Words>
  <Characters>56248</Characters>
  <Application>Microsoft Office Word</Application>
  <DocSecurity>4</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Aragon Parriaux</dc:creator>
  <cp:keywords/>
  <dc:description/>
  <cp:lastModifiedBy>Sandra Aragon Parriaux</cp:lastModifiedBy>
  <cp:revision>2</cp:revision>
  <cp:lastPrinted>2023-10-12T07:50:00Z</cp:lastPrinted>
  <dcterms:created xsi:type="dcterms:W3CDTF">2024-01-24T14:48:00Z</dcterms:created>
  <dcterms:modified xsi:type="dcterms:W3CDTF">2024-01-24T14:48:00Z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4d0bc052eb940b6b735915ba0692a36fa3023fc603d5d3f55a211c8425b135db</vt:lpwstr>
  </property>
</Properties>
</file>