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90E4" w14:textId="77777777" w:rsidR="008F708C" w:rsidRPr="008F708C" w:rsidRDefault="008F708C" w:rsidP="008F708C">
      <w:pPr>
        <w:spacing w:before="100" w:beforeAutospacing="1" w:after="100" w:afterAutospacing="1" w:line="240" w:lineRule="auto"/>
        <w:outlineLvl w:val="1"/>
        <w:rPr>
          <w:rFonts w:ascii="roboto_slab" w:eastAsia="Times New Roman" w:hAnsi="roboto_slab" w:cs="Arial"/>
          <w:sz w:val="36"/>
          <w:szCs w:val="36"/>
          <w:lang w:val="en" w:eastAsia="en-GB"/>
        </w:rPr>
      </w:pPr>
      <w:r>
        <w:rPr>
          <w:rFonts w:ascii="roboto_slab" w:eastAsia="Times New Roman" w:hAnsi="roboto_slab" w:cs="Arial"/>
          <w:sz w:val="36"/>
          <w:szCs w:val="36"/>
          <w:lang w:val="en" w:eastAsia="en-GB"/>
        </w:rPr>
        <w:t xml:space="preserve">NGOs willing to participate in </w:t>
      </w:r>
      <w:r w:rsidRPr="008F708C">
        <w:rPr>
          <w:rFonts w:ascii="roboto_slab" w:eastAsia="Times New Roman" w:hAnsi="roboto_slab" w:cs="Arial"/>
          <w:sz w:val="36"/>
          <w:szCs w:val="36"/>
          <w:lang w:val="en" w:eastAsia="en-GB"/>
        </w:rPr>
        <w:t xml:space="preserve">session of the </w:t>
      </w:r>
      <w:r>
        <w:rPr>
          <w:rFonts w:ascii="roboto_slab" w:eastAsia="Times New Roman" w:hAnsi="roboto_slab" w:cs="Arial"/>
          <w:sz w:val="36"/>
          <w:szCs w:val="36"/>
          <w:lang w:val="en" w:eastAsia="en-GB"/>
        </w:rPr>
        <w:t>IGWG Durban</w:t>
      </w:r>
      <w:r w:rsidRPr="008F708C">
        <w:rPr>
          <w:rFonts w:ascii="roboto_slab" w:eastAsia="Times New Roman" w:hAnsi="roboto_slab" w:cs="Arial"/>
          <w:sz w:val="36"/>
          <w:szCs w:val="36"/>
          <w:lang w:val="en" w:eastAsia="en-GB"/>
        </w:rPr>
        <w:t>?</w:t>
      </w:r>
    </w:p>
    <w:p w14:paraId="2C573BB8" w14:textId="77777777" w:rsidR="008F708C" w:rsidRPr="008F708C" w:rsidRDefault="008F708C" w:rsidP="008F708C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8F708C">
        <w:rPr>
          <w:rFonts w:ascii="Arial" w:eastAsia="Times New Roman" w:hAnsi="Arial" w:cs="Arial"/>
          <w:sz w:val="24"/>
          <w:szCs w:val="24"/>
          <w:lang w:val="en" w:eastAsia="en-GB"/>
        </w:rPr>
        <w:t xml:space="preserve">Only NGOs in consultative status with the United Nations Economic and Social Council (ECOSOC)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or those that have been </w:t>
      </w:r>
      <w:r w:rsidR="00E81DB5">
        <w:rPr>
          <w:rFonts w:ascii="Arial" w:eastAsia="Times New Roman" w:hAnsi="Arial" w:cs="Arial"/>
          <w:sz w:val="24"/>
          <w:szCs w:val="24"/>
          <w:lang w:val="en" w:eastAsia="en-GB"/>
        </w:rPr>
        <w:t>accredited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to the Durban process </w:t>
      </w:r>
      <w:r w:rsidRPr="008F708C">
        <w:rPr>
          <w:rFonts w:ascii="Arial" w:eastAsia="Times New Roman" w:hAnsi="Arial" w:cs="Arial"/>
          <w:sz w:val="24"/>
          <w:szCs w:val="24"/>
          <w:lang w:val="en" w:eastAsia="en-GB"/>
        </w:rPr>
        <w:t xml:space="preserve">can be accredited to participate in the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IGWG Durban</w:t>
      </w:r>
      <w:r w:rsidRPr="008F708C">
        <w:rPr>
          <w:rFonts w:ascii="Arial" w:eastAsia="Times New Roman" w:hAnsi="Arial" w:cs="Arial"/>
          <w:sz w:val="24"/>
          <w:szCs w:val="24"/>
          <w:lang w:val="en" w:eastAsia="en-GB"/>
        </w:rPr>
        <w:t>’s sessions as Observers.</w:t>
      </w:r>
    </w:p>
    <w:p w14:paraId="299AC0DC" w14:textId="77777777" w:rsidR="008F708C" w:rsidRPr="008F708C" w:rsidRDefault="00000000" w:rsidP="008F70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5" w:tooltip="Economic and Social Council resolution 1996/31 of July 1996" w:history="1">
        <w:r w:rsidR="008F708C" w:rsidRPr="008F708C">
          <w:rPr>
            <w:rFonts w:ascii="Arial" w:eastAsia="Times New Roman" w:hAnsi="Arial" w:cs="Arial"/>
            <w:color w:val="006FB7"/>
            <w:sz w:val="24"/>
            <w:szCs w:val="24"/>
            <w:lang w:val="en" w:eastAsia="en-GB"/>
          </w:rPr>
          <w:t>Economic and Social Council resolution 1996/31 of July 1996</w:t>
        </w:r>
      </w:hyperlink>
      <w:r w:rsidR="008F708C" w:rsidRPr="008F708C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30E5888C" w14:textId="77777777" w:rsidR="008F708C" w:rsidRDefault="00000000" w:rsidP="008F70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6" w:tooltip="Check your NGO in the ECOSOC NGO database" w:history="1">
        <w:r w:rsidR="008F708C" w:rsidRPr="008F708C">
          <w:rPr>
            <w:rFonts w:ascii="Arial" w:eastAsia="Times New Roman" w:hAnsi="Arial" w:cs="Arial"/>
            <w:color w:val="006FB7"/>
            <w:sz w:val="24"/>
            <w:szCs w:val="24"/>
            <w:lang w:val="en" w:eastAsia="en-GB"/>
          </w:rPr>
          <w:t>Check your NGO in the ECOSOC NGO database</w:t>
        </w:r>
      </w:hyperlink>
      <w:r w:rsidR="008F708C" w:rsidRPr="008F708C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70B4276B" w14:textId="31A07312" w:rsidR="008F708C" w:rsidRPr="008F708C" w:rsidRDefault="0013643C" w:rsidP="008F70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7" w:history="1">
        <w:r w:rsidR="008F708C" w:rsidRPr="0013643C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Check if your NGO participated in the Durban process</w:t>
        </w:r>
      </w:hyperlink>
    </w:p>
    <w:p w14:paraId="4A59156D" w14:textId="77777777" w:rsidR="008F708C" w:rsidRDefault="00000000" w:rsidP="008F70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8" w:tooltip="For information on how your NGO can apply for ECOSOC consultative status" w:history="1">
        <w:r w:rsidR="008F708C" w:rsidRPr="008F708C">
          <w:rPr>
            <w:rFonts w:ascii="Arial" w:eastAsia="Times New Roman" w:hAnsi="Arial" w:cs="Arial"/>
            <w:color w:val="006FB7"/>
            <w:sz w:val="24"/>
            <w:szCs w:val="24"/>
            <w:lang w:val="en" w:eastAsia="en-GB"/>
          </w:rPr>
          <w:t>For information on how your NGO can apply for ECOSOC consultative status</w:t>
        </w:r>
      </w:hyperlink>
      <w:r w:rsidR="008F708C" w:rsidRPr="008F708C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5697E39E" w14:textId="4EA7EA30" w:rsidR="00E81DB5" w:rsidRDefault="00E81DB5" w:rsidP="00E81D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In case your organization fulfills these requirements, </w:t>
      </w:r>
      <w:r w:rsidR="00A50179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may register to the link below. </w:t>
      </w:r>
    </w:p>
    <w:p w14:paraId="1C040941" w14:textId="2F9E16BA" w:rsidR="00A31698" w:rsidRPr="008F708C" w:rsidRDefault="00000000">
      <w:pPr>
        <w:rPr>
          <w:lang w:val="en"/>
        </w:rPr>
      </w:pPr>
      <w:hyperlink r:id="rId9" w:history="1">
        <w:r w:rsidR="00A50179">
          <w:rPr>
            <w:rStyle w:val="Hyperlink"/>
          </w:rPr>
          <w:t>https://indico.un.org/event/1001215</w:t>
        </w:r>
      </w:hyperlink>
    </w:p>
    <w:sectPr w:rsidR="00A31698" w:rsidRPr="008F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_slab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886"/>
    <w:multiLevelType w:val="multilevel"/>
    <w:tmpl w:val="A48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24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8C"/>
    <w:rsid w:val="0013643C"/>
    <w:rsid w:val="00674995"/>
    <w:rsid w:val="008F708C"/>
    <w:rsid w:val="00A0700B"/>
    <w:rsid w:val="00A31698"/>
    <w:rsid w:val="00A50179"/>
    <w:rsid w:val="00AE5B89"/>
    <w:rsid w:val="00E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01B1"/>
  <w15:chartTrackingRefBased/>
  <w15:docId w15:val="{A9F02FE5-F6C9-4D43-A6CE-3F160832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708C"/>
    <w:pPr>
      <w:spacing w:before="100" w:beforeAutospacing="1" w:after="100" w:afterAutospacing="1" w:line="240" w:lineRule="auto"/>
      <w:outlineLvl w:val="1"/>
    </w:pPr>
    <w:rPr>
      <w:rFonts w:ascii="roboto_slab" w:eastAsia="Times New Roman" w:hAnsi="roboto_slab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08C"/>
    <w:rPr>
      <w:rFonts w:ascii="roboto_slab" w:eastAsia="Times New Roman" w:hAnsi="roboto_slab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F708C"/>
    <w:rPr>
      <w:strike w:val="0"/>
      <w:dstrike w:val="0"/>
      <w:color w:val="006F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F708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E5B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5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0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6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30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22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43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ngo.un.org/paperless/Web?page=static&amp;content=int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hchr.org/sites/default/files/documents/issues/racism/wgwg-durban/IGWG-Durban-Directory-NGO-WCAR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ango.un.org/civilsociety/displayAdvancedSearch.do?method=search&amp;sessionCheck=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.org/documents/ecosoc/res/1996/eres1996-31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ico.un.org/event/1001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Aragon Parriaux</dc:creator>
  <cp:keywords/>
  <dc:description/>
  <cp:lastModifiedBy>Eliana Tannous</cp:lastModifiedBy>
  <cp:revision>2</cp:revision>
  <dcterms:created xsi:type="dcterms:W3CDTF">2023-11-14T11:52:00Z</dcterms:created>
  <dcterms:modified xsi:type="dcterms:W3CDTF">2023-11-14T11:52:00Z</dcterms:modified>
</cp:coreProperties>
</file>