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DD543" w14:textId="6491E7BD" w:rsidR="00147F72" w:rsidRDefault="005E672B" w:rsidP="003054A5">
      <w:pPr>
        <w:jc w:val="both"/>
        <w:rPr>
          <w:lang w:val="en-US"/>
        </w:rPr>
      </w:pPr>
      <w:r>
        <w:rPr>
          <w:lang w:val="en-US"/>
        </w:rPr>
        <w:t xml:space="preserve">This report is prepared by the Belarusian Students’ Association team – </w:t>
      </w:r>
      <w:r w:rsidRPr="005E672B">
        <w:rPr>
          <w:lang w:val="en-US"/>
        </w:rPr>
        <w:t xml:space="preserve">a coalition of student unions of different Belarusian universities, whose aim is to unite the student community of Belarus to fight peacefully for their rights, both students' and civil ones. </w:t>
      </w:r>
      <w:r>
        <w:rPr>
          <w:lang w:val="en-US"/>
        </w:rPr>
        <w:t>The Belarusian Students’ Association aims to promote mutual understanding, academic collaboration, and support for Belarusian students pursuing higher education in Europe through various initiatives and programs</w:t>
      </w:r>
      <w:r w:rsidRPr="005E672B">
        <w:rPr>
          <w:lang w:val="en-US"/>
        </w:rPr>
        <w:t>.</w:t>
      </w:r>
    </w:p>
    <w:p w14:paraId="1F1A9FA1" w14:textId="66D39208" w:rsidR="005E672B" w:rsidRDefault="005E672B" w:rsidP="003054A5">
      <w:pPr>
        <w:jc w:val="both"/>
        <w:rPr>
          <w:lang w:val="en-US"/>
        </w:rPr>
      </w:pPr>
      <w:r>
        <w:rPr>
          <w:lang w:val="en-US"/>
        </w:rPr>
        <w:t xml:space="preserve">This report contains information regarding the accessibility of the websites of </w:t>
      </w:r>
      <w:r w:rsidR="006944FD">
        <w:rPr>
          <w:lang w:val="en-US"/>
        </w:rPr>
        <w:t>5</w:t>
      </w:r>
      <w:r w:rsidR="008B0031">
        <w:rPr>
          <w:lang w:val="en-US"/>
        </w:rPr>
        <w:t>1</w:t>
      </w:r>
      <w:r w:rsidR="006944FD">
        <w:rPr>
          <w:lang w:val="en-US"/>
        </w:rPr>
        <w:t xml:space="preserve"> </w:t>
      </w:r>
      <w:r>
        <w:rPr>
          <w:lang w:val="en-US"/>
        </w:rPr>
        <w:t>Higher Educational Institutions</w:t>
      </w:r>
      <w:r w:rsidR="00890F0B">
        <w:rPr>
          <w:lang w:val="en-US"/>
        </w:rPr>
        <w:t xml:space="preserve"> (HEIs)</w:t>
      </w:r>
      <w:r>
        <w:rPr>
          <w:lang w:val="en-US"/>
        </w:rPr>
        <w:t xml:space="preserve"> in Belarus and several vocational schools. We evaluated the websites according to the following criteria: </w:t>
      </w:r>
      <w:r w:rsidR="00A50076">
        <w:rPr>
          <w:lang w:val="en-US"/>
        </w:rPr>
        <w:t>availability of the website in both official languages</w:t>
      </w:r>
      <w:r w:rsidR="00A50076" w:rsidRPr="00A50076">
        <w:rPr>
          <w:lang w:val="en-US"/>
        </w:rPr>
        <w:t xml:space="preserve"> (</w:t>
      </w:r>
      <w:r w:rsidR="00A50076">
        <w:rPr>
          <w:lang w:val="en-US"/>
        </w:rPr>
        <w:t xml:space="preserve">Belarusian and Russian), </w:t>
      </w:r>
      <w:r w:rsidR="00A50076" w:rsidRPr="00A50076">
        <w:rPr>
          <w:lang w:val="en-US"/>
        </w:rPr>
        <w:t>web</w:t>
      </w:r>
      <w:r w:rsidR="00A50076">
        <w:rPr>
          <w:lang w:val="en-US"/>
        </w:rPr>
        <w:t>s</w:t>
      </w:r>
      <w:r w:rsidR="00A50076" w:rsidRPr="00A50076">
        <w:rPr>
          <w:lang w:val="en-US"/>
        </w:rPr>
        <w:t>ite version for visually impaired</w:t>
      </w:r>
      <w:r w:rsidR="00A50076">
        <w:rPr>
          <w:lang w:val="en-US"/>
        </w:rPr>
        <w:t xml:space="preserve"> individuals, access to the timetable and information regarding </w:t>
      </w:r>
      <w:r w:rsidR="006944FD">
        <w:rPr>
          <w:lang w:val="en-US"/>
        </w:rPr>
        <w:t xml:space="preserve">the </w:t>
      </w:r>
      <w:r w:rsidR="00A50076">
        <w:rPr>
          <w:lang w:val="en-US"/>
        </w:rPr>
        <w:t xml:space="preserve">examination. </w:t>
      </w:r>
    </w:p>
    <w:p w14:paraId="01FFAAA9" w14:textId="0DD71B58" w:rsidR="006944FD" w:rsidRDefault="006944FD" w:rsidP="003054A5">
      <w:pPr>
        <w:jc w:val="both"/>
        <w:rPr>
          <w:b/>
          <w:bCs/>
          <w:lang w:val="en-US"/>
        </w:rPr>
      </w:pPr>
      <w:r w:rsidRPr="006944FD">
        <w:rPr>
          <w:b/>
          <w:bCs/>
          <w:lang w:val="en-US"/>
        </w:rPr>
        <w:t>Availability of the websites in both official languages</w:t>
      </w:r>
    </w:p>
    <w:p w14:paraId="03C5A29E" w14:textId="77777777" w:rsidR="003054A5" w:rsidRDefault="008B0031" w:rsidP="003054A5">
      <w:pPr>
        <w:jc w:val="both"/>
        <w:rPr>
          <w:lang w:val="en-US"/>
        </w:rPr>
      </w:pPr>
      <w:r>
        <w:rPr>
          <w:lang w:val="en-US"/>
        </w:rPr>
        <w:t xml:space="preserve">According to the </w:t>
      </w:r>
      <w:hyperlink r:id="rId7" w:history="1">
        <w:r w:rsidRPr="008B0031">
          <w:rPr>
            <w:rStyle w:val="Hyperlink"/>
            <w:lang w:val="en-US"/>
          </w:rPr>
          <w:t>Constitution of the Republic of Belarus</w:t>
        </w:r>
      </w:hyperlink>
      <w:r>
        <w:rPr>
          <w:lang w:val="en-US"/>
        </w:rPr>
        <w:t>, the Belarusian and Russian languages are the two official languages in Belarus. It means that both languages should be equally represented in the country as well as in public services.</w:t>
      </w:r>
      <w:r w:rsidR="00890F0B">
        <w:rPr>
          <w:lang w:val="en-US"/>
        </w:rPr>
        <w:t xml:space="preserve"> In reality, there are some challenges to guarantee this. There is the Russian version on all HEIs websites. </w:t>
      </w:r>
      <w:r w:rsidR="00B947DD">
        <w:rPr>
          <w:lang w:val="en-US"/>
        </w:rPr>
        <w:t>The Russian version is the most complete one</w:t>
      </w:r>
      <w:r w:rsidR="008C404B">
        <w:rPr>
          <w:lang w:val="be-BY"/>
        </w:rPr>
        <w:t xml:space="preserve">, </w:t>
      </w:r>
      <w:r w:rsidR="008C404B">
        <w:rPr>
          <w:lang w:val="en-US"/>
        </w:rPr>
        <w:t xml:space="preserve">and it is present on all HEIs’ websites. The situation is different with the Belarusian language version. 31 out of 51 HEIs’ websites have the complete Belarusian version. By that, we mean that the content of Russian and Belarusian versions is identical. 13 HEIs’ websites have </w:t>
      </w:r>
      <w:r w:rsidR="007D263C">
        <w:rPr>
          <w:lang w:val="en-US"/>
        </w:rPr>
        <w:t xml:space="preserve">limited content compared to the Russian version. For example, at Belarusian State University some faculty websites have the Belarusian version, while some of them do not. Belarusian National Technical University does not have a timetable in Belarusian, only Russian. A number of other websites have less content in Belarusian than in Russian. </w:t>
      </w:r>
      <w:r w:rsidR="003054A5">
        <w:rPr>
          <w:lang w:val="en-US"/>
        </w:rPr>
        <w:t xml:space="preserve">6 HEIs’ websites do not have a Belarusian version at all. </w:t>
      </w:r>
    </w:p>
    <w:p w14:paraId="09C576CC" w14:textId="3EC76DA2" w:rsidR="006944FD" w:rsidRDefault="003054A5" w:rsidP="003054A5">
      <w:pPr>
        <w:jc w:val="both"/>
        <w:rPr>
          <w:lang w:val="en-US"/>
        </w:rPr>
      </w:pPr>
      <w:r>
        <w:rPr>
          <w:lang w:val="en-US"/>
        </w:rPr>
        <w:t>We could not find the website of the H</w:t>
      </w:r>
      <w:r w:rsidRPr="003054A5">
        <w:rPr>
          <w:lang w:val="en-US"/>
        </w:rPr>
        <w:t>omel Engineering Institute of the Ministry of Emergency Situations of the Republic of Belarus</w:t>
      </w:r>
      <w:r>
        <w:rPr>
          <w:lang w:val="en-US"/>
        </w:rPr>
        <w:t>.</w:t>
      </w:r>
    </w:p>
    <w:p w14:paraId="2C633ECB" w14:textId="2CED7830" w:rsidR="000C20FF" w:rsidRDefault="000C20FF" w:rsidP="003054A5">
      <w:pPr>
        <w:jc w:val="both"/>
        <w:rPr>
          <w:b/>
          <w:bCs/>
          <w:lang w:val="en-US"/>
        </w:rPr>
      </w:pPr>
      <w:r w:rsidRPr="000C20FF">
        <w:rPr>
          <w:b/>
          <w:bCs/>
          <w:lang w:val="en-US"/>
        </w:rPr>
        <w:t>Accessibility of the websites for visually impaired individuals</w:t>
      </w:r>
    </w:p>
    <w:p w14:paraId="03548292" w14:textId="3DBE8420" w:rsidR="00172B5D" w:rsidRPr="00466A2B" w:rsidRDefault="000C20FF" w:rsidP="003054A5">
      <w:pPr>
        <w:jc w:val="both"/>
        <w:rPr>
          <w:lang w:val="en-US"/>
        </w:rPr>
      </w:pPr>
      <w:r>
        <w:rPr>
          <w:lang w:val="en-US"/>
        </w:rPr>
        <w:t xml:space="preserve">14 websites of HEIs do not have a version for visually impaired individuals or have </w:t>
      </w:r>
      <w:r w:rsidR="00172B5D">
        <w:rPr>
          <w:lang w:val="en-US"/>
        </w:rPr>
        <w:t>very limited options for settings. All other websites have good versions for visually impaired individuals. These versions can be set up according to specific needs</w:t>
      </w:r>
      <w:r w:rsidR="00466A2B">
        <w:rPr>
          <w:lang w:val="en-US"/>
        </w:rPr>
        <w:t>, including audio support.</w:t>
      </w:r>
    </w:p>
    <w:p w14:paraId="09E499CA" w14:textId="79AC368B" w:rsidR="000C20FF" w:rsidRDefault="00172B5D" w:rsidP="003054A5">
      <w:pPr>
        <w:jc w:val="both"/>
        <w:rPr>
          <w:b/>
          <w:bCs/>
          <w:lang w:val="en-US"/>
        </w:rPr>
      </w:pPr>
      <w:r w:rsidRPr="00172B5D">
        <w:rPr>
          <w:b/>
          <w:bCs/>
          <w:lang w:val="en-US"/>
        </w:rPr>
        <w:t xml:space="preserve">Access to the timetable and information regarding the examination </w:t>
      </w:r>
    </w:p>
    <w:p w14:paraId="720F4DFF" w14:textId="7D90E0A6" w:rsidR="00172B5D" w:rsidRDefault="00666745" w:rsidP="003054A5">
      <w:pPr>
        <w:jc w:val="both"/>
        <w:rPr>
          <w:lang w:val="en-US"/>
        </w:rPr>
      </w:pPr>
      <w:r w:rsidRPr="00666745">
        <w:rPr>
          <w:lang w:val="en-US"/>
        </w:rPr>
        <w:t xml:space="preserve">Accessing exam and timetable information can be challenging for students due to several obstacles. Many university websites are not user-friendly, making it difficult to navigate and find the required information. Additionally, some websites lack vital details about exams and timetables, leading to confusion and stress. Moreover, the availability of this information varies across faculty websites, causing inconsistency and </w:t>
      </w:r>
      <w:r>
        <w:rPr>
          <w:lang w:val="en-US"/>
        </w:rPr>
        <w:t>dissatisfaction</w:t>
      </w:r>
      <w:r w:rsidRPr="00666745">
        <w:rPr>
          <w:lang w:val="en-US"/>
        </w:rPr>
        <w:t xml:space="preserve"> for students. </w:t>
      </w:r>
    </w:p>
    <w:p w14:paraId="44A41D24" w14:textId="77777777" w:rsidR="00666745" w:rsidRDefault="00666745" w:rsidP="003054A5">
      <w:pPr>
        <w:jc w:val="both"/>
        <w:rPr>
          <w:lang w:val="en-US"/>
        </w:rPr>
      </w:pPr>
    </w:p>
    <w:p w14:paraId="58146ADC" w14:textId="2138F771" w:rsidR="00666745" w:rsidRPr="00172B5D" w:rsidRDefault="00666745" w:rsidP="003054A5">
      <w:pPr>
        <w:jc w:val="both"/>
        <w:rPr>
          <w:lang w:val="en-US"/>
        </w:rPr>
      </w:pPr>
      <w:r>
        <w:rPr>
          <w:lang w:val="en-US"/>
        </w:rPr>
        <w:t>To sum up, generally, the HEIs’ websites are accessible to students and other interested parties. However, there are a number of obstacles that limit accessibility like the usage of Belarusian, accessibility for visually impaired individuals, and the information regarding the exams and timetables.</w:t>
      </w:r>
    </w:p>
    <w:sectPr w:rsidR="00666745" w:rsidRPr="00172B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72B"/>
    <w:rsid w:val="000C20FF"/>
    <w:rsid w:val="00147F72"/>
    <w:rsid w:val="00172B5D"/>
    <w:rsid w:val="001B432E"/>
    <w:rsid w:val="001E298C"/>
    <w:rsid w:val="003054A5"/>
    <w:rsid w:val="003F0D78"/>
    <w:rsid w:val="00466A2B"/>
    <w:rsid w:val="005E672B"/>
    <w:rsid w:val="00613397"/>
    <w:rsid w:val="00666745"/>
    <w:rsid w:val="006944FD"/>
    <w:rsid w:val="007D263C"/>
    <w:rsid w:val="00890F0B"/>
    <w:rsid w:val="008B0031"/>
    <w:rsid w:val="008C404B"/>
    <w:rsid w:val="00991207"/>
    <w:rsid w:val="00A50076"/>
    <w:rsid w:val="00A76547"/>
    <w:rsid w:val="00B947D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9574E"/>
  <w15:chartTrackingRefBased/>
  <w15:docId w15:val="{025CF969-C48A-7646-B8EE-57C5DF8AC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0031"/>
    <w:rPr>
      <w:color w:val="0563C1" w:themeColor="hyperlink"/>
      <w:u w:val="single"/>
    </w:rPr>
  </w:style>
  <w:style w:type="character" w:styleId="UnresolvedMention">
    <w:name w:val="Unresolved Mention"/>
    <w:basedOn w:val="DefaultParagraphFont"/>
    <w:uiPriority w:val="99"/>
    <w:semiHidden/>
    <w:unhideWhenUsed/>
    <w:rsid w:val="008B0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kodeksy-bel.com/konstitutsiya_rb/17.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c2e4527-2efa-4ade-b3d6-b2418af14986">
      <UserInfo>
        <DisplayName/>
        <AccountId xsi:nil="true"/>
        <AccountType/>
      </UserInfo>
    </SharedWithUsers>
    <Category xmlns="d42e65b2-cf21-49c1-b27d-d23f90380c0e">Academia</Category>
    <Doctype xmlns="d42e65b2-cf21-49c1-b27d-d23f90380c0e">input</Doctype>
    <Contributor xmlns="d42e65b2-cf21-49c1-b27d-d23f90380c0e">Belarusian Students’ Association team</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AEF84114-A44C-4723-8D07-B9AD45B051F1}"/>
</file>

<file path=customXml/itemProps2.xml><?xml version="1.0" encoding="utf-8"?>
<ds:datastoreItem xmlns:ds="http://schemas.openxmlformats.org/officeDocument/2006/customXml" ds:itemID="{4FC467C6-D7D7-4F4F-AB4B-BBB343310807}">
  <ds:schemaRefs>
    <ds:schemaRef ds:uri="http://schemas.microsoft.com/sharepoint/v3/contenttype/forms"/>
  </ds:schemaRefs>
</ds:datastoreItem>
</file>

<file path=customXml/itemProps3.xml><?xml version="1.0" encoding="utf-8"?>
<ds:datastoreItem xmlns:ds="http://schemas.openxmlformats.org/officeDocument/2006/customXml" ds:itemID="{677D1AC0-5D37-46F3-84C4-48E7FEE6D84D}">
  <ds:schemaRefs>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elements/1.1/"/>
    <ds:schemaRef ds:uri="http://purl.org/dc/terms/"/>
    <ds:schemaRef ds:uri="http://www.w3.org/XML/1998/namespace"/>
    <ds:schemaRef ds:uri="dde0ec8c-57d9-48ca-820d-2254a79dd3c3"/>
    <ds:schemaRef ds:uri="0314c119-7b3a-4a84-ba4c-ba2880b6cd3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 Zafranski</dc:creator>
  <cp:keywords/>
  <dc:description/>
  <cp:lastModifiedBy>OHCHR</cp:lastModifiedBy>
  <cp:revision>2</cp:revision>
  <dcterms:created xsi:type="dcterms:W3CDTF">2024-03-18T14:15:00Z</dcterms:created>
  <dcterms:modified xsi:type="dcterms:W3CDTF">2024-03-18T14:15:00Z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484126-3486-41a9-802e-7f1e2277276c_Enabled">
    <vt:lpwstr>true</vt:lpwstr>
  </property>
  <property fmtid="{D5CDD505-2E9C-101B-9397-08002B2CF9AE}" pid="3" name="MSIP_Label_d0484126-3486-41a9-802e-7f1e2277276c_SetDate">
    <vt:lpwstr>2023-10-23T16:12:35Z</vt:lpwstr>
  </property>
  <property fmtid="{D5CDD505-2E9C-101B-9397-08002B2CF9AE}" pid="4" name="MSIP_Label_d0484126-3486-41a9-802e-7f1e2277276c_Method">
    <vt:lpwstr>Standard</vt:lpwstr>
  </property>
  <property fmtid="{D5CDD505-2E9C-101B-9397-08002B2CF9AE}" pid="5" name="MSIP_Label_d0484126-3486-41a9-802e-7f1e2277276c_Name">
    <vt:lpwstr>d0484126-3486-41a9-802e-7f1e2277276c</vt:lpwstr>
  </property>
  <property fmtid="{D5CDD505-2E9C-101B-9397-08002B2CF9AE}" pid="6" name="MSIP_Label_d0484126-3486-41a9-802e-7f1e2277276c_SiteId">
    <vt:lpwstr>eec01f8e-737f-43e3-9ed5-f8a59913bd82</vt:lpwstr>
  </property>
  <property fmtid="{D5CDD505-2E9C-101B-9397-08002B2CF9AE}" pid="7" name="MSIP_Label_d0484126-3486-41a9-802e-7f1e2277276c_ActionId">
    <vt:lpwstr>d32648db-3726-4fe5-8f19-c1e3a80cae95</vt:lpwstr>
  </property>
  <property fmtid="{D5CDD505-2E9C-101B-9397-08002B2CF9AE}" pid="8" name="MSIP_Label_d0484126-3486-41a9-802e-7f1e2277276c_ContentBits">
    <vt:lpwstr>0</vt:lpwstr>
  </property>
  <property fmtid="{D5CDD505-2E9C-101B-9397-08002B2CF9AE}" pid="9" name="ContentTypeId">
    <vt:lpwstr>0x0101009D953D6983EF5F4EB0B6A5354F975E96</vt:lpwstr>
  </property>
  <property fmtid="{D5CDD505-2E9C-101B-9397-08002B2CF9AE}" pid="10" name="Order">
    <vt:r8>552800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