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A78EC" w14:textId="77777777" w:rsidR="00612ECF" w:rsidRDefault="00612ECF" w:rsidP="00612ECF">
      <w:pPr>
        <w:bidi/>
        <w:spacing w:after="0" w:line="240" w:lineRule="auto"/>
        <w:jc w:val="center"/>
        <w:rPr>
          <w:rFonts w:ascii="Sakkal Majalla" w:eastAsia="Times New Roman" w:hAnsi="Sakkal Majalla" w:cs="Sakkal Majalla"/>
          <w:rtl/>
          <w:lang w:bidi="ar-BH"/>
        </w:rPr>
      </w:pPr>
    </w:p>
    <w:p w14:paraId="105FF2B3" w14:textId="1C44AC16" w:rsidR="00612ECF" w:rsidRPr="00612ECF" w:rsidRDefault="00612ECF" w:rsidP="00612ECF">
      <w:pPr>
        <w:bidi/>
        <w:spacing w:after="0" w:line="240" w:lineRule="auto"/>
        <w:jc w:val="center"/>
        <w:rPr>
          <w:rFonts w:ascii="Sakkal Majalla" w:eastAsia="Times New Roman" w:hAnsi="Sakkal Majalla" w:cs="Sakkal Majalla"/>
          <w:kern w:val="0"/>
          <w:rtl/>
          <w14:ligatures w14:val="none"/>
        </w:rPr>
      </w:pPr>
      <w:r w:rsidRPr="00612ECF">
        <w:rPr>
          <w:rFonts w:ascii="Sakkal Majalla" w:eastAsia="Times New Roman" w:hAnsi="Sakkal Majalla" w:cs="Sakkal Majalla"/>
          <w:rtl/>
        </w:rPr>
        <w:t xml:space="preserve">الموضوع: دعوة لتقديم مدخلات بشأن التقرير المواضيعي للمفوضية السامية لحقوق الإنسان حول </w:t>
      </w:r>
      <w:r w:rsidRPr="00612ECF">
        <w:rPr>
          <w:rFonts w:ascii="Sakkal Majalla" w:eastAsia="Times New Roman" w:hAnsi="Sakkal Majalla" w:cs="Sakkal Majalla"/>
        </w:rPr>
        <w:t>"</w:t>
      </w:r>
      <w:r w:rsidRPr="00612ECF">
        <w:rPr>
          <w:rFonts w:ascii="Sakkal Majalla" w:eastAsia="Times New Roman" w:hAnsi="Sakkal Majalla" w:cs="Sakkal Majalla"/>
          <w:rtl/>
        </w:rPr>
        <w:t>أفضل الممارسات في مساهمة التنمية في تعزيز وحماية حقوق الإنسان في سياق التعافي من جائحة كوفيد-19</w:t>
      </w:r>
      <w:r w:rsidRPr="00612ECF">
        <w:rPr>
          <w:rFonts w:ascii="Sakkal Majalla" w:eastAsia="Times New Roman" w:hAnsi="Sakkal Majalla" w:cs="Sakkal Majalla"/>
        </w:rPr>
        <w:t>"</w:t>
      </w:r>
    </w:p>
    <w:p w14:paraId="68AA9B2E" w14:textId="77777777" w:rsidR="00612ECF" w:rsidRPr="00612ECF" w:rsidRDefault="00612ECF" w:rsidP="00612ECF">
      <w:pPr>
        <w:bidi/>
        <w:spacing w:after="0" w:line="240" w:lineRule="auto"/>
        <w:jc w:val="center"/>
        <w:rPr>
          <w:rFonts w:ascii="Sakkal Majalla" w:eastAsia="Times New Roman" w:hAnsi="Sakkal Majalla" w:cs="Sakkal Majalla"/>
          <w:kern w:val="0"/>
          <w14:ligatures w14:val="none"/>
        </w:rPr>
      </w:pPr>
    </w:p>
    <w:p w14:paraId="503DFE28" w14:textId="77777777" w:rsidR="00AD39FC" w:rsidRDefault="00612ECF" w:rsidP="00612ECF">
      <w:pPr>
        <w:bidi/>
        <w:spacing w:after="0" w:line="240" w:lineRule="auto"/>
        <w:jc w:val="both"/>
        <w:rPr>
          <w:rFonts w:ascii="Sakkal Majalla" w:eastAsia="Times New Roman" w:hAnsi="Sakkal Majalla" w:cs="Sakkal Majalla"/>
          <w:rtl/>
        </w:rPr>
      </w:pPr>
      <w:r w:rsidRPr="00612ECF">
        <w:rPr>
          <w:rFonts w:ascii="Sakkal Majalla" w:eastAsia="Times New Roman" w:hAnsi="Sakkal Majalla" w:cs="Sakkal Majalla"/>
          <w:rtl/>
        </w:rPr>
        <w:t xml:space="preserve">تهدي المفوضية السامية لحقوق الإنسان تحياتها إلى جميع البعثات الدائمة لدى مكتب الأمم المتحدة في جنيف وتتشرف بدعوتها إلى تقديم مساهماتها في الدعوة المتعلقة بالتقرير المواضيعي وفقاً للقرار </w:t>
      </w:r>
      <w:r w:rsidRPr="00612ECF">
        <w:rPr>
          <w:rFonts w:ascii="Sakkal Majalla" w:eastAsia="Times New Roman" w:hAnsi="Sakkal Majalla" w:cs="Sakkal Majalla"/>
        </w:rPr>
        <w:t xml:space="preserve">A/HRC/RES/53 /28 </w:t>
      </w:r>
      <w:r w:rsidR="00AD39FC">
        <w:rPr>
          <w:rFonts w:ascii="Sakkal Majalla" w:eastAsia="Times New Roman" w:hAnsi="Sakkal Majalla" w:cs="Sakkal Majalla" w:hint="cs"/>
          <w:rtl/>
        </w:rPr>
        <w:t xml:space="preserve"> </w:t>
      </w:r>
    </w:p>
    <w:p w14:paraId="36EEA1B7" w14:textId="775D4571" w:rsidR="00612ECF" w:rsidRPr="00612ECF" w:rsidRDefault="00612ECF" w:rsidP="00AD39FC">
      <w:pPr>
        <w:bidi/>
        <w:spacing w:after="0" w:line="240" w:lineRule="auto"/>
        <w:jc w:val="both"/>
        <w:rPr>
          <w:rFonts w:ascii="Sakkal Majalla" w:eastAsia="Times New Roman" w:hAnsi="Sakkal Majalla" w:cs="Sakkal Majalla"/>
          <w:kern w:val="0"/>
          <w:rtl/>
          <w14:ligatures w14:val="none"/>
        </w:rPr>
      </w:pPr>
      <w:r w:rsidRPr="00612ECF">
        <w:rPr>
          <w:rFonts w:ascii="Sakkal Majalla" w:eastAsia="Times New Roman" w:hAnsi="Sakkal Majalla" w:cs="Sakkal Majalla"/>
          <w:rtl/>
        </w:rPr>
        <w:t xml:space="preserve">بعنوان </w:t>
      </w:r>
      <w:r w:rsidRPr="00612ECF">
        <w:rPr>
          <w:rFonts w:ascii="Sakkal Majalla" w:eastAsia="Times New Roman" w:hAnsi="Sakkal Majalla" w:cs="Sakkal Majalla"/>
        </w:rPr>
        <w:t>"</w:t>
      </w:r>
      <w:r w:rsidRPr="00612ECF">
        <w:rPr>
          <w:rFonts w:ascii="Sakkal Majalla" w:eastAsia="Times New Roman" w:hAnsi="Sakkal Majalla" w:cs="Sakkal Majalla"/>
          <w:rtl/>
        </w:rPr>
        <w:t>أفضل الممارسات في مساهمة التنمية في تعزيز وحماية حقوق الإنسان في سياق التعافي من جائحة كوفيد 19</w:t>
      </w:r>
      <w:r w:rsidRPr="00612ECF">
        <w:rPr>
          <w:rFonts w:ascii="Sakkal Majalla" w:eastAsia="Times New Roman" w:hAnsi="Sakkal Majalla" w:cs="Sakkal Majalla"/>
        </w:rPr>
        <w:t xml:space="preserve">" </w:t>
      </w:r>
      <w:r w:rsidRPr="00612ECF">
        <w:rPr>
          <w:rFonts w:ascii="Sakkal Majalla" w:eastAsia="Times New Roman" w:hAnsi="Sakkal Majalla" w:cs="Sakkal Majalla"/>
          <w:rtl/>
        </w:rPr>
        <w:t>المقرر عرضه على الدورة السابعة والخمسين لمجلس حقوق الإنسان</w:t>
      </w:r>
      <w:r w:rsidRPr="00612ECF">
        <w:rPr>
          <w:rFonts w:ascii="Sakkal Majalla" w:eastAsia="Times New Roman" w:hAnsi="Sakkal Majalla" w:cs="Sakkal Majalla"/>
        </w:rPr>
        <w:t>.</w:t>
      </w:r>
    </w:p>
    <w:p w14:paraId="2B2BDA9F" w14:textId="77777777" w:rsidR="00612ECF" w:rsidRPr="00612ECF" w:rsidRDefault="00612ECF" w:rsidP="00612ECF">
      <w:pPr>
        <w:bidi/>
        <w:spacing w:after="0" w:line="240" w:lineRule="auto"/>
        <w:jc w:val="both"/>
        <w:rPr>
          <w:rFonts w:ascii="Sakkal Majalla" w:eastAsia="Times New Roman" w:hAnsi="Sakkal Majalla" w:cs="Sakkal Majalla"/>
          <w:kern w:val="0"/>
          <w:lang w:bidi="ar-BH"/>
          <w14:ligatures w14:val="none"/>
        </w:rPr>
      </w:pPr>
    </w:p>
    <w:p w14:paraId="6CF65B00" w14:textId="77777777" w:rsidR="00612ECF" w:rsidRPr="00612ECF" w:rsidRDefault="00612ECF" w:rsidP="00612ECF">
      <w:pPr>
        <w:bidi/>
        <w:spacing w:after="0" w:line="240" w:lineRule="auto"/>
        <w:jc w:val="both"/>
        <w:rPr>
          <w:rFonts w:ascii="Sakkal Majalla" w:eastAsia="Times New Roman" w:hAnsi="Sakkal Majalla" w:cs="Sakkal Majalla"/>
          <w:kern w:val="0"/>
          <w14:ligatures w14:val="none"/>
        </w:rPr>
      </w:pPr>
      <w:r w:rsidRPr="00612ECF">
        <w:rPr>
          <w:rFonts w:ascii="Sakkal Majalla" w:eastAsia="Times New Roman" w:hAnsi="Sakkal Majalla" w:cs="Sakkal Majalla"/>
          <w:rtl/>
        </w:rPr>
        <w:t>وتمشيا مع تركيز القرار على الفقر وعدم المساواة، سوف يستكشف التقرير الممارسات الواعدة والدروس المستفادة في مجال السياسات الإنمائية والاقتصادية في خطط التنمية الوطنية، وأطر المالية العامة وإدارة الديون، والاستراتيجيات وغيرها من المجالات ذات الصلة التي ساهمت في تعزيز وحماية حقوق الإنسان. حقوق الانسان. وفي هذا الصدد، يطلب المكتب مدخلات بشأن ما يلي</w:t>
      </w:r>
      <w:r w:rsidRPr="00612ECF">
        <w:rPr>
          <w:rFonts w:ascii="Sakkal Majalla" w:eastAsia="Times New Roman" w:hAnsi="Sakkal Majalla" w:cs="Sakkal Majalla"/>
        </w:rPr>
        <w:t>:</w:t>
      </w:r>
    </w:p>
    <w:p w14:paraId="7F74ABA4" w14:textId="6AF818ED" w:rsidR="004729B3" w:rsidRPr="00612ECF" w:rsidRDefault="004729B3" w:rsidP="00612ECF">
      <w:pPr>
        <w:pStyle w:val="NormalWeb"/>
        <w:bidi/>
        <w:spacing w:before="0" w:beforeAutospacing="0" w:after="0" w:afterAutospacing="0"/>
        <w:jc w:val="lowKashida"/>
        <w:rPr>
          <w:rFonts w:ascii="Sakkal Majalla" w:hAnsi="Sakkal Majalla" w:cs="Sakkal Majalla"/>
          <w:sz w:val="28"/>
          <w:szCs w:val="28"/>
          <w:rtl/>
          <w:lang w:bidi="ar-BH"/>
        </w:rPr>
      </w:pPr>
    </w:p>
    <w:tbl>
      <w:tblPr>
        <w:tblStyle w:val="TableGrid"/>
        <w:bidiVisual/>
        <w:tblW w:w="0" w:type="auto"/>
        <w:tblLook w:val="04A0" w:firstRow="1" w:lastRow="0" w:firstColumn="1" w:lastColumn="0" w:noHBand="0" w:noVBand="1"/>
      </w:tblPr>
      <w:tblGrid>
        <w:gridCol w:w="717"/>
        <w:gridCol w:w="5444"/>
        <w:gridCol w:w="2410"/>
        <w:gridCol w:w="5377"/>
      </w:tblGrid>
      <w:tr w:rsidR="000B210E" w:rsidRPr="00612ECF" w14:paraId="2B7A54FC" w14:textId="77777777" w:rsidTr="005B1937">
        <w:trPr>
          <w:tblHeader/>
        </w:trPr>
        <w:tc>
          <w:tcPr>
            <w:tcW w:w="717" w:type="dxa"/>
            <w:shd w:val="clear" w:color="auto" w:fill="9CC2E5" w:themeFill="accent5" w:themeFillTint="99"/>
            <w:vAlign w:val="center"/>
          </w:tcPr>
          <w:p w14:paraId="1D8FBD2E" w14:textId="4B997AA8" w:rsidR="000B210E" w:rsidRPr="00612ECF" w:rsidRDefault="000B210E" w:rsidP="00612ECF">
            <w:pPr>
              <w:bidi/>
              <w:spacing w:line="240" w:lineRule="auto"/>
              <w:jc w:val="center"/>
              <w:rPr>
                <w:rFonts w:ascii="Sakkal Majalla" w:hAnsi="Sakkal Majalla" w:cs="Sakkal Majalla"/>
                <w:b/>
                <w:bCs/>
                <w:sz w:val="24"/>
                <w:szCs w:val="24"/>
                <w:rtl/>
              </w:rPr>
            </w:pPr>
            <w:r w:rsidRPr="00612ECF">
              <w:rPr>
                <w:rFonts w:ascii="Sakkal Majalla" w:hAnsi="Sakkal Majalla" w:cs="Sakkal Majalla"/>
                <w:b/>
                <w:bCs/>
                <w:sz w:val="24"/>
                <w:szCs w:val="24"/>
                <w:rtl/>
              </w:rPr>
              <w:t>الرقم</w:t>
            </w:r>
          </w:p>
        </w:tc>
        <w:tc>
          <w:tcPr>
            <w:tcW w:w="5444" w:type="dxa"/>
            <w:shd w:val="clear" w:color="auto" w:fill="9CC2E5" w:themeFill="accent5" w:themeFillTint="99"/>
            <w:vAlign w:val="center"/>
          </w:tcPr>
          <w:p w14:paraId="2E594276" w14:textId="4768AF46" w:rsidR="000B210E" w:rsidRPr="00612ECF" w:rsidRDefault="007869DD" w:rsidP="00612ECF">
            <w:pPr>
              <w:bidi/>
              <w:spacing w:line="240" w:lineRule="auto"/>
              <w:jc w:val="center"/>
              <w:rPr>
                <w:rFonts w:ascii="Sakkal Majalla" w:hAnsi="Sakkal Majalla" w:cs="Sakkal Majalla"/>
                <w:b/>
                <w:bCs/>
                <w:sz w:val="24"/>
                <w:szCs w:val="24"/>
                <w:rtl/>
              </w:rPr>
            </w:pPr>
            <w:r w:rsidRPr="00612ECF">
              <w:rPr>
                <w:rFonts w:ascii="Sakkal Majalla" w:hAnsi="Sakkal Majalla" w:cs="Sakkal Majalla"/>
                <w:b/>
                <w:bCs/>
                <w:sz w:val="24"/>
                <w:szCs w:val="24"/>
                <w:rtl/>
              </w:rPr>
              <w:t>الأسئلة التوجيهية</w:t>
            </w:r>
          </w:p>
        </w:tc>
        <w:tc>
          <w:tcPr>
            <w:tcW w:w="2410" w:type="dxa"/>
            <w:shd w:val="clear" w:color="auto" w:fill="9CC2E5" w:themeFill="accent5" w:themeFillTint="99"/>
            <w:vAlign w:val="center"/>
          </w:tcPr>
          <w:p w14:paraId="31577DE9" w14:textId="77087B08" w:rsidR="000B210E" w:rsidRPr="00612ECF" w:rsidRDefault="000B210E" w:rsidP="00612ECF">
            <w:pPr>
              <w:bidi/>
              <w:spacing w:line="240" w:lineRule="auto"/>
              <w:jc w:val="center"/>
              <w:rPr>
                <w:rFonts w:ascii="Sakkal Majalla" w:hAnsi="Sakkal Majalla" w:cs="Sakkal Majalla"/>
                <w:b/>
                <w:bCs/>
                <w:sz w:val="24"/>
                <w:szCs w:val="24"/>
                <w:rtl/>
              </w:rPr>
            </w:pPr>
            <w:r w:rsidRPr="00612ECF">
              <w:rPr>
                <w:rFonts w:ascii="Sakkal Majalla" w:hAnsi="Sakkal Majalla" w:cs="Sakkal Majalla"/>
                <w:b/>
                <w:bCs/>
                <w:sz w:val="24"/>
                <w:szCs w:val="24"/>
                <w:rtl/>
              </w:rPr>
              <w:t>الجهة المعنية</w:t>
            </w:r>
          </w:p>
        </w:tc>
        <w:tc>
          <w:tcPr>
            <w:tcW w:w="5377" w:type="dxa"/>
            <w:shd w:val="clear" w:color="auto" w:fill="9CC2E5" w:themeFill="accent5" w:themeFillTint="99"/>
            <w:vAlign w:val="center"/>
          </w:tcPr>
          <w:p w14:paraId="048633B5" w14:textId="24B449B5" w:rsidR="000B210E" w:rsidRPr="00612ECF" w:rsidRDefault="000B210E" w:rsidP="00612ECF">
            <w:pPr>
              <w:bidi/>
              <w:spacing w:line="240" w:lineRule="auto"/>
              <w:jc w:val="center"/>
              <w:rPr>
                <w:rFonts w:ascii="Sakkal Majalla" w:hAnsi="Sakkal Majalla" w:cs="Sakkal Majalla"/>
                <w:b/>
                <w:bCs/>
                <w:sz w:val="24"/>
                <w:szCs w:val="24"/>
                <w:rtl/>
              </w:rPr>
            </w:pPr>
            <w:r w:rsidRPr="00612ECF">
              <w:rPr>
                <w:rFonts w:ascii="Sakkal Majalla" w:hAnsi="Sakkal Majalla" w:cs="Sakkal Majalla"/>
                <w:b/>
                <w:bCs/>
                <w:sz w:val="24"/>
                <w:szCs w:val="24"/>
                <w:rtl/>
              </w:rPr>
              <w:t>رد الجهة</w:t>
            </w:r>
          </w:p>
        </w:tc>
      </w:tr>
      <w:tr w:rsidR="00C55883" w:rsidRPr="00612ECF" w14:paraId="7B08862D" w14:textId="77777777" w:rsidTr="00612ECF">
        <w:trPr>
          <w:trHeight w:val="1383"/>
        </w:trPr>
        <w:tc>
          <w:tcPr>
            <w:tcW w:w="717" w:type="dxa"/>
            <w:vAlign w:val="center"/>
          </w:tcPr>
          <w:p w14:paraId="0F1B2429" w14:textId="23438956" w:rsidR="00C55883" w:rsidRPr="00612ECF" w:rsidRDefault="00C55883" w:rsidP="00C55883">
            <w:pPr>
              <w:bidi/>
              <w:spacing w:line="240" w:lineRule="auto"/>
              <w:jc w:val="center"/>
              <w:rPr>
                <w:rFonts w:ascii="Sakkal Majalla" w:hAnsi="Sakkal Majalla" w:cs="Sakkal Majalla"/>
                <w:b/>
                <w:bCs/>
                <w:rtl/>
                <w:lang w:bidi="ar-BH"/>
              </w:rPr>
            </w:pPr>
            <w:r w:rsidRPr="00612ECF">
              <w:rPr>
                <w:rFonts w:ascii="Sakkal Majalla" w:hAnsi="Sakkal Majalla" w:cs="Sakkal Majalla"/>
                <w:b/>
                <w:bCs/>
                <w:rtl/>
              </w:rPr>
              <w:t>1</w:t>
            </w:r>
          </w:p>
        </w:tc>
        <w:tc>
          <w:tcPr>
            <w:tcW w:w="5444" w:type="dxa"/>
            <w:vAlign w:val="center"/>
          </w:tcPr>
          <w:p w14:paraId="1F46FFDB" w14:textId="2D73752D" w:rsidR="00C55883" w:rsidRPr="00612ECF" w:rsidRDefault="00C55883" w:rsidP="00C55883">
            <w:pPr>
              <w:bidi/>
              <w:jc w:val="both"/>
              <w:rPr>
                <w:rFonts w:ascii="Sakkal Majalla" w:eastAsia="Times New Roman" w:hAnsi="Sakkal Majalla" w:cs="Sakkal Majalla"/>
                <w:kern w:val="0"/>
                <w:rtl/>
                <w14:ligatures w14:val="none"/>
              </w:rPr>
            </w:pPr>
            <w:r w:rsidRPr="00612ECF">
              <w:rPr>
                <w:rFonts w:ascii="Sakkal Majalla" w:eastAsia="Times New Roman" w:hAnsi="Sakkal Majalla" w:cs="Sakkal Majalla"/>
                <w:rtl/>
              </w:rPr>
              <w:t>أفضل الممارسات والدروس المستفادة بشأن السياسات أو المبادرات أو الآليات أو الضمانات أو حزم الطوارئ التي وضعتها حكومتك لمعالجة الفقر المتزايد وعدم المساواة في سياق التعافي من جائحة كوفيد-19 والتي ساعدت في تعزيز حقوق الإنسان بما في ذلك الحق في في التنمية</w:t>
            </w:r>
            <w:r w:rsidRPr="00612ECF">
              <w:rPr>
                <w:rFonts w:ascii="Sakkal Majalla" w:eastAsia="Times New Roman" w:hAnsi="Sakkal Majalla" w:cs="Sakkal Majalla"/>
              </w:rPr>
              <w:t>.</w:t>
            </w:r>
          </w:p>
        </w:tc>
        <w:tc>
          <w:tcPr>
            <w:tcW w:w="2410" w:type="dxa"/>
            <w:vAlign w:val="center"/>
          </w:tcPr>
          <w:p w14:paraId="01D22890" w14:textId="54B0FF87" w:rsidR="00C55883" w:rsidRPr="00612ECF" w:rsidRDefault="00C55883" w:rsidP="00C55883">
            <w:pPr>
              <w:bidi/>
              <w:spacing w:line="240" w:lineRule="auto"/>
              <w:rPr>
                <w:rFonts w:ascii="Sakkal Majalla" w:hAnsi="Sakkal Majalla" w:cs="Sakkal Majalla"/>
                <w:rtl/>
              </w:rPr>
            </w:pPr>
          </w:p>
        </w:tc>
        <w:tc>
          <w:tcPr>
            <w:tcW w:w="5377" w:type="dxa"/>
            <w:vAlign w:val="center"/>
          </w:tcPr>
          <w:p w14:paraId="11BA6D4E" w14:textId="77777777" w:rsidR="00C55883" w:rsidRPr="00C55883" w:rsidRDefault="00C55883" w:rsidP="00C55883">
            <w:pPr>
              <w:bidi/>
              <w:spacing w:line="240" w:lineRule="auto"/>
              <w:rPr>
                <w:rFonts w:ascii="Sakkal Majalla" w:hAnsi="Sakkal Majalla" w:cs="Sakkal Majalla"/>
                <w:sz w:val="28"/>
                <w:szCs w:val="28"/>
                <w:rtl/>
              </w:rPr>
            </w:pPr>
            <w:r w:rsidRPr="00C55883">
              <w:rPr>
                <w:rFonts w:ascii="Sakkal Majalla" w:hAnsi="Sakkal Majalla" w:cs="Sakkal Majalla"/>
                <w:sz w:val="28"/>
                <w:szCs w:val="28"/>
                <w:rtl/>
              </w:rPr>
              <w:t>انطلاقا من مبدأ السعي المستمر لتطوير برامج الدعم المقدم للمواطنين:</w:t>
            </w:r>
          </w:p>
          <w:p w14:paraId="37FFF70B" w14:textId="198FC57D" w:rsidR="00C55883" w:rsidRPr="00C55883" w:rsidRDefault="00C55883" w:rsidP="00C55883">
            <w:pPr>
              <w:pStyle w:val="ListParagraph"/>
              <w:numPr>
                <w:ilvl w:val="0"/>
                <w:numId w:val="7"/>
              </w:numPr>
              <w:bidi/>
              <w:spacing w:line="240" w:lineRule="auto"/>
              <w:rPr>
                <w:rFonts w:ascii="Sakkal Majalla" w:hAnsi="Sakkal Majalla" w:cs="Sakkal Majalla"/>
                <w:b/>
                <w:bCs/>
                <w:sz w:val="28"/>
                <w:szCs w:val="28"/>
              </w:rPr>
            </w:pPr>
            <w:r w:rsidRPr="00C55883">
              <w:rPr>
                <w:rFonts w:ascii="Sakkal Majalla" w:hAnsi="Sakkal Majalla" w:cs="Sakkal Majalla"/>
                <w:sz w:val="28"/>
                <w:szCs w:val="28"/>
                <w:rtl/>
              </w:rPr>
              <w:t xml:space="preserve">تم مؤخراً رفع </w:t>
            </w:r>
            <w:r w:rsidR="00B57D30" w:rsidRPr="00C55883">
              <w:rPr>
                <w:rFonts w:ascii="Sakkal Majalla" w:hAnsi="Sakkal Majalla" w:cs="Sakkal Majalla" w:hint="cs"/>
                <w:sz w:val="28"/>
                <w:szCs w:val="28"/>
                <w:rtl/>
              </w:rPr>
              <w:t>مبلغ المساعدة</w:t>
            </w:r>
            <w:r w:rsidRPr="00C55883">
              <w:rPr>
                <w:rFonts w:ascii="Sakkal Majalla" w:hAnsi="Sakkal Majalla" w:cs="Sakkal Majalla"/>
                <w:sz w:val="28"/>
                <w:szCs w:val="28"/>
                <w:rtl/>
              </w:rPr>
              <w:t xml:space="preserve"> الاجتماعية بحيث لا تقل عن 77 دينارا شهريا للفرد الواحد و132 دينارا للأسرة المكونة من فردين و28 دينارا لكل فرد من أفراد الأسرة التي يزيد عددها عن ذلك.</w:t>
            </w:r>
          </w:p>
          <w:p w14:paraId="71B53331" w14:textId="77777777" w:rsidR="00C55883" w:rsidRPr="00C55883" w:rsidRDefault="00C55883" w:rsidP="00C55883">
            <w:pPr>
              <w:pStyle w:val="ListParagraph"/>
              <w:numPr>
                <w:ilvl w:val="0"/>
                <w:numId w:val="7"/>
              </w:numPr>
              <w:bidi/>
              <w:spacing w:line="240" w:lineRule="auto"/>
              <w:rPr>
                <w:rFonts w:ascii="Sakkal Majalla" w:hAnsi="Sakkal Majalla" w:cs="Sakkal Majalla"/>
                <w:b/>
                <w:bCs/>
                <w:sz w:val="28"/>
                <w:szCs w:val="28"/>
                <w:rtl/>
              </w:rPr>
            </w:pPr>
            <w:r w:rsidRPr="00C55883">
              <w:rPr>
                <w:rFonts w:ascii="Sakkal Majalla" w:hAnsi="Sakkal Majalla" w:cs="Sakkal Majalla"/>
                <w:sz w:val="28"/>
                <w:szCs w:val="28"/>
                <w:rtl/>
              </w:rPr>
              <w:t xml:space="preserve">  تم زيادة الدعم المالي لمحدودي الدخل بنسبة 10% وذلك بدءاً من يناير 2022، تنفيذاً لعدد من التشريعات الصادرة في هذا الشأن</w:t>
            </w:r>
          </w:p>
          <w:p w14:paraId="4F79C29B" w14:textId="77777777" w:rsidR="00C55883" w:rsidRPr="00C55883" w:rsidRDefault="00C55883" w:rsidP="00C55883">
            <w:pPr>
              <w:pStyle w:val="NoSpacing"/>
              <w:numPr>
                <w:ilvl w:val="0"/>
                <w:numId w:val="7"/>
              </w:numPr>
              <w:bidi/>
              <w:jc w:val="both"/>
              <w:rPr>
                <w:rFonts w:cs="AL-Mohanad Bold"/>
                <w:sz w:val="28"/>
                <w:szCs w:val="28"/>
                <w:rtl/>
                <w:lang w:bidi="ar-BH"/>
              </w:rPr>
            </w:pPr>
            <w:r w:rsidRPr="00C55883">
              <w:rPr>
                <w:rFonts w:ascii="Sakkal Majalla" w:hAnsi="Sakkal Majalla" w:cs="Sakkal Majalla"/>
                <w:b/>
                <w:bCs/>
                <w:sz w:val="28"/>
                <w:szCs w:val="28"/>
                <w:rtl/>
              </w:rPr>
              <w:t xml:space="preserve">تم </w:t>
            </w:r>
            <w:r w:rsidRPr="00C55883">
              <w:rPr>
                <w:rFonts w:ascii="Sakkal Majalla" w:hAnsi="Sakkal Majalla" w:cs="Sakkal Majalla"/>
                <w:sz w:val="28"/>
                <w:szCs w:val="28"/>
                <w:rtl/>
                <w:lang w:bidi="ar-BH"/>
              </w:rPr>
              <w:t>زيادة المخصصات الشهرية لأصحاب الإعاقات الشديدة بما لا يقل عن 200 دينارا شهريا على ألا يؤثر صرف هذا المخصص على أية حقوق او إعانات أخرى مقررة له بموجب أي قانون آخر</w:t>
            </w:r>
            <w:r w:rsidRPr="00C55883">
              <w:rPr>
                <w:rFonts w:cs="AL-Mohanad Bold"/>
                <w:sz w:val="28"/>
                <w:szCs w:val="28"/>
                <w:lang w:bidi="ar-BH"/>
              </w:rPr>
              <w:t>.</w:t>
            </w:r>
          </w:p>
          <w:p w14:paraId="766AD208" w14:textId="53146A4A" w:rsidR="00C55883" w:rsidRPr="00612ECF" w:rsidRDefault="00C55883" w:rsidP="00C55883">
            <w:pPr>
              <w:bidi/>
              <w:spacing w:line="240" w:lineRule="auto"/>
              <w:rPr>
                <w:rFonts w:ascii="Sakkal Majalla" w:hAnsi="Sakkal Majalla" w:cs="Sakkal Majalla"/>
                <w:b/>
                <w:bCs/>
                <w:rtl/>
              </w:rPr>
            </w:pPr>
          </w:p>
        </w:tc>
      </w:tr>
      <w:tr w:rsidR="00C55883" w:rsidRPr="00612ECF" w14:paraId="5A456575" w14:textId="77777777" w:rsidTr="00612ECF">
        <w:trPr>
          <w:trHeight w:val="849"/>
        </w:trPr>
        <w:tc>
          <w:tcPr>
            <w:tcW w:w="717" w:type="dxa"/>
            <w:vAlign w:val="center"/>
          </w:tcPr>
          <w:p w14:paraId="11105447" w14:textId="157DFE72" w:rsidR="00C55883" w:rsidRPr="00612ECF" w:rsidRDefault="00C55883" w:rsidP="00C55883">
            <w:pPr>
              <w:bidi/>
              <w:spacing w:line="240" w:lineRule="auto"/>
              <w:jc w:val="center"/>
              <w:rPr>
                <w:rFonts w:ascii="Sakkal Majalla" w:hAnsi="Sakkal Majalla" w:cs="Sakkal Majalla"/>
                <w:b/>
                <w:bCs/>
                <w:rtl/>
              </w:rPr>
            </w:pPr>
            <w:r w:rsidRPr="00612ECF">
              <w:rPr>
                <w:rFonts w:ascii="Sakkal Majalla" w:hAnsi="Sakkal Majalla" w:cs="Sakkal Majalla"/>
                <w:b/>
                <w:bCs/>
                <w:rtl/>
              </w:rPr>
              <w:lastRenderedPageBreak/>
              <w:t>2</w:t>
            </w:r>
          </w:p>
        </w:tc>
        <w:tc>
          <w:tcPr>
            <w:tcW w:w="5444" w:type="dxa"/>
            <w:vAlign w:val="center"/>
          </w:tcPr>
          <w:p w14:paraId="3A7DD8DF" w14:textId="41631C2F" w:rsidR="00C55883" w:rsidRPr="00612ECF" w:rsidRDefault="00C55883" w:rsidP="00C55883">
            <w:pPr>
              <w:bidi/>
              <w:jc w:val="both"/>
              <w:rPr>
                <w:rFonts w:ascii="Sakkal Majalla" w:eastAsia="Times New Roman" w:hAnsi="Sakkal Majalla" w:cs="Sakkal Majalla"/>
                <w:kern w:val="0"/>
                <w:rtl/>
                <w14:ligatures w14:val="none"/>
              </w:rPr>
            </w:pPr>
            <w:r w:rsidRPr="00612ECF">
              <w:rPr>
                <w:rFonts w:ascii="Sakkal Majalla" w:eastAsia="Times New Roman" w:hAnsi="Sakkal Majalla" w:cs="Sakkal Majalla"/>
                <w:rtl/>
              </w:rPr>
              <w:t>هل يمكنك تسليط الضوء على المبادرات أو الاستراتيجيات التي أثبتت فعاليتها في حماية حقوق الفئات المحرومة ومنع تخلفها أكثر؟</w:t>
            </w:r>
          </w:p>
        </w:tc>
        <w:tc>
          <w:tcPr>
            <w:tcW w:w="2410" w:type="dxa"/>
            <w:vAlign w:val="center"/>
          </w:tcPr>
          <w:p w14:paraId="08F5BBE1" w14:textId="4B634AE7" w:rsidR="00C55883" w:rsidRPr="00612ECF" w:rsidRDefault="00C55883" w:rsidP="00C55883">
            <w:pPr>
              <w:bidi/>
              <w:spacing w:line="240" w:lineRule="auto"/>
              <w:rPr>
                <w:rFonts w:ascii="Sakkal Majalla" w:hAnsi="Sakkal Majalla" w:cs="Sakkal Majalla"/>
                <w:rtl/>
              </w:rPr>
            </w:pPr>
          </w:p>
        </w:tc>
        <w:tc>
          <w:tcPr>
            <w:tcW w:w="5377" w:type="dxa"/>
            <w:vAlign w:val="center"/>
          </w:tcPr>
          <w:p w14:paraId="1D25DC54" w14:textId="77777777" w:rsidR="00B57D30" w:rsidRPr="00B57D30" w:rsidRDefault="00B57D30" w:rsidP="00B57D30">
            <w:pPr>
              <w:bidi/>
              <w:jc w:val="both"/>
              <w:rPr>
                <w:rFonts w:ascii="Sakkal Majalla" w:eastAsia="Times New Roman" w:hAnsi="Sakkal Majalla" w:cs="Sakkal Majalla"/>
                <w:rtl/>
              </w:rPr>
            </w:pPr>
            <w:r w:rsidRPr="00B57D30">
              <w:rPr>
                <w:rFonts w:ascii="Sakkal Majalla" w:eastAsia="Times New Roman" w:hAnsi="Sakkal Majalla" w:cs="Sakkal Majalla"/>
                <w:rtl/>
              </w:rPr>
              <w:t xml:space="preserve">تحرص مملكة البحرين على رعاية وحماية الأشخاص ذوي الإعاقة في كافة الظروف ، ناهيك عن تكثيف جهودها في ظل الظروف الاستثنائية العالمية، وقد قدمت كافت المساعي والتجهيزات لتجاوز المملكة جائحة ( كوفيد- 19 )بأقل الخسائر والتبعات ، وحيث ان فئة ذوي الاعاقة تعتبر من الفئات الصحية الحساسة التي تتطلب رعاية خاصة فقد حرصت المملكة عبر كافة الوزارات استمرار الخدمة لهم وفق اجراءات وقوانين وضعتها المملكة . </w:t>
            </w:r>
          </w:p>
          <w:p w14:paraId="508245F3" w14:textId="77777777" w:rsidR="00B57D30" w:rsidRPr="00B57D30" w:rsidRDefault="00B57D30" w:rsidP="00B57D30">
            <w:pPr>
              <w:bidi/>
              <w:jc w:val="both"/>
              <w:rPr>
                <w:rFonts w:ascii="Sakkal Majalla" w:eastAsia="Times New Roman" w:hAnsi="Sakkal Majalla" w:cs="Sakkal Majalla"/>
                <w:rtl/>
              </w:rPr>
            </w:pPr>
            <w:r w:rsidRPr="00B57D30">
              <w:rPr>
                <w:rFonts w:ascii="Sakkal Majalla" w:eastAsia="Times New Roman" w:hAnsi="Sakkal Majalla" w:cs="Sakkal Majalla"/>
                <w:rtl/>
              </w:rPr>
              <w:t xml:space="preserve">وحيث أن وزارة التنمية الاجتماعية  تقدم قائمة متكاملة من الخدمات الرعائية والتأهيلية للأشخاص ذوي الإعاقة عن طريق المراكز والدور التابعة لها، بالإضافة إلى الدعم المادي واللوجستي للمراكز التأهيلية الأهلية والخاصة العاملة في مجال الإعاقة، ومع أول ظهور لمرض فايروس كورونا كوفيد 19، وفي ضوء الاحتياطات التي اتخذتها المملكة للحد من انتشار الفايروس وكإجراء احترازي للاطمئنان على سلامة الطلبة والمواطنين وبناءً على توجيهات اللجنة التنسيقية برئاسة صاحب السمو الملكي الأمير سلمان بن حمد آل خليفة ولي العهد نائب القائد الأعلى النائب الأول لرئيس مجلس الوزراء، تمّ تعليق الدراسة والأنشطة والبرامج في كل المراكز والدور التأهيلية الحكومية التابعة لوزارة التنمية الاجتماعية، والمراكز الأهلية والخاصة للأشخاص ذوي الإعاقة المرخصة من قبل وزارة التنمية الاجتماعية، منذ نهاية فبراير 2020 حتى انتهاء الجائحة . </w:t>
            </w:r>
            <w:bookmarkStart w:id="0" w:name="_Hlk41736730"/>
          </w:p>
          <w:p w14:paraId="30C26766" w14:textId="77777777" w:rsidR="00B57D30" w:rsidRPr="00B57D30" w:rsidRDefault="00B57D30" w:rsidP="00B57D30">
            <w:pPr>
              <w:bidi/>
              <w:jc w:val="both"/>
              <w:rPr>
                <w:rFonts w:ascii="Sakkal Majalla" w:eastAsia="Times New Roman" w:hAnsi="Sakkal Majalla" w:cs="Sakkal Majalla"/>
                <w:rtl/>
              </w:rPr>
            </w:pPr>
          </w:p>
          <w:p w14:paraId="2D059204" w14:textId="77777777" w:rsidR="00B57D30" w:rsidRPr="00B57D30" w:rsidRDefault="00B57D30" w:rsidP="00B57D30">
            <w:pPr>
              <w:bidi/>
              <w:jc w:val="both"/>
              <w:rPr>
                <w:rFonts w:ascii="Sakkal Majalla" w:eastAsia="Times New Roman" w:hAnsi="Sakkal Majalla" w:cs="Sakkal Majalla"/>
                <w:rtl/>
              </w:rPr>
            </w:pPr>
            <w:r w:rsidRPr="00B57D30">
              <w:rPr>
                <w:rFonts w:ascii="Sakkal Majalla" w:eastAsia="Times New Roman" w:hAnsi="Sakkal Majalla" w:cs="Sakkal Majalla"/>
                <w:rtl/>
              </w:rPr>
              <w:t>وقد قامت الوزارة بمجموعة من الإجراءات في ضوء توقف الخدمة في المراكز التأهيلية العاملة في مجال الإعاقة منها:</w:t>
            </w:r>
            <w:bookmarkEnd w:id="0"/>
          </w:p>
          <w:p w14:paraId="49BF74C0" w14:textId="77777777" w:rsidR="00B57D30" w:rsidRPr="00B57D30" w:rsidRDefault="00B57D30" w:rsidP="00B57D30">
            <w:pPr>
              <w:numPr>
                <w:ilvl w:val="0"/>
                <w:numId w:val="9"/>
              </w:numPr>
              <w:bidi/>
              <w:spacing w:line="240" w:lineRule="auto"/>
              <w:jc w:val="both"/>
              <w:rPr>
                <w:rFonts w:ascii="Sakkal Majalla" w:eastAsia="Times New Roman" w:hAnsi="Sakkal Majalla" w:cs="Sakkal Majalla"/>
                <w:rtl/>
              </w:rPr>
            </w:pPr>
            <w:r w:rsidRPr="00B57D30">
              <w:rPr>
                <w:rFonts w:ascii="Sakkal Majalla" w:eastAsia="Times New Roman" w:hAnsi="Sakkal Majalla" w:cs="Sakkal Majalla"/>
                <w:rtl/>
              </w:rPr>
              <w:t xml:space="preserve">تفعيل خدمة التعلم والتدريب عن بعد في أغلب المراكز التأهيلية العاملة في مجال الإعاقة. حيث تمّ تطبيق الدروس الإلكترونية وجلسات التأهيل من </w:t>
            </w:r>
            <w:r w:rsidRPr="00B57D30">
              <w:rPr>
                <w:rFonts w:ascii="Sakkal Majalla" w:eastAsia="Times New Roman" w:hAnsi="Sakkal Majalla" w:cs="Sakkal Majalla"/>
                <w:rtl/>
              </w:rPr>
              <w:lastRenderedPageBreak/>
              <w:t>خلال أنظمة التعليم عن بعد والاستشارات الإلكترونية مع الاخصائيين العاملين في المراكز التأهيلية، وارسال تقارير أسبوعية للإدارة للوقوف على نقاط القوة والضعف لمستوى التحصيل للطلبة المستفيدين في المراكز التأهيلية.</w:t>
            </w:r>
          </w:p>
          <w:p w14:paraId="50EEC6A9" w14:textId="77777777" w:rsidR="00B57D30" w:rsidRPr="00B57D30" w:rsidRDefault="00B57D30" w:rsidP="00B57D30">
            <w:pPr>
              <w:numPr>
                <w:ilvl w:val="0"/>
                <w:numId w:val="9"/>
              </w:numPr>
              <w:bidi/>
              <w:spacing w:line="240" w:lineRule="auto"/>
              <w:jc w:val="both"/>
              <w:rPr>
                <w:rFonts w:ascii="Sakkal Majalla" w:eastAsia="Times New Roman" w:hAnsi="Sakkal Majalla" w:cs="Sakkal Majalla"/>
                <w:rtl/>
              </w:rPr>
            </w:pPr>
            <w:r w:rsidRPr="00B57D30">
              <w:rPr>
                <w:rFonts w:ascii="Sakkal Majalla" w:eastAsia="Times New Roman" w:hAnsi="Sakkal Majalla" w:cs="Sakkal Majalla"/>
                <w:rtl/>
              </w:rPr>
              <w:t>متابعة المراكز المرخصة من قبل الإدارة والحاصلة على ترخيص من هيئة تنظيم المهن والخدمات الحصية (نهرا) لتقديم خدمات جلسات فردية في العلاج الطبيعي وجلسات النطق بموافقة نهرا.</w:t>
            </w:r>
          </w:p>
          <w:p w14:paraId="73482439" w14:textId="3A2BE326" w:rsidR="00B57D30" w:rsidRPr="00B57D30" w:rsidRDefault="00B57D30" w:rsidP="00B57D30">
            <w:pPr>
              <w:numPr>
                <w:ilvl w:val="0"/>
                <w:numId w:val="9"/>
              </w:numPr>
              <w:bidi/>
              <w:spacing w:line="240" w:lineRule="auto"/>
              <w:jc w:val="both"/>
              <w:rPr>
                <w:rFonts w:ascii="Sakkal Majalla" w:eastAsia="Times New Roman" w:hAnsi="Sakkal Majalla" w:cs="Sakkal Majalla"/>
                <w:rtl/>
              </w:rPr>
            </w:pPr>
            <w:r w:rsidRPr="00B57D30">
              <w:rPr>
                <w:rFonts w:ascii="Sakkal Majalla" w:eastAsia="Times New Roman" w:hAnsi="Sakkal Majalla" w:cs="Sakkal Majalla"/>
                <w:rtl/>
              </w:rPr>
              <w:t>متابعة كافة اتصالات ومخاطبات رؤساء المراكز والعاملين وأولياء أمور المستفيدين من خلال العديد من قنوات التواصل تتمثل في: الهاتف، البريد الإلكتروني، البرامج الاجتماعية. (</w:t>
            </w:r>
            <w:r w:rsidRPr="00B57D30">
              <w:rPr>
                <w:rFonts w:ascii="Sakkal Majalla" w:eastAsia="Times New Roman" w:hAnsi="Sakkal Majalla" w:cs="Sakkal Majalla"/>
              </w:rPr>
              <w:t>Social Media</w:t>
            </w:r>
            <w:r w:rsidRPr="00B57D30">
              <w:rPr>
                <w:rFonts w:ascii="Sakkal Majalla" w:eastAsia="Times New Roman" w:hAnsi="Sakkal Majalla" w:cs="Sakkal Majalla"/>
                <w:rtl/>
              </w:rPr>
              <w:t xml:space="preserve">)، نظام تواصل </w:t>
            </w:r>
            <w:r w:rsidRPr="00B57D30">
              <w:rPr>
                <w:rFonts w:ascii="Sakkal Majalla" w:eastAsia="Times New Roman" w:hAnsi="Sakkal Majalla" w:cs="Sakkal Majalla" w:hint="cs"/>
                <w:rtl/>
              </w:rPr>
              <w:t>لشكاوى</w:t>
            </w:r>
            <w:r w:rsidRPr="00B57D30">
              <w:rPr>
                <w:rFonts w:ascii="Sakkal Majalla" w:eastAsia="Times New Roman" w:hAnsi="Sakkal Majalla" w:cs="Sakkal Majalla"/>
                <w:rtl/>
              </w:rPr>
              <w:t xml:space="preserve"> واقتراحات المواطنين، نظام التراخيص الإلكترونية.</w:t>
            </w:r>
          </w:p>
          <w:p w14:paraId="31A28EF3" w14:textId="77777777" w:rsidR="00B57D30" w:rsidRPr="00B57D30" w:rsidRDefault="00B57D30" w:rsidP="00B57D30">
            <w:pPr>
              <w:bidi/>
              <w:ind w:left="360"/>
              <w:jc w:val="both"/>
              <w:rPr>
                <w:rFonts w:ascii="Sakkal Majalla" w:eastAsia="Times New Roman" w:hAnsi="Sakkal Majalla" w:cs="Sakkal Majalla"/>
                <w:rtl/>
              </w:rPr>
            </w:pPr>
          </w:p>
          <w:p w14:paraId="4452DE03" w14:textId="77777777" w:rsidR="00B57D30" w:rsidRPr="00B57D30" w:rsidRDefault="00B57D30" w:rsidP="00B57D30">
            <w:pPr>
              <w:bidi/>
              <w:ind w:left="44"/>
              <w:jc w:val="both"/>
              <w:rPr>
                <w:rFonts w:ascii="Sakkal Majalla" w:eastAsia="Times New Roman" w:hAnsi="Sakkal Majalla" w:cs="Sakkal Majalla"/>
                <w:rtl/>
              </w:rPr>
            </w:pPr>
            <w:r w:rsidRPr="00B57D30">
              <w:rPr>
                <w:rFonts w:ascii="Sakkal Majalla" w:eastAsia="Times New Roman" w:hAnsi="Sakkal Majalla" w:cs="Sakkal Majalla"/>
                <w:rtl/>
              </w:rPr>
              <w:t>ولإيجاد بدائل وحلول لتعثر مستوى الأطفال وشكاوى أولياء أمورهم جراء توقف خدمة البرامج وجلسات التأهيل في المراكز التأهيلية قدمت الوزارة للجنة التنسيقية بقيادة سمو ولي العهد والمجلس الأعلى للصحة مقترح استئناف الدراسة في المراكز التأهيلية بضوابط محددة حيث تمت الموافقة على المقترح والبدء الفعلي في منتصف يونيو 2020.  كما أن الوزارة قامت بالاستعانة بمجموعة مدربة على الرقابة والتفتيش من فريق البحرين التطوعي للقيام بالزيارات التفتيشية للمراكز التأهيلية العاملة في مجال الإعاقة بشكل يومي للتأكد من التزام وتقيد المراكز بالضوابط والاشتراطات المعتمدة من المجلس الأعلى للصحة.</w:t>
            </w:r>
          </w:p>
          <w:p w14:paraId="3A1BFBD9" w14:textId="77777777" w:rsidR="00B57D30" w:rsidRPr="00B57D30" w:rsidRDefault="00B57D30" w:rsidP="00B57D30">
            <w:pPr>
              <w:bidi/>
              <w:ind w:left="360"/>
              <w:jc w:val="both"/>
              <w:rPr>
                <w:rFonts w:ascii="Sakkal Majalla" w:eastAsia="Times New Roman" w:hAnsi="Sakkal Majalla" w:cs="Sakkal Majalla"/>
              </w:rPr>
            </w:pPr>
          </w:p>
          <w:p w14:paraId="5E9976BE" w14:textId="0EA4BD53" w:rsidR="00B57D30" w:rsidRPr="00B57D30" w:rsidRDefault="00B57D30" w:rsidP="00B57D30">
            <w:pPr>
              <w:bidi/>
              <w:jc w:val="both"/>
              <w:rPr>
                <w:rFonts w:ascii="Sakkal Majalla" w:eastAsia="Times New Roman" w:hAnsi="Sakkal Majalla" w:cs="Sakkal Majalla"/>
              </w:rPr>
            </w:pPr>
            <w:r w:rsidRPr="00B57D30">
              <w:rPr>
                <w:rFonts w:ascii="Sakkal Majalla" w:eastAsia="Times New Roman" w:hAnsi="Sakkal Majalla" w:cs="Sakkal Majalla"/>
                <w:rtl/>
              </w:rPr>
              <w:t xml:space="preserve">إضافة الى ذلك استمرت خدمات الرعاية الايوائية في الدور والمراكز الخاصة </w:t>
            </w:r>
            <w:r w:rsidRPr="00B57D30">
              <w:rPr>
                <w:rFonts w:ascii="Sakkal Majalla" w:eastAsia="Times New Roman" w:hAnsi="Sakkal Majalla" w:cs="Sakkal Majalla" w:hint="cs"/>
                <w:rtl/>
              </w:rPr>
              <w:t>بالأشخاص</w:t>
            </w:r>
            <w:r w:rsidRPr="00B57D30">
              <w:rPr>
                <w:rFonts w:ascii="Sakkal Majalla" w:eastAsia="Times New Roman" w:hAnsi="Sakkal Majalla" w:cs="Sakkal Majalla"/>
                <w:rtl/>
              </w:rPr>
              <w:t xml:space="preserve"> ذوي الاعاقة مع اخذ التدابير والاجراءات الاحترازية بالتعاون مع وزارة الصحة، عبر التنسيق والتنظيم لزيارات من فريق التصدي لفايروس </w:t>
            </w:r>
            <w:r w:rsidRPr="00B57D30">
              <w:rPr>
                <w:rFonts w:ascii="Sakkal Majalla" w:eastAsia="Times New Roman" w:hAnsi="Sakkal Majalla" w:cs="Sakkal Majalla" w:hint="cs"/>
                <w:rtl/>
              </w:rPr>
              <w:t>كورونا،</w:t>
            </w:r>
            <w:r w:rsidRPr="00B57D30">
              <w:rPr>
                <w:rFonts w:ascii="Sakkal Majalla" w:eastAsia="Times New Roman" w:hAnsi="Sakkal Majalla" w:cs="Sakkal Majalla"/>
                <w:rtl/>
              </w:rPr>
              <w:t xml:space="preserve"> وفتح خط ساخن بين الوزارتين في حال ظهور اي اعراض على احد </w:t>
            </w:r>
            <w:r w:rsidR="0055502D" w:rsidRPr="00B57D30">
              <w:rPr>
                <w:rFonts w:ascii="Sakkal Majalla" w:eastAsia="Times New Roman" w:hAnsi="Sakkal Majalla" w:cs="Sakkal Majalla" w:hint="cs"/>
                <w:rtl/>
              </w:rPr>
              <w:t>النزلاء،</w:t>
            </w:r>
            <w:r w:rsidRPr="00B57D30">
              <w:rPr>
                <w:rFonts w:ascii="Sakkal Majalla" w:eastAsia="Times New Roman" w:hAnsi="Sakkal Majalla" w:cs="Sakkal Majalla"/>
                <w:rtl/>
              </w:rPr>
              <w:t xml:space="preserve"> وكان ذلك منذ بدء الجائحة وحتى انتهائها.</w:t>
            </w:r>
          </w:p>
          <w:p w14:paraId="406D38BB" w14:textId="77777777" w:rsidR="00B57D30" w:rsidRPr="00B57D30" w:rsidRDefault="00B57D30" w:rsidP="00B57D30">
            <w:pPr>
              <w:bidi/>
              <w:jc w:val="both"/>
              <w:rPr>
                <w:rFonts w:ascii="Sakkal Majalla" w:eastAsia="Times New Roman" w:hAnsi="Sakkal Majalla" w:cs="Sakkal Majalla"/>
              </w:rPr>
            </w:pPr>
            <w:r w:rsidRPr="00B57D30">
              <w:rPr>
                <w:rFonts w:ascii="Sakkal Majalla" w:eastAsia="Times New Roman" w:hAnsi="Sakkal Majalla" w:cs="Sakkal Majalla"/>
                <w:rtl/>
              </w:rPr>
              <w:lastRenderedPageBreak/>
              <w:t>كما أن هناك العديد من الخدمات المساندة والبرامج المتنوعة للأشخاص ذوي الإعاقة التي لم تتأثر تأثرًا مباشرًا في تقديم الخدمة تتمثل في استمرارية تقديم الدعم المالي والفني للمراكز الأهلية العاملة في مجال الإعاقة إذ يقدر الدعم مليون ومائتين دينار وبلغ عدد المستفيدين في المراكز الأهلية (735) مستفيد لعدد أحدى عشر مركز أهلي، واستمرار الشراكة المجتمعية مع المنظمات الأهلية في تشغيل الوحدات المتنقلة لذوي الإعاقة والاستمرار بخدمة تدريب السياقة لذوي الإعاقة بالشراكة مع الإدارة العامة للمرور في وزارة الداخلية، كما أن الوزارة مستمرة في البث في طلبات المواطنين في خدمة مخصص الإعاقة، وخدمة توفير الأجهزة والمعينات للأشخاص ذوي الإعاقة، كما أنّ الوزارة قامت بالتنسيق والتعاون مع هيئة المعلومات والحكومة الإلكترونية لتدشين بطاقة الهوية الوطنية للمواطن والمدمجة بها نوعية الإعاقة.</w:t>
            </w:r>
          </w:p>
          <w:p w14:paraId="39263261" w14:textId="77777777" w:rsidR="00B57D30" w:rsidRPr="00B57D30" w:rsidRDefault="00B57D30" w:rsidP="00B57D30">
            <w:pPr>
              <w:bidi/>
              <w:jc w:val="both"/>
              <w:rPr>
                <w:rFonts w:ascii="Sakkal Majalla" w:eastAsia="Times New Roman" w:hAnsi="Sakkal Majalla" w:cs="Sakkal Majalla"/>
                <w:rtl/>
              </w:rPr>
            </w:pPr>
          </w:p>
          <w:p w14:paraId="096781EB" w14:textId="0E982FF7" w:rsidR="00B57D30" w:rsidRPr="00B57D30" w:rsidRDefault="00B57D30" w:rsidP="00B57D30">
            <w:pPr>
              <w:bidi/>
              <w:jc w:val="both"/>
              <w:rPr>
                <w:rFonts w:ascii="Sakkal Majalla" w:eastAsia="Times New Roman" w:hAnsi="Sakkal Majalla" w:cs="Sakkal Majalla"/>
                <w:rtl/>
              </w:rPr>
            </w:pPr>
            <w:r w:rsidRPr="00B57D30">
              <w:rPr>
                <w:rFonts w:ascii="Sakkal Majalla" w:eastAsia="Times New Roman" w:hAnsi="Sakkal Majalla" w:cs="Sakkal Majalla"/>
                <w:rtl/>
              </w:rPr>
              <w:t xml:space="preserve">ومع حرص وزارة التنمية الاجتماعية على اخذ التدابير </w:t>
            </w:r>
            <w:r w:rsidRPr="00B57D30">
              <w:rPr>
                <w:rFonts w:ascii="Sakkal Majalla" w:eastAsia="Times New Roman" w:hAnsi="Sakkal Majalla" w:cs="Sakkal Majalla" w:hint="cs"/>
                <w:rtl/>
              </w:rPr>
              <w:t>اللازمة لتخفيف</w:t>
            </w:r>
            <w:r w:rsidRPr="00B57D30">
              <w:rPr>
                <w:rFonts w:ascii="Sakkal Majalla" w:eastAsia="Times New Roman" w:hAnsi="Sakkal Majalla" w:cs="Sakkal Majalla"/>
                <w:rtl/>
              </w:rPr>
              <w:t xml:space="preserve"> </w:t>
            </w:r>
            <w:r>
              <w:rPr>
                <w:rFonts w:ascii="Sakkal Majalla" w:eastAsia="Times New Roman" w:hAnsi="Sakkal Majalla" w:cs="Sakkal Majalla" w:hint="cs"/>
                <w:rtl/>
              </w:rPr>
              <w:t>أ</w:t>
            </w:r>
            <w:r w:rsidRPr="00B57D30">
              <w:rPr>
                <w:rFonts w:ascii="Sakkal Majalla" w:eastAsia="Times New Roman" w:hAnsi="Sakkal Majalla" w:cs="Sakkal Majalla"/>
                <w:rtl/>
              </w:rPr>
              <w:t xml:space="preserve">ثر الجائحة على الاشخاص ذوي الاعاقة وتكاثف الجهود بين كافة الوزارات وتعاون اولياء </w:t>
            </w:r>
            <w:r w:rsidRPr="00B57D30">
              <w:rPr>
                <w:rFonts w:ascii="Sakkal Majalla" w:eastAsia="Times New Roman" w:hAnsi="Sakkal Majalla" w:cs="Sakkal Majalla" w:hint="cs"/>
                <w:rtl/>
              </w:rPr>
              <w:t>الامور،</w:t>
            </w:r>
            <w:r w:rsidRPr="00B57D30">
              <w:rPr>
                <w:rFonts w:ascii="Sakkal Majalla" w:eastAsia="Times New Roman" w:hAnsi="Sakkal Majalla" w:cs="Sakkal Majalla"/>
                <w:rtl/>
              </w:rPr>
              <w:t xml:space="preserve"> كان للأشخاص ذوي الاعاقة دور في جهود الاستجابة للوباء والتعافي منه. </w:t>
            </w:r>
          </w:p>
          <w:p w14:paraId="223A73DF" w14:textId="77777777" w:rsidR="00B57D30" w:rsidRPr="00B57D30" w:rsidRDefault="00B57D30" w:rsidP="00B57D30">
            <w:pPr>
              <w:bidi/>
              <w:spacing w:line="252" w:lineRule="auto"/>
              <w:jc w:val="both"/>
              <w:rPr>
                <w:rFonts w:ascii="Sakkal Majalla" w:eastAsia="Times New Roman" w:hAnsi="Sakkal Majalla" w:cs="Sakkal Majalla"/>
                <w:rtl/>
              </w:rPr>
            </w:pPr>
          </w:p>
          <w:p w14:paraId="377BEEC8" w14:textId="77777777" w:rsidR="00B57D30" w:rsidRPr="00B57D30" w:rsidRDefault="00B57D30" w:rsidP="00B57D30">
            <w:pPr>
              <w:bidi/>
              <w:spacing w:line="252" w:lineRule="auto"/>
              <w:jc w:val="both"/>
              <w:rPr>
                <w:rFonts w:ascii="Sakkal Majalla" w:eastAsia="Times New Roman" w:hAnsi="Sakkal Majalla" w:cs="Sakkal Majalla"/>
                <w:rtl/>
              </w:rPr>
            </w:pPr>
            <w:r w:rsidRPr="00B57D30">
              <w:rPr>
                <w:rFonts w:ascii="Sakkal Majalla" w:eastAsia="Times New Roman" w:hAnsi="Sakkal Majalla" w:cs="Sakkal Majalla"/>
                <w:rtl/>
              </w:rPr>
              <w:t>وفي إطار مكافحة فيروس كورونا تحت مبدأ "الصحة للجميع" تم التأكد من الاستخدام الأمثل للموارد المتاحة في جميع دور الإيواء والرعاية وذلك لتوفير أكبر قدر ممكن من الكفاءة والفاعلية لتلبية متطلبات المستفيدين والمقيمين بتلك الدور، بالإضافة إلى التعاون مع فريق البحرين لمكافحة هذه الجائحة من خلال تنفيذ توجيهات وقرارات الفريق المتخذة لحماية المجتمع البحريني، وعليه تم اتخاذ الإجراءات التالي:</w:t>
            </w:r>
          </w:p>
          <w:p w14:paraId="28842E0C" w14:textId="77777777" w:rsidR="00B57D30" w:rsidRPr="00B57D30" w:rsidRDefault="00B57D30" w:rsidP="00B57D30">
            <w:pPr>
              <w:pStyle w:val="ListParagraph"/>
              <w:numPr>
                <w:ilvl w:val="0"/>
                <w:numId w:val="10"/>
              </w:numPr>
              <w:bidi/>
              <w:spacing w:line="252" w:lineRule="auto"/>
              <w:jc w:val="both"/>
              <w:rPr>
                <w:rFonts w:ascii="Sakkal Majalla" w:eastAsia="Times New Roman" w:hAnsi="Sakkal Majalla" w:cs="Sakkal Majalla"/>
                <w:rtl/>
              </w:rPr>
            </w:pPr>
            <w:r w:rsidRPr="00B57D30">
              <w:rPr>
                <w:rFonts w:ascii="Sakkal Majalla" w:eastAsia="Times New Roman" w:hAnsi="Sakkal Majalla" w:cs="Sakkal Majalla"/>
                <w:rtl/>
              </w:rPr>
              <w:t xml:space="preserve">تم ضمان توفير حق الرعاية والمتابعة الصحية والتطعيمات لجميع المقيمين والمنتسبين لدور الإيواء ومرافقيهم من دون تمييز، وتوفير الرعاية الصحية اللازمة للحالات القائمة وفق أعلى المعايير من خلال الطواقم التمريضية المؤهلة الموجود بتلك الدور. </w:t>
            </w:r>
          </w:p>
          <w:p w14:paraId="71E74F75" w14:textId="77777777" w:rsidR="00B57D30" w:rsidRPr="00B57D30" w:rsidRDefault="00B57D30" w:rsidP="00B57D30">
            <w:pPr>
              <w:pStyle w:val="ListParagraph"/>
              <w:numPr>
                <w:ilvl w:val="0"/>
                <w:numId w:val="10"/>
              </w:numPr>
              <w:bidi/>
              <w:spacing w:line="252" w:lineRule="auto"/>
              <w:jc w:val="both"/>
              <w:rPr>
                <w:rFonts w:ascii="Sakkal Majalla" w:eastAsia="Times New Roman" w:hAnsi="Sakkal Majalla" w:cs="Sakkal Majalla"/>
                <w:rtl/>
              </w:rPr>
            </w:pPr>
            <w:r w:rsidRPr="00B57D30">
              <w:rPr>
                <w:rFonts w:ascii="Sakkal Majalla" w:eastAsia="Times New Roman" w:hAnsi="Sakkal Majalla" w:cs="Sakkal Majalla"/>
                <w:rtl/>
              </w:rPr>
              <w:lastRenderedPageBreak/>
              <w:t>هذا بالإضافة إلى التأكد من التزام جميع العاملين بالدور بالاحتياطات الصحية اللازمة والتطعيمات، واتخاذ كافة الإجراءات الوقائية والاحترازية المطلوبة بما يحفظ سلامة وصحة جميع المقيمين والعاملين في الدار ولعدم نقل العدوى لهم.</w:t>
            </w:r>
          </w:p>
          <w:p w14:paraId="51E0382F" w14:textId="77777777" w:rsidR="00B57D30" w:rsidRPr="00B57D30" w:rsidRDefault="00B57D30" w:rsidP="00B57D30">
            <w:pPr>
              <w:pStyle w:val="ListParagraph"/>
              <w:numPr>
                <w:ilvl w:val="0"/>
                <w:numId w:val="10"/>
              </w:numPr>
              <w:bidi/>
              <w:spacing w:line="252" w:lineRule="auto"/>
              <w:jc w:val="both"/>
              <w:rPr>
                <w:rFonts w:ascii="Sakkal Majalla" w:eastAsia="Times New Roman" w:hAnsi="Sakkal Majalla" w:cs="Sakkal Majalla"/>
                <w:rtl/>
              </w:rPr>
            </w:pPr>
            <w:r w:rsidRPr="00B57D30">
              <w:rPr>
                <w:rFonts w:ascii="Sakkal Majalla" w:eastAsia="Times New Roman" w:hAnsi="Sakkal Majalla" w:cs="Sakkal Majalla"/>
                <w:rtl/>
              </w:rPr>
              <w:t>تعليق المنشورات والتوجيهات الصحية والإدارية في جميع أرجاء ومرافق الدور والمراكز وذلك لنشر الوعي والتنبيه بالجائحة والتعريف بالإجراءات الواجب اتباعها من قبل الجميع.</w:t>
            </w:r>
          </w:p>
          <w:p w14:paraId="21D84682" w14:textId="77777777" w:rsidR="00B57D30" w:rsidRPr="00B57D30" w:rsidRDefault="00B57D30" w:rsidP="00B57D30">
            <w:pPr>
              <w:pStyle w:val="ListParagraph"/>
              <w:numPr>
                <w:ilvl w:val="0"/>
                <w:numId w:val="10"/>
              </w:numPr>
              <w:bidi/>
              <w:spacing w:line="252" w:lineRule="auto"/>
              <w:jc w:val="both"/>
              <w:rPr>
                <w:rFonts w:ascii="Sakkal Majalla" w:eastAsia="Times New Roman" w:hAnsi="Sakkal Majalla" w:cs="Sakkal Majalla"/>
                <w:rtl/>
              </w:rPr>
            </w:pPr>
            <w:r w:rsidRPr="00B57D30">
              <w:rPr>
                <w:rFonts w:ascii="Sakkal Majalla" w:eastAsia="Times New Roman" w:hAnsi="Sakkal Majalla" w:cs="Sakkal Majalla"/>
                <w:rtl/>
              </w:rPr>
              <w:t>في مجال تواصل المقيمين مع أهلهم وأقاربهم فقد تم تحديد زيارات الأقارب للمقيمات في الدار مع الأخذ في الاعتبار التباعد الاجتماعي بينهم، وطلب الإفصاح عن أخذهم التطعيمات المطلوبة من خلال تطبيق (مجتمع واعي) وتم تفعيل خدمة الاتصال المرئي للتواصل بين المقيمين وذويهم، وذلك بعد أن توقفت الزيارات حفاظاً على صحة وسلامة المقيمين وذويهم</w:t>
            </w:r>
            <w:r w:rsidRPr="00B57D30">
              <w:rPr>
                <w:rFonts w:ascii="Sakkal Majalla" w:eastAsia="Times New Roman" w:hAnsi="Sakkal Majalla" w:cs="Sakkal Majalla"/>
              </w:rPr>
              <w:t>. </w:t>
            </w:r>
          </w:p>
          <w:p w14:paraId="01159E21" w14:textId="77777777" w:rsidR="00B57D30" w:rsidRPr="00B57D30" w:rsidRDefault="00B57D30" w:rsidP="00B57D30">
            <w:pPr>
              <w:pStyle w:val="ListParagraph"/>
              <w:numPr>
                <w:ilvl w:val="0"/>
                <w:numId w:val="10"/>
              </w:numPr>
              <w:bidi/>
              <w:spacing w:line="252" w:lineRule="auto"/>
              <w:jc w:val="both"/>
              <w:rPr>
                <w:rFonts w:ascii="Sakkal Majalla" w:eastAsia="Times New Roman" w:hAnsi="Sakkal Majalla" w:cs="Sakkal Majalla"/>
                <w:rtl/>
              </w:rPr>
            </w:pPr>
            <w:r w:rsidRPr="00B57D30">
              <w:rPr>
                <w:rFonts w:ascii="Sakkal Majalla" w:eastAsia="Times New Roman" w:hAnsi="Sakkal Majalla" w:cs="Sakkal Majalla"/>
                <w:rtl/>
              </w:rPr>
              <w:t>تم توفير المستلزمات الخاصة بالصحة ومقاومة هذه الجائحة كالكمامات وأدوات التعقيم وفحص الفايروس لجميع المقيمين بالدور دون تمييز، إلى جانب تخصيص غرف عزل عند دخول الحالات الجديدة للدار أو عند الشك في إصابة أي من الحالات الموجودة بالدار حتى يتم التأكد من سلامتهم.</w:t>
            </w:r>
          </w:p>
          <w:p w14:paraId="3560149B" w14:textId="77777777" w:rsidR="00B57D30" w:rsidRPr="00B57D30" w:rsidRDefault="00B57D30" w:rsidP="00B57D30">
            <w:pPr>
              <w:pStyle w:val="ListParagraph"/>
              <w:numPr>
                <w:ilvl w:val="0"/>
                <w:numId w:val="10"/>
              </w:numPr>
              <w:bidi/>
              <w:spacing w:line="252" w:lineRule="auto"/>
              <w:jc w:val="both"/>
              <w:rPr>
                <w:rFonts w:ascii="Sakkal Majalla" w:eastAsia="Times New Roman" w:hAnsi="Sakkal Majalla" w:cs="Sakkal Majalla"/>
              </w:rPr>
            </w:pPr>
            <w:r w:rsidRPr="00B57D30">
              <w:rPr>
                <w:rFonts w:ascii="Sakkal Majalla" w:eastAsia="Times New Roman" w:hAnsi="Sakkal Majalla" w:cs="Sakkal Majalla"/>
                <w:rtl/>
              </w:rPr>
              <w:t>تم اتخاذ جميع الإجراءات الاحترازية وتنفيذ جميع القرارات الصادرة في إطار مكافحة فيروس كورونا (</w:t>
            </w:r>
            <w:r w:rsidRPr="00B57D30">
              <w:rPr>
                <w:rFonts w:ascii="Sakkal Majalla" w:eastAsia="Times New Roman" w:hAnsi="Sakkal Majalla" w:cs="Sakkal Majalla"/>
              </w:rPr>
              <w:t>COVID-19</w:t>
            </w:r>
            <w:r w:rsidRPr="00B57D30">
              <w:rPr>
                <w:rFonts w:ascii="Sakkal Majalla" w:eastAsia="Times New Roman" w:hAnsi="Sakkal Majalla" w:cs="Sakkal Majalla"/>
                <w:rtl/>
              </w:rPr>
              <w:t>) بهدف حفظ صحة وسلامة المقيمين والمستفيدين من خدمات الإيواء.</w:t>
            </w:r>
          </w:p>
          <w:p w14:paraId="42035620" w14:textId="77777777" w:rsidR="00B57D30" w:rsidRPr="00B57D30" w:rsidRDefault="00B57D30" w:rsidP="00B57D30">
            <w:pPr>
              <w:pStyle w:val="ListParagraph"/>
              <w:numPr>
                <w:ilvl w:val="0"/>
                <w:numId w:val="10"/>
              </w:numPr>
              <w:bidi/>
              <w:spacing w:line="252" w:lineRule="auto"/>
              <w:jc w:val="both"/>
              <w:rPr>
                <w:rFonts w:ascii="Sakkal Majalla" w:eastAsia="Times New Roman" w:hAnsi="Sakkal Majalla" w:cs="Sakkal Majalla"/>
              </w:rPr>
            </w:pPr>
            <w:r w:rsidRPr="00B57D30">
              <w:rPr>
                <w:rFonts w:ascii="Sakkal Majalla" w:eastAsia="Times New Roman" w:hAnsi="Sakkal Majalla" w:cs="Sakkal Majalla"/>
                <w:rtl/>
              </w:rPr>
              <w:t>سعت الدور إلى تجنب الاختلاط والحفاظ على تدابير التباعد الاجتماعي للحد من انتشار الفيروس بما يحفظ صحة وسلامة كافة المقيمين والموظفين.</w:t>
            </w:r>
          </w:p>
          <w:p w14:paraId="150BEA79" w14:textId="77777777" w:rsidR="00B57D30" w:rsidRPr="00B57D30" w:rsidRDefault="00B57D30" w:rsidP="00B57D30">
            <w:pPr>
              <w:pStyle w:val="ListParagraph"/>
              <w:numPr>
                <w:ilvl w:val="0"/>
                <w:numId w:val="10"/>
              </w:numPr>
              <w:bidi/>
              <w:spacing w:line="252" w:lineRule="auto"/>
              <w:jc w:val="both"/>
              <w:rPr>
                <w:rFonts w:ascii="Sakkal Majalla" w:eastAsia="Times New Roman" w:hAnsi="Sakkal Majalla" w:cs="Sakkal Majalla"/>
                <w:rtl/>
              </w:rPr>
            </w:pPr>
            <w:r w:rsidRPr="00B57D30">
              <w:rPr>
                <w:rFonts w:ascii="Sakkal Majalla" w:eastAsia="Times New Roman" w:hAnsi="Sakkal Majalla" w:cs="Sakkal Majalla"/>
                <w:rtl/>
              </w:rPr>
              <w:t>تم الحرص على تنفيذ العديد من البرامج الترفيهية الداخلية، والورش والمحاضرات التوعوية عن بعد لكافة المقيمين بتلك الدور، وذلك للترفيه والاستفادة من أوقات فراقهم.</w:t>
            </w:r>
          </w:p>
          <w:p w14:paraId="052EE1DA" w14:textId="77777777" w:rsidR="00B57D30" w:rsidRPr="00B57D30" w:rsidRDefault="00B57D30" w:rsidP="00B57D30">
            <w:pPr>
              <w:pStyle w:val="ListParagraph"/>
              <w:numPr>
                <w:ilvl w:val="0"/>
                <w:numId w:val="10"/>
              </w:numPr>
              <w:bidi/>
              <w:spacing w:line="252" w:lineRule="auto"/>
              <w:jc w:val="both"/>
              <w:rPr>
                <w:rFonts w:ascii="Sakkal Majalla" w:eastAsia="Times New Roman" w:hAnsi="Sakkal Majalla" w:cs="Sakkal Majalla"/>
                <w:rtl/>
              </w:rPr>
            </w:pPr>
            <w:r w:rsidRPr="00B57D30">
              <w:rPr>
                <w:rFonts w:ascii="Sakkal Majalla" w:eastAsia="Times New Roman" w:hAnsi="Sakkal Majalla" w:cs="Sakkal Majalla"/>
                <w:rtl/>
              </w:rPr>
              <w:lastRenderedPageBreak/>
              <w:t>توفير المستلزمات الطبية وأدوات النظافة للحفاظ على سلامة وصحة المقيمين والموظفين حيث تم التأكد من التعقيم الدوري لمباني دور الإيواء للحد من انتشار الفيروس، كما تم توفير أجهزة قياس درجات الحرارة، وفي حال دخول أي فرد من خارج الدار يتم قياس درجة حرارته وتزويده بالأدوات الصحية اللازمة من قفازات ومواد معقمة وكمامات والحرص على تطبيق التباعد.</w:t>
            </w:r>
          </w:p>
          <w:p w14:paraId="729B1D04" w14:textId="77777777" w:rsidR="00B57D30" w:rsidRPr="00B57D30" w:rsidRDefault="00B57D30" w:rsidP="00B57D30">
            <w:pPr>
              <w:pStyle w:val="ListParagraph"/>
              <w:numPr>
                <w:ilvl w:val="0"/>
                <w:numId w:val="10"/>
              </w:numPr>
              <w:bidi/>
              <w:spacing w:line="252" w:lineRule="auto"/>
              <w:jc w:val="both"/>
              <w:rPr>
                <w:rFonts w:ascii="Sakkal Majalla" w:eastAsia="Times New Roman" w:hAnsi="Sakkal Majalla" w:cs="Sakkal Majalla"/>
              </w:rPr>
            </w:pPr>
            <w:r w:rsidRPr="00B57D30">
              <w:rPr>
                <w:rFonts w:ascii="Sakkal Majalla" w:eastAsia="Times New Roman" w:hAnsi="Sakkal Majalla" w:cs="Sakkal Majalla"/>
                <w:rtl/>
              </w:rPr>
              <w:t>حرصت الدور على عدم تؤثر الظروف الاستثنائية لانتشار الفيروس على سير عملية التعليم للمقيمين، وذلك عن طريق تيسير استخدام الحواسيب واللاب توب للدراسة عن بعد ولمتابعة الحصص الدراسية عبر البوابة التعليمية بوزارة التربية والتعليم والتي تعتبر حلقة وصل رقمية تربط بين المعلمين والطلبة، وتأتي لتكون خطوة لتعزيز حق المقيمين في التعليم</w:t>
            </w:r>
            <w:r w:rsidRPr="00B57D30">
              <w:rPr>
                <w:rFonts w:ascii="Sakkal Majalla" w:eastAsia="Times New Roman" w:hAnsi="Sakkal Majalla" w:cs="Sakkal Majalla"/>
              </w:rPr>
              <w:t>.</w:t>
            </w:r>
          </w:p>
          <w:p w14:paraId="43B524D4" w14:textId="77777777" w:rsidR="00B57D30" w:rsidRPr="00B57D30" w:rsidRDefault="00B57D30" w:rsidP="00B57D30">
            <w:pPr>
              <w:pStyle w:val="ListParagraph"/>
              <w:numPr>
                <w:ilvl w:val="0"/>
                <w:numId w:val="10"/>
              </w:numPr>
              <w:bidi/>
              <w:spacing w:line="252" w:lineRule="auto"/>
              <w:jc w:val="both"/>
              <w:rPr>
                <w:rFonts w:ascii="Sakkal Majalla" w:eastAsia="Times New Roman" w:hAnsi="Sakkal Majalla" w:cs="Sakkal Majalla"/>
              </w:rPr>
            </w:pPr>
            <w:r w:rsidRPr="00B57D30">
              <w:rPr>
                <w:rFonts w:ascii="Sakkal Majalla" w:eastAsia="Times New Roman" w:hAnsi="Sakkal Majalla" w:cs="Sakkal Majalla"/>
                <w:rtl/>
              </w:rPr>
              <w:t>جاءت جهود الوزارة في توفير الحماية من فايروس كورونا في جميع دور الرعاية والايواء متوافقة مع المعايير الدولية لحقوق الإنسان وما دعت إليه مفوضة الأمم المتحدة السامية لحقوق الإنسان، وتوصيات منظمة الصحة العالمية. وكان تعاون ودعم جميع الجهات الحكومية مع الفريق المعني بمكافحة الجائحة داعماً لنجاح الحد من انتشار فيروس كورونا، خاصة بين الفئات المستفيدة من خدمات الايواء والموظفين العاملين على تلك الخدمات.</w:t>
            </w:r>
          </w:p>
          <w:p w14:paraId="1752B4F5" w14:textId="77777777" w:rsidR="00B57D30" w:rsidRPr="00B57D30" w:rsidRDefault="00B57D30" w:rsidP="00B57D30">
            <w:pPr>
              <w:bidi/>
              <w:jc w:val="both"/>
              <w:rPr>
                <w:rFonts w:ascii="Sakkal Majalla" w:eastAsia="Times New Roman" w:hAnsi="Sakkal Majalla" w:cs="Sakkal Majalla"/>
              </w:rPr>
            </w:pPr>
          </w:p>
          <w:p w14:paraId="5AF4C99C" w14:textId="3AA03D79" w:rsidR="00B57D30" w:rsidRPr="00B57D30" w:rsidRDefault="00B57D30" w:rsidP="00B57D30">
            <w:pPr>
              <w:bidi/>
              <w:jc w:val="both"/>
              <w:rPr>
                <w:rFonts w:ascii="Sakkal Majalla" w:eastAsia="Times New Roman" w:hAnsi="Sakkal Majalla" w:cs="Sakkal Majalla"/>
              </w:rPr>
            </w:pPr>
            <w:r w:rsidRPr="00B57D30">
              <w:rPr>
                <w:rFonts w:ascii="Sakkal Majalla" w:eastAsia="Times New Roman" w:hAnsi="Sakkal Majalla" w:cs="Sakkal Majalla"/>
                <w:rtl/>
              </w:rPr>
              <w:t xml:space="preserve">أما فيما يخص المبادرات الخاصة بإدارة الإرشاد الأسري أثناء جائحة كورونا فقد أطلقت الوزارة مبادرة "جمعنا بينكم"، التي تهدف إلى بحث ودراسة المعوقات أمام تنفيذ الزيارات الأسبوعية بين الآباء والأبناء بشكل ودي، وتعزيز الحوار والتواصل الاسري بين الوالدين بما يخدم مصلحة الأبناء لتنفيذ الزيارات في جو آمن، إلى جانب التنسيق بين الوالدين لتنفيذ الزيارات الأسبوعية وإيجاد البدائل المناسبة للزيارات في حال تعذرها كالمكالمات الهاتفية الصوتية و المرئية، علاوة على تقديم الدعم النفسي للأطفال وأسرهم المتضررين </w:t>
            </w:r>
            <w:r w:rsidRPr="00B57D30">
              <w:rPr>
                <w:rFonts w:ascii="Sakkal Majalla" w:eastAsia="Times New Roman" w:hAnsi="Sakkal Majalla" w:cs="Sakkal Majalla"/>
                <w:rtl/>
              </w:rPr>
              <w:lastRenderedPageBreak/>
              <w:t xml:space="preserve">من توقف الزيارات وتقديم الاستشارات الأسرية والتوعوية الالكترونية لأسر ، للتأكيد على التواصل الأسري والتعامل الإيجابي في ظل جائحة كورونا، حيث ان هذه الزيارات الاسرية تساهم في توطيد العلاقات الاسرية لما لها من تأثير ايجابي على صحة الطفل النفسية، ولاستمرار تلقي الطفل الرعاية التربوية والاجتماعية من خلال لقاءه بوالديه بشكل منتظم وآمن، وتجنب الاثار النفسية على الطفل من وقف هذه الزيارات الاسرية. ولا يخفى عليكم أن نجاح بعض الأسر في تنفيذ الزيارات بشكل ودي حقق ما نسعى اليه في عزل الطفل عن أي خلافات تقع بين الأطراف </w:t>
            </w:r>
            <w:r w:rsidRPr="00B57D30">
              <w:rPr>
                <w:rFonts w:ascii="Sakkal Majalla" w:eastAsia="Times New Roman" w:hAnsi="Sakkal Majalla" w:cs="Sakkal Majalla" w:hint="cs"/>
                <w:rtl/>
              </w:rPr>
              <w:t>وحقق</w:t>
            </w:r>
            <w:r w:rsidRPr="00B57D30">
              <w:rPr>
                <w:rFonts w:ascii="Sakkal Majalla" w:eastAsia="Times New Roman" w:hAnsi="Sakkal Majalla" w:cs="Sakkal Majalla"/>
                <w:rtl/>
              </w:rPr>
              <w:t xml:space="preserve"> قدر من الاستقرار النفسي والاجتماعي و الاسري للأطفال و </w:t>
            </w:r>
            <w:r w:rsidRPr="00B57D30">
              <w:rPr>
                <w:rFonts w:ascii="Sakkal Majalla" w:eastAsia="Times New Roman" w:hAnsi="Sakkal Majalla" w:cs="Sakkal Majalla" w:hint="cs"/>
                <w:rtl/>
              </w:rPr>
              <w:t>ذويهم</w:t>
            </w:r>
            <w:r w:rsidRPr="00B57D30">
              <w:rPr>
                <w:rFonts w:ascii="Sakkal Majalla" w:eastAsia="Times New Roman" w:hAnsi="Sakkal Majalla" w:cs="Sakkal Majalla"/>
              </w:rPr>
              <w:t xml:space="preserve">. </w:t>
            </w:r>
          </w:p>
          <w:p w14:paraId="56356A8C" w14:textId="781FAA5F" w:rsidR="00C55883" w:rsidRPr="00B57D30" w:rsidRDefault="00B57D30" w:rsidP="00B57D30">
            <w:pPr>
              <w:bidi/>
              <w:jc w:val="both"/>
              <w:rPr>
                <w:rFonts w:ascii="Sakkal Majalla" w:eastAsia="Times New Roman" w:hAnsi="Sakkal Majalla" w:cs="Sakkal Majalla"/>
                <w:rtl/>
              </w:rPr>
            </w:pPr>
            <w:r w:rsidRPr="00B57D30">
              <w:rPr>
                <w:rFonts w:ascii="Sakkal Majalla" w:eastAsia="Times New Roman" w:hAnsi="Sakkal Majalla" w:cs="Sakkal Majalla"/>
                <w:rtl/>
              </w:rPr>
              <w:t>وقد نجحت المبادرة خلال الفترة السابقة في تنفيذ الزيارات بشكل ودي لتحقيق الاستقرار النفسي والاجتماعي والأسري للأبناء وذويهم، فبلغت نسبة الأسر المستفيدة من المبادرة 47.3% من إجمالي الأسر الصادر بشأنها أحكام قضائية، في حين بلغت نسبة الأسر التي توقفت عن تنفيذ الزيارات 38.8% لرغبتها في تطبيق الإجراءات الاحترازية والتواصل تقنياً عن بعد، إذ حرصت الوزارة في هذه الفترة على تعزيز الثقافة الأسرية لهذه المجموعة بهدف إيجاد البدائل المناسبة للزيارات كالمكالمات الهاتفية الصوتية والمرئية، وتقديم الدعم النفسي للأطفال المتأثرين من توقف الزيارات، فضلاً عن تقديم الاستشارات الأسرية والتوعية بشأن التواصل عن بعد لهذه الأسر، للتأكيد على التواصل الأسري والتعامل الإيجابي في ظل جائحة كورونا، علماً بأن 13.9% من إجمالي الأسر توقفت عن تنفيذ الزيارات لأسباب، منها الصلح بين الأزواج والرجوع إلى بيت الزوجية، أو تغيير حكم تنفيذ الأحكام القضائية.</w:t>
            </w:r>
          </w:p>
        </w:tc>
      </w:tr>
      <w:tr w:rsidR="00C55883" w:rsidRPr="00612ECF" w14:paraId="72970928" w14:textId="77777777" w:rsidTr="00612ECF">
        <w:trPr>
          <w:trHeight w:val="975"/>
        </w:trPr>
        <w:tc>
          <w:tcPr>
            <w:tcW w:w="717" w:type="dxa"/>
            <w:vAlign w:val="center"/>
          </w:tcPr>
          <w:p w14:paraId="33522939" w14:textId="1D971A8B" w:rsidR="00C55883" w:rsidRPr="00612ECF" w:rsidRDefault="00C55883" w:rsidP="00C55883">
            <w:pPr>
              <w:bidi/>
              <w:spacing w:line="240" w:lineRule="auto"/>
              <w:jc w:val="center"/>
              <w:rPr>
                <w:rFonts w:ascii="Sakkal Majalla" w:hAnsi="Sakkal Majalla" w:cs="Sakkal Majalla"/>
                <w:b/>
                <w:bCs/>
                <w:rtl/>
              </w:rPr>
            </w:pPr>
            <w:r w:rsidRPr="00612ECF">
              <w:rPr>
                <w:rFonts w:ascii="Sakkal Majalla" w:hAnsi="Sakkal Majalla" w:cs="Sakkal Majalla"/>
                <w:b/>
                <w:bCs/>
                <w:rtl/>
              </w:rPr>
              <w:lastRenderedPageBreak/>
              <w:t>3</w:t>
            </w:r>
          </w:p>
        </w:tc>
        <w:tc>
          <w:tcPr>
            <w:tcW w:w="5444" w:type="dxa"/>
            <w:vAlign w:val="center"/>
          </w:tcPr>
          <w:p w14:paraId="720442E0" w14:textId="123D12F0" w:rsidR="00C55883" w:rsidRPr="00612ECF" w:rsidRDefault="00C55883" w:rsidP="00C55883">
            <w:pPr>
              <w:bidi/>
              <w:jc w:val="both"/>
              <w:rPr>
                <w:rFonts w:ascii="Sakkal Majalla" w:eastAsia="Times New Roman" w:hAnsi="Sakkal Majalla" w:cs="Sakkal Majalla"/>
                <w:kern w:val="0"/>
                <w:rtl/>
                <w14:ligatures w14:val="none"/>
              </w:rPr>
            </w:pPr>
            <w:r w:rsidRPr="00612ECF">
              <w:rPr>
                <w:rFonts w:ascii="Sakkal Majalla" w:eastAsia="Times New Roman" w:hAnsi="Sakkal Majalla" w:cs="Sakkal Majalla"/>
                <w:rtl/>
              </w:rPr>
              <w:t>هل يمكنك مشاركة المنهجيات الواعدة التي استخدمتها حكومتك في خطط التنمية الوطنية لمعالجة الفقر المتزايد وعدم المساواة وعدم ترك أحد خلف الركب، في سياق تنفيذ خطة عام 2030؟</w:t>
            </w:r>
          </w:p>
        </w:tc>
        <w:tc>
          <w:tcPr>
            <w:tcW w:w="2410" w:type="dxa"/>
            <w:vAlign w:val="center"/>
          </w:tcPr>
          <w:p w14:paraId="28867D0B" w14:textId="3C3612D0" w:rsidR="00C55883" w:rsidRPr="00612ECF" w:rsidRDefault="00C55883" w:rsidP="00C55883">
            <w:pPr>
              <w:bidi/>
              <w:spacing w:line="240" w:lineRule="auto"/>
              <w:rPr>
                <w:rFonts w:ascii="Sakkal Majalla" w:hAnsi="Sakkal Majalla" w:cs="Sakkal Majalla"/>
                <w:rtl/>
              </w:rPr>
            </w:pPr>
          </w:p>
        </w:tc>
        <w:tc>
          <w:tcPr>
            <w:tcW w:w="5377" w:type="dxa"/>
            <w:vAlign w:val="center"/>
          </w:tcPr>
          <w:p w14:paraId="4A77D79A" w14:textId="0F1491C7" w:rsidR="00C55883" w:rsidRPr="00612ECF" w:rsidRDefault="00463C4C" w:rsidP="00C55883">
            <w:pPr>
              <w:bidi/>
              <w:spacing w:line="240" w:lineRule="auto"/>
              <w:rPr>
                <w:rFonts w:ascii="Sakkal Majalla" w:hAnsi="Sakkal Majalla" w:cs="Sakkal Majalla"/>
                <w:b/>
                <w:bCs/>
                <w:rtl/>
                <w:lang w:bidi="ar-BH"/>
              </w:rPr>
            </w:pPr>
            <w:r>
              <w:rPr>
                <w:rFonts w:ascii="Sakkal Majalla" w:hAnsi="Sakkal Majalla" w:cs="Sakkal Majalla" w:hint="cs"/>
                <w:b/>
                <w:bCs/>
                <w:rtl/>
                <w:lang w:bidi="ar-BH"/>
              </w:rPr>
              <w:t>الرجاء النظر في الرد على السؤال 4</w:t>
            </w:r>
          </w:p>
        </w:tc>
      </w:tr>
      <w:tr w:rsidR="00C55883" w:rsidRPr="00612ECF" w14:paraId="4C921190" w14:textId="77777777" w:rsidTr="00612ECF">
        <w:trPr>
          <w:trHeight w:val="1600"/>
        </w:trPr>
        <w:tc>
          <w:tcPr>
            <w:tcW w:w="717" w:type="dxa"/>
            <w:vAlign w:val="center"/>
          </w:tcPr>
          <w:p w14:paraId="2747380C" w14:textId="48E20E64" w:rsidR="00C55883" w:rsidRPr="00612ECF" w:rsidRDefault="00C55883" w:rsidP="00C55883">
            <w:pPr>
              <w:bidi/>
              <w:spacing w:line="240" w:lineRule="auto"/>
              <w:jc w:val="center"/>
              <w:rPr>
                <w:rFonts w:ascii="Sakkal Majalla" w:hAnsi="Sakkal Majalla" w:cs="Sakkal Majalla"/>
                <w:b/>
                <w:bCs/>
                <w:rtl/>
              </w:rPr>
            </w:pPr>
            <w:r w:rsidRPr="00612ECF">
              <w:rPr>
                <w:rFonts w:ascii="Sakkal Majalla" w:hAnsi="Sakkal Majalla" w:cs="Sakkal Majalla"/>
                <w:b/>
                <w:bCs/>
                <w:rtl/>
              </w:rPr>
              <w:lastRenderedPageBreak/>
              <w:t>4</w:t>
            </w:r>
          </w:p>
        </w:tc>
        <w:tc>
          <w:tcPr>
            <w:tcW w:w="5444" w:type="dxa"/>
            <w:vAlign w:val="center"/>
          </w:tcPr>
          <w:p w14:paraId="723DE937" w14:textId="4C0C4F30" w:rsidR="00C55883" w:rsidRPr="00612ECF" w:rsidRDefault="00C55883" w:rsidP="00C55883">
            <w:pPr>
              <w:bidi/>
              <w:jc w:val="both"/>
              <w:rPr>
                <w:rFonts w:ascii="Sakkal Majalla" w:eastAsia="Times New Roman" w:hAnsi="Sakkal Majalla" w:cs="Sakkal Majalla"/>
                <w:kern w:val="0"/>
                <w:rtl/>
                <w14:ligatures w14:val="none"/>
              </w:rPr>
            </w:pPr>
            <w:r w:rsidRPr="00612ECF">
              <w:rPr>
                <w:rFonts w:ascii="Sakkal Majalla" w:eastAsia="Times New Roman" w:hAnsi="Sakkal Majalla" w:cs="Sakkal Majalla"/>
                <w:rtl/>
              </w:rPr>
              <w:t>هل يمكنك تبادل الممارسات الجيدة والدروس المستفادة والأمثلة على الأطر الوطنية للتمويل العام وإدارة الديون أو السياسات أو القوانين التي تحيط بالالتزامات القانونية للدول بشأن الحقوق الاقتصادية والاجتماعية وغيرها من الحقوق؟</w:t>
            </w:r>
          </w:p>
        </w:tc>
        <w:tc>
          <w:tcPr>
            <w:tcW w:w="2410" w:type="dxa"/>
            <w:vAlign w:val="center"/>
          </w:tcPr>
          <w:p w14:paraId="4C28E069" w14:textId="2100E654" w:rsidR="00C55883" w:rsidRPr="00612ECF" w:rsidRDefault="00C55883" w:rsidP="00C55883">
            <w:pPr>
              <w:bidi/>
              <w:spacing w:line="240" w:lineRule="auto"/>
              <w:rPr>
                <w:rFonts w:ascii="Sakkal Majalla" w:hAnsi="Sakkal Majalla" w:cs="Sakkal Majalla"/>
                <w:rtl/>
              </w:rPr>
            </w:pPr>
          </w:p>
        </w:tc>
        <w:tc>
          <w:tcPr>
            <w:tcW w:w="5377" w:type="dxa"/>
            <w:vAlign w:val="center"/>
          </w:tcPr>
          <w:p w14:paraId="60FF067B" w14:textId="678B173B" w:rsidR="00DC117A" w:rsidRPr="00503E4F" w:rsidRDefault="00DC117A" w:rsidP="00DC117A">
            <w:pPr>
              <w:pStyle w:val="ListParagraph"/>
              <w:numPr>
                <w:ilvl w:val="0"/>
                <w:numId w:val="11"/>
              </w:numPr>
              <w:bidi/>
              <w:spacing w:line="240" w:lineRule="auto"/>
              <w:jc w:val="both"/>
              <w:rPr>
                <w:rFonts w:ascii="Sakkal Majalla" w:hAnsi="Sakkal Majalla" w:cs="Sakkal Majalla"/>
                <w:b/>
                <w:bCs/>
                <w:rtl/>
              </w:rPr>
            </w:pPr>
            <w:r w:rsidRPr="00503E4F">
              <w:rPr>
                <w:rFonts w:ascii="Sakkal Majalla" w:hAnsi="Sakkal Majalla" w:cs="Sakkal Majalla"/>
                <w:b/>
                <w:bCs/>
                <w:rtl/>
              </w:rPr>
              <w:t>على المستوى الاقتصادي</w:t>
            </w:r>
            <w:r w:rsidRPr="00503E4F">
              <w:rPr>
                <w:rFonts w:ascii="Sakkal Majalla" w:hAnsi="Sakkal Majalla" w:cs="Sakkal Majalla"/>
                <w:b/>
                <w:bCs/>
              </w:rPr>
              <w:t>:</w:t>
            </w:r>
          </w:p>
          <w:p w14:paraId="32A8879B" w14:textId="0F03B360"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حرصت حكومة المملكة على ترجمة توجيهات وتطلعات حضرة صاحب الجلالة الملك حمد بن عيسى آل خليفة حفظه الله ورعاه، والذي لطالما اعتبر تحقيق الرفاهية ومقومات الحياة الكريمة لجميع المواطنين واجباً ومقوماً أساسياً نحو تحقيق التنمية المستدامة. ومع تأثيرات الجائحة على الجانب الاقتصادي المشهودة عالمياً والتي قدرت بأكثر من 12 ترليون دولار وفق تقديرات صندوق النقد الدولي، فقد حققت المملكة نجاحاً ملحوظاً في الحد من الآثار المترتبة للجائحة على الجانب الاقتصادي، من خلال إنفاذ توجيهات جلالة الملك المفدى بإطلاق حزم مالية اقتصادية بقيمة 4.5 مليار دينار بحريني دعماً للمواطنين والقطاع الخاص، والتي عادلت 32.2٪؜ من حجم الناتج الوطني. حيث شمل الدعم المقدم من حكومة المملكة أكثر من 3 آلاف مؤسسة، و296 مؤسسة تم صرف الدعم لها بأثر رجعي، واستخدمت تلك الحزم المالية على النحو التالي</w:t>
            </w:r>
            <w:r w:rsidRPr="00503E4F">
              <w:rPr>
                <w:rFonts w:ascii="Sakkal Majalla" w:hAnsi="Sakkal Majalla" w:cs="Sakkal Majalla"/>
                <w:b/>
                <w:bCs/>
              </w:rPr>
              <w:t>:</w:t>
            </w:r>
          </w:p>
          <w:p w14:paraId="066726DE" w14:textId="77777777"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أ‌.</w:t>
            </w:r>
            <w:r w:rsidRPr="00503E4F">
              <w:rPr>
                <w:rFonts w:ascii="Sakkal Majalla" w:hAnsi="Sakkal Majalla" w:cs="Sakkal Majalla"/>
                <w:b/>
                <w:bCs/>
              </w:rPr>
              <w:tab/>
            </w:r>
            <w:r w:rsidRPr="00503E4F">
              <w:rPr>
                <w:rFonts w:ascii="Sakkal Majalla" w:hAnsi="Sakkal Majalla" w:cs="Sakkal Majalla"/>
                <w:b/>
                <w:bCs/>
                <w:rtl/>
              </w:rPr>
              <w:t>التكفل برواتب المواطنين المؤمن عليهم في القطاع الخاص للأشهر أبريل، ومايو، ويونيو 2020م. حيث بلغ عدد المواطنين المتكفل برواتبهم 90 ألف موظف بحريني مسجلين في مختلف الشركات والمؤسسات الخاصة في المملكة</w:t>
            </w:r>
            <w:r w:rsidRPr="00503E4F">
              <w:rPr>
                <w:rFonts w:ascii="Sakkal Majalla" w:hAnsi="Sakkal Majalla" w:cs="Sakkal Majalla"/>
                <w:b/>
                <w:bCs/>
              </w:rPr>
              <w:t xml:space="preserve">. </w:t>
            </w:r>
          </w:p>
          <w:p w14:paraId="3E4AD928" w14:textId="77777777"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ب‌.</w:t>
            </w:r>
            <w:r w:rsidRPr="00503E4F">
              <w:rPr>
                <w:rFonts w:ascii="Sakkal Majalla" w:hAnsi="Sakkal Majalla" w:cs="Sakkal Majalla"/>
                <w:b/>
                <w:bCs/>
              </w:rPr>
              <w:tab/>
            </w:r>
            <w:r w:rsidRPr="00503E4F">
              <w:rPr>
                <w:rFonts w:ascii="Sakkal Majalla" w:hAnsi="Sakkal Majalla" w:cs="Sakkal Majalla"/>
                <w:b/>
                <w:bCs/>
                <w:rtl/>
              </w:rPr>
              <w:t>كما قامت حكومة المملكة أيضاً بالتكفل بدفع 50٪؜ من رواتب المواطنين المؤمن عليهم في المنشآت الأكثر تأثراً في القطاع الخاص ابتداء من يوليو وحتى نهاية العام 2020م</w:t>
            </w:r>
            <w:r w:rsidRPr="00503E4F">
              <w:rPr>
                <w:rFonts w:ascii="Sakkal Majalla" w:hAnsi="Sakkal Majalla" w:cs="Sakkal Majalla"/>
                <w:b/>
                <w:bCs/>
              </w:rPr>
              <w:t xml:space="preserve">. </w:t>
            </w:r>
          </w:p>
          <w:p w14:paraId="5879AA72" w14:textId="77777777"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ت‌.</w:t>
            </w:r>
            <w:r w:rsidRPr="00503E4F">
              <w:rPr>
                <w:rFonts w:ascii="Sakkal Majalla" w:hAnsi="Sakkal Majalla" w:cs="Sakkal Majalla"/>
                <w:b/>
                <w:bCs/>
              </w:rPr>
              <w:tab/>
            </w:r>
            <w:r w:rsidRPr="00503E4F">
              <w:rPr>
                <w:rFonts w:ascii="Sakkal Majalla" w:hAnsi="Sakkal Majalla" w:cs="Sakkal Majalla"/>
                <w:b/>
                <w:bCs/>
                <w:rtl/>
              </w:rPr>
              <w:t>كما تتكفل حكومة المملكة بدفع 50٪؜ من رواتب المواطنين في الشركات المتوقفة للأشهر يناير، فبراير، مارس 2021م</w:t>
            </w:r>
            <w:r w:rsidRPr="00503E4F">
              <w:rPr>
                <w:rFonts w:ascii="Sakkal Majalla" w:hAnsi="Sakkal Majalla" w:cs="Sakkal Majalla"/>
                <w:b/>
                <w:bCs/>
              </w:rPr>
              <w:t xml:space="preserve">. </w:t>
            </w:r>
          </w:p>
          <w:p w14:paraId="4E8CCC3A" w14:textId="77777777"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ث‌.</w:t>
            </w:r>
            <w:r w:rsidRPr="00503E4F">
              <w:rPr>
                <w:rFonts w:ascii="Sakkal Majalla" w:hAnsi="Sakkal Majalla" w:cs="Sakkal Majalla"/>
                <w:b/>
                <w:bCs/>
              </w:rPr>
              <w:tab/>
            </w:r>
            <w:r w:rsidRPr="00503E4F">
              <w:rPr>
                <w:rFonts w:ascii="Sakkal Majalla" w:hAnsi="Sakkal Majalla" w:cs="Sakkal Majalla"/>
                <w:b/>
                <w:bCs/>
                <w:rtl/>
              </w:rPr>
              <w:t>التكفل بدفع فواتير الكهرباء والماء لكافة المشتركين من أفراد وشركات للأشهر أبريل، مايو، يونيو 2020م، حيث بلغ أعداد المستفيدين أكثر من 380 ألف مشترك. فيما قامت حكومة المملكة بتوجيهات من لدن جلالة الملك المفدى بتمديد فترة الإعفاء حتى نهاية العام 2020م للمشتركين من المواطنين لمسكنهم الأول بما لا يتجاوز فواتير الفترة نفسها من العام الماضي لكل مشترك</w:t>
            </w:r>
            <w:r w:rsidRPr="00503E4F">
              <w:rPr>
                <w:rFonts w:ascii="Sakkal Majalla" w:hAnsi="Sakkal Majalla" w:cs="Sakkal Majalla"/>
                <w:b/>
                <w:bCs/>
              </w:rPr>
              <w:t xml:space="preserve">. </w:t>
            </w:r>
          </w:p>
          <w:p w14:paraId="0A83ADBB" w14:textId="77777777"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ج‌.</w:t>
            </w:r>
            <w:r w:rsidRPr="00503E4F">
              <w:rPr>
                <w:rFonts w:ascii="Sakkal Majalla" w:hAnsi="Sakkal Majalla" w:cs="Sakkal Majalla"/>
                <w:b/>
                <w:bCs/>
              </w:rPr>
              <w:tab/>
            </w:r>
            <w:r w:rsidRPr="00503E4F">
              <w:rPr>
                <w:rFonts w:ascii="Sakkal Majalla" w:hAnsi="Sakkal Majalla" w:cs="Sakkal Majalla"/>
                <w:b/>
                <w:bCs/>
                <w:rtl/>
              </w:rPr>
              <w:t>الإعفاء من دفع إيجار الأراضي الصناعية الحكومية للأشهر أبريل، ومايو، ويونيو 2020م</w:t>
            </w:r>
            <w:r w:rsidRPr="00503E4F">
              <w:rPr>
                <w:rFonts w:ascii="Sakkal Majalla" w:hAnsi="Sakkal Majalla" w:cs="Sakkal Majalla"/>
                <w:b/>
                <w:bCs/>
              </w:rPr>
              <w:t xml:space="preserve">. </w:t>
            </w:r>
          </w:p>
          <w:p w14:paraId="78AC9E8B" w14:textId="77777777"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lastRenderedPageBreak/>
              <w:t>ح‌.</w:t>
            </w:r>
            <w:r w:rsidRPr="00503E4F">
              <w:rPr>
                <w:rFonts w:ascii="Sakkal Majalla" w:hAnsi="Sakkal Majalla" w:cs="Sakkal Majalla"/>
                <w:b/>
                <w:bCs/>
              </w:rPr>
              <w:tab/>
            </w:r>
            <w:r w:rsidRPr="00503E4F">
              <w:rPr>
                <w:rFonts w:ascii="Sakkal Majalla" w:hAnsi="Sakkal Majalla" w:cs="Sakkal Majalla"/>
                <w:b/>
                <w:bCs/>
                <w:rtl/>
              </w:rPr>
              <w:t>مضاعفة حجم صندوق السيولة ليصل إلى 200 مليون دينار</w:t>
            </w:r>
            <w:r w:rsidRPr="00503E4F">
              <w:rPr>
                <w:rFonts w:ascii="Sakkal Majalla" w:hAnsi="Sakkal Majalla" w:cs="Sakkal Majalla"/>
                <w:b/>
                <w:bCs/>
              </w:rPr>
              <w:t xml:space="preserve">. </w:t>
            </w:r>
          </w:p>
          <w:p w14:paraId="114B42DE" w14:textId="77777777"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خ‌.</w:t>
            </w:r>
            <w:r w:rsidRPr="00503E4F">
              <w:rPr>
                <w:rFonts w:ascii="Sakkal Majalla" w:hAnsi="Sakkal Majalla" w:cs="Sakkal Majalla"/>
                <w:b/>
                <w:bCs/>
              </w:rPr>
              <w:tab/>
            </w:r>
            <w:r w:rsidRPr="00503E4F">
              <w:rPr>
                <w:rFonts w:ascii="Sakkal Majalla" w:hAnsi="Sakkal Majalla" w:cs="Sakkal Majalla"/>
                <w:b/>
                <w:bCs/>
                <w:rtl/>
              </w:rPr>
              <w:t>إعفاء المنشآت والمرافق السياحية من رسوم السياحة ابتداء من أبريل العام 2020م وحتى مارس العام 2021م</w:t>
            </w:r>
            <w:r w:rsidRPr="00503E4F">
              <w:rPr>
                <w:rFonts w:ascii="Sakkal Majalla" w:hAnsi="Sakkal Majalla" w:cs="Sakkal Majalla"/>
                <w:b/>
                <w:bCs/>
              </w:rPr>
              <w:t xml:space="preserve">.   </w:t>
            </w:r>
          </w:p>
          <w:p w14:paraId="0F51089B" w14:textId="77777777"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د‌.</w:t>
            </w:r>
            <w:r w:rsidRPr="00503E4F">
              <w:rPr>
                <w:rFonts w:ascii="Sakkal Majalla" w:hAnsi="Sakkal Majalla" w:cs="Sakkal Majalla"/>
                <w:b/>
                <w:bCs/>
              </w:rPr>
              <w:tab/>
            </w:r>
            <w:r w:rsidRPr="00503E4F">
              <w:rPr>
                <w:rFonts w:ascii="Sakkal Majalla" w:hAnsi="Sakkal Majalla" w:cs="Sakkal Majalla"/>
                <w:b/>
                <w:bCs/>
                <w:rtl/>
              </w:rPr>
              <w:t>إعفاء الأنشطة التجارية التي اقتضت الضرورة وقف نشاطها بشكل كامل أو جزئي من بعض الرسوم المفروضة لدى هيئة تنظيم سوق العمل</w:t>
            </w:r>
            <w:r w:rsidRPr="00503E4F">
              <w:rPr>
                <w:rFonts w:ascii="Sakkal Majalla" w:hAnsi="Sakkal Majalla" w:cs="Sakkal Majalla"/>
                <w:b/>
                <w:bCs/>
              </w:rPr>
              <w:t xml:space="preserve">. </w:t>
            </w:r>
          </w:p>
          <w:p w14:paraId="32C3E080" w14:textId="77777777"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ذ‌.</w:t>
            </w:r>
            <w:r w:rsidRPr="00503E4F">
              <w:rPr>
                <w:rFonts w:ascii="Sakkal Majalla" w:hAnsi="Sakkal Majalla" w:cs="Sakkal Majalla"/>
                <w:b/>
                <w:bCs/>
              </w:rPr>
              <w:tab/>
            </w:r>
            <w:r w:rsidRPr="00503E4F">
              <w:rPr>
                <w:rFonts w:ascii="Sakkal Majalla" w:hAnsi="Sakkal Majalla" w:cs="Sakkal Majalla"/>
                <w:b/>
                <w:bCs/>
                <w:rtl/>
              </w:rPr>
              <w:t>حث مصرف البحرين المركزي جميع المصارف لتأجيل مدفوعات القروض للمواطنين المتأثرين من الجائحة بما لا يؤثر على سيولة المصارف وملائتها المالية</w:t>
            </w:r>
            <w:r w:rsidRPr="00503E4F">
              <w:rPr>
                <w:rFonts w:ascii="Sakkal Majalla" w:hAnsi="Sakkal Majalla" w:cs="Sakkal Majalla"/>
                <w:b/>
                <w:bCs/>
              </w:rPr>
              <w:t xml:space="preserve">. </w:t>
            </w:r>
          </w:p>
          <w:p w14:paraId="1F885F33" w14:textId="77777777"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ر‌.</w:t>
            </w:r>
            <w:r w:rsidRPr="00503E4F">
              <w:rPr>
                <w:rFonts w:ascii="Sakkal Majalla" w:hAnsi="Sakkal Majalla" w:cs="Sakkal Majalla"/>
                <w:b/>
                <w:bCs/>
              </w:rPr>
              <w:tab/>
            </w:r>
            <w:r w:rsidRPr="00503E4F">
              <w:rPr>
                <w:rFonts w:ascii="Sakkal Majalla" w:hAnsi="Sakkal Majalla" w:cs="Sakkal Majalla"/>
                <w:b/>
                <w:bCs/>
                <w:rtl/>
              </w:rPr>
              <w:t>رفع قدرة الإقراض للبنوك بما يعادل 3.7 مليار دينار لتأجيل الأقساط أو التمويل الإضافي للعملاء</w:t>
            </w:r>
            <w:r w:rsidRPr="00503E4F">
              <w:rPr>
                <w:rFonts w:ascii="Sakkal Majalla" w:hAnsi="Sakkal Majalla" w:cs="Sakkal Majalla"/>
                <w:b/>
                <w:bCs/>
              </w:rPr>
              <w:t xml:space="preserve">. </w:t>
            </w:r>
          </w:p>
          <w:p w14:paraId="1657DBDB" w14:textId="77777777" w:rsidR="00DC117A" w:rsidRPr="00503E4F" w:rsidRDefault="00DC117A" w:rsidP="00DC117A">
            <w:pPr>
              <w:bidi/>
              <w:spacing w:line="240" w:lineRule="auto"/>
              <w:jc w:val="both"/>
              <w:rPr>
                <w:rFonts w:ascii="Sakkal Majalla" w:hAnsi="Sakkal Majalla" w:cs="Sakkal Majalla"/>
                <w:b/>
                <w:bCs/>
              </w:rPr>
            </w:pPr>
          </w:p>
          <w:p w14:paraId="4DB8F30E" w14:textId="306B990B" w:rsidR="00DC117A" w:rsidRPr="00503E4F" w:rsidRDefault="00DC117A" w:rsidP="00DC117A">
            <w:pPr>
              <w:pStyle w:val="ListParagraph"/>
              <w:numPr>
                <w:ilvl w:val="0"/>
                <w:numId w:val="11"/>
              </w:numPr>
              <w:bidi/>
              <w:spacing w:line="240" w:lineRule="auto"/>
              <w:jc w:val="both"/>
              <w:rPr>
                <w:rFonts w:ascii="Sakkal Majalla" w:hAnsi="Sakkal Majalla" w:cs="Sakkal Majalla"/>
                <w:b/>
                <w:bCs/>
                <w:rtl/>
              </w:rPr>
            </w:pPr>
            <w:r w:rsidRPr="00503E4F">
              <w:rPr>
                <w:rFonts w:ascii="Sakkal Majalla" w:hAnsi="Sakkal Majalla" w:cs="Sakkal Majalla"/>
                <w:b/>
                <w:bCs/>
                <w:rtl/>
              </w:rPr>
              <w:t>كما كان لمساهمات صندوق العمل (تمكين) الأثر البالغ في تخفيف آثار الجائحة على المشاريع متناهية الصغر والمؤسسات الصغيرة، إذ تتراوح القيمة المالية للدعم حسب حجم كل مؤسسة ما بين 1050 إلى 12 ألف دينار، فيما قدمت على الأوجه التالية</w:t>
            </w:r>
            <w:r w:rsidRPr="00503E4F">
              <w:rPr>
                <w:rFonts w:ascii="Sakkal Majalla" w:hAnsi="Sakkal Majalla" w:cs="Sakkal Majalla"/>
                <w:b/>
                <w:bCs/>
              </w:rPr>
              <w:t>:</w:t>
            </w:r>
          </w:p>
          <w:p w14:paraId="4B513D85" w14:textId="77777777"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أ‌.</w:t>
            </w:r>
            <w:r w:rsidRPr="00503E4F">
              <w:rPr>
                <w:rFonts w:ascii="Sakkal Majalla" w:hAnsi="Sakkal Majalla" w:cs="Sakkal Majalla"/>
                <w:b/>
                <w:bCs/>
              </w:rPr>
              <w:tab/>
            </w:r>
            <w:r w:rsidRPr="00503E4F">
              <w:rPr>
                <w:rFonts w:ascii="Sakkal Majalla" w:hAnsi="Sakkal Majalla" w:cs="Sakkal Majalla"/>
                <w:b/>
                <w:bCs/>
                <w:rtl/>
              </w:rPr>
              <w:t>إعادة توجيه جميع برامج (تمكين) ومضاعفتها لدعم الشركات المتأثرة وإعادة هيكلة القروض المدعومة من قبلها</w:t>
            </w:r>
            <w:r w:rsidRPr="00503E4F">
              <w:rPr>
                <w:rFonts w:ascii="Sakkal Majalla" w:hAnsi="Sakkal Majalla" w:cs="Sakkal Majalla"/>
                <w:b/>
                <w:bCs/>
              </w:rPr>
              <w:t xml:space="preserve">. </w:t>
            </w:r>
          </w:p>
          <w:p w14:paraId="06B20491" w14:textId="77777777"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ب‌.</w:t>
            </w:r>
            <w:r w:rsidRPr="00503E4F">
              <w:rPr>
                <w:rFonts w:ascii="Sakkal Majalla" w:hAnsi="Sakkal Majalla" w:cs="Sakkal Majalla"/>
                <w:b/>
                <w:bCs/>
              </w:rPr>
              <w:tab/>
            </w:r>
            <w:r w:rsidRPr="00503E4F">
              <w:rPr>
                <w:rFonts w:ascii="Sakkal Majalla" w:hAnsi="Sakkal Majalla" w:cs="Sakkal Majalla"/>
                <w:b/>
                <w:bCs/>
                <w:rtl/>
              </w:rPr>
              <w:t xml:space="preserve"> برنامج (دعم استمرارية الأعمال) المعني بتوفير السيولة لمواجهة القصور التشغيلي للمشاريع متناهية الصغر في ظل جائحة كورونا</w:t>
            </w:r>
            <w:r w:rsidRPr="00503E4F">
              <w:rPr>
                <w:rFonts w:ascii="Sakkal Majalla" w:hAnsi="Sakkal Majalla" w:cs="Sakkal Majalla"/>
                <w:b/>
                <w:bCs/>
              </w:rPr>
              <w:t xml:space="preserve">. </w:t>
            </w:r>
          </w:p>
          <w:p w14:paraId="7665DBB4" w14:textId="4140024B" w:rsidR="00DC117A" w:rsidRPr="00503E4F" w:rsidRDefault="00DC117A" w:rsidP="00DC117A">
            <w:pPr>
              <w:pStyle w:val="ListParagraph"/>
              <w:numPr>
                <w:ilvl w:val="0"/>
                <w:numId w:val="11"/>
              </w:numPr>
              <w:bidi/>
              <w:spacing w:line="240" w:lineRule="auto"/>
              <w:jc w:val="both"/>
              <w:rPr>
                <w:rFonts w:ascii="Sakkal Majalla" w:hAnsi="Sakkal Majalla" w:cs="Sakkal Majalla"/>
                <w:b/>
                <w:bCs/>
                <w:rtl/>
              </w:rPr>
            </w:pPr>
            <w:r w:rsidRPr="00503E4F">
              <w:rPr>
                <w:rFonts w:ascii="Sakkal Majalla" w:hAnsi="Sakkal Majalla" w:cs="Sakkal Majalla"/>
                <w:b/>
                <w:bCs/>
                <w:rtl/>
              </w:rPr>
              <w:t>على مستوى مراعاة الالتزامات السكنية</w:t>
            </w:r>
            <w:r w:rsidRPr="00503E4F">
              <w:rPr>
                <w:rFonts w:ascii="Sakkal Majalla" w:hAnsi="Sakkal Majalla" w:cs="Sakkal Majalla"/>
                <w:b/>
                <w:bCs/>
              </w:rPr>
              <w:t>:</w:t>
            </w:r>
          </w:p>
          <w:p w14:paraId="3CAA8EF6" w14:textId="05EAD3A4"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قرر مجلس الوزراء تأجيل الأقساط المستحقة على الخدمات الإسكانية لدى بنك الإسكان لمدة ستة أشهر ابتداء من أبريل 2020م</w:t>
            </w:r>
            <w:r w:rsidRPr="00503E4F">
              <w:rPr>
                <w:rFonts w:ascii="Sakkal Majalla" w:hAnsi="Sakkal Majalla" w:cs="Sakkal Majalla"/>
                <w:b/>
                <w:bCs/>
              </w:rPr>
              <w:t xml:space="preserve">. </w:t>
            </w:r>
          </w:p>
          <w:p w14:paraId="763B55E5" w14:textId="78E4B3FE"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وفي السياق ذاته، قرر مجلس الوزراء أيضاً إيقاف تحصيل الإيجارات من المستأجرين المنتفعين من المحلات التجارية المملوكة لبنك الإسكان للأشهر أبريل، ومايو، ويونيو 2020م</w:t>
            </w:r>
            <w:r w:rsidRPr="00503E4F">
              <w:rPr>
                <w:rFonts w:ascii="Sakkal Majalla" w:hAnsi="Sakkal Majalla" w:cs="Sakkal Majalla"/>
                <w:b/>
                <w:bCs/>
              </w:rPr>
              <w:t xml:space="preserve">. </w:t>
            </w:r>
          </w:p>
          <w:p w14:paraId="5D5B2CEC" w14:textId="5C0AF1BB" w:rsidR="00DC117A" w:rsidRPr="00503E4F" w:rsidRDefault="00DC117A" w:rsidP="00DA5D38">
            <w:pPr>
              <w:pStyle w:val="ListParagraph"/>
              <w:numPr>
                <w:ilvl w:val="0"/>
                <w:numId w:val="11"/>
              </w:numPr>
              <w:bidi/>
              <w:spacing w:line="240" w:lineRule="auto"/>
              <w:jc w:val="both"/>
              <w:rPr>
                <w:rFonts w:ascii="Sakkal Majalla" w:hAnsi="Sakkal Majalla" w:cs="Sakkal Majalla"/>
                <w:b/>
                <w:bCs/>
                <w:rtl/>
              </w:rPr>
            </w:pPr>
            <w:r w:rsidRPr="00503E4F">
              <w:rPr>
                <w:rFonts w:ascii="Sakkal Majalla" w:hAnsi="Sakkal Majalla" w:cs="Sakkal Majalla"/>
                <w:b/>
                <w:bCs/>
                <w:rtl/>
              </w:rPr>
              <w:t>تأمين المخزون الوطني من الغذاء</w:t>
            </w:r>
            <w:r w:rsidRPr="00503E4F">
              <w:rPr>
                <w:rFonts w:ascii="Sakkal Majalla" w:hAnsi="Sakkal Majalla" w:cs="Sakkal Majalla"/>
                <w:b/>
                <w:bCs/>
              </w:rPr>
              <w:t>:</w:t>
            </w:r>
          </w:p>
          <w:p w14:paraId="0DD747F5" w14:textId="2705A089"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lastRenderedPageBreak/>
              <w:t>إنطلاقاً</w:t>
            </w:r>
            <w:r w:rsidRPr="00503E4F">
              <w:rPr>
                <w:rFonts w:ascii="Sakkal Majalla" w:hAnsi="Sakkal Majalla" w:cs="Sakkal Majalla"/>
                <w:b/>
                <w:bCs/>
              </w:rPr>
              <w:t xml:space="preserve"> </w:t>
            </w:r>
            <w:r w:rsidRPr="00503E4F">
              <w:rPr>
                <w:rFonts w:ascii="Sakkal Majalla" w:hAnsi="Sakkal Majalla" w:cs="Sakkal Majalla"/>
                <w:b/>
                <w:bCs/>
                <w:rtl/>
              </w:rPr>
              <w:t>من حرصها على عدم تأثر المخزون الغذائي بالجائحة وتوفره بشكل كافي لجميع المواطنين والمقيمين، قامت حكومة المملكة باتخاذ ما يلزم من إجراءات لضمان توفير كميات كافية من السلع الغذائية وبأسعار معقولة</w:t>
            </w:r>
            <w:r w:rsidRPr="00503E4F">
              <w:rPr>
                <w:rFonts w:ascii="Sakkal Majalla" w:hAnsi="Sakkal Majalla" w:cs="Sakkal Majalla"/>
                <w:b/>
                <w:bCs/>
              </w:rPr>
              <w:t xml:space="preserve">. </w:t>
            </w:r>
          </w:p>
          <w:p w14:paraId="16F03CE6" w14:textId="1DEC619E"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كما قامت أيضاً بتدشين نظام التجارة الإلكترونية والذي يتيح الفرصة لكافة الشركات والمؤسسات عرض جميع منتجاتها وخدماتها للمستهلكين</w:t>
            </w:r>
            <w:r w:rsidRPr="00503E4F">
              <w:rPr>
                <w:rFonts w:ascii="Sakkal Majalla" w:hAnsi="Sakkal Majalla" w:cs="Sakkal Majalla"/>
                <w:b/>
                <w:bCs/>
              </w:rPr>
              <w:t xml:space="preserve">. </w:t>
            </w:r>
          </w:p>
          <w:p w14:paraId="195D148E" w14:textId="26BEB30F" w:rsidR="00DC117A" w:rsidRPr="00503E4F" w:rsidRDefault="00DC117A" w:rsidP="00DA5D38">
            <w:pPr>
              <w:pStyle w:val="ListParagraph"/>
              <w:numPr>
                <w:ilvl w:val="0"/>
                <w:numId w:val="11"/>
              </w:numPr>
              <w:bidi/>
              <w:spacing w:line="240" w:lineRule="auto"/>
              <w:jc w:val="both"/>
              <w:rPr>
                <w:rFonts w:ascii="Sakkal Majalla" w:hAnsi="Sakkal Majalla" w:cs="Sakkal Majalla"/>
                <w:b/>
                <w:bCs/>
                <w:rtl/>
              </w:rPr>
            </w:pPr>
            <w:r w:rsidRPr="00503E4F">
              <w:rPr>
                <w:rFonts w:ascii="Sakkal Majalla" w:hAnsi="Sakkal Majalla" w:cs="Sakkal Majalla"/>
                <w:b/>
                <w:bCs/>
                <w:rtl/>
              </w:rPr>
              <w:t>ضمان سلامة العاملين في القطاعين العام والخاص بالتزامن مع الجائحة</w:t>
            </w:r>
            <w:r w:rsidRPr="00503E4F">
              <w:rPr>
                <w:rFonts w:ascii="Sakkal Majalla" w:hAnsi="Sakkal Majalla" w:cs="Sakkal Majalla"/>
                <w:b/>
                <w:bCs/>
              </w:rPr>
              <w:t>:</w:t>
            </w:r>
          </w:p>
          <w:p w14:paraId="22EA4CA0" w14:textId="31F4E961"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انطلاقا من حرص حكومة المملكة على صحة وسلامة كافة موظفيها في القطاع الحكومي، شرعت حكومة المملكة في اتخاذ الإجراءات التالية</w:t>
            </w:r>
            <w:r w:rsidRPr="00503E4F">
              <w:rPr>
                <w:rFonts w:ascii="Sakkal Majalla" w:hAnsi="Sakkal Majalla" w:cs="Sakkal Majalla"/>
                <w:b/>
                <w:bCs/>
              </w:rPr>
              <w:t>:</w:t>
            </w:r>
          </w:p>
          <w:p w14:paraId="118A6314" w14:textId="77777777"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أ‌.</w:t>
            </w:r>
            <w:r w:rsidRPr="00503E4F">
              <w:rPr>
                <w:rFonts w:ascii="Sakkal Majalla" w:hAnsi="Sakkal Majalla" w:cs="Sakkal Majalla"/>
                <w:b/>
                <w:bCs/>
              </w:rPr>
              <w:tab/>
            </w:r>
            <w:r w:rsidRPr="00503E4F">
              <w:rPr>
                <w:rFonts w:ascii="Sakkal Majalla" w:hAnsi="Sakkal Majalla" w:cs="Sakkal Majalla"/>
                <w:b/>
                <w:bCs/>
                <w:rtl/>
              </w:rPr>
              <w:t>تنفيذ الأمر السامي لجلالة الملك المفدى حفظه الله ورعاه بتطبيق نظام العمل من المنزل للأم العاملة في الوزارات والهيئات الحكومية، مراعاةً لأهمية وجود الأم بجانب أطفالها في ظل الأزمة الراهنة</w:t>
            </w:r>
            <w:r w:rsidRPr="00503E4F">
              <w:rPr>
                <w:rFonts w:ascii="Sakkal Majalla" w:hAnsi="Sakkal Majalla" w:cs="Sakkal Majalla"/>
                <w:b/>
                <w:bCs/>
              </w:rPr>
              <w:t xml:space="preserve">. </w:t>
            </w:r>
          </w:p>
          <w:p w14:paraId="0507BEA6" w14:textId="77777777"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ب‌.</w:t>
            </w:r>
            <w:r w:rsidRPr="00503E4F">
              <w:rPr>
                <w:rFonts w:ascii="Sakkal Majalla" w:hAnsi="Sakkal Majalla" w:cs="Sakkal Majalla"/>
                <w:b/>
                <w:bCs/>
              </w:rPr>
              <w:tab/>
            </w:r>
            <w:r w:rsidRPr="00503E4F">
              <w:rPr>
                <w:rFonts w:ascii="Sakkal Majalla" w:hAnsi="Sakkal Majalla" w:cs="Sakkal Majalla"/>
                <w:b/>
                <w:bCs/>
                <w:rtl/>
              </w:rPr>
              <w:t>تفعيل العمل من المنزل في الوزارات والمؤسسات الحكومية بنسبة 70٪؜ كحد أقصى مع مراعاة عدم تأثر الخدمات الحكومية المقدمة للمواطنين والمقيمين، وحث القطاع الخاص على تطبيق العمل من المنزل إن توفرت الإمكانية لذلك</w:t>
            </w:r>
            <w:r w:rsidRPr="00503E4F">
              <w:rPr>
                <w:rFonts w:ascii="Sakkal Majalla" w:hAnsi="Sakkal Majalla" w:cs="Sakkal Majalla"/>
                <w:b/>
                <w:bCs/>
              </w:rPr>
              <w:t xml:space="preserve">. </w:t>
            </w:r>
          </w:p>
          <w:p w14:paraId="1529AB9E" w14:textId="77777777"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ت‌.</w:t>
            </w:r>
            <w:r w:rsidRPr="00503E4F">
              <w:rPr>
                <w:rFonts w:ascii="Sakkal Majalla" w:hAnsi="Sakkal Majalla" w:cs="Sakkal Majalla"/>
                <w:b/>
                <w:bCs/>
              </w:rPr>
              <w:tab/>
            </w:r>
            <w:r w:rsidRPr="00503E4F">
              <w:rPr>
                <w:rFonts w:ascii="Sakkal Majalla" w:hAnsi="Sakkal Majalla" w:cs="Sakkal Majalla"/>
                <w:b/>
                <w:bCs/>
                <w:rtl/>
              </w:rPr>
              <w:t>تكليف كافة الوزارات والهيئات الحكومية بالتحول من النظم التقليدية إلى استخدام الأنظمة والوسائل الإلكترونية</w:t>
            </w:r>
            <w:r w:rsidRPr="00503E4F">
              <w:rPr>
                <w:rFonts w:ascii="Sakkal Majalla" w:hAnsi="Sakkal Majalla" w:cs="Sakkal Majalla"/>
                <w:b/>
                <w:bCs/>
              </w:rPr>
              <w:t xml:space="preserve">. </w:t>
            </w:r>
          </w:p>
          <w:p w14:paraId="7AA9808C" w14:textId="68C291A4" w:rsidR="00DC117A" w:rsidRPr="00503E4F" w:rsidRDefault="00DC117A" w:rsidP="00DA5D38">
            <w:pPr>
              <w:pStyle w:val="ListParagraph"/>
              <w:numPr>
                <w:ilvl w:val="0"/>
                <w:numId w:val="11"/>
              </w:numPr>
              <w:bidi/>
              <w:spacing w:line="240" w:lineRule="auto"/>
              <w:jc w:val="both"/>
              <w:rPr>
                <w:rFonts w:ascii="Sakkal Majalla" w:hAnsi="Sakkal Majalla" w:cs="Sakkal Majalla"/>
                <w:b/>
                <w:bCs/>
                <w:rtl/>
              </w:rPr>
            </w:pPr>
            <w:r w:rsidRPr="00503E4F">
              <w:rPr>
                <w:rFonts w:ascii="Sakkal Majalla" w:hAnsi="Sakkal Majalla" w:cs="Sakkal Majalla"/>
                <w:b/>
                <w:bCs/>
                <w:rtl/>
              </w:rPr>
              <w:t>حماية وتعزيز حقوق العمالة الوافدة</w:t>
            </w:r>
            <w:r w:rsidRPr="00503E4F">
              <w:rPr>
                <w:rFonts w:ascii="Sakkal Majalla" w:hAnsi="Sakkal Majalla" w:cs="Sakkal Majalla"/>
                <w:b/>
                <w:bCs/>
              </w:rPr>
              <w:t>:</w:t>
            </w:r>
          </w:p>
          <w:p w14:paraId="53B564E2" w14:textId="03A723DC"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قامت حكومة المملكة متمثلةً بوزارة العمل والتنمية الاجتماعية باتخاذ عدد من الإجراءات الاحترازية في مواقع العمل وأماكن سكن العمالة الوافدة بالتعاون مع القطاع الخاص لضمان صحة وسلامة العمّال الوافدين، بتشديد الرقابة والإجراءات التنظيمية في مواقع معيشتهم. فضلاً عن التحقق من ضمان التزام أصحاب العمل بالاشتراطات الواردة في قانون العمل في القطاع الأهلي، بما في ذلك صرف الأجور واستمرار خدمات تسوية المنازعات العمالية فرديةً كانت أو جماعية. حيث كانت الإجراءات على النحو التالي</w:t>
            </w:r>
            <w:r w:rsidRPr="00503E4F">
              <w:rPr>
                <w:rFonts w:ascii="Sakkal Majalla" w:hAnsi="Sakkal Majalla" w:cs="Sakkal Majalla"/>
                <w:b/>
                <w:bCs/>
              </w:rPr>
              <w:t>:</w:t>
            </w:r>
          </w:p>
          <w:p w14:paraId="70EC0CD6" w14:textId="77777777"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أ‌.</w:t>
            </w:r>
            <w:r w:rsidRPr="00503E4F">
              <w:rPr>
                <w:rFonts w:ascii="Sakkal Majalla" w:hAnsi="Sakkal Majalla" w:cs="Sakkal Majalla"/>
                <w:b/>
                <w:bCs/>
              </w:rPr>
              <w:tab/>
            </w:r>
            <w:r w:rsidRPr="00503E4F">
              <w:rPr>
                <w:rFonts w:ascii="Sakkal Majalla" w:hAnsi="Sakkal Majalla" w:cs="Sakkal Majalla"/>
                <w:b/>
                <w:bCs/>
                <w:rtl/>
              </w:rPr>
              <w:t>عقد لقاءات بممثلي السفارات والبعثات الدبلوماسية للدول المصدرة للعمالة بمملكة البحرين وإبلاغهم بالإجراءات الوقائية الرامية إلى حفظ سلامة وصحة الجميع</w:t>
            </w:r>
            <w:r w:rsidRPr="00503E4F">
              <w:rPr>
                <w:rFonts w:ascii="Sakkal Majalla" w:hAnsi="Sakkal Majalla" w:cs="Sakkal Majalla"/>
                <w:b/>
                <w:bCs/>
              </w:rPr>
              <w:t xml:space="preserve">. </w:t>
            </w:r>
          </w:p>
          <w:p w14:paraId="2AB56CAC" w14:textId="77777777" w:rsidR="00DC117A"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lastRenderedPageBreak/>
              <w:t>ب‌.</w:t>
            </w:r>
            <w:r w:rsidRPr="00503E4F">
              <w:rPr>
                <w:rFonts w:ascii="Sakkal Majalla" w:hAnsi="Sakkal Majalla" w:cs="Sakkal Majalla"/>
                <w:b/>
                <w:bCs/>
              </w:rPr>
              <w:tab/>
            </w:r>
            <w:r w:rsidRPr="00503E4F">
              <w:rPr>
                <w:rFonts w:ascii="Sakkal Majalla" w:hAnsi="Sakkal Majalla" w:cs="Sakkal Majalla"/>
                <w:b/>
                <w:bCs/>
                <w:rtl/>
              </w:rPr>
              <w:t>إجلاء وإيواء العمالة المتمركزة وسط العاصمة المنامة ومن ثم نقلها لمقرات خصصت لإيوائهم، وذلك بهدف تخفيض الكثافة العددية في المباني السكنية</w:t>
            </w:r>
            <w:r w:rsidRPr="00503E4F">
              <w:rPr>
                <w:rFonts w:ascii="Sakkal Majalla" w:hAnsi="Sakkal Majalla" w:cs="Sakkal Majalla"/>
                <w:b/>
                <w:bCs/>
              </w:rPr>
              <w:t xml:space="preserve">. </w:t>
            </w:r>
          </w:p>
          <w:p w14:paraId="5735F8AE" w14:textId="0D16D0F0" w:rsidR="00C55883" w:rsidRPr="00503E4F" w:rsidRDefault="00DC117A" w:rsidP="00DC117A">
            <w:pPr>
              <w:bidi/>
              <w:spacing w:line="240" w:lineRule="auto"/>
              <w:jc w:val="both"/>
              <w:rPr>
                <w:rFonts w:ascii="Sakkal Majalla" w:hAnsi="Sakkal Majalla" w:cs="Sakkal Majalla"/>
                <w:b/>
                <w:bCs/>
                <w:rtl/>
              </w:rPr>
            </w:pPr>
            <w:r w:rsidRPr="00503E4F">
              <w:rPr>
                <w:rFonts w:ascii="Sakkal Majalla" w:hAnsi="Sakkal Majalla" w:cs="Sakkal Majalla"/>
                <w:b/>
                <w:bCs/>
                <w:rtl/>
              </w:rPr>
              <w:t>ت‌.</w:t>
            </w:r>
            <w:r w:rsidRPr="00503E4F">
              <w:rPr>
                <w:rFonts w:ascii="Sakkal Majalla" w:hAnsi="Sakkal Majalla" w:cs="Sakkal Majalla"/>
                <w:b/>
                <w:bCs/>
                <w:rtl/>
              </w:rPr>
              <w:tab/>
              <w:t xml:space="preserve"> الإعفاء من كافة الغرامات والرسوم المترتبة على تجديد الإقامات المنتهية للعمالة الوافدة (غير النظامية).</w:t>
            </w:r>
          </w:p>
        </w:tc>
      </w:tr>
      <w:tr w:rsidR="00612ECF" w:rsidRPr="00612ECF" w14:paraId="1BD60404" w14:textId="77777777" w:rsidTr="00AB11EC">
        <w:trPr>
          <w:tblHeader/>
        </w:trPr>
        <w:tc>
          <w:tcPr>
            <w:tcW w:w="717" w:type="dxa"/>
            <w:shd w:val="clear" w:color="auto" w:fill="9CC2E5" w:themeFill="accent5" w:themeFillTint="99"/>
            <w:vAlign w:val="center"/>
          </w:tcPr>
          <w:p w14:paraId="2973314E" w14:textId="77777777" w:rsidR="00612ECF" w:rsidRPr="00612ECF" w:rsidRDefault="00612ECF" w:rsidP="00AB11EC">
            <w:pPr>
              <w:bidi/>
              <w:spacing w:line="240" w:lineRule="auto"/>
              <w:jc w:val="center"/>
              <w:rPr>
                <w:rFonts w:ascii="Sakkal Majalla" w:hAnsi="Sakkal Majalla" w:cs="Sakkal Majalla"/>
                <w:b/>
                <w:bCs/>
                <w:sz w:val="24"/>
                <w:szCs w:val="24"/>
                <w:rtl/>
              </w:rPr>
            </w:pPr>
            <w:r w:rsidRPr="00612ECF">
              <w:rPr>
                <w:rFonts w:ascii="Sakkal Majalla" w:hAnsi="Sakkal Majalla" w:cs="Sakkal Majalla"/>
                <w:b/>
                <w:bCs/>
                <w:sz w:val="24"/>
                <w:szCs w:val="24"/>
                <w:rtl/>
              </w:rPr>
              <w:lastRenderedPageBreak/>
              <w:t>الرقم</w:t>
            </w:r>
          </w:p>
        </w:tc>
        <w:tc>
          <w:tcPr>
            <w:tcW w:w="5444" w:type="dxa"/>
            <w:shd w:val="clear" w:color="auto" w:fill="9CC2E5" w:themeFill="accent5" w:themeFillTint="99"/>
            <w:vAlign w:val="center"/>
          </w:tcPr>
          <w:p w14:paraId="43374FFB" w14:textId="77777777" w:rsidR="00612ECF" w:rsidRPr="00612ECF" w:rsidRDefault="00612ECF" w:rsidP="00AB11EC">
            <w:pPr>
              <w:bidi/>
              <w:spacing w:line="240" w:lineRule="auto"/>
              <w:jc w:val="center"/>
              <w:rPr>
                <w:rFonts w:ascii="Sakkal Majalla" w:hAnsi="Sakkal Majalla" w:cs="Sakkal Majalla"/>
                <w:b/>
                <w:bCs/>
                <w:sz w:val="24"/>
                <w:szCs w:val="24"/>
                <w:rtl/>
              </w:rPr>
            </w:pPr>
            <w:r w:rsidRPr="00612ECF">
              <w:rPr>
                <w:rFonts w:ascii="Sakkal Majalla" w:hAnsi="Sakkal Majalla" w:cs="Sakkal Majalla"/>
                <w:b/>
                <w:bCs/>
                <w:sz w:val="24"/>
                <w:szCs w:val="24"/>
                <w:rtl/>
              </w:rPr>
              <w:t>الأسئلة التوجيهية</w:t>
            </w:r>
          </w:p>
        </w:tc>
        <w:tc>
          <w:tcPr>
            <w:tcW w:w="2410" w:type="dxa"/>
            <w:shd w:val="clear" w:color="auto" w:fill="9CC2E5" w:themeFill="accent5" w:themeFillTint="99"/>
            <w:vAlign w:val="center"/>
          </w:tcPr>
          <w:p w14:paraId="3C04376F" w14:textId="77777777" w:rsidR="00612ECF" w:rsidRPr="00612ECF" w:rsidRDefault="00612ECF" w:rsidP="00AB11EC">
            <w:pPr>
              <w:bidi/>
              <w:spacing w:line="240" w:lineRule="auto"/>
              <w:jc w:val="center"/>
              <w:rPr>
                <w:rFonts w:ascii="Sakkal Majalla" w:hAnsi="Sakkal Majalla" w:cs="Sakkal Majalla"/>
                <w:b/>
                <w:bCs/>
                <w:sz w:val="24"/>
                <w:szCs w:val="24"/>
                <w:rtl/>
              </w:rPr>
            </w:pPr>
            <w:r w:rsidRPr="00612ECF">
              <w:rPr>
                <w:rFonts w:ascii="Sakkal Majalla" w:hAnsi="Sakkal Majalla" w:cs="Sakkal Majalla"/>
                <w:b/>
                <w:bCs/>
                <w:sz w:val="24"/>
                <w:szCs w:val="24"/>
                <w:rtl/>
              </w:rPr>
              <w:t>الجهة المعنية</w:t>
            </w:r>
          </w:p>
        </w:tc>
        <w:tc>
          <w:tcPr>
            <w:tcW w:w="5377" w:type="dxa"/>
            <w:shd w:val="clear" w:color="auto" w:fill="9CC2E5" w:themeFill="accent5" w:themeFillTint="99"/>
            <w:vAlign w:val="center"/>
          </w:tcPr>
          <w:p w14:paraId="08CF82B5" w14:textId="77777777" w:rsidR="00612ECF" w:rsidRPr="00612ECF" w:rsidRDefault="00612ECF" w:rsidP="00AB11EC">
            <w:pPr>
              <w:bidi/>
              <w:spacing w:line="240" w:lineRule="auto"/>
              <w:jc w:val="center"/>
              <w:rPr>
                <w:rFonts w:ascii="Sakkal Majalla" w:hAnsi="Sakkal Majalla" w:cs="Sakkal Majalla"/>
                <w:b/>
                <w:bCs/>
                <w:sz w:val="24"/>
                <w:szCs w:val="24"/>
                <w:rtl/>
              </w:rPr>
            </w:pPr>
            <w:r w:rsidRPr="00612ECF">
              <w:rPr>
                <w:rFonts w:ascii="Sakkal Majalla" w:hAnsi="Sakkal Majalla" w:cs="Sakkal Majalla"/>
                <w:b/>
                <w:bCs/>
                <w:sz w:val="24"/>
                <w:szCs w:val="24"/>
                <w:rtl/>
              </w:rPr>
              <w:t>رد الجهة</w:t>
            </w:r>
          </w:p>
        </w:tc>
      </w:tr>
      <w:tr w:rsidR="00612ECF" w:rsidRPr="00612ECF" w14:paraId="249FDC66" w14:textId="77777777" w:rsidTr="00582A4B">
        <w:trPr>
          <w:trHeight w:val="1240"/>
        </w:trPr>
        <w:tc>
          <w:tcPr>
            <w:tcW w:w="717" w:type="dxa"/>
            <w:vAlign w:val="center"/>
          </w:tcPr>
          <w:p w14:paraId="082B1207" w14:textId="078FB1DC" w:rsidR="00612ECF" w:rsidRPr="00612ECF" w:rsidRDefault="00612ECF" w:rsidP="00AB11EC">
            <w:pPr>
              <w:bidi/>
              <w:spacing w:line="240" w:lineRule="auto"/>
              <w:rPr>
                <w:rFonts w:ascii="Sakkal Majalla" w:hAnsi="Sakkal Majalla" w:cs="Sakkal Majalla"/>
                <w:b/>
                <w:bCs/>
                <w:rtl/>
              </w:rPr>
            </w:pPr>
            <w:r w:rsidRPr="00612ECF">
              <w:rPr>
                <w:rFonts w:ascii="Sakkal Majalla" w:hAnsi="Sakkal Majalla" w:cs="Sakkal Majalla"/>
                <w:b/>
                <w:bCs/>
                <w:rtl/>
              </w:rPr>
              <w:t>5</w:t>
            </w:r>
          </w:p>
        </w:tc>
        <w:tc>
          <w:tcPr>
            <w:tcW w:w="5444" w:type="dxa"/>
            <w:vAlign w:val="center"/>
          </w:tcPr>
          <w:p w14:paraId="1D7695B0" w14:textId="55DF1AE0" w:rsidR="00612ECF" w:rsidRPr="00612ECF" w:rsidRDefault="00612ECF" w:rsidP="00612ECF">
            <w:pPr>
              <w:bidi/>
              <w:spacing w:line="240" w:lineRule="auto"/>
              <w:jc w:val="both"/>
              <w:rPr>
                <w:rFonts w:ascii="Sakkal Majalla" w:eastAsia="Times New Roman" w:hAnsi="Sakkal Majalla" w:cs="Sakkal Majalla"/>
                <w:kern w:val="0"/>
                <w:rtl/>
                <w14:ligatures w14:val="none"/>
              </w:rPr>
            </w:pPr>
            <w:r w:rsidRPr="00612ECF">
              <w:rPr>
                <w:rFonts w:ascii="Sakkal Majalla" w:eastAsia="Times New Roman" w:hAnsi="Sakkal Majalla" w:cs="Sakkal Majalla"/>
                <w:rtl/>
              </w:rPr>
              <w:t>هل لديك منهجيات أو مؤشرات أو مقاييس بشأن حقوق الإنسان أو تقييمات الأثر على المساواة التي استخدمتها حكومتك في سياق تحليلات القدرة على تحمل الديون؟ هل هناك دروس مستفادة من أزمة الديون الماضية والمستمرة بشأن إطار المخاطر والقدرة على تحمل الديون وكيف يمكن تعزيزه لتعزيز وحماية حقوق الإنسان؟</w:t>
            </w:r>
          </w:p>
        </w:tc>
        <w:tc>
          <w:tcPr>
            <w:tcW w:w="2410" w:type="dxa"/>
            <w:vAlign w:val="center"/>
          </w:tcPr>
          <w:p w14:paraId="695953BB" w14:textId="77777777" w:rsidR="00612ECF" w:rsidRPr="00612ECF" w:rsidRDefault="00612ECF" w:rsidP="00AB11EC">
            <w:pPr>
              <w:bidi/>
              <w:spacing w:line="240" w:lineRule="auto"/>
              <w:rPr>
                <w:rFonts w:ascii="Sakkal Majalla" w:hAnsi="Sakkal Majalla" w:cs="Sakkal Majalla"/>
                <w:b/>
                <w:bCs/>
                <w:rtl/>
              </w:rPr>
            </w:pPr>
          </w:p>
        </w:tc>
        <w:tc>
          <w:tcPr>
            <w:tcW w:w="5377" w:type="dxa"/>
            <w:vAlign w:val="center"/>
          </w:tcPr>
          <w:p w14:paraId="22EE2220" w14:textId="11E5944A" w:rsidR="00503E4F" w:rsidRPr="001C0626" w:rsidRDefault="001C0626" w:rsidP="001C0626">
            <w:pPr>
              <w:bidi/>
              <w:spacing w:line="240" w:lineRule="auto"/>
              <w:jc w:val="center"/>
              <w:rPr>
                <w:rFonts w:ascii="Sakkal Majalla" w:hAnsi="Sakkal Majalla" w:cs="Sakkal Majalla"/>
                <w:rtl/>
              </w:rPr>
            </w:pPr>
            <w:r w:rsidRPr="001C0626">
              <w:rPr>
                <w:rFonts w:ascii="Sakkal Majalla" w:hAnsi="Sakkal Majalla" w:cs="Sakkal Majalla" w:hint="cs"/>
                <w:sz w:val="44"/>
                <w:szCs w:val="44"/>
                <w:rtl/>
              </w:rPr>
              <w:t>-</w:t>
            </w:r>
          </w:p>
        </w:tc>
      </w:tr>
      <w:tr w:rsidR="00612ECF" w:rsidRPr="00612ECF" w14:paraId="49E76295" w14:textId="77777777" w:rsidTr="00612ECF">
        <w:trPr>
          <w:trHeight w:val="995"/>
        </w:trPr>
        <w:tc>
          <w:tcPr>
            <w:tcW w:w="717" w:type="dxa"/>
            <w:vAlign w:val="center"/>
          </w:tcPr>
          <w:p w14:paraId="23D7066E" w14:textId="2EA6F3AE" w:rsidR="00612ECF" w:rsidRPr="00612ECF" w:rsidRDefault="00612ECF" w:rsidP="00AB11EC">
            <w:pPr>
              <w:bidi/>
              <w:spacing w:line="240" w:lineRule="auto"/>
              <w:jc w:val="center"/>
              <w:rPr>
                <w:rFonts w:ascii="Sakkal Majalla" w:hAnsi="Sakkal Majalla" w:cs="Sakkal Majalla"/>
                <w:b/>
                <w:bCs/>
                <w:rtl/>
              </w:rPr>
            </w:pPr>
            <w:r w:rsidRPr="00612ECF">
              <w:rPr>
                <w:rFonts w:ascii="Sakkal Majalla" w:hAnsi="Sakkal Majalla" w:cs="Sakkal Majalla"/>
                <w:b/>
                <w:bCs/>
                <w:rtl/>
              </w:rPr>
              <w:t>6</w:t>
            </w:r>
          </w:p>
        </w:tc>
        <w:tc>
          <w:tcPr>
            <w:tcW w:w="5444" w:type="dxa"/>
            <w:vAlign w:val="center"/>
          </w:tcPr>
          <w:p w14:paraId="28749208" w14:textId="7DFAD606" w:rsidR="00612ECF" w:rsidRPr="00612ECF" w:rsidRDefault="00612ECF" w:rsidP="00612ECF">
            <w:pPr>
              <w:bidi/>
              <w:spacing w:line="240" w:lineRule="auto"/>
              <w:jc w:val="both"/>
              <w:rPr>
                <w:rFonts w:ascii="Sakkal Majalla" w:eastAsia="Times New Roman" w:hAnsi="Sakkal Majalla" w:cs="Sakkal Majalla"/>
                <w:kern w:val="0"/>
                <w:rtl/>
                <w14:ligatures w14:val="none"/>
              </w:rPr>
            </w:pPr>
            <w:r w:rsidRPr="00612ECF">
              <w:rPr>
                <w:rFonts w:ascii="Sakkal Majalla" w:eastAsia="Times New Roman" w:hAnsi="Sakkal Majalla" w:cs="Sakkal Majalla"/>
                <w:rtl/>
              </w:rPr>
              <w:t>ما هي الإصلاحات الأكثر إلحاحا في نظرك للهيكل المالي الدولي لدعم جهود الحكومات للحد من الفقر وعدم المساواة وإعمال حقوق الإنسان؟</w:t>
            </w:r>
          </w:p>
        </w:tc>
        <w:tc>
          <w:tcPr>
            <w:tcW w:w="2410" w:type="dxa"/>
            <w:vAlign w:val="center"/>
          </w:tcPr>
          <w:p w14:paraId="1B13072A" w14:textId="77777777" w:rsidR="00612ECF" w:rsidRPr="00612ECF" w:rsidRDefault="00612ECF" w:rsidP="00AB11EC">
            <w:pPr>
              <w:bidi/>
              <w:spacing w:line="240" w:lineRule="auto"/>
              <w:rPr>
                <w:rFonts w:ascii="Sakkal Majalla" w:hAnsi="Sakkal Majalla" w:cs="Sakkal Majalla"/>
                <w:b/>
                <w:bCs/>
                <w:rtl/>
              </w:rPr>
            </w:pPr>
          </w:p>
        </w:tc>
        <w:tc>
          <w:tcPr>
            <w:tcW w:w="5377" w:type="dxa"/>
            <w:vAlign w:val="center"/>
          </w:tcPr>
          <w:p w14:paraId="4827ABED" w14:textId="535CE0D3" w:rsidR="00965B0F" w:rsidRPr="00582A4B" w:rsidRDefault="00965B0F" w:rsidP="00965B0F">
            <w:pPr>
              <w:pStyle w:val="ListParagraph"/>
              <w:numPr>
                <w:ilvl w:val="0"/>
                <w:numId w:val="8"/>
              </w:numPr>
              <w:bidi/>
              <w:spacing w:before="120" w:after="120" w:line="240" w:lineRule="auto"/>
              <w:jc w:val="lowKashida"/>
              <w:rPr>
                <w:rFonts w:ascii="Sakkal Majalla" w:eastAsia="Calibri" w:hAnsi="Sakkal Majalla" w:cs="Sakkal Majalla"/>
                <w:kern w:val="0"/>
                <w:sz w:val="28"/>
                <w:szCs w:val="28"/>
                <w:lang w:bidi="ar-BH"/>
                <w14:ligatures w14:val="none"/>
              </w:rPr>
            </w:pPr>
            <w:r w:rsidRPr="00582A4B">
              <w:rPr>
                <w:rFonts w:ascii="Sakkal Majalla" w:eastAsia="Calibri" w:hAnsi="Sakkal Majalla" w:cs="Sakkal Majalla" w:hint="cs"/>
                <w:kern w:val="0"/>
                <w:sz w:val="28"/>
                <w:szCs w:val="28"/>
                <w:rtl/>
                <w:lang w:bidi="ar-BH"/>
                <w14:ligatures w14:val="none"/>
              </w:rPr>
              <w:t xml:space="preserve">زيادة الاستثمار </w:t>
            </w:r>
            <w:r w:rsidR="009741D5" w:rsidRPr="00582A4B">
              <w:rPr>
                <w:rFonts w:ascii="Sakkal Majalla" w:eastAsia="Calibri" w:hAnsi="Sakkal Majalla" w:cs="Sakkal Majalla" w:hint="cs"/>
                <w:kern w:val="0"/>
                <w:sz w:val="28"/>
                <w:szCs w:val="28"/>
                <w:rtl/>
                <w:lang w:bidi="ar-BH"/>
                <w14:ligatures w14:val="none"/>
              </w:rPr>
              <w:t xml:space="preserve">في برامج الحماية الاجتماعية </w:t>
            </w:r>
            <w:r w:rsidR="00B57D30" w:rsidRPr="00582A4B">
              <w:rPr>
                <w:rFonts w:ascii="Sakkal Majalla" w:eastAsia="Calibri" w:hAnsi="Sakkal Majalla" w:cs="Sakkal Majalla" w:hint="cs"/>
                <w:kern w:val="0"/>
                <w:sz w:val="28"/>
                <w:szCs w:val="28"/>
                <w:rtl/>
                <w:lang w:bidi="ar-BH"/>
                <w14:ligatures w14:val="none"/>
              </w:rPr>
              <w:t>وانشاء</w:t>
            </w:r>
            <w:r w:rsidR="009741D5" w:rsidRPr="00582A4B">
              <w:rPr>
                <w:rFonts w:ascii="Sakkal Majalla" w:eastAsia="Calibri" w:hAnsi="Sakkal Majalla" w:cs="Sakkal Majalla" w:hint="cs"/>
                <w:kern w:val="0"/>
                <w:sz w:val="28"/>
                <w:szCs w:val="28"/>
                <w:rtl/>
                <w:lang w:bidi="ar-BH"/>
                <w14:ligatures w14:val="none"/>
              </w:rPr>
              <w:t xml:space="preserve"> نظام شامل للضمان الاجتماعي لضمان الحد الأدنى من الدخل للفئات </w:t>
            </w:r>
            <w:r w:rsidR="00AD5891" w:rsidRPr="00582A4B">
              <w:rPr>
                <w:rFonts w:ascii="Sakkal Majalla" w:eastAsia="Calibri" w:hAnsi="Sakkal Majalla" w:cs="Sakkal Majalla" w:hint="cs"/>
                <w:kern w:val="0"/>
                <w:sz w:val="28"/>
                <w:szCs w:val="28"/>
                <w:rtl/>
                <w:lang w:bidi="ar-BH"/>
                <w14:ligatures w14:val="none"/>
              </w:rPr>
              <w:t>الأكثر ضعفا</w:t>
            </w:r>
          </w:p>
          <w:p w14:paraId="6E2BF0A1" w14:textId="45531B6A" w:rsidR="00AD5891" w:rsidRPr="00582A4B" w:rsidRDefault="00B57D30" w:rsidP="00AD5891">
            <w:pPr>
              <w:pStyle w:val="ListParagraph"/>
              <w:numPr>
                <w:ilvl w:val="0"/>
                <w:numId w:val="8"/>
              </w:numPr>
              <w:bidi/>
              <w:spacing w:before="120" w:after="120" w:line="240" w:lineRule="auto"/>
              <w:jc w:val="lowKashida"/>
              <w:rPr>
                <w:rFonts w:ascii="Sakkal Majalla" w:eastAsia="Calibri" w:hAnsi="Sakkal Majalla" w:cs="Sakkal Majalla"/>
                <w:kern w:val="0"/>
                <w:sz w:val="28"/>
                <w:szCs w:val="28"/>
                <w:lang w:bidi="ar-BH"/>
                <w14:ligatures w14:val="none"/>
              </w:rPr>
            </w:pPr>
            <w:r w:rsidRPr="00582A4B">
              <w:rPr>
                <w:rFonts w:ascii="Sakkal Majalla" w:eastAsia="Calibri" w:hAnsi="Sakkal Majalla" w:cs="Sakkal Majalla" w:hint="cs"/>
                <w:kern w:val="0"/>
                <w:sz w:val="28"/>
                <w:szCs w:val="28"/>
                <w:rtl/>
                <w:lang w:bidi="ar-BH"/>
                <w14:ligatures w14:val="none"/>
              </w:rPr>
              <w:t>زيادة</w:t>
            </w:r>
            <w:r w:rsidR="00AD5891" w:rsidRPr="00582A4B">
              <w:rPr>
                <w:rFonts w:ascii="Sakkal Majalla" w:eastAsia="Calibri" w:hAnsi="Sakkal Majalla" w:cs="Sakkal Majalla" w:hint="cs"/>
                <w:kern w:val="0"/>
                <w:sz w:val="28"/>
                <w:szCs w:val="28"/>
                <w:rtl/>
                <w:lang w:bidi="ar-BH"/>
                <w14:ligatures w14:val="none"/>
              </w:rPr>
              <w:t xml:space="preserve"> الحوكمة </w:t>
            </w:r>
            <w:r w:rsidRPr="00582A4B">
              <w:rPr>
                <w:rFonts w:ascii="Sakkal Majalla" w:eastAsia="Calibri" w:hAnsi="Sakkal Majalla" w:cs="Sakkal Majalla" w:hint="cs"/>
                <w:kern w:val="0"/>
                <w:sz w:val="28"/>
                <w:szCs w:val="28"/>
                <w:rtl/>
                <w:lang w:bidi="ar-BH"/>
                <w14:ligatures w14:val="none"/>
              </w:rPr>
              <w:t>وتعزيز</w:t>
            </w:r>
            <w:r w:rsidR="00AD5891" w:rsidRPr="00582A4B">
              <w:rPr>
                <w:rFonts w:ascii="Sakkal Majalla" w:eastAsia="Calibri" w:hAnsi="Sakkal Majalla" w:cs="Sakkal Majalla" w:hint="cs"/>
                <w:kern w:val="0"/>
                <w:sz w:val="28"/>
                <w:szCs w:val="28"/>
                <w:rtl/>
                <w:lang w:bidi="ar-BH"/>
                <w14:ligatures w14:val="none"/>
              </w:rPr>
              <w:t xml:space="preserve"> الرقابة</w:t>
            </w:r>
          </w:p>
          <w:p w14:paraId="440689F5" w14:textId="66FD7C77" w:rsidR="003769AE" w:rsidRPr="00723BAA" w:rsidRDefault="003769AE" w:rsidP="003769AE">
            <w:pPr>
              <w:pStyle w:val="ListParagraph"/>
              <w:numPr>
                <w:ilvl w:val="0"/>
                <w:numId w:val="8"/>
              </w:numPr>
              <w:bidi/>
              <w:spacing w:before="120" w:after="120" w:line="240" w:lineRule="auto"/>
              <w:jc w:val="lowKashida"/>
              <w:rPr>
                <w:rFonts w:ascii="Sakkal Majalla" w:hAnsi="Sakkal Majalla" w:cs="Sakkal Majalla"/>
                <w:b/>
                <w:bCs/>
                <w:rtl/>
              </w:rPr>
            </w:pPr>
            <w:r w:rsidRPr="00582A4B">
              <w:rPr>
                <w:rFonts w:ascii="Sakkal Majalla" w:eastAsia="Calibri" w:hAnsi="Sakkal Majalla" w:cs="Sakkal Majalla" w:hint="cs"/>
                <w:kern w:val="0"/>
                <w:sz w:val="28"/>
                <w:szCs w:val="28"/>
                <w:rtl/>
                <w:lang w:bidi="ar-BH"/>
                <w14:ligatures w14:val="none"/>
              </w:rPr>
              <w:t xml:space="preserve">الاستثمار </w:t>
            </w:r>
            <w:r w:rsidR="0015590E" w:rsidRPr="00582A4B">
              <w:rPr>
                <w:rFonts w:ascii="Sakkal Majalla" w:eastAsia="Calibri" w:hAnsi="Sakkal Majalla" w:cs="Sakkal Majalla" w:hint="cs"/>
                <w:kern w:val="0"/>
                <w:sz w:val="28"/>
                <w:szCs w:val="28"/>
                <w:rtl/>
                <w:lang w:bidi="ar-BH"/>
                <w14:ligatures w14:val="none"/>
              </w:rPr>
              <w:t xml:space="preserve">في القطاعات الانتاجية لخلق فرص عمل جديدة </w:t>
            </w:r>
            <w:r w:rsidR="00B57D30" w:rsidRPr="00582A4B">
              <w:rPr>
                <w:rFonts w:ascii="Sakkal Majalla" w:eastAsia="Calibri" w:hAnsi="Sakkal Majalla" w:cs="Sakkal Majalla" w:hint="cs"/>
                <w:kern w:val="0"/>
                <w:sz w:val="28"/>
                <w:szCs w:val="28"/>
                <w:rtl/>
                <w:lang w:bidi="ar-BH"/>
                <w14:ligatures w14:val="none"/>
              </w:rPr>
              <w:t>وتعزيز</w:t>
            </w:r>
            <w:r w:rsidR="0015590E" w:rsidRPr="00582A4B">
              <w:rPr>
                <w:rFonts w:ascii="Sakkal Majalla" w:eastAsia="Calibri" w:hAnsi="Sakkal Majalla" w:cs="Sakkal Majalla" w:hint="cs"/>
                <w:kern w:val="0"/>
                <w:sz w:val="28"/>
                <w:szCs w:val="28"/>
                <w:rtl/>
                <w:lang w:bidi="ar-BH"/>
                <w14:ligatures w14:val="none"/>
              </w:rPr>
              <w:t xml:space="preserve"> مشاركة المجتمع </w:t>
            </w:r>
            <w:r w:rsidR="00B57D30" w:rsidRPr="00582A4B">
              <w:rPr>
                <w:rFonts w:ascii="Sakkal Majalla" w:eastAsia="Calibri" w:hAnsi="Sakkal Majalla" w:cs="Sakkal Majalla" w:hint="cs"/>
                <w:kern w:val="0"/>
                <w:sz w:val="28"/>
                <w:szCs w:val="28"/>
                <w:rtl/>
                <w:lang w:bidi="ar-BH"/>
                <w14:ligatures w14:val="none"/>
              </w:rPr>
              <w:t>والقطاع</w:t>
            </w:r>
            <w:r w:rsidR="0015590E" w:rsidRPr="00582A4B">
              <w:rPr>
                <w:rFonts w:ascii="Sakkal Majalla" w:eastAsia="Calibri" w:hAnsi="Sakkal Majalla" w:cs="Sakkal Majalla" w:hint="cs"/>
                <w:kern w:val="0"/>
                <w:sz w:val="28"/>
                <w:szCs w:val="28"/>
                <w:rtl/>
                <w:lang w:bidi="ar-BH"/>
                <w14:ligatures w14:val="none"/>
              </w:rPr>
              <w:t xml:space="preserve"> الأهلي في صنع السياسات </w:t>
            </w:r>
            <w:r w:rsidR="00582A4B" w:rsidRPr="00582A4B">
              <w:rPr>
                <w:rFonts w:ascii="Sakkal Majalla" w:eastAsia="Calibri" w:hAnsi="Sakkal Majalla" w:cs="Sakkal Majalla" w:hint="cs"/>
                <w:kern w:val="0"/>
                <w:sz w:val="28"/>
                <w:szCs w:val="28"/>
                <w:rtl/>
                <w:lang w:bidi="ar-BH"/>
                <w14:ligatures w14:val="none"/>
              </w:rPr>
              <w:t>الاقتصادية.</w:t>
            </w:r>
          </w:p>
        </w:tc>
      </w:tr>
    </w:tbl>
    <w:p w14:paraId="218F46F9" w14:textId="0AB3515A" w:rsidR="00612ECF" w:rsidRPr="00612ECF" w:rsidRDefault="00612ECF" w:rsidP="00612ECF">
      <w:pPr>
        <w:bidi/>
        <w:spacing w:after="0" w:line="240" w:lineRule="auto"/>
        <w:jc w:val="both"/>
        <w:rPr>
          <w:rFonts w:ascii="Sakkal Majalla" w:eastAsia="Times New Roman" w:hAnsi="Sakkal Majalla" w:cs="Sakkal Majalla"/>
          <w:kern w:val="0"/>
          <w14:ligatures w14:val="none"/>
        </w:rPr>
      </w:pPr>
      <w:r w:rsidRPr="00612ECF">
        <w:rPr>
          <w:rFonts w:ascii="Sakkal Majalla" w:eastAsia="Times New Roman" w:hAnsi="Sakkal Majalla" w:cs="Sakkal Majalla"/>
          <w:rtl/>
        </w:rPr>
        <w:t xml:space="preserve">يرجى مشاركة مدخلاتك على </w:t>
      </w:r>
      <w:hyperlink r:id="rId8" w:history="1">
        <w:r w:rsidRPr="00612ECF">
          <w:rPr>
            <w:rStyle w:val="Hyperlink"/>
            <w:rFonts w:ascii="Sakkal Majalla" w:eastAsia="Times New Roman" w:hAnsi="Sakkal Majalla" w:cs="Sakkal Majalla"/>
          </w:rPr>
          <w:t>ohchr-sdgs@un.org</w:t>
        </w:r>
      </w:hyperlink>
      <w:r w:rsidRPr="00612ECF">
        <w:rPr>
          <w:rFonts w:ascii="Sakkal Majalla" w:eastAsia="Times New Roman" w:hAnsi="Sakkal Majalla" w:cs="Sakkal Majalla"/>
        </w:rPr>
        <w:t xml:space="preserve"> </w:t>
      </w:r>
      <w:r w:rsidRPr="00612ECF">
        <w:rPr>
          <w:rFonts w:ascii="Sakkal Majalla" w:eastAsia="Times New Roman" w:hAnsi="Sakkal Majalla" w:cs="Sakkal Majalla"/>
          <w:rtl/>
        </w:rPr>
        <w:t xml:space="preserve">أو </w:t>
      </w:r>
      <w:r w:rsidRPr="00612ECF">
        <w:rPr>
          <w:rFonts w:ascii="Sakkal Majalla" w:eastAsia="Times New Roman" w:hAnsi="Sakkal Majalla" w:cs="Sakkal Majalla"/>
        </w:rPr>
        <w:t>Sakshi Rai (</w:t>
      </w:r>
      <w:hyperlink r:id="rId9" w:history="1">
        <w:r w:rsidRPr="00612ECF">
          <w:rPr>
            <w:rStyle w:val="Hyperlink"/>
            <w:rFonts w:ascii="Sakkal Majalla" w:eastAsia="Times New Roman" w:hAnsi="Sakkal Majalla" w:cs="Sakkal Majalla"/>
          </w:rPr>
          <w:t>sakshi.rai@un.org</w:t>
        </w:r>
      </w:hyperlink>
      <w:r w:rsidRPr="00612ECF">
        <w:rPr>
          <w:rFonts w:ascii="Sakkal Majalla" w:eastAsia="Times New Roman" w:hAnsi="Sakkal Majalla" w:cs="Sakkal Majalla"/>
        </w:rPr>
        <w:t xml:space="preserve">) </w:t>
      </w:r>
      <w:r>
        <w:rPr>
          <w:rFonts w:ascii="Sakkal Majalla" w:eastAsia="Times New Roman" w:hAnsi="Sakkal Majalla" w:cs="Sakkal Majalla" w:hint="cs"/>
          <w:rtl/>
        </w:rPr>
        <w:t xml:space="preserve"> </w:t>
      </w:r>
      <w:r w:rsidRPr="00612ECF">
        <w:rPr>
          <w:rFonts w:ascii="Sakkal Majalla" w:eastAsia="Times New Roman" w:hAnsi="Sakkal Majalla" w:cs="Sakkal Majalla"/>
          <w:rtl/>
        </w:rPr>
        <w:t xml:space="preserve">قبل 29 مايو 2024، ويفضل أن يكون ذلك باللغة الإنجليزية. يمكن إرفاق مواد داعمة إضافية بالطلب. بالنسبة لتنسيقات الملفات، يرجى استخدام </w:t>
      </w:r>
      <w:r w:rsidRPr="00612ECF">
        <w:rPr>
          <w:rFonts w:ascii="Sakkal Majalla" w:eastAsia="Times New Roman" w:hAnsi="Sakkal Majalla" w:cs="Sakkal Majalla"/>
        </w:rPr>
        <w:t xml:space="preserve">word </w:t>
      </w:r>
      <w:r w:rsidRPr="00612ECF">
        <w:rPr>
          <w:rFonts w:ascii="Sakkal Majalla" w:eastAsia="Times New Roman" w:hAnsi="Sakkal Majalla" w:cs="Sakkal Majalla"/>
          <w:rtl/>
        </w:rPr>
        <w:t>أو</w:t>
      </w:r>
      <w:r w:rsidRPr="00612ECF">
        <w:rPr>
          <w:rFonts w:ascii="Sakkal Majalla" w:eastAsia="Times New Roman" w:hAnsi="Sakkal Majalla" w:cs="Sakkal Majalla"/>
        </w:rPr>
        <w:t xml:space="preserve">pdf. </w:t>
      </w:r>
      <w:r>
        <w:rPr>
          <w:rFonts w:ascii="Sakkal Majalla" w:eastAsia="Times New Roman" w:hAnsi="Sakkal Majalla" w:cs="Sakkal Majalla" w:hint="cs"/>
          <w:rtl/>
        </w:rPr>
        <w:t xml:space="preserve"> </w:t>
      </w:r>
      <w:r w:rsidRPr="00612ECF">
        <w:rPr>
          <w:rFonts w:ascii="Sakkal Majalla" w:eastAsia="Times New Roman" w:hAnsi="Sakkal Majalla" w:cs="Sakkal Majalla"/>
          <w:rtl/>
        </w:rPr>
        <w:t xml:space="preserve">للاستفسارات، يرجى الاتصال بساكشي راي </w:t>
      </w:r>
      <w:r w:rsidRPr="00612ECF">
        <w:rPr>
          <w:rFonts w:ascii="Sakkal Majalla" w:eastAsia="Times New Roman" w:hAnsi="Sakkal Majalla" w:cs="Sakkal Majalla"/>
        </w:rPr>
        <w:t>(</w:t>
      </w:r>
      <w:hyperlink r:id="rId10" w:history="1">
        <w:r w:rsidRPr="00612ECF">
          <w:rPr>
            <w:rStyle w:val="Hyperlink"/>
            <w:rFonts w:ascii="Sakkal Majalla" w:eastAsia="Times New Roman" w:hAnsi="Sakkal Majalla" w:cs="Sakkal Majalla"/>
          </w:rPr>
          <w:t>sakshi.rai@un.org</w:t>
        </w:r>
      </w:hyperlink>
      <w:r w:rsidRPr="00612ECF">
        <w:rPr>
          <w:rFonts w:ascii="Sakkal Majalla" w:eastAsia="Times New Roman" w:hAnsi="Sakkal Majalla" w:cs="Sakkal Majalla"/>
        </w:rPr>
        <w:t>).</w:t>
      </w:r>
    </w:p>
    <w:p w14:paraId="10A291A2" w14:textId="77777777" w:rsidR="00612ECF" w:rsidRPr="00612ECF" w:rsidRDefault="00612ECF" w:rsidP="00612ECF">
      <w:pPr>
        <w:bidi/>
        <w:spacing w:after="0" w:line="240" w:lineRule="auto"/>
        <w:rPr>
          <w:rFonts w:ascii="Sakkal Majalla" w:eastAsia="Times New Roman" w:hAnsi="Sakkal Majalla" w:cs="Sakkal Majalla"/>
        </w:rPr>
      </w:pPr>
    </w:p>
    <w:p w14:paraId="741082FB" w14:textId="24607491" w:rsidR="00612ECF" w:rsidRPr="00503E4F" w:rsidRDefault="00612ECF" w:rsidP="00503E4F">
      <w:pPr>
        <w:bidi/>
        <w:spacing w:after="0" w:line="240" w:lineRule="auto"/>
        <w:jc w:val="both"/>
        <w:rPr>
          <w:rFonts w:ascii="Sakkal Majalla" w:eastAsia="Times New Roman" w:hAnsi="Sakkal Majalla" w:cs="Sakkal Majalla"/>
        </w:rPr>
      </w:pPr>
      <w:r w:rsidRPr="00612ECF">
        <w:rPr>
          <w:rFonts w:ascii="Sakkal Majalla" w:eastAsia="Times New Roman" w:hAnsi="Sakkal Majalla" w:cs="Sakkal Majalla"/>
          <w:rtl/>
        </w:rPr>
        <w:t>وتغتنم المفوضية السامية لحقوق الإنسان هذه الفرصة لتعرب مجددا للبعثات الدائمة لدى مكتب الأمم المتحدة في جنيف عن فائق تقديرها</w:t>
      </w:r>
      <w:r w:rsidRPr="00612ECF">
        <w:rPr>
          <w:rFonts w:ascii="Sakkal Majalla" w:eastAsia="Times New Roman" w:hAnsi="Sakkal Majalla" w:cs="Sakkal Majalla"/>
        </w:rPr>
        <w:t>.</w:t>
      </w:r>
    </w:p>
    <w:sectPr w:rsidR="00612ECF" w:rsidRPr="00503E4F" w:rsidSect="00612ECF">
      <w:headerReference w:type="default" r:id="rId11"/>
      <w:footerReference w:type="default" r:id="rId12"/>
      <w:pgSz w:w="16838" w:h="11906" w:orient="landscape"/>
      <w:pgMar w:top="1418"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B8142" w14:textId="77777777" w:rsidR="00E825E8" w:rsidRDefault="00E825E8" w:rsidP="009273F5">
      <w:pPr>
        <w:spacing w:after="0" w:line="240" w:lineRule="auto"/>
      </w:pPr>
      <w:r>
        <w:separator/>
      </w:r>
    </w:p>
  </w:endnote>
  <w:endnote w:type="continuationSeparator" w:id="0">
    <w:p w14:paraId="7631F663" w14:textId="77777777" w:rsidR="00E825E8" w:rsidRDefault="00E825E8" w:rsidP="0092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L-Mohanad Bol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855318"/>
      <w:docPartObj>
        <w:docPartGallery w:val="Page Numbers (Bottom of Page)"/>
        <w:docPartUnique/>
      </w:docPartObj>
    </w:sdtPr>
    <w:sdtContent>
      <w:p w14:paraId="1BF675C4" w14:textId="55466860" w:rsidR="00FA72A4" w:rsidRDefault="00FA72A4">
        <w:pPr>
          <w:pStyle w:val="Footer"/>
          <w:jc w:val="center"/>
        </w:pPr>
        <w:r>
          <w:fldChar w:fldCharType="begin"/>
        </w:r>
        <w:r>
          <w:instrText xml:space="preserve"> PAGE   \* MERGEFORMAT </w:instrText>
        </w:r>
        <w:r>
          <w:fldChar w:fldCharType="separate"/>
        </w:r>
        <w:r w:rsidR="00C31F67">
          <w:rPr>
            <w:noProof/>
          </w:rPr>
          <w:t>1</w:t>
        </w:r>
        <w:r>
          <w:rPr>
            <w:noProof/>
          </w:rPr>
          <w:fldChar w:fldCharType="end"/>
        </w:r>
      </w:p>
    </w:sdtContent>
  </w:sdt>
  <w:p w14:paraId="4C05A6C1" w14:textId="31015A6B" w:rsidR="00FA72A4" w:rsidRPr="00FA72A4" w:rsidRDefault="00FA72A4" w:rsidP="00FA72A4">
    <w:pPr>
      <w:pStyle w:val="Footer"/>
      <w:bidi/>
      <w:rPr>
        <w:rFonts w:ascii="Sakkal Majalla" w:hAnsi="Sakkal Majalla" w:cs="Sakkal Majalla"/>
        <w:lang w:bidi="ar-B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2EF53" w14:textId="77777777" w:rsidR="00E825E8" w:rsidRDefault="00E825E8" w:rsidP="009273F5">
      <w:pPr>
        <w:spacing w:after="0" w:line="240" w:lineRule="auto"/>
      </w:pPr>
      <w:r>
        <w:separator/>
      </w:r>
    </w:p>
  </w:footnote>
  <w:footnote w:type="continuationSeparator" w:id="0">
    <w:p w14:paraId="2CBAA884" w14:textId="77777777" w:rsidR="00E825E8" w:rsidRDefault="00E825E8" w:rsidP="00927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21E2" w14:textId="126B595C" w:rsidR="009273F5" w:rsidRDefault="003B6833">
    <w:pPr>
      <w:pStyle w:val="Header"/>
    </w:pPr>
    <w:r>
      <w:rPr>
        <w:noProof/>
      </w:rPr>
      <w:drawing>
        <wp:anchor distT="0" distB="0" distL="114300" distR="114300" simplePos="0" relativeHeight="251660288" behindDoc="1" locked="0" layoutInCell="1" allowOverlap="1" wp14:anchorId="697BC602" wp14:editId="14BABD96">
          <wp:simplePos x="0" y="0"/>
          <wp:positionH relativeFrom="margin">
            <wp:align>center</wp:align>
          </wp:positionH>
          <wp:positionV relativeFrom="paragraph">
            <wp:posOffset>-179705</wp:posOffset>
          </wp:positionV>
          <wp:extent cx="1111250" cy="621665"/>
          <wp:effectExtent l="0" t="0" r="0" b="6985"/>
          <wp:wrapTight wrapText="bothSides">
            <wp:wrapPolygon edited="0">
              <wp:start x="0" y="0"/>
              <wp:lineTo x="0" y="21181"/>
              <wp:lineTo x="21106" y="21181"/>
              <wp:lineTo x="21106" y="0"/>
              <wp:lineTo x="0" y="0"/>
            </wp:wrapPolygon>
          </wp:wrapTight>
          <wp:docPr id="487871348" name="Picture 48787134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621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0612D"/>
    <w:multiLevelType w:val="multilevel"/>
    <w:tmpl w:val="9BA44ED0"/>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663C30"/>
    <w:multiLevelType w:val="hybridMultilevel"/>
    <w:tmpl w:val="58DAF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911C4"/>
    <w:multiLevelType w:val="multilevel"/>
    <w:tmpl w:val="A580B9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141378"/>
    <w:multiLevelType w:val="hybridMultilevel"/>
    <w:tmpl w:val="0E12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233DE"/>
    <w:multiLevelType w:val="hybridMultilevel"/>
    <w:tmpl w:val="080E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D4B12"/>
    <w:multiLevelType w:val="hybridMultilevel"/>
    <w:tmpl w:val="D2DCC1AC"/>
    <w:lvl w:ilvl="0" w:tplc="90D84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7436B"/>
    <w:multiLevelType w:val="hybridMultilevel"/>
    <w:tmpl w:val="470E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B3873"/>
    <w:multiLevelType w:val="hybridMultilevel"/>
    <w:tmpl w:val="AB0C82DA"/>
    <w:lvl w:ilvl="0" w:tplc="C1BCBB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0913C92"/>
    <w:multiLevelType w:val="hybridMultilevel"/>
    <w:tmpl w:val="C7BAA4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20F0D"/>
    <w:multiLevelType w:val="hybridMultilevel"/>
    <w:tmpl w:val="537A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F74B3"/>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004384211">
    <w:abstractNumId w:val="5"/>
  </w:num>
  <w:num w:numId="2" w16cid:durableId="636763292">
    <w:abstractNumId w:val="3"/>
  </w:num>
  <w:num w:numId="3" w16cid:durableId="2016570230">
    <w:abstractNumId w:val="2"/>
  </w:num>
  <w:num w:numId="4" w16cid:durableId="1223558624">
    <w:abstractNumId w:val="8"/>
  </w:num>
  <w:num w:numId="5" w16cid:durableId="746683816">
    <w:abstractNumId w:val="0"/>
  </w:num>
  <w:num w:numId="6" w16cid:durableId="377096519">
    <w:abstractNumId w:val="4"/>
  </w:num>
  <w:num w:numId="7" w16cid:durableId="516963580">
    <w:abstractNumId w:val="6"/>
  </w:num>
  <w:num w:numId="8" w16cid:durableId="241571466">
    <w:abstractNumId w:val="9"/>
  </w:num>
  <w:num w:numId="9" w16cid:durableId="7233316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34653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521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F0"/>
    <w:rsid w:val="00030417"/>
    <w:rsid w:val="00030B55"/>
    <w:rsid w:val="0007678F"/>
    <w:rsid w:val="000A2C0E"/>
    <w:rsid w:val="000B2091"/>
    <w:rsid w:val="000B210E"/>
    <w:rsid w:val="001515DA"/>
    <w:rsid w:val="0015590E"/>
    <w:rsid w:val="00183041"/>
    <w:rsid w:val="001C0626"/>
    <w:rsid w:val="001D06F0"/>
    <w:rsid w:val="001F40F9"/>
    <w:rsid w:val="00203AFA"/>
    <w:rsid w:val="00240557"/>
    <w:rsid w:val="0028590C"/>
    <w:rsid w:val="00291D8B"/>
    <w:rsid w:val="002B38EA"/>
    <w:rsid w:val="00334C51"/>
    <w:rsid w:val="00340C01"/>
    <w:rsid w:val="003769AE"/>
    <w:rsid w:val="00385FA7"/>
    <w:rsid w:val="003B6833"/>
    <w:rsid w:val="003F13AD"/>
    <w:rsid w:val="00402168"/>
    <w:rsid w:val="00415A21"/>
    <w:rsid w:val="00463C4C"/>
    <w:rsid w:val="004729B3"/>
    <w:rsid w:val="004739B5"/>
    <w:rsid w:val="00476842"/>
    <w:rsid w:val="004D3D4B"/>
    <w:rsid w:val="004F32E0"/>
    <w:rsid w:val="00503E4F"/>
    <w:rsid w:val="00520144"/>
    <w:rsid w:val="00537482"/>
    <w:rsid w:val="0055502D"/>
    <w:rsid w:val="00582A4B"/>
    <w:rsid w:val="0058718A"/>
    <w:rsid w:val="005B1937"/>
    <w:rsid w:val="005D5FE5"/>
    <w:rsid w:val="005E56AD"/>
    <w:rsid w:val="005F1943"/>
    <w:rsid w:val="00612ECF"/>
    <w:rsid w:val="00631A81"/>
    <w:rsid w:val="006423CD"/>
    <w:rsid w:val="00647FF1"/>
    <w:rsid w:val="00650E4D"/>
    <w:rsid w:val="006649F7"/>
    <w:rsid w:val="006723EF"/>
    <w:rsid w:val="006B46FC"/>
    <w:rsid w:val="006C1278"/>
    <w:rsid w:val="006D36AC"/>
    <w:rsid w:val="007176AE"/>
    <w:rsid w:val="00723BAA"/>
    <w:rsid w:val="007673BC"/>
    <w:rsid w:val="00773369"/>
    <w:rsid w:val="007869DD"/>
    <w:rsid w:val="00792870"/>
    <w:rsid w:val="007F1E6B"/>
    <w:rsid w:val="007F49CC"/>
    <w:rsid w:val="00824A4F"/>
    <w:rsid w:val="0084059D"/>
    <w:rsid w:val="008A440E"/>
    <w:rsid w:val="008E37D7"/>
    <w:rsid w:val="008E5600"/>
    <w:rsid w:val="00901F55"/>
    <w:rsid w:val="00905FD8"/>
    <w:rsid w:val="0091006B"/>
    <w:rsid w:val="0091639F"/>
    <w:rsid w:val="009273F5"/>
    <w:rsid w:val="00931183"/>
    <w:rsid w:val="00965B0F"/>
    <w:rsid w:val="00972154"/>
    <w:rsid w:val="009741D5"/>
    <w:rsid w:val="00977B28"/>
    <w:rsid w:val="00991963"/>
    <w:rsid w:val="009A0074"/>
    <w:rsid w:val="009A0E4B"/>
    <w:rsid w:val="009F598A"/>
    <w:rsid w:val="00AA7580"/>
    <w:rsid w:val="00AB42FF"/>
    <w:rsid w:val="00AC4B66"/>
    <w:rsid w:val="00AD39FC"/>
    <w:rsid w:val="00AD5891"/>
    <w:rsid w:val="00AD7BF9"/>
    <w:rsid w:val="00B06B2A"/>
    <w:rsid w:val="00B57D30"/>
    <w:rsid w:val="00BB1073"/>
    <w:rsid w:val="00BB3C96"/>
    <w:rsid w:val="00BE412A"/>
    <w:rsid w:val="00C11ACB"/>
    <w:rsid w:val="00C15EC5"/>
    <w:rsid w:val="00C31F67"/>
    <w:rsid w:val="00C34E1E"/>
    <w:rsid w:val="00C5394A"/>
    <w:rsid w:val="00C55883"/>
    <w:rsid w:val="00CA2431"/>
    <w:rsid w:val="00CC0A40"/>
    <w:rsid w:val="00CC271E"/>
    <w:rsid w:val="00CC72A8"/>
    <w:rsid w:val="00D431B2"/>
    <w:rsid w:val="00D438E0"/>
    <w:rsid w:val="00D83F99"/>
    <w:rsid w:val="00DA5D38"/>
    <w:rsid w:val="00DC117A"/>
    <w:rsid w:val="00DF305B"/>
    <w:rsid w:val="00DF49D6"/>
    <w:rsid w:val="00E17ADA"/>
    <w:rsid w:val="00E2381D"/>
    <w:rsid w:val="00E557B6"/>
    <w:rsid w:val="00E825E8"/>
    <w:rsid w:val="00E937B6"/>
    <w:rsid w:val="00EE0235"/>
    <w:rsid w:val="00EF08EC"/>
    <w:rsid w:val="00EF6F78"/>
    <w:rsid w:val="00F15E6A"/>
    <w:rsid w:val="00F17B34"/>
    <w:rsid w:val="00F33208"/>
    <w:rsid w:val="00F415DF"/>
    <w:rsid w:val="00F8406A"/>
    <w:rsid w:val="00F8582E"/>
    <w:rsid w:val="00FA72A4"/>
    <w:rsid w:val="00FD7B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F8ADC"/>
  <w15:chartTrackingRefBased/>
  <w15:docId w15:val="{3A7EABE5-518A-4748-92FC-37EC56BE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6F0"/>
    <w:pPr>
      <w:spacing w:line="256" w:lineRule="auto"/>
    </w:pPr>
    <w:rPr>
      <w:kern w:val="2"/>
      <w14:ligatures w14:val="standardContextual"/>
    </w:rPr>
  </w:style>
  <w:style w:type="paragraph" w:styleId="Heading1">
    <w:name w:val="heading 1"/>
    <w:basedOn w:val="Normal"/>
    <w:next w:val="Normal"/>
    <w:link w:val="Heading1Char"/>
    <w:uiPriority w:val="9"/>
    <w:qFormat/>
    <w:rsid w:val="003B6833"/>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C51"/>
    <w:pPr>
      <w:ind w:left="720"/>
      <w:contextualSpacing/>
    </w:pPr>
  </w:style>
  <w:style w:type="paragraph" w:styleId="Header">
    <w:name w:val="header"/>
    <w:basedOn w:val="Normal"/>
    <w:link w:val="HeaderChar"/>
    <w:uiPriority w:val="99"/>
    <w:unhideWhenUsed/>
    <w:rsid w:val="009273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73F5"/>
    <w:rPr>
      <w:kern w:val="2"/>
      <w14:ligatures w14:val="standardContextual"/>
    </w:rPr>
  </w:style>
  <w:style w:type="paragraph" w:styleId="Footer">
    <w:name w:val="footer"/>
    <w:basedOn w:val="Normal"/>
    <w:link w:val="FooterChar"/>
    <w:uiPriority w:val="99"/>
    <w:unhideWhenUsed/>
    <w:rsid w:val="009273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73F5"/>
    <w:rPr>
      <w:kern w:val="2"/>
      <w14:ligatures w14:val="standardContextual"/>
    </w:rPr>
  </w:style>
  <w:style w:type="paragraph" w:styleId="NormalWeb">
    <w:name w:val="Normal (Web)"/>
    <w:basedOn w:val="Normal"/>
    <w:uiPriority w:val="99"/>
    <w:unhideWhenUsed/>
    <w:rsid w:val="007869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869DD"/>
    <w:rPr>
      <w:b/>
      <w:bCs/>
    </w:rPr>
  </w:style>
  <w:style w:type="character" w:customStyle="1" w:styleId="Heading1Char">
    <w:name w:val="Heading 1 Char"/>
    <w:basedOn w:val="DefaultParagraphFont"/>
    <w:link w:val="Heading1"/>
    <w:uiPriority w:val="9"/>
    <w:rsid w:val="003B6833"/>
    <w:rPr>
      <w:rFonts w:asciiTheme="majorHAnsi" w:eastAsiaTheme="majorEastAsia" w:hAnsiTheme="majorHAnsi" w:cstheme="majorBidi"/>
      <w:color w:val="2F5496" w:themeColor="accent1" w:themeShade="BF"/>
      <w:kern w:val="2"/>
      <w:sz w:val="40"/>
      <w:szCs w:val="40"/>
      <w14:ligatures w14:val="standardContextual"/>
    </w:rPr>
  </w:style>
  <w:style w:type="character" w:styleId="Hyperlink">
    <w:name w:val="Hyperlink"/>
    <w:basedOn w:val="DefaultParagraphFont"/>
    <w:uiPriority w:val="99"/>
    <w:semiHidden/>
    <w:unhideWhenUsed/>
    <w:rsid w:val="00612ECF"/>
    <w:rPr>
      <w:color w:val="0563C1" w:themeColor="hyperlink"/>
      <w:u w:val="single"/>
    </w:rPr>
  </w:style>
  <w:style w:type="paragraph" w:styleId="NoSpacing">
    <w:name w:val="No Spacing"/>
    <w:uiPriority w:val="1"/>
    <w:qFormat/>
    <w:rsid w:val="00C55883"/>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88335">
      <w:bodyDiv w:val="1"/>
      <w:marLeft w:val="0"/>
      <w:marRight w:val="0"/>
      <w:marTop w:val="0"/>
      <w:marBottom w:val="0"/>
      <w:divBdr>
        <w:top w:val="none" w:sz="0" w:space="0" w:color="auto"/>
        <w:left w:val="none" w:sz="0" w:space="0" w:color="auto"/>
        <w:bottom w:val="none" w:sz="0" w:space="0" w:color="auto"/>
        <w:right w:val="none" w:sz="0" w:space="0" w:color="auto"/>
      </w:divBdr>
    </w:div>
    <w:div w:id="518011233">
      <w:bodyDiv w:val="1"/>
      <w:marLeft w:val="0"/>
      <w:marRight w:val="0"/>
      <w:marTop w:val="0"/>
      <w:marBottom w:val="0"/>
      <w:divBdr>
        <w:top w:val="none" w:sz="0" w:space="0" w:color="auto"/>
        <w:left w:val="none" w:sz="0" w:space="0" w:color="auto"/>
        <w:bottom w:val="none" w:sz="0" w:space="0" w:color="auto"/>
        <w:right w:val="none" w:sz="0" w:space="0" w:color="auto"/>
      </w:divBdr>
    </w:div>
    <w:div w:id="543448684">
      <w:bodyDiv w:val="1"/>
      <w:marLeft w:val="0"/>
      <w:marRight w:val="0"/>
      <w:marTop w:val="0"/>
      <w:marBottom w:val="0"/>
      <w:divBdr>
        <w:top w:val="none" w:sz="0" w:space="0" w:color="auto"/>
        <w:left w:val="none" w:sz="0" w:space="0" w:color="auto"/>
        <w:bottom w:val="none" w:sz="0" w:space="0" w:color="auto"/>
        <w:right w:val="none" w:sz="0" w:space="0" w:color="auto"/>
      </w:divBdr>
    </w:div>
    <w:div w:id="728847862">
      <w:bodyDiv w:val="1"/>
      <w:marLeft w:val="0"/>
      <w:marRight w:val="0"/>
      <w:marTop w:val="0"/>
      <w:marBottom w:val="0"/>
      <w:divBdr>
        <w:top w:val="none" w:sz="0" w:space="0" w:color="auto"/>
        <w:left w:val="none" w:sz="0" w:space="0" w:color="auto"/>
        <w:bottom w:val="none" w:sz="0" w:space="0" w:color="auto"/>
        <w:right w:val="none" w:sz="0" w:space="0" w:color="auto"/>
      </w:divBdr>
    </w:div>
    <w:div w:id="1109398605">
      <w:bodyDiv w:val="1"/>
      <w:marLeft w:val="0"/>
      <w:marRight w:val="0"/>
      <w:marTop w:val="0"/>
      <w:marBottom w:val="0"/>
      <w:divBdr>
        <w:top w:val="none" w:sz="0" w:space="0" w:color="auto"/>
        <w:left w:val="none" w:sz="0" w:space="0" w:color="auto"/>
        <w:bottom w:val="none" w:sz="0" w:space="0" w:color="auto"/>
        <w:right w:val="none" w:sz="0" w:space="0" w:color="auto"/>
      </w:divBdr>
    </w:div>
    <w:div w:id="1186334736">
      <w:bodyDiv w:val="1"/>
      <w:marLeft w:val="0"/>
      <w:marRight w:val="0"/>
      <w:marTop w:val="0"/>
      <w:marBottom w:val="0"/>
      <w:divBdr>
        <w:top w:val="none" w:sz="0" w:space="0" w:color="auto"/>
        <w:left w:val="none" w:sz="0" w:space="0" w:color="auto"/>
        <w:bottom w:val="none" w:sz="0" w:space="0" w:color="auto"/>
        <w:right w:val="none" w:sz="0" w:space="0" w:color="auto"/>
      </w:divBdr>
    </w:div>
    <w:div w:id="1274249156">
      <w:bodyDiv w:val="1"/>
      <w:marLeft w:val="0"/>
      <w:marRight w:val="0"/>
      <w:marTop w:val="0"/>
      <w:marBottom w:val="0"/>
      <w:divBdr>
        <w:top w:val="none" w:sz="0" w:space="0" w:color="auto"/>
        <w:left w:val="none" w:sz="0" w:space="0" w:color="auto"/>
        <w:bottom w:val="none" w:sz="0" w:space="0" w:color="auto"/>
        <w:right w:val="none" w:sz="0" w:space="0" w:color="auto"/>
      </w:divBdr>
    </w:div>
    <w:div w:id="1282958854">
      <w:bodyDiv w:val="1"/>
      <w:marLeft w:val="0"/>
      <w:marRight w:val="0"/>
      <w:marTop w:val="0"/>
      <w:marBottom w:val="0"/>
      <w:divBdr>
        <w:top w:val="none" w:sz="0" w:space="0" w:color="auto"/>
        <w:left w:val="none" w:sz="0" w:space="0" w:color="auto"/>
        <w:bottom w:val="none" w:sz="0" w:space="0" w:color="auto"/>
        <w:right w:val="none" w:sz="0" w:space="0" w:color="auto"/>
      </w:divBdr>
    </w:div>
    <w:div w:id="1520897079">
      <w:bodyDiv w:val="1"/>
      <w:marLeft w:val="0"/>
      <w:marRight w:val="0"/>
      <w:marTop w:val="0"/>
      <w:marBottom w:val="0"/>
      <w:divBdr>
        <w:top w:val="none" w:sz="0" w:space="0" w:color="auto"/>
        <w:left w:val="none" w:sz="0" w:space="0" w:color="auto"/>
        <w:bottom w:val="none" w:sz="0" w:space="0" w:color="auto"/>
        <w:right w:val="none" w:sz="0" w:space="0" w:color="auto"/>
      </w:divBdr>
    </w:div>
    <w:div w:id="1661495453">
      <w:bodyDiv w:val="1"/>
      <w:marLeft w:val="0"/>
      <w:marRight w:val="0"/>
      <w:marTop w:val="0"/>
      <w:marBottom w:val="0"/>
      <w:divBdr>
        <w:top w:val="none" w:sz="0" w:space="0" w:color="auto"/>
        <w:left w:val="none" w:sz="0" w:space="0" w:color="auto"/>
        <w:bottom w:val="none" w:sz="0" w:space="0" w:color="auto"/>
        <w:right w:val="none" w:sz="0" w:space="0" w:color="auto"/>
      </w:divBdr>
    </w:div>
    <w:div w:id="1811239325">
      <w:bodyDiv w:val="1"/>
      <w:marLeft w:val="0"/>
      <w:marRight w:val="0"/>
      <w:marTop w:val="0"/>
      <w:marBottom w:val="0"/>
      <w:divBdr>
        <w:top w:val="none" w:sz="0" w:space="0" w:color="auto"/>
        <w:left w:val="none" w:sz="0" w:space="0" w:color="auto"/>
        <w:bottom w:val="none" w:sz="0" w:space="0" w:color="auto"/>
        <w:right w:val="none" w:sz="0" w:space="0" w:color="auto"/>
      </w:divBdr>
    </w:div>
    <w:div w:id="1982418100">
      <w:bodyDiv w:val="1"/>
      <w:marLeft w:val="0"/>
      <w:marRight w:val="0"/>
      <w:marTop w:val="0"/>
      <w:marBottom w:val="0"/>
      <w:divBdr>
        <w:top w:val="none" w:sz="0" w:space="0" w:color="auto"/>
        <w:left w:val="none" w:sz="0" w:space="0" w:color="auto"/>
        <w:bottom w:val="none" w:sz="0" w:space="0" w:color="auto"/>
        <w:right w:val="none" w:sz="0" w:space="0" w:color="auto"/>
      </w:divBdr>
    </w:div>
    <w:div w:id="203156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chr-sdgs@u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sakshi.rai@un.org" TargetMode="External"/><Relationship Id="rId4" Type="http://schemas.openxmlformats.org/officeDocument/2006/relationships/settings" Target="settings.xml"/><Relationship Id="rId9" Type="http://schemas.openxmlformats.org/officeDocument/2006/relationships/hyperlink" Target="mailto:sakshi.rai@u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Bahrain</Contributor>
  </documentManagement>
</p:properties>
</file>

<file path=customXml/itemProps1.xml><?xml version="1.0" encoding="utf-8"?>
<ds:datastoreItem xmlns:ds="http://schemas.openxmlformats.org/officeDocument/2006/customXml" ds:itemID="{A4448633-132B-4B96-8A0E-73CC64B9C2B5}">
  <ds:schemaRefs>
    <ds:schemaRef ds:uri="http://schemas.openxmlformats.org/officeDocument/2006/bibliography"/>
  </ds:schemaRefs>
</ds:datastoreItem>
</file>

<file path=customXml/itemProps2.xml><?xml version="1.0" encoding="utf-8"?>
<ds:datastoreItem xmlns:ds="http://schemas.openxmlformats.org/officeDocument/2006/customXml" ds:itemID="{685378D3-1258-4AC3-8A51-4BBFCD15C1A6}"/>
</file>

<file path=customXml/itemProps3.xml><?xml version="1.0" encoding="utf-8"?>
<ds:datastoreItem xmlns:ds="http://schemas.openxmlformats.org/officeDocument/2006/customXml" ds:itemID="{B1BF88E2-B49C-41FE-BF02-11CB308EAA2D}"/>
</file>

<file path=customXml/itemProps4.xml><?xml version="1.0" encoding="utf-8"?>
<ds:datastoreItem xmlns:ds="http://schemas.openxmlformats.org/officeDocument/2006/customXml" ds:itemID="{551284E8-CDA0-4641-8C87-039A538666DE}"/>
</file>

<file path=docProps/app.xml><?xml version="1.0" encoding="utf-8"?>
<Properties xmlns="http://schemas.openxmlformats.org/officeDocument/2006/extended-properties" xmlns:vt="http://schemas.openxmlformats.org/officeDocument/2006/docPropsVTypes">
  <Template>Normal</Template>
  <TotalTime>0</TotalTime>
  <Pages>11</Pages>
  <Words>2608</Words>
  <Characters>14868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K. Alshomeli</dc:creator>
  <cp:keywords/>
  <dc:description/>
  <cp:lastModifiedBy>Undersecretary.Office</cp:lastModifiedBy>
  <cp:revision>2</cp:revision>
  <cp:lastPrinted>2024-05-28T09:56:00Z</cp:lastPrinted>
  <dcterms:created xsi:type="dcterms:W3CDTF">2024-05-28T10:51:00Z</dcterms:created>
  <dcterms:modified xsi:type="dcterms:W3CDTF">2024-05-28T10:51:00Z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3d7e8-5ed7-4de9-b4ce-90d42b7c461d_Enabled">
    <vt:lpwstr>true</vt:lpwstr>
  </property>
  <property fmtid="{D5CDD505-2E9C-101B-9397-08002B2CF9AE}" pid="3" name="MSIP_Label_7fe3d7e8-5ed7-4de9-b4ce-90d42b7c461d_SetDate">
    <vt:lpwstr>2024-05-28T07:05:30Z</vt:lpwstr>
  </property>
  <property fmtid="{D5CDD505-2E9C-101B-9397-08002B2CF9AE}" pid="4" name="MSIP_Label_7fe3d7e8-5ed7-4de9-b4ce-90d42b7c461d_Method">
    <vt:lpwstr>Standard</vt:lpwstr>
  </property>
  <property fmtid="{D5CDD505-2E9C-101B-9397-08002B2CF9AE}" pid="5" name="MSIP_Label_7fe3d7e8-5ed7-4de9-b4ce-90d42b7c461d_Name">
    <vt:lpwstr>Public</vt:lpwstr>
  </property>
  <property fmtid="{D5CDD505-2E9C-101B-9397-08002B2CF9AE}" pid="6" name="MSIP_Label_7fe3d7e8-5ed7-4de9-b4ce-90d42b7c461d_SiteId">
    <vt:lpwstr>c1fc1632-dc8c-4c24-a4ed-57c57889ba61</vt:lpwstr>
  </property>
  <property fmtid="{D5CDD505-2E9C-101B-9397-08002B2CF9AE}" pid="7" name="MSIP_Label_7fe3d7e8-5ed7-4de9-b4ce-90d42b7c461d_ActionId">
    <vt:lpwstr>b86f3021-c756-4138-a09f-3c213cae1710</vt:lpwstr>
  </property>
  <property fmtid="{D5CDD505-2E9C-101B-9397-08002B2CF9AE}" pid="8" name="MSIP_Label_7fe3d7e8-5ed7-4de9-b4ce-90d42b7c461d_ContentBits">
    <vt:lpwstr>0</vt:lpwstr>
  </property>
  <property fmtid="{D5CDD505-2E9C-101B-9397-08002B2CF9AE}" pid="9" name="ContentTypeId">
    <vt:lpwstr>0x0101009D953D6983EF5F4EB0B6A5354F975E96</vt:lpwstr>
  </property>
</Properties>
</file>