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9E68" w14:textId="63EB0282" w:rsidR="00CB1D36" w:rsidRDefault="00CB1D36" w:rsidP="00CB1D36">
      <w:pPr>
        <w:pBdr>
          <w:bottom w:val="single" w:sz="6" w:space="1" w:color="auto"/>
        </w:pBdr>
        <w:jc w:val="center"/>
        <w:rPr>
          <w:rFonts w:ascii="Times New Roman" w:hAnsi="Times New Roman" w:cs="Times New Roman"/>
          <w:b/>
          <w:bCs/>
          <w:color w:val="0070C0"/>
          <w:sz w:val="28"/>
          <w:szCs w:val="28"/>
        </w:rPr>
      </w:pPr>
      <w:r w:rsidRPr="00CB1D36">
        <w:rPr>
          <w:rFonts w:ascii="Times New Roman" w:hAnsi="Times New Roman" w:cs="Times New Roman"/>
          <w:b/>
          <w:bCs/>
          <w:color w:val="0070C0"/>
          <w:sz w:val="28"/>
          <w:szCs w:val="28"/>
        </w:rPr>
        <w:t>Maat for Peace’ submission</w:t>
      </w:r>
      <w:r w:rsidRPr="00CB1D36">
        <w:rPr>
          <w:rFonts w:ascii="Times New Roman" w:hAnsi="Times New Roman" w:cs="Times New Roman"/>
          <w:b/>
          <w:bCs/>
          <w:color w:val="0070C0"/>
          <w:sz w:val="28"/>
          <w:szCs w:val="28"/>
        </w:rPr>
        <w:t xml:space="preserve"> to the Special Rapporteur on contemporary forms of slavery, including its causes and consequences</w:t>
      </w:r>
    </w:p>
    <w:p w14:paraId="78DF13D5" w14:textId="171CD336" w:rsidR="00CB1D36" w:rsidRDefault="00CB1D36" w:rsidP="00FA120B">
      <w:pPr>
        <w:jc w:val="both"/>
        <w:rPr>
          <w:rFonts w:ascii="Times New Roman" w:hAnsi="Times New Roman" w:cs="Times New Roman"/>
          <w:sz w:val="24"/>
          <w:szCs w:val="24"/>
        </w:rPr>
      </w:pPr>
      <w:r w:rsidRPr="00767015">
        <w:rPr>
          <w:rFonts w:ascii="Times New Roman" w:hAnsi="Times New Roman" w:cs="Times New Roman"/>
          <w:sz w:val="24"/>
          <w:szCs w:val="24"/>
        </w:rPr>
        <w:t xml:space="preserve">Maat for Peace, Development, and Human Rights presents this report to the Special Rapporteur on Contemporary Forms of Slavery, including its causes and consequences, to assist the Rapporteur in preparing his report </w:t>
      </w:r>
      <w:r>
        <w:rPr>
          <w:rFonts w:ascii="Times New Roman" w:hAnsi="Times New Roman" w:cs="Times New Roman"/>
          <w:sz w:val="24"/>
          <w:szCs w:val="24"/>
        </w:rPr>
        <w:t>for</w:t>
      </w:r>
      <w:r w:rsidRPr="00767015">
        <w:rPr>
          <w:rFonts w:ascii="Times New Roman" w:hAnsi="Times New Roman" w:cs="Times New Roman"/>
          <w:sz w:val="24"/>
          <w:szCs w:val="24"/>
        </w:rPr>
        <w:t xml:space="preserve"> the fifty-seventh session of the Human Rights Council. The subject of</w:t>
      </w:r>
      <w:r w:rsidR="00FA120B">
        <w:rPr>
          <w:rFonts w:ascii="Times New Roman" w:hAnsi="Times New Roman" w:cs="Times New Roman"/>
          <w:sz w:val="24"/>
          <w:szCs w:val="24"/>
        </w:rPr>
        <w:t xml:space="preserve"> the report, which is "Forms of </w:t>
      </w:r>
      <w:bookmarkStart w:id="0" w:name="_GoBack"/>
      <w:bookmarkEnd w:id="0"/>
      <w:r w:rsidRPr="00767015">
        <w:rPr>
          <w:rFonts w:ascii="Times New Roman" w:hAnsi="Times New Roman" w:cs="Times New Roman"/>
          <w:sz w:val="24"/>
          <w:szCs w:val="24"/>
        </w:rPr>
        <w:t>slavery affecting currently and formerly incarcerated people," has encouraged the transfer of relevant information with the Special Rapporteur.</w:t>
      </w:r>
      <w:r>
        <w:rPr>
          <w:rFonts w:ascii="Times New Roman" w:hAnsi="Times New Roman" w:cs="Times New Roman"/>
          <w:sz w:val="24"/>
          <w:szCs w:val="24"/>
        </w:rPr>
        <w:t xml:space="preserve"> </w:t>
      </w:r>
      <w:r w:rsidRPr="004C2BB8">
        <w:rPr>
          <w:rFonts w:ascii="Times New Roman" w:hAnsi="Times New Roman" w:cs="Times New Roman"/>
          <w:sz w:val="24"/>
          <w:szCs w:val="24"/>
        </w:rPr>
        <w:t>For instance, this issue holds special significance in the United States,</w:t>
      </w:r>
      <w:r>
        <w:rPr>
          <w:rFonts w:ascii="Times New Roman" w:hAnsi="Times New Roman" w:cs="Times New Roman"/>
          <w:sz w:val="24"/>
          <w:szCs w:val="24"/>
        </w:rPr>
        <w:t xml:space="preserve"> </w:t>
      </w:r>
      <w:r w:rsidRPr="007C5290">
        <w:rPr>
          <w:rFonts w:ascii="Times New Roman" w:hAnsi="Times New Roman" w:cs="Times New Roman"/>
          <w:sz w:val="24"/>
          <w:szCs w:val="24"/>
        </w:rPr>
        <w:t xml:space="preserve">which has the largest number of criminal prisoners in the world with more than 2 million prisoners, </w:t>
      </w:r>
      <w:r w:rsidRPr="004C2BB8">
        <w:rPr>
          <w:rFonts w:ascii="Times New Roman" w:hAnsi="Times New Roman" w:cs="Times New Roman"/>
          <w:sz w:val="24"/>
          <w:szCs w:val="24"/>
        </w:rPr>
        <w:t>90% of whom are subjected to some form of forced labor, such as not receiving wages for w</w:t>
      </w:r>
      <w:r>
        <w:rPr>
          <w:rFonts w:ascii="Times New Roman" w:hAnsi="Times New Roman" w:cs="Times New Roman"/>
          <w:sz w:val="24"/>
          <w:szCs w:val="24"/>
        </w:rPr>
        <w:t>ork or receiving very low wages</w:t>
      </w:r>
      <w:r w:rsidRPr="007C5290">
        <w:rPr>
          <w:rFonts w:ascii="Times New Roman" w:hAnsi="Times New Roman" w:cs="Times New Roman"/>
          <w:sz w:val="24"/>
          <w:szCs w:val="24"/>
        </w:rPr>
        <w:t xml:space="preserve">. </w:t>
      </w:r>
      <w:r w:rsidRPr="004C2BB8">
        <w:rPr>
          <w:rFonts w:ascii="Times New Roman" w:hAnsi="Times New Roman" w:cs="Times New Roman"/>
          <w:sz w:val="24"/>
          <w:szCs w:val="24"/>
        </w:rPr>
        <w:t>Maat hopes that this information will assist the Rapporteur in preparing his report, it is also guided by the questions outlined in the special rapporteur's request; committing to the word limit specified by the rapporteur.</w:t>
      </w:r>
    </w:p>
    <w:p w14:paraId="2108C326" w14:textId="223A22F0" w:rsidR="00CB1D36" w:rsidRPr="00CB1D36" w:rsidRDefault="00CB1D36" w:rsidP="00CB1D36">
      <w:pPr>
        <w:jc w:val="both"/>
        <w:rPr>
          <w:rFonts w:ascii="Times New Roman" w:hAnsi="Times New Roman" w:cs="Times New Roman"/>
          <w:b/>
          <w:bCs/>
          <w:color w:val="0070C0"/>
          <w:sz w:val="24"/>
          <w:szCs w:val="24"/>
        </w:rPr>
      </w:pPr>
      <w:r w:rsidRPr="00CB1D36">
        <w:rPr>
          <w:rFonts w:ascii="Times New Roman" w:hAnsi="Times New Roman" w:cs="Times New Roman"/>
          <w:b/>
          <w:bCs/>
          <w:color w:val="0070C0"/>
          <w:sz w:val="24"/>
          <w:szCs w:val="24"/>
        </w:rPr>
        <w:t>First: Is there evidence of labor practices that may amount to exploitation? If so, please provide details</w:t>
      </w:r>
      <w:r>
        <w:rPr>
          <w:rFonts w:ascii="Times New Roman" w:hAnsi="Times New Roman" w:cs="Times New Roman"/>
          <w:b/>
          <w:bCs/>
          <w:color w:val="0070C0"/>
          <w:sz w:val="24"/>
          <w:szCs w:val="24"/>
        </w:rPr>
        <w:t>.</w:t>
      </w:r>
    </w:p>
    <w:p w14:paraId="68334A84" w14:textId="77777777" w:rsidR="00CB1D36" w:rsidRPr="009055B6" w:rsidRDefault="00CB1D36" w:rsidP="00CB1D36">
      <w:pPr>
        <w:jc w:val="both"/>
        <w:rPr>
          <w:rFonts w:ascii="Times New Roman" w:hAnsi="Times New Roman" w:cs="Times New Roman"/>
          <w:sz w:val="24"/>
          <w:szCs w:val="24"/>
        </w:rPr>
      </w:pPr>
      <w:r w:rsidRPr="004C2BB8">
        <w:rPr>
          <w:rFonts w:ascii="Times New Roman" w:hAnsi="Times New Roman" w:cs="Times New Roman"/>
          <w:sz w:val="24"/>
          <w:szCs w:val="24"/>
        </w:rPr>
        <w:t xml:space="preserve">Maat has </w:t>
      </w:r>
      <w:r w:rsidRPr="00BC315D">
        <w:rPr>
          <w:rFonts w:ascii="Times New Roman" w:hAnsi="Times New Roman" w:cs="Times New Roman"/>
          <w:sz w:val="24"/>
          <w:szCs w:val="24"/>
        </w:rPr>
        <w:t>gathered evidence indicating that exploitative labor practices are widespread</w:t>
      </w:r>
      <w:r w:rsidRPr="004C2BB8">
        <w:rPr>
          <w:rFonts w:ascii="Times New Roman" w:hAnsi="Times New Roman" w:cs="Times New Roman"/>
          <w:sz w:val="24"/>
          <w:szCs w:val="24"/>
        </w:rPr>
        <w:t xml:space="preserve"> in the </w:t>
      </w:r>
      <w:r>
        <w:rPr>
          <w:rFonts w:ascii="Times New Roman" w:hAnsi="Times New Roman" w:cs="Times New Roman"/>
          <w:sz w:val="24"/>
          <w:szCs w:val="24"/>
        </w:rPr>
        <w:t>US</w:t>
      </w:r>
      <w:r w:rsidRPr="004C2BB8">
        <w:rPr>
          <w:rFonts w:ascii="Times New Roman" w:hAnsi="Times New Roman" w:cs="Times New Roman"/>
          <w:sz w:val="24"/>
          <w:szCs w:val="24"/>
        </w:rPr>
        <w:t xml:space="preserve">. In this context, Maat notes that out of more than 2 million people detained in the </w:t>
      </w:r>
      <w:r>
        <w:rPr>
          <w:rFonts w:ascii="Times New Roman" w:hAnsi="Times New Roman" w:cs="Times New Roman"/>
          <w:sz w:val="24"/>
          <w:szCs w:val="24"/>
        </w:rPr>
        <w:t>US</w:t>
      </w:r>
      <w:r w:rsidRPr="004C2BB8">
        <w:rPr>
          <w:rFonts w:ascii="Times New Roman" w:hAnsi="Times New Roman" w:cs="Times New Roman"/>
          <w:sz w:val="24"/>
          <w:szCs w:val="24"/>
        </w:rPr>
        <w:t xml:space="preserve">, which is the highest number of criminal prisoners in the world, 2 out of every 3 of the prisoners in the </w:t>
      </w:r>
      <w:r>
        <w:rPr>
          <w:rFonts w:ascii="Times New Roman" w:hAnsi="Times New Roman" w:cs="Times New Roman"/>
          <w:sz w:val="24"/>
          <w:szCs w:val="24"/>
        </w:rPr>
        <w:t>US</w:t>
      </w:r>
      <w:r w:rsidRPr="004C2BB8">
        <w:rPr>
          <w:rFonts w:ascii="Times New Roman" w:hAnsi="Times New Roman" w:cs="Times New Roman"/>
          <w:sz w:val="24"/>
          <w:szCs w:val="24"/>
        </w:rPr>
        <w:t xml:space="preserve"> are workers, according to data from the</w:t>
      </w:r>
      <w:r>
        <w:rPr>
          <w:rFonts w:ascii="Times New Roman" w:hAnsi="Times New Roman" w:cs="Times New Roman"/>
          <w:sz w:val="24"/>
          <w:szCs w:val="24"/>
        </w:rPr>
        <w:t xml:space="preserve"> American Civil Liberties Union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r w:rsidRPr="004C2BB8">
        <w:rPr>
          <w:rFonts w:ascii="Times New Roman" w:hAnsi="Times New Roman" w:cs="Times New Roman"/>
          <w:sz w:val="24"/>
          <w:szCs w:val="24"/>
        </w:rPr>
        <w:t xml:space="preserve"> </w:t>
      </w:r>
      <w:r w:rsidRPr="008E741E">
        <w:rPr>
          <w:rFonts w:ascii="Times New Roman" w:hAnsi="Times New Roman" w:cs="Times New Roman"/>
          <w:sz w:val="24"/>
          <w:szCs w:val="24"/>
        </w:rPr>
        <w:t>These practices not only involve directing prisoners to work</w:t>
      </w:r>
      <w:r>
        <w:rPr>
          <w:rFonts w:ascii="Times New Roman" w:hAnsi="Times New Roman" w:cs="Times New Roman"/>
          <w:sz w:val="24"/>
          <w:szCs w:val="24"/>
        </w:rPr>
        <w:t xml:space="preserve"> as legally permissible</w:t>
      </w:r>
      <w:r w:rsidRPr="004C2BB8">
        <w:rPr>
          <w:rFonts w:ascii="Times New Roman" w:hAnsi="Times New Roman" w:cs="Times New Roman"/>
          <w:sz w:val="24"/>
          <w:szCs w:val="24"/>
        </w:rPr>
        <w:t xml:space="preserve">, </w:t>
      </w:r>
      <w:r w:rsidRPr="008E741E">
        <w:rPr>
          <w:rFonts w:ascii="Times New Roman" w:hAnsi="Times New Roman" w:cs="Times New Roman"/>
          <w:sz w:val="24"/>
          <w:szCs w:val="24"/>
        </w:rPr>
        <w:t>but also subjecting them to labor exploitation and mistreatment while working</w:t>
      </w:r>
      <w:r>
        <w:rPr>
          <w:rStyle w:val="FootnoteReference"/>
          <w:rFonts w:ascii="Times New Roman" w:hAnsi="Times New Roman" w:cs="Times New Roman"/>
          <w:sz w:val="24"/>
          <w:szCs w:val="24"/>
        </w:rPr>
        <w:footnoteReference w:id="2"/>
      </w:r>
      <w:r w:rsidRPr="004C2BB8">
        <w:rPr>
          <w:rFonts w:ascii="Times New Roman" w:hAnsi="Times New Roman" w:cs="Times New Roman"/>
          <w:sz w:val="24"/>
          <w:szCs w:val="24"/>
        </w:rPr>
        <w:t xml:space="preserve">. </w:t>
      </w:r>
      <w:r w:rsidRPr="009055B6">
        <w:rPr>
          <w:rFonts w:ascii="Times New Roman" w:hAnsi="Times New Roman" w:cs="Times New Roman"/>
          <w:sz w:val="24"/>
          <w:szCs w:val="24"/>
        </w:rPr>
        <w:t>The practices that prisoners in the United States are subjected to include working for low wages and at other times without being paid at all. For example, states like Alabama, Florida, Georgia, and Texas do not pay most prisoners amounts for their work for their work. In South Carolina, more than 90% of the state's prison workers were unpaid</w:t>
      </w:r>
      <w:r>
        <w:rPr>
          <w:rStyle w:val="FootnoteReference"/>
          <w:rFonts w:ascii="Times New Roman" w:hAnsi="Times New Roman" w:cs="Times New Roman"/>
          <w:sz w:val="24"/>
          <w:szCs w:val="24"/>
        </w:rPr>
        <w:footnoteReference w:id="3"/>
      </w:r>
      <w:r w:rsidRPr="009055B6">
        <w:rPr>
          <w:rFonts w:ascii="Times New Roman" w:hAnsi="Times New Roman" w:cs="Times New Roman"/>
          <w:sz w:val="24"/>
          <w:szCs w:val="24"/>
        </w:rPr>
        <w:t xml:space="preserve">. In Colorado, although the state banned forced labor in prisons since 2018, according to some prisoners' testimonies, this practice is still ongoing. In this context, Maat believes that the continuation of this practice is a violation of prisoners' rights in the United States who produce </w:t>
      </w:r>
      <w:r w:rsidRPr="009055B6">
        <w:rPr>
          <w:rFonts w:ascii="Times New Roman" w:hAnsi="Times New Roman" w:cs="Times New Roman"/>
          <w:sz w:val="24"/>
          <w:szCs w:val="24"/>
        </w:rPr>
        <w:lastRenderedPageBreak/>
        <w:t>goods for approximately 11 billion dollars annually but often receive low wages or no wages at all</w:t>
      </w:r>
      <w:r>
        <w:rPr>
          <w:rStyle w:val="FootnoteReference"/>
          <w:rFonts w:ascii="Times New Roman" w:hAnsi="Times New Roman" w:cs="Times New Roman"/>
          <w:sz w:val="24"/>
          <w:szCs w:val="24"/>
        </w:rPr>
        <w:footnoteReference w:id="4"/>
      </w:r>
      <w:r w:rsidRPr="009055B6">
        <w:rPr>
          <w:rFonts w:ascii="Times New Roman" w:hAnsi="Times New Roman" w:cs="Times New Roman"/>
          <w:sz w:val="24"/>
          <w:szCs w:val="24"/>
        </w:rPr>
        <w:t>, highlighting the need for further action from the United States to address these issues.</w:t>
      </w:r>
    </w:p>
    <w:p w14:paraId="12BE8F42" w14:textId="77777777" w:rsidR="00CB1D36" w:rsidRPr="00CB1D36" w:rsidRDefault="00CB1D36" w:rsidP="00CB1D36">
      <w:pPr>
        <w:jc w:val="both"/>
        <w:rPr>
          <w:rFonts w:ascii="Times New Roman" w:hAnsi="Times New Roman" w:cs="Times New Roman"/>
          <w:b/>
          <w:bCs/>
          <w:color w:val="0070C0"/>
          <w:sz w:val="24"/>
          <w:szCs w:val="24"/>
        </w:rPr>
      </w:pPr>
      <w:r w:rsidRPr="00CB1D36">
        <w:rPr>
          <w:rFonts w:ascii="Times New Roman" w:hAnsi="Times New Roman" w:cs="Times New Roman"/>
          <w:b/>
          <w:bCs/>
          <w:color w:val="0070C0"/>
          <w:sz w:val="24"/>
          <w:szCs w:val="24"/>
        </w:rPr>
        <w:t>Second: What are the main challenges in eliminating labor and sexual exploitation among imprisoned individuals, and what recommendations would you make to address them effectively?</w:t>
      </w:r>
    </w:p>
    <w:p w14:paraId="338AA0A2" w14:textId="77777777" w:rsidR="00CB1D36" w:rsidRDefault="00CB1D36" w:rsidP="00CB1D36">
      <w:pPr>
        <w:jc w:val="both"/>
        <w:rPr>
          <w:rFonts w:ascii="Times New Roman" w:hAnsi="Times New Roman" w:cs="Times New Roman"/>
          <w:sz w:val="24"/>
          <w:szCs w:val="24"/>
        </w:rPr>
      </w:pPr>
      <w:r w:rsidRPr="009055B6">
        <w:rPr>
          <w:rFonts w:ascii="Times New Roman" w:hAnsi="Times New Roman" w:cs="Times New Roman"/>
          <w:sz w:val="24"/>
          <w:szCs w:val="24"/>
        </w:rPr>
        <w:t xml:space="preserve">Maat believes that </w:t>
      </w:r>
      <w:r w:rsidRPr="00EA423F">
        <w:rPr>
          <w:rFonts w:ascii="Times New Roman" w:hAnsi="Times New Roman" w:cs="Times New Roman"/>
          <w:sz w:val="24"/>
          <w:szCs w:val="24"/>
        </w:rPr>
        <w:t>there are multiple challenges facing the elimination of modern slavery for prisoners according to various factors, which differ from one country to another based on the different legislative framewor</w:t>
      </w:r>
      <w:r>
        <w:rPr>
          <w:rFonts w:ascii="Times New Roman" w:hAnsi="Times New Roman" w:cs="Times New Roman"/>
          <w:sz w:val="24"/>
          <w:szCs w:val="24"/>
        </w:rPr>
        <w:t>ks in these countries.</w:t>
      </w:r>
      <w:r w:rsidRPr="00EA423F">
        <w:t xml:space="preserve"> </w:t>
      </w:r>
      <w:r w:rsidRPr="00EA423F">
        <w:rPr>
          <w:rFonts w:ascii="Times New Roman" w:hAnsi="Times New Roman" w:cs="Times New Roman"/>
          <w:sz w:val="24"/>
          <w:szCs w:val="24"/>
        </w:rPr>
        <w:t xml:space="preserve">Moreover, they may vary within the same country according to the legislative frameworks of </w:t>
      </w:r>
      <w:r>
        <w:rPr>
          <w:rFonts w:ascii="Times New Roman" w:hAnsi="Times New Roman" w:cs="Times New Roman"/>
          <w:sz w:val="24"/>
          <w:szCs w:val="24"/>
        </w:rPr>
        <w:t xml:space="preserve">different states and provinces. </w:t>
      </w:r>
      <w:r w:rsidRPr="002C195F">
        <w:rPr>
          <w:rFonts w:ascii="Times New Roman" w:hAnsi="Times New Roman" w:cs="Times New Roman"/>
          <w:sz w:val="24"/>
          <w:szCs w:val="24"/>
        </w:rPr>
        <w:t>In the United States, for instance, efforts to combat forced and compulsory labor for prisoners face many obstacles, as advocates of compulsory prison labor argue that the practice is constitutional under the 13th Amendment to the US Constitution, which stipulates that “Slavery and forced labor are banned in the United States, except when used as a punishment for a crime committed by the individual</w:t>
      </w:r>
      <w:r>
        <w:rPr>
          <w:rStyle w:val="FootnoteReference"/>
          <w:rFonts w:ascii="Times New Roman" w:hAnsi="Times New Roman" w:cs="Times New Roman"/>
          <w:sz w:val="24"/>
          <w:szCs w:val="24"/>
        </w:rPr>
        <w:footnoteReference w:id="5"/>
      </w:r>
      <w:r w:rsidRPr="002C195F">
        <w:rPr>
          <w:rFonts w:ascii="Times New Roman" w:hAnsi="Times New Roman" w:cs="Times New Roman"/>
          <w:sz w:val="24"/>
          <w:szCs w:val="24"/>
        </w:rPr>
        <w:t>.” They also believe that compulsory labor in prisons compensates for the costs of prisons and at the same time helps to rehabilitate prisoners in the labor market. On the other hand, the decentralized prison system complicates the prison system, as there are federal prisons, state prisons, and privately managed prisons, each governed by specific frameworks and laws, requiring each of them to have a specific system of reform</w:t>
      </w:r>
      <w:r>
        <w:rPr>
          <w:rStyle w:val="FootnoteReference"/>
          <w:rFonts w:ascii="Times New Roman" w:hAnsi="Times New Roman" w:cs="Times New Roman"/>
          <w:sz w:val="24"/>
          <w:szCs w:val="24"/>
        </w:rPr>
        <w:footnoteReference w:id="6"/>
      </w:r>
      <w:r w:rsidRPr="002C195F">
        <w:rPr>
          <w:rFonts w:ascii="Times New Roman" w:hAnsi="Times New Roman" w:cs="Times New Roman"/>
          <w:sz w:val="24"/>
          <w:szCs w:val="24"/>
        </w:rPr>
        <w:t>. The conflict between certain countries and labor rights organizations poses a</w:t>
      </w:r>
      <w:r>
        <w:rPr>
          <w:rFonts w:ascii="Times New Roman" w:hAnsi="Times New Roman" w:cs="Times New Roman"/>
          <w:sz w:val="24"/>
          <w:szCs w:val="24"/>
        </w:rPr>
        <w:t>nother</w:t>
      </w:r>
      <w:r w:rsidRPr="002C195F">
        <w:rPr>
          <w:rFonts w:ascii="Times New Roman" w:hAnsi="Times New Roman" w:cs="Times New Roman"/>
          <w:sz w:val="24"/>
          <w:szCs w:val="24"/>
        </w:rPr>
        <w:t xml:space="preserve"> significant challenge in combating forced labor and the sexual exploitation of prisoners</w:t>
      </w:r>
      <w:r w:rsidRPr="009055B6">
        <w:rPr>
          <w:rFonts w:ascii="Times New Roman" w:hAnsi="Times New Roman" w:cs="Times New Roman"/>
          <w:sz w:val="24"/>
          <w:szCs w:val="24"/>
        </w:rPr>
        <w:t xml:space="preserve">. </w:t>
      </w:r>
      <w:r w:rsidRPr="002C195F">
        <w:rPr>
          <w:rFonts w:ascii="Times New Roman" w:hAnsi="Times New Roman" w:cs="Times New Roman"/>
          <w:sz w:val="24"/>
          <w:szCs w:val="24"/>
        </w:rPr>
        <w:t>For example, there is an ongoing conflict between the International Labor Organization and some member states, including the United Kingdom, regarding how to deal with the issue of labor in privately managed prisons.</w:t>
      </w:r>
      <w:r w:rsidRPr="009055B6">
        <w:rPr>
          <w:rFonts w:ascii="Times New Roman" w:hAnsi="Times New Roman" w:cs="Times New Roman"/>
          <w:sz w:val="24"/>
          <w:szCs w:val="24"/>
        </w:rPr>
        <w:t xml:space="preserve"> </w:t>
      </w:r>
      <w:r w:rsidRPr="002C195F">
        <w:rPr>
          <w:rFonts w:ascii="Times New Roman" w:hAnsi="Times New Roman" w:cs="Times New Roman"/>
          <w:sz w:val="24"/>
          <w:szCs w:val="24"/>
        </w:rPr>
        <w:t>The International Labor Organization believes that private companies managing prisons exploit forced labor in prisons and benefit from contracts without paying the minimum wages, while some countries argue that these companies, acting on behalf of the state, should be allowed to employ prisoners without adhering to minimum wage laws</w:t>
      </w:r>
      <w:r>
        <w:rPr>
          <w:rFonts w:ascii="Times New Roman" w:hAnsi="Times New Roman" w:cs="Times New Roman"/>
          <w:sz w:val="24"/>
          <w:szCs w:val="24"/>
        </w:rPr>
        <w:t>. T</w:t>
      </w:r>
      <w:r w:rsidRPr="009055B6">
        <w:rPr>
          <w:rFonts w:ascii="Times New Roman" w:hAnsi="Times New Roman" w:cs="Times New Roman"/>
          <w:sz w:val="24"/>
          <w:szCs w:val="24"/>
        </w:rPr>
        <w:t xml:space="preserve">his conflict leads to the creation of a system that limits the opportunities for successful partnerships between states and some organizations defending the rights of prisoner workers, which leaves prisoners vulnerable to forms of exploitation that are not criminalized by the laws of </w:t>
      </w:r>
      <w:r w:rsidRPr="009055B6">
        <w:rPr>
          <w:rFonts w:ascii="Times New Roman" w:hAnsi="Times New Roman" w:cs="Times New Roman"/>
          <w:sz w:val="24"/>
          <w:szCs w:val="24"/>
        </w:rPr>
        <w:lastRenderedPageBreak/>
        <w:t>some countries</w:t>
      </w:r>
      <w:r>
        <w:rPr>
          <w:rStyle w:val="FootnoteReference"/>
          <w:rFonts w:ascii="Times New Roman" w:hAnsi="Times New Roman" w:cs="Times New Roman"/>
          <w:sz w:val="24"/>
          <w:szCs w:val="24"/>
        </w:rPr>
        <w:footnoteReference w:id="7"/>
      </w:r>
      <w:r w:rsidRPr="009055B6">
        <w:rPr>
          <w:rFonts w:ascii="Times New Roman" w:hAnsi="Times New Roman" w:cs="Times New Roman"/>
          <w:sz w:val="24"/>
          <w:szCs w:val="24"/>
        </w:rPr>
        <w:t xml:space="preserve">. </w:t>
      </w:r>
      <w:r w:rsidRPr="002C195F">
        <w:rPr>
          <w:rFonts w:ascii="Times New Roman" w:hAnsi="Times New Roman" w:cs="Times New Roman"/>
          <w:sz w:val="24"/>
          <w:szCs w:val="24"/>
        </w:rPr>
        <w:t>Maat believes it is important to enhance collaboration with international labor and trade union organizations to create effective policies aimed at preventing the exploitation of prisoners in forced labor.</w:t>
      </w:r>
    </w:p>
    <w:p w14:paraId="68412F88" w14:textId="77777777" w:rsidR="00CB1D36" w:rsidRPr="00CB1D36" w:rsidRDefault="00CB1D36" w:rsidP="00CB1D36">
      <w:pPr>
        <w:jc w:val="both"/>
        <w:rPr>
          <w:rFonts w:ascii="Times New Roman" w:hAnsi="Times New Roman" w:cs="Times New Roman"/>
          <w:b/>
          <w:bCs/>
          <w:color w:val="0070C0"/>
          <w:sz w:val="24"/>
          <w:szCs w:val="24"/>
        </w:rPr>
      </w:pPr>
      <w:r w:rsidRPr="00CB1D36">
        <w:rPr>
          <w:rFonts w:ascii="Times New Roman" w:hAnsi="Times New Roman" w:cs="Times New Roman"/>
          <w:b/>
          <w:bCs/>
          <w:color w:val="0070C0"/>
          <w:sz w:val="24"/>
          <w:szCs w:val="24"/>
        </w:rPr>
        <w:t>Third: Is there evidence that imprisoned individuals have been subjected to sexual exploitation?</w:t>
      </w:r>
    </w:p>
    <w:p w14:paraId="27C95597" w14:textId="77777777" w:rsidR="00CB1D36" w:rsidRDefault="00CB1D36" w:rsidP="00CB1D36">
      <w:pPr>
        <w:jc w:val="both"/>
        <w:rPr>
          <w:rFonts w:ascii="Times New Roman" w:hAnsi="Times New Roman" w:cs="Times New Roman"/>
          <w:sz w:val="24"/>
          <w:szCs w:val="24"/>
        </w:rPr>
      </w:pPr>
      <w:r w:rsidRPr="00E13C81">
        <w:rPr>
          <w:rFonts w:ascii="Times New Roman" w:hAnsi="Times New Roman" w:cs="Times New Roman"/>
          <w:sz w:val="24"/>
          <w:szCs w:val="24"/>
        </w:rPr>
        <w:t xml:space="preserve">Maat expresses concern over the escalating problem of sexual assault within prisons, often perpetrated by prison staff members entrusted with ensuring prisoner safety. Maat notes that limited reporting on sexual exploitation due to fears of retaliation, emphasizes that the absence of reporting </w:t>
      </w:r>
      <w:r>
        <w:rPr>
          <w:rFonts w:ascii="Times New Roman" w:hAnsi="Times New Roman" w:cs="Times New Roman"/>
          <w:sz w:val="24"/>
          <w:szCs w:val="24"/>
        </w:rPr>
        <w:t>does not indicate prison safety</w:t>
      </w:r>
      <w:r>
        <w:rPr>
          <w:rStyle w:val="FootnoteReference"/>
          <w:rFonts w:ascii="Times New Roman" w:hAnsi="Times New Roman" w:cs="Times New Roman"/>
          <w:sz w:val="24"/>
          <w:szCs w:val="24"/>
        </w:rPr>
        <w:footnoteReference w:id="8"/>
      </w:r>
      <w:r w:rsidRPr="00AA0833">
        <w:rPr>
          <w:rFonts w:ascii="Times New Roman" w:hAnsi="Times New Roman" w:cs="Times New Roman"/>
          <w:sz w:val="24"/>
          <w:szCs w:val="24"/>
        </w:rPr>
        <w:t>. One of the instances highlighted by</w:t>
      </w:r>
      <w:r>
        <w:rPr>
          <w:rFonts w:ascii="Times New Roman" w:hAnsi="Times New Roman" w:cs="Times New Roman"/>
          <w:sz w:val="24"/>
          <w:szCs w:val="24"/>
        </w:rPr>
        <w:t xml:space="preserve"> </w:t>
      </w:r>
      <w:r w:rsidRPr="00AA0833">
        <w:rPr>
          <w:rFonts w:ascii="Times New Roman" w:hAnsi="Times New Roman" w:cs="Times New Roman"/>
          <w:sz w:val="24"/>
          <w:szCs w:val="24"/>
        </w:rPr>
        <w:t>Maat involves the sexual abuse experienced by prisoners of conscience, human rights advocates, and journalists while in detention</w:t>
      </w:r>
      <w:r>
        <w:rPr>
          <w:rFonts w:ascii="Times New Roman" w:hAnsi="Times New Roman" w:cs="Times New Roman"/>
          <w:sz w:val="24"/>
          <w:szCs w:val="24"/>
        </w:rPr>
        <w:t>, r</w:t>
      </w:r>
      <w:r w:rsidRPr="00AA0833">
        <w:rPr>
          <w:rFonts w:ascii="Times New Roman" w:hAnsi="Times New Roman" w:cs="Times New Roman"/>
          <w:sz w:val="24"/>
          <w:szCs w:val="24"/>
        </w:rPr>
        <w:t xml:space="preserve">eports indicate that the goal often was to shame the victims among the prisoners or obtain information. </w:t>
      </w:r>
      <w:r w:rsidRPr="00835EC1">
        <w:rPr>
          <w:rFonts w:ascii="Times New Roman" w:hAnsi="Times New Roman" w:cs="Times New Roman"/>
          <w:sz w:val="24"/>
          <w:szCs w:val="24"/>
        </w:rPr>
        <w:t xml:space="preserve">Maat is concerned because these actions </w:t>
      </w:r>
      <w:r w:rsidRPr="00AA0833">
        <w:rPr>
          <w:rFonts w:ascii="Times New Roman" w:hAnsi="Times New Roman" w:cs="Times New Roman"/>
          <w:sz w:val="24"/>
          <w:szCs w:val="24"/>
        </w:rPr>
        <w:t>occurred without opening any investigations to hold the perpetrators accountable among the prison staff</w:t>
      </w:r>
      <w:r>
        <w:rPr>
          <w:rStyle w:val="FootnoteReference"/>
          <w:rFonts w:ascii="Times New Roman" w:hAnsi="Times New Roman" w:cs="Times New Roman"/>
          <w:sz w:val="24"/>
          <w:szCs w:val="24"/>
        </w:rPr>
        <w:footnoteReference w:id="9"/>
      </w:r>
      <w:r w:rsidRPr="00AA0833">
        <w:rPr>
          <w:rFonts w:ascii="Times New Roman" w:hAnsi="Times New Roman" w:cs="Times New Roman"/>
          <w:sz w:val="24"/>
          <w:szCs w:val="24"/>
        </w:rPr>
        <w:t xml:space="preserve">. Many prisoners, especially in places of conflict, are exposed </w:t>
      </w:r>
      <w:r>
        <w:rPr>
          <w:rFonts w:ascii="Times New Roman" w:hAnsi="Times New Roman" w:cs="Times New Roman"/>
          <w:sz w:val="24"/>
          <w:szCs w:val="24"/>
        </w:rPr>
        <w:t xml:space="preserve">to </w:t>
      </w:r>
      <w:r w:rsidRPr="00835EC1">
        <w:rPr>
          <w:rFonts w:ascii="Times New Roman" w:hAnsi="Times New Roman" w:cs="Times New Roman"/>
          <w:sz w:val="24"/>
          <w:szCs w:val="24"/>
        </w:rPr>
        <w:t>another form of modern slavery, which is sexual exploitation such as harassment and rape.</w:t>
      </w:r>
      <w:r w:rsidRPr="00AA0833">
        <w:rPr>
          <w:rFonts w:ascii="Times New Roman" w:hAnsi="Times New Roman" w:cs="Times New Roman"/>
          <w:sz w:val="24"/>
          <w:szCs w:val="24"/>
        </w:rPr>
        <w:t xml:space="preserve"> In Ethiopia, </w:t>
      </w:r>
      <w:r w:rsidRPr="00835EC1">
        <w:rPr>
          <w:rFonts w:ascii="Times New Roman" w:hAnsi="Times New Roman" w:cs="Times New Roman"/>
          <w:sz w:val="24"/>
          <w:szCs w:val="24"/>
        </w:rPr>
        <w:t>many female prisoners were subjected to rape during the conflict between the Ethiopian government and the Tigray People’s Liberation Front.</w:t>
      </w:r>
      <w:r w:rsidRPr="00AA0833">
        <w:rPr>
          <w:rFonts w:ascii="Times New Roman" w:hAnsi="Times New Roman" w:cs="Times New Roman"/>
          <w:sz w:val="24"/>
          <w:szCs w:val="24"/>
        </w:rPr>
        <w:t xml:space="preserve"> </w:t>
      </w:r>
      <w:r w:rsidRPr="00835EC1">
        <w:rPr>
          <w:rFonts w:ascii="Times New Roman" w:hAnsi="Times New Roman" w:cs="Times New Roman"/>
          <w:sz w:val="24"/>
          <w:szCs w:val="24"/>
        </w:rPr>
        <w:t>These practices were particularly carried out by Eritrean forces that assisted the Ethiopian forces in their war against the Tigray forces. Despite the signing of the Pretoria Peace Agreement between the Ethiopian forces and the Tigray forces, Eritrean forces continue to commit sexual exploitation and rape crimes against female p</w:t>
      </w:r>
      <w:r>
        <w:rPr>
          <w:rFonts w:ascii="Times New Roman" w:hAnsi="Times New Roman" w:cs="Times New Roman"/>
          <w:sz w:val="24"/>
          <w:szCs w:val="24"/>
        </w:rPr>
        <w:t>risoners from the Tigray region</w:t>
      </w:r>
      <w:r w:rsidRPr="00AA0833">
        <w:rPr>
          <w:rFonts w:ascii="Times New Roman" w:hAnsi="Times New Roman" w:cs="Times New Roman"/>
          <w:sz w:val="24"/>
          <w:szCs w:val="24"/>
        </w:rPr>
        <w:t xml:space="preserve">. In February 2022, Eritrean military forces kidnapped a woman from the Tigray region and she was imprisoned in a prison. </w:t>
      </w:r>
      <w:r w:rsidRPr="00835EC1">
        <w:rPr>
          <w:rFonts w:ascii="Times New Roman" w:hAnsi="Times New Roman" w:cs="Times New Roman"/>
          <w:sz w:val="24"/>
          <w:szCs w:val="24"/>
        </w:rPr>
        <w:t>The 37-year-old woman endured three months of systematic rape by Eritrean soldiers, who took turns assaulting her continuously</w:t>
      </w:r>
      <w:r>
        <w:rPr>
          <w:rStyle w:val="FootnoteReference"/>
          <w:rFonts w:ascii="Times New Roman" w:hAnsi="Times New Roman" w:cs="Times New Roman"/>
          <w:sz w:val="24"/>
          <w:szCs w:val="24"/>
        </w:rPr>
        <w:footnoteReference w:id="10"/>
      </w:r>
      <w:r w:rsidRPr="00835EC1">
        <w:rPr>
          <w:rFonts w:ascii="Times New Roman" w:hAnsi="Times New Roman" w:cs="Times New Roman"/>
          <w:sz w:val="24"/>
          <w:szCs w:val="24"/>
        </w:rPr>
        <w:t>. Similarly, in the United Kingdom, numerous female prisoners have faced different types of sexual exploitation since 2010 up to the time of the report's writing, with rape being prevalent, affecting over 1,000 women within UK prisons</w:t>
      </w:r>
      <w:r>
        <w:rPr>
          <w:rStyle w:val="FootnoteReference"/>
          <w:rFonts w:ascii="Times New Roman" w:hAnsi="Times New Roman" w:cs="Times New Roman"/>
          <w:sz w:val="24"/>
          <w:szCs w:val="24"/>
        </w:rPr>
        <w:footnoteReference w:id="11"/>
      </w:r>
      <w:r w:rsidRPr="00835EC1">
        <w:rPr>
          <w:rFonts w:ascii="Times New Roman" w:hAnsi="Times New Roman" w:cs="Times New Roman"/>
          <w:sz w:val="24"/>
          <w:szCs w:val="24"/>
        </w:rPr>
        <w:t>.</w:t>
      </w:r>
    </w:p>
    <w:p w14:paraId="71E54BE2" w14:textId="77777777" w:rsidR="00CB1D36" w:rsidRPr="00CB1D36" w:rsidRDefault="00CB1D36" w:rsidP="00CB1D36">
      <w:pPr>
        <w:jc w:val="both"/>
        <w:rPr>
          <w:rFonts w:ascii="Times New Roman" w:hAnsi="Times New Roman" w:cs="Times New Roman"/>
          <w:b/>
          <w:bCs/>
          <w:color w:val="0070C0"/>
          <w:sz w:val="24"/>
          <w:szCs w:val="24"/>
        </w:rPr>
      </w:pPr>
      <w:r w:rsidRPr="00CB1D36">
        <w:rPr>
          <w:rFonts w:ascii="Times New Roman" w:hAnsi="Times New Roman" w:cs="Times New Roman"/>
          <w:b/>
          <w:bCs/>
          <w:color w:val="0070C0"/>
          <w:sz w:val="24"/>
          <w:szCs w:val="24"/>
        </w:rPr>
        <w:lastRenderedPageBreak/>
        <w:t>Fourth: Does the government provide tailored support to formerly incarcerated individuals that effectively meets their needs? Please provide specific details regarding access to temporary/long-term housing, education/training, decent work, finance and pensions, and other basic services.</w:t>
      </w:r>
    </w:p>
    <w:p w14:paraId="049D08A1" w14:textId="77777777" w:rsidR="00CB1D36" w:rsidRPr="00E13C81" w:rsidRDefault="00CB1D36" w:rsidP="00CB1D36">
      <w:pPr>
        <w:jc w:val="both"/>
        <w:rPr>
          <w:rFonts w:ascii="Times New Roman" w:hAnsi="Times New Roman" w:cs="Times New Roman"/>
          <w:sz w:val="24"/>
          <w:szCs w:val="24"/>
        </w:rPr>
      </w:pPr>
      <w:r w:rsidRPr="00E13C81">
        <w:rPr>
          <w:rFonts w:ascii="Times New Roman" w:hAnsi="Times New Roman" w:cs="Times New Roman"/>
          <w:sz w:val="24"/>
          <w:szCs w:val="24"/>
        </w:rPr>
        <w:t>Maat noted that most member states do not provide support to released prisoners in the form of obtaining temporary or long-term housing, decent work, or any form of financing. The support is limited to the possibility of working to rehabilitate these prisoners, including providing training and educational programs for them. In Italy, for example, there are clear policies for the rehabilitation of prisoners, whether released or in prison</w:t>
      </w:r>
      <w:r>
        <w:rPr>
          <w:rStyle w:val="FootnoteReference"/>
          <w:rFonts w:ascii="Times New Roman" w:hAnsi="Times New Roman" w:cs="Times New Roman"/>
          <w:sz w:val="24"/>
          <w:szCs w:val="24"/>
        </w:rPr>
        <w:footnoteReference w:id="12"/>
      </w:r>
      <w:r w:rsidRPr="00E13C81">
        <w:rPr>
          <w:rFonts w:ascii="Times New Roman" w:hAnsi="Times New Roman" w:cs="Times New Roman"/>
          <w:sz w:val="24"/>
          <w:szCs w:val="24"/>
        </w:rPr>
        <w:t xml:space="preserve">, </w:t>
      </w:r>
      <w:r w:rsidRPr="00732C85">
        <w:rPr>
          <w:rFonts w:ascii="Times New Roman" w:hAnsi="Times New Roman" w:cs="Times New Roman"/>
          <w:sz w:val="24"/>
          <w:szCs w:val="24"/>
        </w:rPr>
        <w:t xml:space="preserve">while </w:t>
      </w:r>
      <w:r w:rsidRPr="00E13C81">
        <w:rPr>
          <w:rFonts w:ascii="Times New Roman" w:hAnsi="Times New Roman" w:cs="Times New Roman"/>
          <w:sz w:val="24"/>
          <w:szCs w:val="24"/>
        </w:rPr>
        <w:t>in Egypt, some participants in the national dialogue announced in April 2022 proposed the establishment of a commission to integrate and rehabilitate released persons.</w:t>
      </w:r>
    </w:p>
    <w:p w14:paraId="1760AEC8" w14:textId="77777777" w:rsidR="00CB1D36" w:rsidRDefault="00CB1D36" w:rsidP="00CB1D36">
      <w:pPr>
        <w:jc w:val="both"/>
        <w:rPr>
          <w:rFonts w:ascii="Times New Roman" w:hAnsi="Times New Roman" w:cs="Times New Roman"/>
          <w:sz w:val="24"/>
          <w:szCs w:val="24"/>
        </w:rPr>
      </w:pPr>
      <w:r w:rsidRPr="00E13C81">
        <w:rPr>
          <w:rFonts w:ascii="Times New Roman" w:hAnsi="Times New Roman" w:cs="Times New Roman"/>
          <w:sz w:val="24"/>
          <w:szCs w:val="24"/>
        </w:rPr>
        <w:t xml:space="preserve">In a related context, some countries are trying, through various initiatives, to support former prisoners and reintegrate them into society economically and socially. Some of these initiatives have achieved remarkable success that can be benefited from. </w:t>
      </w:r>
      <w:r w:rsidRPr="00732C85">
        <w:rPr>
          <w:rFonts w:ascii="Times New Roman" w:hAnsi="Times New Roman" w:cs="Times New Roman"/>
          <w:sz w:val="24"/>
          <w:szCs w:val="24"/>
        </w:rPr>
        <w:t xml:space="preserve">For instance, the Singapore Prison Service introduced the "De </w:t>
      </w:r>
      <w:proofErr w:type="spellStart"/>
      <w:r w:rsidRPr="00732C85">
        <w:rPr>
          <w:rFonts w:ascii="Times New Roman" w:hAnsi="Times New Roman" w:cs="Times New Roman"/>
          <w:sz w:val="24"/>
          <w:szCs w:val="24"/>
        </w:rPr>
        <w:t>Sisture</w:t>
      </w:r>
      <w:proofErr w:type="spellEnd"/>
      <w:r w:rsidRPr="00732C85">
        <w:rPr>
          <w:rFonts w:ascii="Times New Roman" w:hAnsi="Times New Roman" w:cs="Times New Roman"/>
          <w:sz w:val="24"/>
          <w:szCs w:val="24"/>
        </w:rPr>
        <w:t xml:space="preserve"> Network" initiative in April 2023, aiming to improve the reintegration of ex-convicts into society. The collaboration between the Singapore Prison Service and 53 local authorities is focused on preventing ex-convicts from reoffending, particularly as statistics in Singapore indicate that 4 out of every 10 released convicts end up b</w:t>
      </w:r>
      <w:r>
        <w:rPr>
          <w:rFonts w:ascii="Times New Roman" w:hAnsi="Times New Roman" w:cs="Times New Roman"/>
          <w:sz w:val="24"/>
          <w:szCs w:val="24"/>
        </w:rPr>
        <w:t>ack in prison within five years</w:t>
      </w:r>
      <w:r w:rsidRPr="00E13C81">
        <w:rPr>
          <w:rFonts w:ascii="Times New Roman" w:hAnsi="Times New Roman" w:cs="Times New Roman"/>
          <w:sz w:val="24"/>
          <w:szCs w:val="24"/>
        </w:rPr>
        <w:t xml:space="preserve">. Local partners worked to provide multiple programs through the initiative, such as the “Get a Job” program to help former prisoners obtain work </w:t>
      </w:r>
      <w:r w:rsidRPr="000D3398">
        <w:rPr>
          <w:rFonts w:ascii="Times New Roman" w:hAnsi="Times New Roman" w:cs="Times New Roman"/>
          <w:sz w:val="24"/>
          <w:szCs w:val="24"/>
        </w:rPr>
        <w:t>quickly and effectively</w:t>
      </w:r>
      <w:r>
        <w:rPr>
          <w:rStyle w:val="FootnoteReference"/>
          <w:rFonts w:ascii="Times New Roman" w:hAnsi="Times New Roman" w:cs="Times New Roman"/>
          <w:sz w:val="24"/>
          <w:szCs w:val="24"/>
        </w:rPr>
        <w:footnoteReference w:id="13"/>
      </w:r>
      <w:r w:rsidRPr="00E13C81">
        <w:rPr>
          <w:rFonts w:ascii="Times New Roman" w:hAnsi="Times New Roman" w:cs="Times New Roman"/>
          <w:sz w:val="24"/>
          <w:szCs w:val="24"/>
        </w:rPr>
        <w:t xml:space="preserve">. The United States of America offers a program known as “Transforming Prisoners into Entrepreneurs” to many prisoners, which is an eight-week training course in which they are taught the basics of establishing a business, and they are trained in new activities in various ways, whether directly or through </w:t>
      </w:r>
      <w:r>
        <w:rPr>
          <w:rFonts w:ascii="Times New Roman" w:hAnsi="Times New Roman" w:cs="Times New Roman"/>
          <w:sz w:val="24"/>
          <w:szCs w:val="24"/>
        </w:rPr>
        <w:t>o</w:t>
      </w:r>
      <w:r w:rsidRPr="000D3398">
        <w:rPr>
          <w:rFonts w:ascii="Times New Roman" w:hAnsi="Times New Roman" w:cs="Times New Roman"/>
          <w:sz w:val="24"/>
          <w:szCs w:val="24"/>
        </w:rPr>
        <w:t xml:space="preserve">nline </w:t>
      </w:r>
      <w:r w:rsidRPr="00E13C81">
        <w:rPr>
          <w:rFonts w:ascii="Times New Roman" w:hAnsi="Times New Roman" w:cs="Times New Roman"/>
          <w:sz w:val="24"/>
          <w:szCs w:val="24"/>
        </w:rPr>
        <w:t xml:space="preserve">training. </w:t>
      </w:r>
      <w:r w:rsidRPr="000D3398">
        <w:rPr>
          <w:rFonts w:ascii="Times New Roman" w:hAnsi="Times New Roman" w:cs="Times New Roman"/>
          <w:sz w:val="24"/>
          <w:szCs w:val="24"/>
        </w:rPr>
        <w:t>Out of 100,000 former prisoners engaged in the program, a notable 30% have successfully launched their entrepreneurial projects</w:t>
      </w:r>
      <w:r>
        <w:rPr>
          <w:rStyle w:val="FootnoteReference"/>
          <w:rFonts w:ascii="Times New Roman" w:hAnsi="Times New Roman" w:cs="Times New Roman"/>
          <w:sz w:val="24"/>
          <w:szCs w:val="24"/>
        </w:rPr>
        <w:footnoteReference w:id="14"/>
      </w:r>
      <w:r w:rsidRPr="000D3398">
        <w:rPr>
          <w:rFonts w:ascii="Times New Roman" w:hAnsi="Times New Roman" w:cs="Times New Roman"/>
          <w:sz w:val="24"/>
          <w:szCs w:val="24"/>
        </w:rPr>
        <w:t>.</w:t>
      </w:r>
    </w:p>
    <w:p w14:paraId="731DDB29" w14:textId="77777777" w:rsidR="00CB1D36" w:rsidRPr="0093505F" w:rsidRDefault="00CB1D36" w:rsidP="00CB1D36">
      <w:pPr>
        <w:jc w:val="both"/>
        <w:rPr>
          <w:rFonts w:ascii="Times New Roman" w:hAnsi="Times New Roman" w:cs="Times New Roman"/>
          <w:b/>
          <w:bCs/>
          <w:color w:val="0070C0"/>
          <w:sz w:val="24"/>
          <w:szCs w:val="24"/>
        </w:rPr>
      </w:pPr>
      <w:r w:rsidRPr="0093505F">
        <w:rPr>
          <w:rFonts w:ascii="Times New Roman" w:hAnsi="Times New Roman" w:cs="Times New Roman"/>
          <w:b/>
          <w:bCs/>
          <w:color w:val="0070C0"/>
          <w:sz w:val="24"/>
          <w:szCs w:val="24"/>
        </w:rPr>
        <w:t>Fifth: Challenges of the economic and social reintegration of prisoners</w:t>
      </w:r>
    </w:p>
    <w:p w14:paraId="5B6DB00D" w14:textId="77777777" w:rsidR="00CB1D36" w:rsidRDefault="00CB1D36" w:rsidP="00CB1D36">
      <w:pPr>
        <w:jc w:val="both"/>
        <w:rPr>
          <w:rFonts w:ascii="Times New Roman" w:hAnsi="Times New Roman" w:cs="Times New Roman"/>
          <w:sz w:val="24"/>
          <w:szCs w:val="24"/>
        </w:rPr>
      </w:pPr>
      <w:r w:rsidRPr="00E35602">
        <w:rPr>
          <w:rFonts w:ascii="Times New Roman" w:hAnsi="Times New Roman" w:cs="Times New Roman"/>
          <w:sz w:val="24"/>
          <w:szCs w:val="24"/>
        </w:rPr>
        <w:t xml:space="preserve">The challenges facing former prisoners after their release from prisons are varied, and the inability to find work is a major issue, particularly in poor and less developed countries. Many released </w:t>
      </w:r>
      <w:r w:rsidRPr="00E35602">
        <w:rPr>
          <w:rFonts w:ascii="Times New Roman" w:hAnsi="Times New Roman" w:cs="Times New Roman"/>
          <w:sz w:val="24"/>
          <w:szCs w:val="24"/>
        </w:rPr>
        <w:lastRenderedPageBreak/>
        <w:t>individuals, especially political prisoners, are unable to work for several reasons, notably security harassment. These individuals find themselves ultimately trapped and unable to even obtain their daily needs or support their families. Maat observes that individuals held in pretrial detention struggle to participate in the workforce, which reflects on their economic situation. Due to the stigma linked to a criminal record, they find very limited job oppo</w:t>
      </w:r>
      <w:r>
        <w:rPr>
          <w:rFonts w:ascii="Times New Roman" w:hAnsi="Times New Roman" w:cs="Times New Roman"/>
          <w:sz w:val="24"/>
          <w:szCs w:val="24"/>
        </w:rPr>
        <w:t>rtunities, often with low wages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14:paraId="1A07BBD1" w14:textId="77777777" w:rsidR="00CB1D36" w:rsidRDefault="00CB1D36" w:rsidP="00CB1D36">
      <w:pPr>
        <w:jc w:val="both"/>
        <w:rPr>
          <w:rFonts w:ascii="Times New Roman" w:hAnsi="Times New Roman" w:cs="Times New Roman"/>
          <w:sz w:val="24"/>
          <w:szCs w:val="24"/>
        </w:rPr>
      </w:pPr>
      <w:r w:rsidRPr="005F320C">
        <w:rPr>
          <w:rFonts w:ascii="Times New Roman" w:hAnsi="Times New Roman" w:cs="Times New Roman"/>
          <w:sz w:val="24"/>
          <w:szCs w:val="24"/>
        </w:rPr>
        <w:t>At the societal level, the lack of specialized and comprehensive rehabilitation programs for ex-prisoners hinders their successful reintegration into society. This absence of tailored programs has an amplified negative impact on elderly individuals or those released due to mental health reasons. Without these specific programs, the challenges of reintegrating these individuals are heightened due to the dual stigma they face from mental health issues and their incarceration history. Addressing this issue requires cooperation between prison management, public institutions, and elderly health and mental care roles in different countries. Society needs to shift its cultural perceptions of former prisoners, particularly the elderly and those with mental health conditions, through education and raising awareness in various media platforms. Ultimately, changing the community's perspective on ex-prisoners and educating both society and former prisoners on respectful interactions is crucial for mutual protection</w:t>
      </w:r>
      <w:r>
        <w:rPr>
          <w:rStyle w:val="FootnoteReference"/>
          <w:rFonts w:ascii="Times New Roman" w:hAnsi="Times New Roman" w:cs="Times New Roman"/>
          <w:sz w:val="24"/>
          <w:szCs w:val="24"/>
        </w:rPr>
        <w:footnoteReference w:id="16"/>
      </w:r>
      <w:r w:rsidRPr="005F320C">
        <w:rPr>
          <w:rFonts w:ascii="Times New Roman" w:hAnsi="Times New Roman" w:cs="Times New Roman"/>
          <w:sz w:val="24"/>
          <w:szCs w:val="24"/>
        </w:rPr>
        <w:t>.</w:t>
      </w:r>
    </w:p>
    <w:p w14:paraId="35BCF347" w14:textId="7A2B34B7" w:rsidR="00CB1D36" w:rsidRPr="0093505F" w:rsidRDefault="0093505F" w:rsidP="00CB1D36">
      <w:p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Recommendations</w:t>
      </w:r>
    </w:p>
    <w:p w14:paraId="2CCDC708" w14:textId="77777777" w:rsidR="00CB1D36" w:rsidRPr="00973862" w:rsidRDefault="00CB1D36" w:rsidP="00CB1D36">
      <w:pPr>
        <w:pStyle w:val="ListParagraph"/>
        <w:numPr>
          <w:ilvl w:val="0"/>
          <w:numId w:val="33"/>
        </w:numPr>
        <w:jc w:val="both"/>
        <w:rPr>
          <w:rFonts w:ascii="Times New Roman" w:hAnsi="Times New Roman" w:cs="Times New Roman"/>
          <w:sz w:val="24"/>
          <w:szCs w:val="24"/>
        </w:rPr>
      </w:pPr>
      <w:r w:rsidRPr="00973862">
        <w:rPr>
          <w:rFonts w:ascii="Times New Roman" w:hAnsi="Times New Roman" w:cs="Times New Roman"/>
          <w:sz w:val="24"/>
          <w:szCs w:val="24"/>
        </w:rPr>
        <w:t>The need for the Special Rapporteur to request country visits to the countries mentioned in the report where contemporary forms of slavery are practiced targeting prisoners, whether former or current.</w:t>
      </w:r>
    </w:p>
    <w:p w14:paraId="6D594862" w14:textId="77777777" w:rsidR="00CB1D36" w:rsidRPr="00973862" w:rsidRDefault="00CB1D36" w:rsidP="00CB1D36">
      <w:pPr>
        <w:pStyle w:val="ListParagraph"/>
        <w:numPr>
          <w:ilvl w:val="0"/>
          <w:numId w:val="33"/>
        </w:numPr>
        <w:jc w:val="both"/>
        <w:rPr>
          <w:rFonts w:ascii="Times New Roman" w:hAnsi="Times New Roman" w:cs="Times New Roman"/>
          <w:sz w:val="24"/>
          <w:szCs w:val="24"/>
        </w:rPr>
      </w:pPr>
      <w:r w:rsidRPr="00973862">
        <w:rPr>
          <w:rFonts w:ascii="Times New Roman" w:hAnsi="Times New Roman" w:cs="Times New Roman"/>
          <w:sz w:val="24"/>
          <w:szCs w:val="24"/>
        </w:rPr>
        <w:t>The need for the Special Rapporteur to urge Member States in his report to allow national human rights institutions and civil society organizations to regularly visit prisons to ensure that they are free of modern slavery practices</w:t>
      </w:r>
    </w:p>
    <w:p w14:paraId="153AC693" w14:textId="77777777" w:rsidR="00CB1D36" w:rsidRPr="00973862" w:rsidRDefault="00CB1D36" w:rsidP="00CB1D36">
      <w:pPr>
        <w:pStyle w:val="ListParagraph"/>
        <w:numPr>
          <w:ilvl w:val="0"/>
          <w:numId w:val="33"/>
        </w:numPr>
        <w:jc w:val="both"/>
        <w:rPr>
          <w:rFonts w:ascii="Times New Roman" w:hAnsi="Times New Roman" w:cs="Times New Roman"/>
          <w:sz w:val="24"/>
          <w:szCs w:val="24"/>
        </w:rPr>
      </w:pPr>
      <w:r w:rsidRPr="00973862">
        <w:rPr>
          <w:rFonts w:ascii="Times New Roman" w:hAnsi="Times New Roman" w:cs="Times New Roman"/>
          <w:sz w:val="24"/>
          <w:szCs w:val="24"/>
        </w:rPr>
        <w:t>The need for the Special Rapporteur to urge the United States to amend its constitutional and legal framework, since it has the largest number of criminal prisoners in the world, to prevent the exploitation of prisoners in forced labor that generates huge financial returns while the prisoners do not receive the minimum wage.</w:t>
      </w:r>
    </w:p>
    <w:p w14:paraId="0AE0A955" w14:textId="77777777" w:rsidR="00CB1D36" w:rsidRPr="00973862" w:rsidRDefault="00CB1D36" w:rsidP="00CB1D36">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Pressuring</w:t>
      </w:r>
      <w:r w:rsidRPr="00973862">
        <w:rPr>
          <w:rFonts w:ascii="Times New Roman" w:hAnsi="Times New Roman" w:cs="Times New Roman"/>
          <w:sz w:val="24"/>
          <w:szCs w:val="24"/>
        </w:rPr>
        <w:t xml:space="preserve"> the Ethiopian government for strict legislation to punish sexual exploitation, which female prisoners, especially from the Tigray minority, are subjected to at the hands of</w:t>
      </w:r>
      <w:r>
        <w:rPr>
          <w:rFonts w:ascii="Times New Roman" w:hAnsi="Times New Roman" w:cs="Times New Roman"/>
          <w:sz w:val="24"/>
          <w:szCs w:val="24"/>
        </w:rPr>
        <w:t xml:space="preserve"> Ethiopian and Eritrean forces during armed</w:t>
      </w:r>
      <w:r w:rsidRPr="00973862">
        <w:rPr>
          <w:rFonts w:ascii="Times New Roman" w:hAnsi="Times New Roman" w:cs="Times New Roman"/>
          <w:sz w:val="24"/>
          <w:szCs w:val="24"/>
        </w:rPr>
        <w:t xml:space="preserve"> and military </w:t>
      </w:r>
      <w:r>
        <w:rPr>
          <w:rFonts w:ascii="Times New Roman" w:hAnsi="Times New Roman" w:cs="Times New Roman"/>
          <w:sz w:val="24"/>
          <w:szCs w:val="24"/>
        </w:rPr>
        <w:t>conflicts</w:t>
      </w:r>
    </w:p>
    <w:p w14:paraId="0B2E4F0B" w14:textId="4E3B38FA" w:rsidR="00F871C7" w:rsidRPr="007B5697" w:rsidRDefault="00F871C7" w:rsidP="00CB1D36">
      <w:pPr>
        <w:jc w:val="both"/>
        <w:rPr>
          <w:rFonts w:asciiTheme="majorBidi" w:hAnsiTheme="majorBidi" w:cstheme="majorBidi"/>
          <w:sz w:val="28"/>
          <w:szCs w:val="28"/>
          <w:rtl/>
          <w:lang w:bidi="ar-EG"/>
        </w:rPr>
      </w:pPr>
    </w:p>
    <w:sectPr w:rsidR="00F871C7" w:rsidRPr="007B5697" w:rsidSect="00871B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DD16" w14:textId="77777777" w:rsidR="00265B9C" w:rsidRDefault="00265B9C" w:rsidP="004F6D5A">
      <w:pPr>
        <w:spacing w:after="0" w:line="240" w:lineRule="auto"/>
      </w:pPr>
      <w:r>
        <w:separator/>
      </w:r>
    </w:p>
  </w:endnote>
  <w:endnote w:type="continuationSeparator" w:id="0">
    <w:p w14:paraId="4248897F" w14:textId="77777777" w:rsidR="00265B9C" w:rsidRDefault="00265B9C"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Helwan</w:t>
          </w:r>
          <w:proofErr w:type="spellEnd"/>
          <w:r w:rsidRPr="000F15D5">
            <w:rPr>
              <w:rFonts w:asciiTheme="majorBidi" w:eastAsia="Times New Roman" w:hAnsiTheme="majorBidi" w:cstheme="majorBidi"/>
              <w:color w:val="000000"/>
              <w:sz w:val="18"/>
              <w:szCs w:val="18"/>
            </w:rPr>
            <w:t xml:space="preserve">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proofErr w:type="spellStart"/>
          <w:r w:rsidRPr="000F15D5">
            <w:rPr>
              <w:rFonts w:asciiTheme="majorBidi" w:eastAsia="Times New Roman" w:hAnsiTheme="majorBidi" w:cstheme="majorBidi"/>
              <w:color w:val="000000"/>
              <w:sz w:val="18"/>
              <w:szCs w:val="18"/>
            </w:rPr>
            <w:t>Sq</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w:t>
          </w:r>
          <w:proofErr w:type="spellStart"/>
          <w:r w:rsidRPr="000F15D5">
            <w:rPr>
              <w:rFonts w:asciiTheme="majorBidi" w:hAnsiTheme="majorBidi" w:cstheme="majorBidi"/>
              <w:color w:val="000000"/>
              <w:sz w:val="18"/>
              <w:szCs w:val="18"/>
              <w:shd w:val="clear" w:color="auto" w:fill="FFFFFF"/>
            </w:rPr>
            <w:t>Corniche</w:t>
          </w:r>
          <w:proofErr w:type="spellEnd"/>
          <w:r w:rsidRPr="000F15D5">
            <w:rPr>
              <w:rFonts w:asciiTheme="majorBidi" w:hAnsiTheme="majorBidi" w:cstheme="majorBidi"/>
              <w:color w:val="000000"/>
              <w:sz w:val="18"/>
              <w:szCs w:val="18"/>
              <w:shd w:val="clear" w:color="auto" w:fill="FFFFFF"/>
            </w:rPr>
            <w:t xml:space="preserv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A0C86" w14:textId="77777777" w:rsidR="00265B9C" w:rsidRDefault="00265B9C" w:rsidP="004F6D5A">
      <w:pPr>
        <w:spacing w:after="0" w:line="240" w:lineRule="auto"/>
      </w:pPr>
      <w:r>
        <w:separator/>
      </w:r>
    </w:p>
  </w:footnote>
  <w:footnote w:type="continuationSeparator" w:id="0">
    <w:p w14:paraId="5E52B4AB" w14:textId="77777777" w:rsidR="00265B9C" w:rsidRDefault="00265B9C" w:rsidP="004F6D5A">
      <w:pPr>
        <w:spacing w:after="0" w:line="240" w:lineRule="auto"/>
      </w:pPr>
      <w:r>
        <w:continuationSeparator/>
      </w:r>
    </w:p>
  </w:footnote>
  <w:footnote w:id="1">
    <w:p w14:paraId="61BD3136"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Two-thirds of people in US prisons are forced to work, ACLU report finds, Available at the following link:, </w:t>
      </w:r>
      <w:hyperlink r:id="rId1">
        <w:r>
          <w:rPr>
            <w:rFonts w:ascii="Calibri" w:eastAsia="Calibri" w:hAnsi="Calibri" w:cs="Calibri"/>
            <w:color w:val="0563C1"/>
            <w:u w:val="single"/>
          </w:rPr>
          <w:t>https://tinyurl.com/zc4xt45j</w:t>
        </w:r>
      </w:hyperlink>
    </w:p>
  </w:footnote>
  <w:footnote w:id="2">
    <w:p w14:paraId="3215C19B"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Captive Labor: Exploitation of Incarcerated Workers, </w:t>
      </w:r>
      <w:hyperlink r:id="rId2">
        <w:r>
          <w:rPr>
            <w:rFonts w:ascii="Calibri" w:eastAsia="Calibri" w:hAnsi="Calibri" w:cs="Calibri"/>
            <w:color w:val="0563C1"/>
            <w:u w:val="single"/>
          </w:rPr>
          <w:t>https://www.aclu.org/publications/captive-labor-exploitation-incarcerated-workers</w:t>
        </w:r>
      </w:hyperlink>
    </w:p>
  </w:footnote>
  <w:footnote w:id="3">
    <w:p w14:paraId="07B11ABF" w14:textId="24C12F23" w:rsidR="00CB1D36" w:rsidRDefault="00CB1D36" w:rsidP="00CB1D36">
      <w:pPr>
        <w:pStyle w:val="FootnoteText"/>
        <w:tabs>
          <w:tab w:val="left" w:pos="540"/>
        </w:tabs>
      </w:pPr>
      <w:r>
        <w:rPr>
          <w:rStyle w:val="FootnoteReference"/>
        </w:rPr>
        <w:footnoteRef/>
      </w:r>
      <w:r>
        <w:t xml:space="preserve"> </w:t>
      </w:r>
      <w:r>
        <w:rPr>
          <w:rFonts w:ascii="Calibri" w:eastAsia="Calibri" w:hAnsi="Calibri" w:cs="Calibri"/>
          <w:color w:val="000000"/>
        </w:rPr>
        <w:t xml:space="preserve">Colorado banned forced prison labor 5 years ago. Prisoners say it's still happening, </w:t>
      </w:r>
      <w:hyperlink r:id="rId3">
        <w:r>
          <w:rPr>
            <w:rFonts w:ascii="Calibri" w:eastAsia="Calibri" w:hAnsi="Calibri" w:cs="Calibri"/>
            <w:color w:val="0563C1"/>
            <w:u w:val="single"/>
          </w:rPr>
          <w:t>https://www.npr.org/2023/11/13/1210564359/slavery-prison-forced-labor-movement</w:t>
        </w:r>
      </w:hyperlink>
    </w:p>
  </w:footnote>
  <w:footnote w:id="4">
    <w:p w14:paraId="305BD725" w14:textId="6E02BDFA"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The Guardian Highlights Findings from GHRC Report, The University of Chicago Law </w:t>
      </w:r>
      <w:r>
        <w:rPr>
          <w:rFonts w:ascii="Calibri" w:eastAsia="Calibri" w:hAnsi="Calibri" w:cs="Calibri"/>
          <w:color w:val="000000"/>
        </w:rPr>
        <w:t>School</w:t>
      </w:r>
      <w:r>
        <w:rPr>
          <w:rFonts w:ascii="Calibri" w:eastAsia="Calibri" w:hAnsi="Calibri" w:cs="Calibri"/>
          <w:color w:val="000000"/>
        </w:rPr>
        <w:t xml:space="preserve"> </w:t>
      </w:r>
      <w:hyperlink r:id="rId4">
        <w:r>
          <w:rPr>
            <w:rFonts w:ascii="Calibri" w:eastAsia="Calibri" w:hAnsi="Calibri" w:cs="Calibri"/>
            <w:color w:val="0563C1"/>
            <w:u w:val="single"/>
          </w:rPr>
          <w:t>https://www.law.uchicago.edu/news/guardian-highlights-findings-ghrc-report</w:t>
        </w:r>
      </w:hyperlink>
    </w:p>
  </w:footnote>
  <w:footnote w:id="5">
    <w:p w14:paraId="4E598467" w14:textId="77777777" w:rsidR="00CB1D36" w:rsidRDefault="00CB1D36" w:rsidP="00CB1D36">
      <w:pPr>
        <w:pStyle w:val="FootnoteText"/>
      </w:pPr>
      <w:r>
        <w:rPr>
          <w:rStyle w:val="FootnoteReference"/>
        </w:rPr>
        <w:footnoteRef/>
      </w:r>
      <w:r>
        <w:t xml:space="preserve"> </w:t>
      </w:r>
      <w:r w:rsidRPr="00AA0833">
        <w:t xml:space="preserve">Constitution of the United States of America, Thirteenth Amendment, </w:t>
      </w:r>
      <w:hyperlink r:id="rId5">
        <w:r>
          <w:rPr>
            <w:rFonts w:ascii="Calibri" w:eastAsia="Calibri" w:hAnsi="Calibri" w:cs="Calibri"/>
            <w:color w:val="0563C1"/>
            <w:u w:val="single"/>
          </w:rPr>
          <w:t>https://tinyurl.com/3dvym8xy</w:t>
        </w:r>
      </w:hyperlink>
    </w:p>
  </w:footnote>
  <w:footnote w:id="6">
    <w:p w14:paraId="5B3934B7" w14:textId="67C68139"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U.S. among 17 countries that practice forced labor, a form of ‘modern slavery,’ report finds, </w:t>
      </w:r>
      <w:r>
        <w:rPr>
          <w:rFonts w:ascii="Calibri" w:eastAsia="Calibri" w:hAnsi="Calibri" w:cs="Calibri"/>
          <w:color w:val="000000"/>
        </w:rPr>
        <w:t xml:space="preserve">Washington </w:t>
      </w:r>
      <w:r>
        <w:rPr>
          <w:rFonts w:ascii="Calibri" w:eastAsia="Calibri" w:hAnsi="Calibri" w:cs="Calibri"/>
          <w:color w:val="000000"/>
        </w:rPr>
        <w:t xml:space="preserve">post, 25 May, 2023, </w:t>
      </w:r>
      <w:hyperlink r:id="rId6">
        <w:r>
          <w:rPr>
            <w:rFonts w:ascii="Calibri" w:eastAsia="Calibri" w:hAnsi="Calibri" w:cs="Calibri"/>
            <w:color w:val="0563C1"/>
            <w:u w:val="single"/>
          </w:rPr>
          <w:t>https://tinyurl.com/2wkwt5v8</w:t>
        </w:r>
      </w:hyperlink>
    </w:p>
  </w:footnote>
  <w:footnote w:id="7">
    <w:p w14:paraId="3CA82D64" w14:textId="6015F672"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Rights and wrongs of prison </w:t>
      </w:r>
      <w:r>
        <w:rPr>
          <w:rFonts w:ascii="Calibri" w:eastAsia="Calibri" w:hAnsi="Calibri" w:cs="Calibri"/>
          <w:color w:val="000000"/>
        </w:rPr>
        <w:t>labor</w:t>
      </w:r>
      <w:r>
        <w:rPr>
          <w:rFonts w:ascii="Calibri" w:eastAsia="Calibri" w:hAnsi="Calibri" w:cs="Calibri"/>
          <w:color w:val="000000"/>
        </w:rPr>
        <w:t xml:space="preserve"> laws explored in new ICPR briefing, 9 November 2023, </w:t>
      </w:r>
      <w:hyperlink r:id="rId7">
        <w:r>
          <w:rPr>
            <w:rFonts w:ascii="Calibri" w:eastAsia="Calibri" w:hAnsi="Calibri" w:cs="Calibri"/>
            <w:color w:val="0563C1"/>
            <w:u w:val="single"/>
          </w:rPr>
          <w:t>https://tinyurl.com/3ybudsk7</w:t>
        </w:r>
      </w:hyperlink>
    </w:p>
  </w:footnote>
  <w:footnote w:id="8">
    <w:p w14:paraId="1AE23829"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Sexual Abuse in Prison: A Global Human Rights Crisis, </w:t>
      </w:r>
      <w:hyperlink r:id="rId8">
        <w:r>
          <w:rPr>
            <w:rFonts w:ascii="Calibri" w:eastAsia="Calibri" w:hAnsi="Calibri" w:cs="Calibri"/>
            <w:color w:val="0563C1"/>
            <w:u w:val="single"/>
          </w:rPr>
          <w:t>https://justdetention.org/wp-content/uploads/2015/11/International_Summary_English.pdf</w:t>
        </w:r>
      </w:hyperlink>
    </w:p>
  </w:footnote>
  <w:footnote w:id="9">
    <w:p w14:paraId="739146C5"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Male Rape as a Political Tool in Ethiopian Prisons, </w:t>
      </w:r>
      <w:hyperlink r:id="rId9">
        <w:r>
          <w:rPr>
            <w:rFonts w:ascii="Calibri" w:eastAsia="Calibri" w:hAnsi="Calibri" w:cs="Calibri"/>
            <w:color w:val="0563C1"/>
            <w:u w:val="single"/>
          </w:rPr>
          <w:t>https://borkena.com/2023/02/14/ethiopia-male-rape-as-a-political-tool-in-ethiopian-prisons/</w:t>
        </w:r>
      </w:hyperlink>
    </w:p>
  </w:footnote>
  <w:footnote w:id="10">
    <w:p w14:paraId="2754F784"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The ordeal of </w:t>
      </w:r>
      <w:proofErr w:type="spellStart"/>
      <w:r>
        <w:rPr>
          <w:rFonts w:ascii="Calibri" w:eastAsia="Calibri" w:hAnsi="Calibri" w:cs="Calibri"/>
          <w:color w:val="000000"/>
        </w:rPr>
        <w:t>Tigrayan</w:t>
      </w:r>
      <w:proofErr w:type="spellEnd"/>
      <w:r>
        <w:rPr>
          <w:rFonts w:ascii="Calibri" w:eastAsia="Calibri" w:hAnsi="Calibri" w:cs="Calibri"/>
          <w:color w:val="000000"/>
        </w:rPr>
        <w:t xml:space="preserve"> women in Ethiopia: 'Whether you shout or not, no one is going to come and rescue you, lemonade, 15 September, 2023, </w:t>
      </w:r>
      <w:hyperlink r:id="rId10">
        <w:r>
          <w:rPr>
            <w:rFonts w:ascii="Calibri" w:eastAsia="Calibri" w:hAnsi="Calibri" w:cs="Calibri"/>
            <w:color w:val="0563C1"/>
            <w:u w:val="single"/>
          </w:rPr>
          <w:t>https://tinyurl.com/2px4v4jb</w:t>
        </w:r>
      </w:hyperlink>
    </w:p>
  </w:footnote>
  <w:footnote w:id="11">
    <w:p w14:paraId="01A857DA" w14:textId="3F5C6CDC" w:rsidR="00CB1D36" w:rsidRDefault="00CB1D36" w:rsidP="00CB1D36">
      <w:pPr>
        <w:pStyle w:val="FootnoteText"/>
      </w:pPr>
      <w:r>
        <w:rPr>
          <w:rStyle w:val="FootnoteReference"/>
        </w:rPr>
        <w:footnoteRef/>
      </w:r>
      <w:r>
        <w:t xml:space="preserve"> </w:t>
      </w:r>
      <w:r>
        <w:rPr>
          <w:rFonts w:ascii="Calibri" w:eastAsia="Calibri" w:hAnsi="Calibri" w:cs="Calibri"/>
          <w:color w:val="000000"/>
        </w:rPr>
        <w:t>Revealed: almost 1,000 rapes in prisons in</w:t>
      </w:r>
      <w:r>
        <w:rPr>
          <w:rFonts w:ascii="Calibri" w:eastAsia="Calibri" w:hAnsi="Calibri" w:cs="Calibri"/>
          <w:color w:val="000000"/>
        </w:rPr>
        <w:t xml:space="preserve"> England and Wales since 2010, T</w:t>
      </w:r>
      <w:r>
        <w:rPr>
          <w:rFonts w:ascii="Calibri" w:eastAsia="Calibri" w:hAnsi="Calibri" w:cs="Calibri"/>
          <w:color w:val="000000"/>
        </w:rPr>
        <w:t>he</w:t>
      </w:r>
      <w:r>
        <w:rPr>
          <w:rFonts w:ascii="Calibri" w:eastAsia="Calibri" w:hAnsi="Calibri" w:cs="Calibri"/>
          <w:color w:val="000000"/>
        </w:rPr>
        <w:t xml:space="preserve"> G</w:t>
      </w:r>
      <w:r>
        <w:rPr>
          <w:rFonts w:ascii="Calibri" w:eastAsia="Calibri" w:hAnsi="Calibri" w:cs="Calibri"/>
          <w:color w:val="000000"/>
        </w:rPr>
        <w:t xml:space="preserve">uardian, 13 May 2023, </w:t>
      </w:r>
      <w:hyperlink r:id="rId11">
        <w:r>
          <w:rPr>
            <w:rFonts w:ascii="Calibri" w:eastAsia="Calibri" w:hAnsi="Calibri" w:cs="Calibri"/>
            <w:color w:val="0563C1"/>
            <w:u w:val="single"/>
          </w:rPr>
          <w:t>https://tinyurl.com/3hxzebfv</w:t>
        </w:r>
      </w:hyperlink>
    </w:p>
  </w:footnote>
  <w:footnote w:id="12">
    <w:p w14:paraId="323EF1F4" w14:textId="570763C7" w:rsidR="00CB1D36" w:rsidRDefault="00CB1D36" w:rsidP="00CB1D36">
      <w:pPr>
        <w:pStyle w:val="FootnoteText"/>
      </w:pPr>
      <w:r>
        <w:rPr>
          <w:rStyle w:val="FootnoteReference"/>
        </w:rPr>
        <w:footnoteRef/>
      </w:r>
      <w:r>
        <w:t xml:space="preserve"> </w:t>
      </w:r>
      <w:r w:rsidR="0093505F">
        <w:t xml:space="preserve">Response </w:t>
      </w:r>
      <w:r>
        <w:rPr>
          <w:rFonts w:ascii="Calibri" w:eastAsia="Calibri" w:hAnsi="Calibri" w:cs="Calibri"/>
          <w:color w:val="000000"/>
        </w:rPr>
        <w:t xml:space="preserve">of the Italian Government to the report of the European Committee for the Prevention of Torture and Inhuman or Degrading Treatment or Punishment (CPT) on its visit to Italy, </w:t>
      </w:r>
      <w:hyperlink r:id="rId12">
        <w:r>
          <w:rPr>
            <w:rFonts w:ascii="Calibri" w:eastAsia="Calibri" w:hAnsi="Calibri" w:cs="Calibri"/>
            <w:color w:val="0563C1"/>
            <w:u w:val="single"/>
          </w:rPr>
          <w:t>https://rm.coe.int/1680aaaa2f</w:t>
        </w:r>
      </w:hyperlink>
    </w:p>
  </w:footnote>
  <w:footnote w:id="13">
    <w:p w14:paraId="33D4FA7B" w14:textId="26AB4571" w:rsidR="00CB1D36" w:rsidRDefault="00CB1D36" w:rsidP="00CB1D36">
      <w:pPr>
        <w:pStyle w:val="FootnoteText"/>
      </w:pPr>
      <w:r>
        <w:rPr>
          <w:rStyle w:val="FootnoteReference"/>
        </w:rPr>
        <w:footnoteRef/>
      </w:r>
      <w:r>
        <w:t xml:space="preserve"> </w:t>
      </w:r>
      <w:r>
        <w:rPr>
          <w:rFonts w:ascii="Calibri" w:eastAsia="Calibri" w:hAnsi="Calibri" w:cs="Calibri"/>
          <w:color w:val="000000"/>
        </w:rPr>
        <w:t>New initiative helps ex-convicts reintegrate into society with support from former inmates, channel</w:t>
      </w:r>
      <w:r w:rsidR="0093505F">
        <w:rPr>
          <w:rFonts w:ascii="Calibri" w:eastAsia="Calibri" w:hAnsi="Calibri" w:cs="Calibri"/>
          <w:color w:val="000000"/>
        </w:rPr>
        <w:t xml:space="preserve"> </w:t>
      </w:r>
      <w:r>
        <w:rPr>
          <w:rFonts w:ascii="Calibri" w:eastAsia="Calibri" w:hAnsi="Calibri" w:cs="Calibri"/>
          <w:color w:val="000000"/>
        </w:rPr>
        <w:t>news</w:t>
      </w:r>
      <w:r w:rsidR="0093505F">
        <w:rPr>
          <w:rFonts w:ascii="Calibri" w:eastAsia="Calibri" w:hAnsi="Calibri" w:cs="Calibri"/>
          <w:color w:val="000000"/>
        </w:rPr>
        <w:t xml:space="preserve"> Asia</w:t>
      </w:r>
      <w:r>
        <w:rPr>
          <w:rFonts w:ascii="Calibri" w:eastAsia="Calibri" w:hAnsi="Calibri" w:cs="Calibri"/>
          <w:color w:val="000000"/>
        </w:rPr>
        <w:t xml:space="preserve">, 18 Apr 2023, </w:t>
      </w:r>
      <w:hyperlink r:id="rId13">
        <w:r>
          <w:rPr>
            <w:rFonts w:ascii="Calibri" w:eastAsia="Calibri" w:hAnsi="Calibri" w:cs="Calibri"/>
            <w:color w:val="0563C1"/>
            <w:u w:val="single"/>
          </w:rPr>
          <w:t>https://tinyurl.com/3n5xsyj2</w:t>
        </w:r>
      </w:hyperlink>
    </w:p>
  </w:footnote>
  <w:footnote w:id="14">
    <w:p w14:paraId="0C9A01B0" w14:textId="5CD08390" w:rsidR="00CB1D36" w:rsidRDefault="00CB1D36" w:rsidP="00CB1D36">
      <w:pPr>
        <w:pStyle w:val="FootnoteText"/>
      </w:pPr>
      <w:r>
        <w:rPr>
          <w:rStyle w:val="FootnoteReference"/>
        </w:rPr>
        <w:footnoteRef/>
      </w:r>
      <w:r>
        <w:t xml:space="preserve"> </w:t>
      </w:r>
      <w:r w:rsidRPr="000D3398">
        <w:rPr>
          <w:rFonts w:ascii="Calibri" w:eastAsia="Calibri" w:hAnsi="Calibri" w:cs="Calibri"/>
          <w:color w:val="000000"/>
        </w:rPr>
        <w:t xml:space="preserve">Teaching prisoners to start businesses can help them return to society, </w:t>
      </w:r>
      <w:r w:rsidR="0093505F">
        <w:rPr>
          <w:rFonts w:ascii="Calibri" w:eastAsia="Calibri" w:hAnsi="Calibri" w:cs="Calibri"/>
          <w:color w:val="000000"/>
        </w:rPr>
        <w:t>T</w:t>
      </w:r>
      <w:r w:rsidR="0093505F" w:rsidRPr="000D3398">
        <w:rPr>
          <w:rFonts w:ascii="Calibri" w:eastAsia="Calibri" w:hAnsi="Calibri" w:cs="Calibri"/>
          <w:color w:val="000000"/>
        </w:rPr>
        <w:t>he conversation</w:t>
      </w:r>
      <w:r w:rsidRPr="000D3398">
        <w:rPr>
          <w:rFonts w:ascii="Calibri" w:eastAsia="Calibri" w:hAnsi="Calibri" w:cs="Calibri"/>
          <w:color w:val="000000"/>
        </w:rPr>
        <w:t xml:space="preserve">, 20 </w:t>
      </w:r>
      <w:r w:rsidR="0093505F" w:rsidRPr="000D3398">
        <w:rPr>
          <w:rFonts w:ascii="Calibri" w:eastAsia="Calibri" w:hAnsi="Calibri" w:cs="Calibri"/>
          <w:color w:val="000000"/>
        </w:rPr>
        <w:t>December</w:t>
      </w:r>
      <w:r w:rsidRPr="000D3398">
        <w:rPr>
          <w:rFonts w:ascii="Calibri" w:eastAsia="Calibri" w:hAnsi="Calibri" w:cs="Calibri"/>
          <w:color w:val="000000"/>
        </w:rPr>
        <w:t xml:space="preserve"> , 2023, </w:t>
      </w:r>
      <w:hyperlink r:id="rId14">
        <w:r w:rsidRPr="000D3398">
          <w:rPr>
            <w:rFonts w:ascii="Calibri" w:eastAsia="Calibri" w:hAnsi="Calibri" w:cs="Calibri"/>
            <w:color w:val="0563C1"/>
            <w:u w:val="single"/>
          </w:rPr>
          <w:t>https://tinyurl.com/y7cxhjrz</w:t>
        </w:r>
      </w:hyperlink>
    </w:p>
  </w:footnote>
  <w:footnote w:id="15">
    <w:p w14:paraId="0B3F733A" w14:textId="77777777" w:rsidR="00CB1D36" w:rsidRDefault="00CB1D36" w:rsidP="00CB1D36">
      <w:pPr>
        <w:pStyle w:val="FootnoteText"/>
      </w:pPr>
      <w:r>
        <w:rPr>
          <w:rStyle w:val="FootnoteReference"/>
        </w:rPr>
        <w:footnoteRef/>
      </w:r>
      <w:r>
        <w:t xml:space="preserve"> </w:t>
      </w:r>
      <w:r>
        <w:rPr>
          <w:rFonts w:ascii="Calibri" w:eastAsia="Calibri" w:hAnsi="Calibri" w:cs="Calibri"/>
          <w:color w:val="000000"/>
        </w:rPr>
        <w:t xml:space="preserve">How Pretrial Incarceration Diminishes Individuals’ Employment Prospects, </w:t>
      </w:r>
      <w:hyperlink r:id="rId15">
        <w:r>
          <w:rPr>
            <w:rFonts w:ascii="Calibri" w:eastAsia="Calibri" w:hAnsi="Calibri" w:cs="Calibri"/>
            <w:color w:val="0563C1"/>
            <w:u w:val="single"/>
          </w:rPr>
          <w:t>https://www.uscourts.gov/sites/default/files/86_3_3_0.pdf</w:t>
        </w:r>
      </w:hyperlink>
    </w:p>
  </w:footnote>
  <w:footnote w:id="16">
    <w:p w14:paraId="1C342F55" w14:textId="669236C2" w:rsidR="00CB1D36" w:rsidRDefault="00CB1D36" w:rsidP="00CB1D36">
      <w:pPr>
        <w:pBdr>
          <w:top w:val="nil"/>
          <w:left w:val="nil"/>
          <w:bottom w:val="nil"/>
          <w:right w:val="nil"/>
          <w:between w:val="nil"/>
        </w:pBdr>
        <w:spacing w:after="0" w:line="240" w:lineRule="auto"/>
        <w:rPr>
          <w:color w:val="000000"/>
          <w:sz w:val="20"/>
          <w:szCs w:val="20"/>
        </w:rPr>
      </w:pPr>
      <w:r>
        <w:rPr>
          <w:rStyle w:val="FootnoteReference"/>
        </w:rPr>
        <w:footnoteRef/>
      </w:r>
      <w:r>
        <w:t xml:space="preserve"> </w:t>
      </w:r>
      <w:r>
        <w:rPr>
          <w:rFonts w:ascii="Calibri" w:eastAsia="Calibri" w:hAnsi="Calibri" w:cs="Calibri"/>
          <w:color w:val="000000"/>
          <w:sz w:val="20"/>
          <w:szCs w:val="20"/>
        </w:rPr>
        <w:t>Stigma management during reintegration of older incarcerated adults with mental health issues: A qualitative analysis, science</w:t>
      </w:r>
      <w:r w:rsidR="0093505F">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direct, August 2023, </w:t>
      </w:r>
      <w:hyperlink r:id="rId16">
        <w:r>
          <w:rPr>
            <w:rFonts w:ascii="Calibri" w:eastAsia="Calibri" w:hAnsi="Calibri" w:cs="Calibri"/>
            <w:color w:val="0563C1"/>
            <w:sz w:val="20"/>
            <w:szCs w:val="20"/>
            <w:u w:val="single"/>
          </w:rPr>
          <w:t>https://tinyurl.com/49sxs53f</w:t>
        </w:r>
      </w:hyperlink>
    </w:p>
    <w:p w14:paraId="19089501" w14:textId="77777777" w:rsidR="00CB1D36" w:rsidRDefault="00CB1D36" w:rsidP="00CB1D36">
      <w:pPr>
        <w:pBdr>
          <w:top w:val="nil"/>
          <w:left w:val="nil"/>
          <w:bottom w:val="nil"/>
          <w:right w:val="nil"/>
          <w:between w:val="nil"/>
        </w:pBdr>
        <w:spacing w:after="0" w:line="240" w:lineRule="auto"/>
        <w:rPr>
          <w:color w:val="000000"/>
          <w:sz w:val="20"/>
          <w:szCs w:val="20"/>
        </w:rPr>
      </w:pPr>
    </w:p>
    <w:p w14:paraId="7948FD45" w14:textId="77777777" w:rsidR="00CB1D36" w:rsidRDefault="00CB1D36" w:rsidP="00CB1D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8730AB"/>
    <w:multiLevelType w:val="hybridMultilevel"/>
    <w:tmpl w:val="8F22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11"/>
  </w:num>
  <w:num w:numId="5">
    <w:abstractNumId w:val="3"/>
  </w:num>
  <w:num w:numId="6">
    <w:abstractNumId w:val="25"/>
  </w:num>
  <w:num w:numId="7">
    <w:abstractNumId w:val="29"/>
  </w:num>
  <w:num w:numId="8">
    <w:abstractNumId w:val="31"/>
  </w:num>
  <w:num w:numId="9">
    <w:abstractNumId w:val="23"/>
  </w:num>
  <w:num w:numId="10">
    <w:abstractNumId w:val="26"/>
  </w:num>
  <w:num w:numId="11">
    <w:abstractNumId w:val="19"/>
  </w:num>
  <w:num w:numId="12">
    <w:abstractNumId w:val="30"/>
  </w:num>
  <w:num w:numId="13">
    <w:abstractNumId w:val="17"/>
  </w:num>
  <w:num w:numId="14">
    <w:abstractNumId w:val="7"/>
  </w:num>
  <w:num w:numId="15">
    <w:abstractNumId w:val="22"/>
  </w:num>
  <w:num w:numId="16">
    <w:abstractNumId w:val="12"/>
  </w:num>
  <w:num w:numId="17">
    <w:abstractNumId w:val="0"/>
  </w:num>
  <w:num w:numId="18">
    <w:abstractNumId w:val="16"/>
  </w:num>
  <w:num w:numId="19">
    <w:abstractNumId w:val="2"/>
  </w:num>
  <w:num w:numId="20">
    <w:abstractNumId w:val="9"/>
  </w:num>
  <w:num w:numId="21">
    <w:abstractNumId w:val="32"/>
  </w:num>
  <w:num w:numId="22">
    <w:abstractNumId w:val="10"/>
  </w:num>
  <w:num w:numId="23">
    <w:abstractNumId w:val="14"/>
  </w:num>
  <w:num w:numId="24">
    <w:abstractNumId w:val="24"/>
  </w:num>
  <w:num w:numId="25">
    <w:abstractNumId w:val="27"/>
  </w:num>
  <w:num w:numId="26">
    <w:abstractNumId w:val="8"/>
  </w:num>
  <w:num w:numId="27">
    <w:abstractNumId w:val="6"/>
  </w:num>
  <w:num w:numId="28">
    <w:abstractNumId w:val="20"/>
  </w:num>
  <w:num w:numId="29">
    <w:abstractNumId w:val="21"/>
  </w:num>
  <w:num w:numId="30">
    <w:abstractNumId w:val="13"/>
  </w:num>
  <w:num w:numId="31">
    <w:abstractNumId w:val="18"/>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96443"/>
    <w:rsid w:val="001D532C"/>
    <w:rsid w:val="001D6213"/>
    <w:rsid w:val="002257CD"/>
    <w:rsid w:val="002305C5"/>
    <w:rsid w:val="00265B9C"/>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6A53"/>
    <w:rsid w:val="006807A3"/>
    <w:rsid w:val="00693967"/>
    <w:rsid w:val="00713444"/>
    <w:rsid w:val="0075015E"/>
    <w:rsid w:val="00755B2C"/>
    <w:rsid w:val="007A3C77"/>
    <w:rsid w:val="007B5697"/>
    <w:rsid w:val="007C2144"/>
    <w:rsid w:val="007C3E73"/>
    <w:rsid w:val="007E56C8"/>
    <w:rsid w:val="007F62CB"/>
    <w:rsid w:val="00823531"/>
    <w:rsid w:val="00823F46"/>
    <w:rsid w:val="00826C6D"/>
    <w:rsid w:val="00860C1C"/>
    <w:rsid w:val="00871BB0"/>
    <w:rsid w:val="00875304"/>
    <w:rsid w:val="008823E1"/>
    <w:rsid w:val="00884133"/>
    <w:rsid w:val="008F2641"/>
    <w:rsid w:val="0091285A"/>
    <w:rsid w:val="009337BF"/>
    <w:rsid w:val="0093505F"/>
    <w:rsid w:val="009412A9"/>
    <w:rsid w:val="009850AD"/>
    <w:rsid w:val="00990858"/>
    <w:rsid w:val="009B028E"/>
    <w:rsid w:val="009D1F8F"/>
    <w:rsid w:val="009E290C"/>
    <w:rsid w:val="00A3448D"/>
    <w:rsid w:val="00A37636"/>
    <w:rsid w:val="00A537CE"/>
    <w:rsid w:val="00A8165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B1D36"/>
    <w:rsid w:val="00CC2F15"/>
    <w:rsid w:val="00CD5381"/>
    <w:rsid w:val="00D01C6A"/>
    <w:rsid w:val="00D11899"/>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871C7"/>
    <w:rsid w:val="00F94355"/>
    <w:rsid w:val="00FA120B"/>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
    <w:name w:val="Unresolved Mention"/>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justdetention.org/wp-content/uploads/2015/11/International_Summary_English.pdf" TargetMode="External"/><Relationship Id="rId13" Type="http://schemas.openxmlformats.org/officeDocument/2006/relationships/hyperlink" Target="https://tinyurl.com/3n5xsyj2" TargetMode="External"/><Relationship Id="rId3" Type="http://schemas.openxmlformats.org/officeDocument/2006/relationships/hyperlink" Target="https://www.npr.org/2023/11/13/1210564359/slavery-prison-forced-labor-movement" TargetMode="External"/><Relationship Id="rId7" Type="http://schemas.openxmlformats.org/officeDocument/2006/relationships/hyperlink" Target="https://tinyurl.com/3ybudsk7" TargetMode="External"/><Relationship Id="rId12" Type="http://schemas.openxmlformats.org/officeDocument/2006/relationships/hyperlink" Target="https://rm.coe.int/1680aaaa2f" TargetMode="External"/><Relationship Id="rId2" Type="http://schemas.openxmlformats.org/officeDocument/2006/relationships/hyperlink" Target="https://www.aclu.org/publications/captive-labor-exploitation-incarcerated-workers" TargetMode="External"/><Relationship Id="rId16" Type="http://schemas.openxmlformats.org/officeDocument/2006/relationships/hyperlink" Target="https://tinyurl.com/49sxs53f" TargetMode="External"/><Relationship Id="rId1" Type="http://schemas.openxmlformats.org/officeDocument/2006/relationships/hyperlink" Target="https://tinyurl.com/zc4xt45j" TargetMode="External"/><Relationship Id="rId6" Type="http://schemas.openxmlformats.org/officeDocument/2006/relationships/hyperlink" Target="https://tinyurl.com/2wkwt5v8" TargetMode="External"/><Relationship Id="rId11" Type="http://schemas.openxmlformats.org/officeDocument/2006/relationships/hyperlink" Target="https://tinyurl.com/3hxzebfv" TargetMode="External"/><Relationship Id="rId5" Type="http://schemas.openxmlformats.org/officeDocument/2006/relationships/hyperlink" Target="https://tinyurl.com/3dvym8xy" TargetMode="External"/><Relationship Id="rId15" Type="http://schemas.openxmlformats.org/officeDocument/2006/relationships/hyperlink" Target="https://www.uscourts.gov/sites/default/files/86_3_3_0.pdf" TargetMode="External"/><Relationship Id="rId10" Type="http://schemas.openxmlformats.org/officeDocument/2006/relationships/hyperlink" Target="https://tinyurl.com/2px4v4jb" TargetMode="External"/><Relationship Id="rId4" Type="http://schemas.openxmlformats.org/officeDocument/2006/relationships/hyperlink" Target="https://www.law.uchicago.edu/news/guardian-highlights-findings-ghrc-report" TargetMode="External"/><Relationship Id="rId9" Type="http://schemas.openxmlformats.org/officeDocument/2006/relationships/hyperlink" Target="https://borkena.com/2023/02/14/ethiopia-male-rape-as-a-political-tool-in-ethiopian-prisons/" TargetMode="External"/><Relationship Id="rId14" Type="http://schemas.openxmlformats.org/officeDocument/2006/relationships/hyperlink" Target="https://tinyurl.com/y7cxhjr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69E3075-C0F4-4CCD-9073-B23943B6F8F5}">
  <ds:schemaRefs>
    <ds:schemaRef ds:uri="http://schemas.openxmlformats.org/officeDocument/2006/bibliography"/>
  </ds:schemaRefs>
</ds:datastoreItem>
</file>

<file path=customXml/itemProps2.xml><?xml version="1.0" encoding="utf-8"?>
<ds:datastoreItem xmlns:ds="http://schemas.openxmlformats.org/officeDocument/2006/customXml" ds:itemID="{C57C0DF7-9E19-4284-8821-96CC1ED026E3}"/>
</file>

<file path=customXml/itemProps3.xml><?xml version="1.0" encoding="utf-8"?>
<ds:datastoreItem xmlns:ds="http://schemas.openxmlformats.org/officeDocument/2006/customXml" ds:itemID="{459A97F5-7938-41D1-ADAE-3BEF5BFCF006}"/>
</file>

<file path=customXml/itemProps4.xml><?xml version="1.0" encoding="utf-8"?>
<ds:datastoreItem xmlns:ds="http://schemas.openxmlformats.org/officeDocument/2006/customXml" ds:itemID="{7F7E872F-98D4-4063-88B7-C0376012D949}"/>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2024-04-14T08:42:00Z</dcterms:created>
  <dcterms:modified xsi:type="dcterms:W3CDTF">2024-04-14T08:42:00Z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