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A17BB" w14:textId="77777777" w:rsidR="001D270D" w:rsidRPr="003D48CF" w:rsidRDefault="00A9731B" w:rsidP="003D48CF">
      <w:pPr>
        <w:spacing w:line="260" w:lineRule="exact"/>
        <w:rPr>
          <w:rFonts w:ascii="Times New Roman" w:hAnsi="Times New Roman" w:cs="Times New Roman"/>
          <w:b/>
          <w:sz w:val="24"/>
          <w:szCs w:val="24"/>
          <w:u w:val="single"/>
          <w:lang w:val="en-US"/>
        </w:rPr>
      </w:pPr>
      <w:r w:rsidRPr="003D48CF">
        <w:rPr>
          <w:rFonts w:ascii="Times New Roman" w:hAnsi="Times New Roman" w:cs="Times New Roman"/>
          <w:b/>
          <w:sz w:val="24"/>
          <w:szCs w:val="24"/>
          <w:u w:val="single"/>
          <w:lang w:val="en-US"/>
        </w:rPr>
        <w:t>A) Exploitation of currently incarcerated people</w:t>
      </w:r>
    </w:p>
    <w:p w14:paraId="134D51EE" w14:textId="77777777" w:rsidR="009F04E9" w:rsidRPr="003D48CF" w:rsidRDefault="009F04E9" w:rsidP="003D48CF">
      <w:pPr>
        <w:spacing w:line="260" w:lineRule="exact"/>
        <w:rPr>
          <w:rFonts w:ascii="Times New Roman" w:hAnsi="Times New Roman" w:cs="Times New Roman"/>
          <w:sz w:val="24"/>
          <w:szCs w:val="24"/>
          <w:u w:val="single"/>
          <w:lang w:val="en-US"/>
        </w:rPr>
      </w:pPr>
    </w:p>
    <w:p w14:paraId="184CC7A5" w14:textId="77777777" w:rsidR="00A9731B" w:rsidRPr="0020621F" w:rsidRDefault="00A9731B" w:rsidP="003D48CF">
      <w:pPr>
        <w:spacing w:line="260" w:lineRule="exact"/>
        <w:rPr>
          <w:rFonts w:ascii="Times New Roman" w:hAnsi="Times New Roman" w:cs="Times New Roman"/>
          <w:b/>
          <w:sz w:val="24"/>
          <w:szCs w:val="24"/>
          <w:lang w:val="en-US"/>
        </w:rPr>
      </w:pPr>
      <w:r w:rsidRPr="0020621F">
        <w:rPr>
          <w:rFonts w:ascii="Times New Roman" w:hAnsi="Times New Roman" w:cs="Times New Roman"/>
          <w:b/>
          <w:sz w:val="24"/>
          <w:szCs w:val="24"/>
          <w:lang w:val="en-US"/>
        </w:rPr>
        <w:t xml:space="preserve">1. Please provide the details of </w:t>
      </w:r>
      <w:proofErr w:type="spellStart"/>
      <w:r w:rsidRPr="0020621F">
        <w:rPr>
          <w:rFonts w:ascii="Times New Roman" w:hAnsi="Times New Roman" w:cs="Times New Roman"/>
          <w:b/>
          <w:sz w:val="24"/>
          <w:szCs w:val="24"/>
          <w:lang w:val="en-US"/>
        </w:rPr>
        <w:t>labour</w:t>
      </w:r>
      <w:proofErr w:type="spellEnd"/>
      <w:r w:rsidRPr="0020621F">
        <w:rPr>
          <w:rFonts w:ascii="Times New Roman" w:hAnsi="Times New Roman" w:cs="Times New Roman"/>
          <w:b/>
          <w:sz w:val="24"/>
          <w:szCs w:val="24"/>
          <w:lang w:val="en-US"/>
        </w:rPr>
        <w:t xml:space="preserve"> </w:t>
      </w:r>
      <w:proofErr w:type="spellStart"/>
      <w:r w:rsidRPr="0020621F">
        <w:rPr>
          <w:rFonts w:ascii="Times New Roman" w:hAnsi="Times New Roman" w:cs="Times New Roman"/>
          <w:b/>
          <w:sz w:val="24"/>
          <w:szCs w:val="24"/>
          <w:lang w:val="en-US"/>
        </w:rPr>
        <w:t>programme</w:t>
      </w:r>
      <w:proofErr w:type="spellEnd"/>
      <w:r w:rsidRPr="0020621F">
        <w:rPr>
          <w:rFonts w:ascii="Times New Roman" w:hAnsi="Times New Roman" w:cs="Times New Roman"/>
          <w:b/>
          <w:sz w:val="24"/>
          <w:szCs w:val="24"/>
          <w:lang w:val="en-US"/>
        </w:rPr>
        <w:t>(s) implemented in your</w:t>
      </w:r>
      <w:r w:rsidR="009F04E9" w:rsidRPr="0020621F">
        <w:rPr>
          <w:rFonts w:ascii="Times New Roman" w:hAnsi="Times New Roman" w:cs="Times New Roman"/>
          <w:b/>
          <w:sz w:val="24"/>
          <w:szCs w:val="24"/>
          <w:lang w:val="en-US"/>
        </w:rPr>
        <w:t xml:space="preserve"> </w:t>
      </w:r>
      <w:r w:rsidRPr="0020621F">
        <w:rPr>
          <w:rFonts w:ascii="Times New Roman" w:hAnsi="Times New Roman" w:cs="Times New Roman"/>
          <w:b/>
          <w:sz w:val="24"/>
          <w:szCs w:val="24"/>
          <w:lang w:val="en-US"/>
        </w:rPr>
        <w:t>country for incarcerated individuals, including:</w:t>
      </w:r>
    </w:p>
    <w:p w14:paraId="5493B08C" w14:textId="77777777" w:rsidR="00A9731B" w:rsidRPr="003D48CF" w:rsidRDefault="00A9731B" w:rsidP="003D48CF">
      <w:pPr>
        <w:spacing w:line="260" w:lineRule="exact"/>
        <w:rPr>
          <w:rFonts w:ascii="Times New Roman" w:hAnsi="Times New Roman" w:cs="Times New Roman"/>
          <w:sz w:val="24"/>
          <w:szCs w:val="24"/>
          <w:lang w:val="en-US"/>
        </w:rPr>
      </w:pPr>
    </w:p>
    <w:p w14:paraId="40E8E01F" w14:textId="77777777" w:rsidR="006C715F" w:rsidRPr="006C715F" w:rsidRDefault="00A9731B" w:rsidP="006C715F">
      <w:pPr>
        <w:spacing w:line="260" w:lineRule="exact"/>
        <w:rPr>
          <w:rFonts w:ascii="Times New Roman" w:hAnsi="Times New Roman" w:cs="Times New Roman"/>
          <w:sz w:val="24"/>
          <w:szCs w:val="24"/>
          <w:u w:val="single"/>
          <w:lang w:val="en-US"/>
        </w:rPr>
      </w:pPr>
      <w:r w:rsidRPr="003D48CF">
        <w:rPr>
          <w:rFonts w:ascii="Times New Roman" w:hAnsi="Times New Roman" w:cs="Times New Roman"/>
          <w:sz w:val="24"/>
          <w:szCs w:val="24"/>
          <w:u w:val="single"/>
          <w:lang w:val="en-US"/>
        </w:rPr>
        <w:t>a) Legislative/regulatory frameworks</w:t>
      </w:r>
    </w:p>
    <w:p w14:paraId="40EAE95E" w14:textId="77777777" w:rsidR="006C715F" w:rsidRPr="006C715F" w:rsidRDefault="00C55A50" w:rsidP="006C715F">
      <w:pPr>
        <w:spacing w:line="260" w:lineRule="exact"/>
        <w:rPr>
          <w:rFonts w:ascii="Times New Roman" w:hAnsi="Times New Roman" w:cs="Times New Roman"/>
          <w:sz w:val="24"/>
          <w:szCs w:val="24"/>
          <w:lang w:val="en-US"/>
        </w:rPr>
      </w:pPr>
      <w:r w:rsidRPr="00C55A50">
        <w:rPr>
          <w:rFonts w:ascii="Times New Roman" w:hAnsi="Times New Roman" w:cs="Times New Roman"/>
          <w:sz w:val="24"/>
          <w:szCs w:val="24"/>
          <w:lang w:val="en-US"/>
        </w:rPr>
        <w:t>Since the federalism reform of 2006, the 16 federal states have been responsible for legislation regarding the penal system.</w:t>
      </w:r>
      <w:r w:rsidR="003B2605">
        <w:rPr>
          <w:rFonts w:ascii="Times New Roman" w:hAnsi="Times New Roman" w:cs="Times New Roman"/>
          <w:sz w:val="24"/>
          <w:szCs w:val="24"/>
          <w:lang w:val="en-US"/>
        </w:rPr>
        <w:t xml:space="preserve"> </w:t>
      </w:r>
      <w:r w:rsidR="006C715F" w:rsidRPr="006C715F">
        <w:rPr>
          <w:rFonts w:ascii="Times New Roman" w:hAnsi="Times New Roman" w:cs="Times New Roman"/>
          <w:sz w:val="24"/>
          <w:szCs w:val="24"/>
          <w:lang w:val="en-US"/>
        </w:rPr>
        <w:t>The relevant statutory provisions regarding work measures are therefore found in the penal laws of each respective federal state. In some federal states, there are accompanying state regulations, such as those concerning remuneration levels in the penal system, as well as additional administrative provisions and circulars. In most – but not all – federal states, there is an obligation for prisoners to work, provided they are physically and mentally capable of doing so. Furthermore, for pregnant and breastfeeding prisoners, the provisions of the Maternity Protection Act regarding employment bans and workplace design are applied.</w:t>
      </w:r>
    </w:p>
    <w:p w14:paraId="0F078867" w14:textId="77777777" w:rsidR="006C715F" w:rsidRPr="006C715F" w:rsidRDefault="006C715F" w:rsidP="006C715F">
      <w:pPr>
        <w:spacing w:line="260" w:lineRule="exact"/>
        <w:rPr>
          <w:rFonts w:ascii="Times New Roman" w:hAnsi="Times New Roman" w:cs="Times New Roman"/>
          <w:sz w:val="24"/>
          <w:szCs w:val="24"/>
          <w:lang w:val="en-US"/>
        </w:rPr>
      </w:pPr>
    </w:p>
    <w:p w14:paraId="2F08954F" w14:textId="77777777" w:rsidR="00524381" w:rsidRPr="003D48CF" w:rsidRDefault="006C715F" w:rsidP="006C715F">
      <w:pPr>
        <w:spacing w:line="260" w:lineRule="exact"/>
        <w:rPr>
          <w:rFonts w:ascii="Times New Roman" w:hAnsi="Times New Roman" w:cs="Times New Roman"/>
          <w:sz w:val="24"/>
          <w:szCs w:val="24"/>
          <w:lang w:val="en-US"/>
        </w:rPr>
      </w:pPr>
      <w:r w:rsidRPr="006C715F">
        <w:rPr>
          <w:rFonts w:ascii="Times New Roman" w:hAnsi="Times New Roman" w:cs="Times New Roman"/>
          <w:sz w:val="24"/>
          <w:szCs w:val="24"/>
          <w:lang w:val="en-US"/>
        </w:rPr>
        <w:t>The responses to the following questions in Part A</w:t>
      </w:r>
      <w:r>
        <w:rPr>
          <w:rFonts w:ascii="Times New Roman" w:hAnsi="Times New Roman" w:cs="Times New Roman"/>
          <w:sz w:val="24"/>
          <w:szCs w:val="24"/>
          <w:lang w:val="en-US"/>
        </w:rPr>
        <w:t>)</w:t>
      </w:r>
      <w:r w:rsidRPr="006C715F">
        <w:rPr>
          <w:rFonts w:ascii="Times New Roman" w:hAnsi="Times New Roman" w:cs="Times New Roman"/>
          <w:sz w:val="24"/>
          <w:szCs w:val="24"/>
          <w:lang w:val="en-US"/>
        </w:rPr>
        <w:t xml:space="preserve"> are based on an assumption of an obligation to work, unless otherwise stated.</w:t>
      </w:r>
    </w:p>
    <w:p w14:paraId="7754D2E2" w14:textId="77777777" w:rsidR="007323E5" w:rsidRPr="003D48CF" w:rsidRDefault="007323E5" w:rsidP="003D48CF">
      <w:pPr>
        <w:spacing w:line="260" w:lineRule="exact"/>
        <w:rPr>
          <w:rFonts w:ascii="Times New Roman" w:hAnsi="Times New Roman" w:cs="Times New Roman"/>
          <w:sz w:val="24"/>
          <w:szCs w:val="24"/>
          <w:lang w:val="en-US"/>
        </w:rPr>
      </w:pPr>
    </w:p>
    <w:p w14:paraId="0C2B2A7B" w14:textId="77777777" w:rsidR="006C715F" w:rsidRPr="006C715F" w:rsidRDefault="00A9731B" w:rsidP="006C715F">
      <w:pPr>
        <w:spacing w:line="260" w:lineRule="exact"/>
        <w:rPr>
          <w:rFonts w:ascii="Times New Roman" w:hAnsi="Times New Roman" w:cs="Times New Roman"/>
          <w:sz w:val="24"/>
          <w:szCs w:val="24"/>
          <w:u w:val="single"/>
          <w:lang w:val="en-US"/>
        </w:rPr>
      </w:pPr>
      <w:r w:rsidRPr="003D48CF">
        <w:rPr>
          <w:rFonts w:ascii="Times New Roman" w:hAnsi="Times New Roman" w:cs="Times New Roman"/>
          <w:sz w:val="24"/>
          <w:szCs w:val="24"/>
          <w:u w:val="single"/>
          <w:lang w:val="en-US"/>
        </w:rPr>
        <w:t>b) Types of work performed (choices available, appropriateness in terms of age,</w:t>
      </w:r>
      <w:r w:rsidR="009F04E9" w:rsidRPr="003D48CF">
        <w:rPr>
          <w:rFonts w:ascii="Times New Roman" w:hAnsi="Times New Roman" w:cs="Times New Roman"/>
          <w:sz w:val="24"/>
          <w:szCs w:val="24"/>
          <w:u w:val="single"/>
          <w:lang w:val="en-US"/>
        </w:rPr>
        <w:t xml:space="preserve"> </w:t>
      </w:r>
      <w:r w:rsidRPr="003D48CF">
        <w:rPr>
          <w:rFonts w:ascii="Times New Roman" w:hAnsi="Times New Roman" w:cs="Times New Roman"/>
          <w:sz w:val="24"/>
          <w:szCs w:val="24"/>
          <w:u w:val="single"/>
          <w:lang w:val="en-US"/>
        </w:rPr>
        <w:t>gender, religion, indigenous status, disability, and other relevant factors, types of</w:t>
      </w:r>
      <w:r w:rsidR="009F04E9" w:rsidRPr="003D48CF">
        <w:rPr>
          <w:rFonts w:ascii="Times New Roman" w:hAnsi="Times New Roman" w:cs="Times New Roman"/>
          <w:sz w:val="24"/>
          <w:szCs w:val="24"/>
          <w:u w:val="single"/>
          <w:lang w:val="en-US"/>
        </w:rPr>
        <w:t xml:space="preserve"> </w:t>
      </w:r>
      <w:r w:rsidRPr="003D48CF">
        <w:rPr>
          <w:rFonts w:ascii="Times New Roman" w:hAnsi="Times New Roman" w:cs="Times New Roman"/>
          <w:sz w:val="24"/>
          <w:szCs w:val="24"/>
          <w:u w:val="single"/>
          <w:lang w:val="en-US"/>
        </w:rPr>
        <w:t>work available depending on the lengths of sentences, and difference(s), if any,</w:t>
      </w:r>
      <w:r w:rsidR="009F04E9" w:rsidRPr="003D48CF">
        <w:rPr>
          <w:rFonts w:ascii="Times New Roman" w:hAnsi="Times New Roman" w:cs="Times New Roman"/>
          <w:sz w:val="24"/>
          <w:szCs w:val="24"/>
          <w:u w:val="single"/>
          <w:lang w:val="en-US"/>
        </w:rPr>
        <w:t xml:space="preserve"> </w:t>
      </w:r>
      <w:r w:rsidRPr="003D48CF">
        <w:rPr>
          <w:rFonts w:ascii="Times New Roman" w:hAnsi="Times New Roman" w:cs="Times New Roman"/>
          <w:sz w:val="24"/>
          <w:szCs w:val="24"/>
          <w:u w:val="single"/>
          <w:lang w:val="en-US"/>
        </w:rPr>
        <w:t>between public and privately contracted correctional facilities)</w:t>
      </w:r>
    </w:p>
    <w:p w14:paraId="6F096641" w14:textId="77777777" w:rsidR="006C715F" w:rsidRPr="006C715F" w:rsidRDefault="006C715F" w:rsidP="006C715F">
      <w:pPr>
        <w:spacing w:line="260" w:lineRule="exact"/>
        <w:rPr>
          <w:rFonts w:ascii="Times New Roman" w:hAnsi="Times New Roman" w:cs="Times New Roman"/>
          <w:sz w:val="24"/>
          <w:szCs w:val="24"/>
          <w:lang w:val="en-US"/>
        </w:rPr>
      </w:pPr>
      <w:r w:rsidRPr="006C715F">
        <w:rPr>
          <w:rFonts w:ascii="Times New Roman" w:hAnsi="Times New Roman" w:cs="Times New Roman"/>
          <w:sz w:val="24"/>
          <w:szCs w:val="24"/>
          <w:lang w:val="en-US"/>
        </w:rPr>
        <w:t xml:space="preserve">In principle, prisoners should be assigned work </w:t>
      </w:r>
      <w:r w:rsidR="003B2605" w:rsidRPr="006C715F">
        <w:rPr>
          <w:rFonts w:ascii="Times New Roman" w:hAnsi="Times New Roman" w:cs="Times New Roman"/>
          <w:sz w:val="24"/>
          <w:szCs w:val="24"/>
          <w:lang w:val="en-US"/>
        </w:rPr>
        <w:t>considering</w:t>
      </w:r>
      <w:r w:rsidRPr="006C715F">
        <w:rPr>
          <w:rFonts w:ascii="Times New Roman" w:hAnsi="Times New Roman" w:cs="Times New Roman"/>
          <w:sz w:val="24"/>
          <w:szCs w:val="24"/>
          <w:lang w:val="en-US"/>
        </w:rPr>
        <w:t xml:space="preserve"> their abilities, skills, and inclinations. At the beginning of their incarceration, a work assignment is therefore assessed as part of the individual correctional planning, which captures the prisoners' existing vocational competencies, potentials, resources, and interests, while also considering gender, age, origin, disability, and sexual identity. If prisoners are not capable of work, they should be assigned to work therapy or vocational training. Alternatively, prisoners have the opportunity to participate in educational and vocational qualification measures.</w:t>
      </w:r>
    </w:p>
    <w:p w14:paraId="56A4C6F2" w14:textId="77777777" w:rsidR="006C715F" w:rsidRPr="006C715F" w:rsidRDefault="006C715F" w:rsidP="006C715F">
      <w:pPr>
        <w:spacing w:line="260" w:lineRule="exact"/>
        <w:rPr>
          <w:rFonts w:ascii="Times New Roman" w:hAnsi="Times New Roman" w:cs="Times New Roman"/>
          <w:sz w:val="24"/>
          <w:szCs w:val="24"/>
          <w:lang w:val="en-US"/>
        </w:rPr>
      </w:pPr>
    </w:p>
    <w:p w14:paraId="0A710B28" w14:textId="77777777" w:rsidR="00A9731B" w:rsidRDefault="006C715F" w:rsidP="006C715F">
      <w:pPr>
        <w:spacing w:line="260" w:lineRule="exact"/>
        <w:rPr>
          <w:rFonts w:ascii="Times New Roman" w:hAnsi="Times New Roman" w:cs="Times New Roman"/>
          <w:sz w:val="24"/>
          <w:szCs w:val="24"/>
          <w:lang w:val="en-US"/>
        </w:rPr>
      </w:pPr>
      <w:r w:rsidRPr="006C715F">
        <w:rPr>
          <w:rFonts w:ascii="Times New Roman" w:hAnsi="Times New Roman" w:cs="Times New Roman"/>
          <w:sz w:val="24"/>
          <w:szCs w:val="24"/>
          <w:lang w:val="en-US"/>
        </w:rPr>
        <w:t>The range of work opportunities includes, among others, auxiliary tasks within the institution (e.g., in the chamber, kitchen, or laundry), employment in in-house operations (e.g., carpentry, locksmithery, tailoring, upholstery), and external business operations (e.g., recycling work, assembly work for the packaging and electronics industries). Prisoners in open detention may, if suitable, enter into regular employment or self-employment outside the prison facility.</w:t>
      </w:r>
    </w:p>
    <w:p w14:paraId="2DC5BDD2" w14:textId="77777777" w:rsidR="006C715F" w:rsidRPr="003D48CF" w:rsidRDefault="006C715F" w:rsidP="003D48CF">
      <w:pPr>
        <w:spacing w:line="260" w:lineRule="exact"/>
        <w:rPr>
          <w:rFonts w:ascii="Times New Roman" w:hAnsi="Times New Roman" w:cs="Times New Roman"/>
          <w:sz w:val="24"/>
          <w:szCs w:val="24"/>
          <w:lang w:val="en-US"/>
        </w:rPr>
      </w:pPr>
    </w:p>
    <w:p w14:paraId="160FF549" w14:textId="77777777" w:rsidR="00A9731B" w:rsidRPr="003D48CF" w:rsidRDefault="00A9731B" w:rsidP="003D48CF">
      <w:pPr>
        <w:spacing w:line="260" w:lineRule="exact"/>
        <w:rPr>
          <w:rFonts w:ascii="Times New Roman" w:hAnsi="Times New Roman" w:cs="Times New Roman"/>
          <w:sz w:val="24"/>
          <w:szCs w:val="24"/>
          <w:u w:val="single"/>
          <w:lang w:val="en-US"/>
        </w:rPr>
      </w:pPr>
      <w:r w:rsidRPr="003D48CF">
        <w:rPr>
          <w:rFonts w:ascii="Times New Roman" w:hAnsi="Times New Roman" w:cs="Times New Roman"/>
          <w:sz w:val="24"/>
          <w:szCs w:val="24"/>
          <w:u w:val="single"/>
          <w:lang w:val="en-US"/>
        </w:rPr>
        <w:t>c) Working environment/conditions, including wages, working hours, and</w:t>
      </w:r>
      <w:r w:rsidR="009F04E9" w:rsidRPr="003D48CF">
        <w:rPr>
          <w:rFonts w:ascii="Times New Roman" w:hAnsi="Times New Roman" w:cs="Times New Roman"/>
          <w:sz w:val="24"/>
          <w:szCs w:val="24"/>
          <w:u w:val="single"/>
          <w:lang w:val="en-US"/>
        </w:rPr>
        <w:t xml:space="preserve"> </w:t>
      </w:r>
      <w:r w:rsidRPr="003D48CF">
        <w:rPr>
          <w:rFonts w:ascii="Times New Roman" w:hAnsi="Times New Roman" w:cs="Times New Roman"/>
          <w:sz w:val="24"/>
          <w:szCs w:val="24"/>
          <w:u w:val="single"/>
          <w:lang w:val="en-US"/>
        </w:rPr>
        <w:t>provisions for health &amp; safety</w:t>
      </w:r>
    </w:p>
    <w:p w14:paraId="7D41BCBE" w14:textId="77777777" w:rsidR="00A9731B" w:rsidRDefault="006C715F" w:rsidP="003D48CF">
      <w:pPr>
        <w:spacing w:line="260" w:lineRule="exact"/>
        <w:rPr>
          <w:rFonts w:ascii="Times New Roman" w:hAnsi="Times New Roman" w:cs="Times New Roman"/>
          <w:sz w:val="24"/>
          <w:szCs w:val="24"/>
          <w:lang w:val="en-US"/>
        </w:rPr>
      </w:pPr>
      <w:r w:rsidRPr="006C715F">
        <w:rPr>
          <w:rFonts w:ascii="Times New Roman" w:hAnsi="Times New Roman" w:cs="Times New Roman"/>
          <w:sz w:val="24"/>
          <w:szCs w:val="24"/>
          <w:lang w:val="en-US"/>
        </w:rPr>
        <w:t>With the exception of prisoners engaged in regular employment based on a contract with third parties, prisoners receive a legally prescribed remuneration when participating in employment or educational activities. The current remuneration is uniformly determined nationwide at 9% of the reference amount according to § 18 of the Fourth Social Code</w:t>
      </w:r>
      <w:r w:rsidR="003B2605">
        <w:rPr>
          <w:rFonts w:ascii="Times New Roman" w:hAnsi="Times New Roman" w:cs="Times New Roman"/>
          <w:sz w:val="24"/>
          <w:szCs w:val="24"/>
          <w:lang w:val="en-US"/>
        </w:rPr>
        <w:t xml:space="preserve"> (</w:t>
      </w:r>
      <w:r w:rsidR="00C333FD">
        <w:rPr>
          <w:rFonts w:ascii="Times New Roman" w:hAnsi="Times New Roman" w:cs="Times New Roman"/>
          <w:sz w:val="24"/>
          <w:szCs w:val="24"/>
          <w:lang w:val="en-US"/>
        </w:rPr>
        <w:t>SGB IV</w:t>
      </w:r>
      <w:r w:rsidR="003B2605">
        <w:rPr>
          <w:rFonts w:ascii="Times New Roman" w:hAnsi="Times New Roman" w:cs="Times New Roman"/>
          <w:sz w:val="24"/>
          <w:szCs w:val="24"/>
          <w:lang w:val="en-US"/>
        </w:rPr>
        <w:t>)</w:t>
      </w:r>
      <w:r w:rsidRPr="006C715F">
        <w:rPr>
          <w:rFonts w:ascii="Times New Roman" w:hAnsi="Times New Roman" w:cs="Times New Roman"/>
          <w:sz w:val="24"/>
          <w:szCs w:val="24"/>
          <w:lang w:val="en-US"/>
        </w:rPr>
        <w:t xml:space="preserve"> and forms the basic remuneration. The reference amount is a calculation parameter in the German social security system and is determined annually by regulation of the Federal Ministry of </w:t>
      </w:r>
      <w:proofErr w:type="spellStart"/>
      <w:r w:rsidRPr="006C715F">
        <w:rPr>
          <w:rFonts w:ascii="Times New Roman" w:hAnsi="Times New Roman" w:cs="Times New Roman"/>
          <w:sz w:val="24"/>
          <w:szCs w:val="24"/>
          <w:lang w:val="en-US"/>
        </w:rPr>
        <w:t>Labour</w:t>
      </w:r>
      <w:proofErr w:type="spellEnd"/>
      <w:r w:rsidRPr="006C715F">
        <w:rPr>
          <w:rFonts w:ascii="Times New Roman" w:hAnsi="Times New Roman" w:cs="Times New Roman"/>
          <w:sz w:val="24"/>
          <w:szCs w:val="24"/>
          <w:lang w:val="en-US"/>
        </w:rPr>
        <w:t xml:space="preserve"> and Social Affairs </w:t>
      </w:r>
      <w:r w:rsidR="003B2605">
        <w:rPr>
          <w:rFonts w:ascii="Times New Roman" w:hAnsi="Times New Roman" w:cs="Times New Roman"/>
          <w:sz w:val="24"/>
          <w:szCs w:val="24"/>
          <w:lang w:val="en-US"/>
        </w:rPr>
        <w:t>(</w:t>
      </w:r>
      <w:proofErr w:type="spellStart"/>
      <w:r w:rsidR="003B2605">
        <w:rPr>
          <w:rFonts w:ascii="Times New Roman" w:hAnsi="Times New Roman" w:cs="Times New Roman"/>
          <w:sz w:val="24"/>
          <w:szCs w:val="24"/>
          <w:lang w:val="en-US"/>
        </w:rPr>
        <w:t>Bundesministerium</w:t>
      </w:r>
      <w:proofErr w:type="spellEnd"/>
      <w:r w:rsidR="003B2605">
        <w:rPr>
          <w:rFonts w:ascii="Times New Roman" w:hAnsi="Times New Roman" w:cs="Times New Roman"/>
          <w:sz w:val="24"/>
          <w:szCs w:val="24"/>
          <w:lang w:val="en-US"/>
        </w:rPr>
        <w:t xml:space="preserve"> </w:t>
      </w:r>
      <w:proofErr w:type="spellStart"/>
      <w:r w:rsidR="003B2605">
        <w:rPr>
          <w:rFonts w:ascii="Times New Roman" w:hAnsi="Times New Roman" w:cs="Times New Roman"/>
          <w:sz w:val="24"/>
          <w:szCs w:val="24"/>
          <w:lang w:val="en-US"/>
        </w:rPr>
        <w:t>für</w:t>
      </w:r>
      <w:proofErr w:type="spellEnd"/>
      <w:r w:rsidR="003B2605">
        <w:rPr>
          <w:rFonts w:ascii="Times New Roman" w:hAnsi="Times New Roman" w:cs="Times New Roman"/>
          <w:sz w:val="24"/>
          <w:szCs w:val="24"/>
          <w:lang w:val="en-US"/>
        </w:rPr>
        <w:t xml:space="preserve"> Arbeit und Soziales) </w:t>
      </w:r>
      <w:r w:rsidRPr="006C715F">
        <w:rPr>
          <w:rFonts w:ascii="Times New Roman" w:hAnsi="Times New Roman" w:cs="Times New Roman"/>
          <w:sz w:val="24"/>
          <w:szCs w:val="24"/>
          <w:lang w:val="en-US"/>
        </w:rPr>
        <w:t xml:space="preserve">as of January 1st each year. Based on the basic remuneration, the base wage is staggered in five remuneration levels (I to V) as a percentage according to the requirements of the respective activity and the knowledge and skills of the prisoners. The reference amount for the year 2024 is </w:t>
      </w:r>
      <w:r w:rsidR="00D4609F">
        <w:rPr>
          <w:rFonts w:ascii="Times New Roman" w:hAnsi="Times New Roman" w:cs="Times New Roman"/>
          <w:sz w:val="24"/>
          <w:szCs w:val="24"/>
          <w:lang w:val="en-US"/>
        </w:rPr>
        <w:t>€ </w:t>
      </w:r>
      <w:r w:rsidRPr="006C715F">
        <w:rPr>
          <w:rFonts w:ascii="Times New Roman" w:hAnsi="Times New Roman" w:cs="Times New Roman"/>
          <w:sz w:val="24"/>
          <w:szCs w:val="24"/>
          <w:lang w:val="en-US"/>
        </w:rPr>
        <w:t xml:space="preserve">42,420. Therefore, the basic remuneration for prisoners amounts to </w:t>
      </w:r>
      <w:r w:rsidR="00D4609F">
        <w:rPr>
          <w:rFonts w:ascii="Times New Roman" w:hAnsi="Times New Roman" w:cs="Times New Roman"/>
          <w:sz w:val="24"/>
          <w:szCs w:val="24"/>
          <w:lang w:val="en-US"/>
        </w:rPr>
        <w:t>€ </w:t>
      </w:r>
      <w:r w:rsidRPr="006C715F">
        <w:rPr>
          <w:rFonts w:ascii="Times New Roman" w:hAnsi="Times New Roman" w:cs="Times New Roman"/>
          <w:sz w:val="24"/>
          <w:szCs w:val="24"/>
          <w:lang w:val="en-US"/>
        </w:rPr>
        <w:t>3,817.80 per year (9% of the reference amount). Accordingly, the following daily or hourly rates result for the individual remuneration levels:</w:t>
      </w:r>
    </w:p>
    <w:p w14:paraId="5DF2D350" w14:textId="77777777" w:rsidR="006C715F" w:rsidRDefault="006C715F" w:rsidP="003D48CF">
      <w:pPr>
        <w:spacing w:line="260" w:lineRule="exact"/>
        <w:rPr>
          <w:rFonts w:ascii="Times New Roman" w:hAnsi="Times New Roman" w:cs="Times New Roman"/>
          <w:sz w:val="24"/>
          <w:szCs w:val="24"/>
          <w:lang w:val="en-US"/>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0"/>
        <w:gridCol w:w="2268"/>
        <w:gridCol w:w="1559"/>
        <w:gridCol w:w="1701"/>
        <w:gridCol w:w="1701"/>
      </w:tblGrid>
      <w:tr w:rsidR="006C715F" w:rsidRPr="006C715F" w14:paraId="738CCADA" w14:textId="77777777" w:rsidTr="00ED6E9B">
        <w:trPr>
          <w:trHeight w:val="652"/>
        </w:trPr>
        <w:tc>
          <w:tcPr>
            <w:tcW w:w="1560" w:type="dxa"/>
            <w:tcBorders>
              <w:top w:val="single" w:sz="4" w:space="0" w:color="auto"/>
              <w:left w:val="single" w:sz="4" w:space="0" w:color="auto"/>
              <w:bottom w:val="single" w:sz="4" w:space="0" w:color="auto"/>
              <w:right w:val="single" w:sz="4" w:space="0" w:color="auto"/>
            </w:tcBorders>
            <w:hideMark/>
          </w:tcPr>
          <w:p w14:paraId="47A17B81" w14:textId="77777777" w:rsidR="006C715F" w:rsidRPr="006C715F" w:rsidRDefault="00152789" w:rsidP="00ED6E9B">
            <w:pPr>
              <w:spacing w:line="260" w:lineRule="exact"/>
              <w:jc w:val="center"/>
              <w:rPr>
                <w:rFonts w:ascii="Times New Roman" w:hAnsi="Times New Roman" w:cs="Times New Roman"/>
                <w:sz w:val="24"/>
                <w:szCs w:val="24"/>
              </w:rPr>
            </w:pPr>
            <w:r w:rsidRPr="00152789">
              <w:rPr>
                <w:rFonts w:ascii="Times New Roman" w:hAnsi="Times New Roman" w:cs="Times New Roman"/>
                <w:sz w:val="24"/>
                <w:szCs w:val="24"/>
              </w:rPr>
              <w:lastRenderedPageBreak/>
              <w:t xml:space="preserve">Remuneration </w:t>
            </w:r>
            <w:proofErr w:type="spellStart"/>
            <w:r w:rsidRPr="00152789">
              <w:rPr>
                <w:rFonts w:ascii="Times New Roman" w:hAnsi="Times New Roman" w:cs="Times New Roman"/>
                <w:sz w:val="24"/>
                <w:szCs w:val="24"/>
              </w:rPr>
              <w:t>level</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190BDCBB" w14:textId="77777777" w:rsidR="006C715F" w:rsidRPr="00152789" w:rsidRDefault="00152789" w:rsidP="00ED6E9B">
            <w:pPr>
              <w:spacing w:line="260" w:lineRule="exact"/>
              <w:jc w:val="center"/>
              <w:rPr>
                <w:rFonts w:ascii="Times New Roman" w:hAnsi="Times New Roman" w:cs="Times New Roman"/>
                <w:sz w:val="24"/>
                <w:szCs w:val="24"/>
                <w:lang w:val="en-US"/>
              </w:rPr>
            </w:pPr>
            <w:r w:rsidRPr="00152789">
              <w:rPr>
                <w:rFonts w:ascii="Times New Roman" w:hAnsi="Times New Roman" w:cs="Times New Roman"/>
                <w:sz w:val="24"/>
                <w:szCs w:val="24"/>
                <w:lang w:val="en-US"/>
              </w:rPr>
              <w:t>percentage of the basic remuneration</w:t>
            </w:r>
          </w:p>
        </w:tc>
        <w:tc>
          <w:tcPr>
            <w:tcW w:w="1559" w:type="dxa"/>
            <w:tcBorders>
              <w:top w:val="single" w:sz="4" w:space="0" w:color="auto"/>
              <w:left w:val="single" w:sz="4" w:space="0" w:color="auto"/>
              <w:bottom w:val="single" w:sz="4" w:space="0" w:color="auto"/>
              <w:right w:val="single" w:sz="4" w:space="0" w:color="auto"/>
            </w:tcBorders>
            <w:hideMark/>
          </w:tcPr>
          <w:p w14:paraId="771FB5BE" w14:textId="77777777" w:rsidR="006C715F" w:rsidRPr="006C715F" w:rsidRDefault="00ED6E9B" w:rsidP="00ED6E9B">
            <w:pPr>
              <w:spacing w:line="260" w:lineRule="exact"/>
              <w:jc w:val="center"/>
              <w:rPr>
                <w:rFonts w:ascii="Times New Roman" w:hAnsi="Times New Roman" w:cs="Times New Roman"/>
                <w:sz w:val="24"/>
                <w:szCs w:val="24"/>
              </w:rPr>
            </w:pPr>
            <w:proofErr w:type="spellStart"/>
            <w:r w:rsidRPr="00ED6E9B">
              <w:rPr>
                <w:rFonts w:ascii="Times New Roman" w:hAnsi="Times New Roman" w:cs="Times New Roman"/>
                <w:sz w:val="24"/>
                <w:szCs w:val="24"/>
              </w:rPr>
              <w:t>basic</w:t>
            </w:r>
            <w:proofErr w:type="spellEnd"/>
            <w:r w:rsidRPr="00ED6E9B">
              <w:rPr>
                <w:rFonts w:ascii="Times New Roman" w:hAnsi="Times New Roman" w:cs="Times New Roman"/>
                <w:sz w:val="24"/>
                <w:szCs w:val="24"/>
              </w:rPr>
              <w:t xml:space="preserve"> wage per </w:t>
            </w:r>
            <w:proofErr w:type="spellStart"/>
            <w:r w:rsidRPr="00ED6E9B">
              <w:rPr>
                <w:rFonts w:ascii="Times New Roman" w:hAnsi="Times New Roman" w:cs="Times New Roman"/>
                <w:sz w:val="24"/>
                <w:szCs w:val="24"/>
              </w:rPr>
              <w:t>year</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168C22A0" w14:textId="77777777" w:rsidR="006C715F" w:rsidRPr="006C715F" w:rsidRDefault="00ED6E9B" w:rsidP="00ED6E9B">
            <w:pPr>
              <w:spacing w:line="260" w:lineRule="exact"/>
              <w:jc w:val="center"/>
              <w:rPr>
                <w:rFonts w:ascii="Times New Roman" w:hAnsi="Times New Roman" w:cs="Times New Roman"/>
                <w:sz w:val="24"/>
                <w:szCs w:val="24"/>
              </w:rPr>
            </w:pPr>
            <w:proofErr w:type="spellStart"/>
            <w:r w:rsidRPr="00ED6E9B">
              <w:rPr>
                <w:rFonts w:ascii="Times New Roman" w:hAnsi="Times New Roman" w:cs="Times New Roman"/>
                <w:sz w:val="24"/>
                <w:szCs w:val="24"/>
              </w:rPr>
              <w:t>daily</w:t>
            </w:r>
            <w:proofErr w:type="spellEnd"/>
            <w:r w:rsidRPr="00ED6E9B">
              <w:rPr>
                <w:rFonts w:ascii="Times New Roman" w:hAnsi="Times New Roman" w:cs="Times New Roman"/>
                <w:sz w:val="24"/>
                <w:szCs w:val="24"/>
              </w:rPr>
              <w:t xml:space="preserve"> rate</w:t>
            </w:r>
            <w:r w:rsidR="006C715F" w:rsidRPr="006C715F">
              <w:rPr>
                <w:rFonts w:ascii="Times New Roman" w:hAnsi="Times New Roman" w:cs="Times New Roman"/>
                <w:sz w:val="24"/>
                <w:szCs w:val="24"/>
              </w:rPr>
              <w:t xml:space="preserve"> (=1/250)</w:t>
            </w:r>
          </w:p>
        </w:tc>
        <w:tc>
          <w:tcPr>
            <w:tcW w:w="1701" w:type="dxa"/>
            <w:tcBorders>
              <w:top w:val="single" w:sz="4" w:space="0" w:color="auto"/>
              <w:left w:val="single" w:sz="4" w:space="0" w:color="auto"/>
              <w:bottom w:val="single" w:sz="4" w:space="0" w:color="auto"/>
              <w:right w:val="single" w:sz="4" w:space="0" w:color="auto"/>
            </w:tcBorders>
            <w:hideMark/>
          </w:tcPr>
          <w:p w14:paraId="19191D7C" w14:textId="77777777" w:rsidR="006C715F" w:rsidRPr="006C715F" w:rsidRDefault="00ED6E9B" w:rsidP="00ED6E9B">
            <w:pPr>
              <w:spacing w:line="260" w:lineRule="exact"/>
              <w:jc w:val="center"/>
              <w:rPr>
                <w:rFonts w:ascii="Times New Roman" w:hAnsi="Times New Roman" w:cs="Times New Roman"/>
                <w:sz w:val="24"/>
                <w:szCs w:val="24"/>
              </w:rPr>
            </w:pPr>
            <w:proofErr w:type="spellStart"/>
            <w:r w:rsidRPr="00ED6E9B">
              <w:rPr>
                <w:rFonts w:ascii="Times New Roman" w:hAnsi="Times New Roman" w:cs="Times New Roman"/>
                <w:sz w:val="24"/>
                <w:szCs w:val="24"/>
              </w:rPr>
              <w:t>hourly</w:t>
            </w:r>
            <w:proofErr w:type="spellEnd"/>
            <w:r w:rsidRPr="00ED6E9B">
              <w:rPr>
                <w:rFonts w:ascii="Times New Roman" w:hAnsi="Times New Roman" w:cs="Times New Roman"/>
                <w:sz w:val="24"/>
                <w:szCs w:val="24"/>
              </w:rPr>
              <w:t xml:space="preserve"> rate </w:t>
            </w:r>
            <w:r w:rsidR="006C715F" w:rsidRPr="006C715F">
              <w:rPr>
                <w:rFonts w:ascii="Times New Roman" w:hAnsi="Times New Roman" w:cs="Times New Roman"/>
                <w:sz w:val="24"/>
                <w:szCs w:val="24"/>
              </w:rPr>
              <w:t>(=1/250/7,2)</w:t>
            </w:r>
          </w:p>
        </w:tc>
      </w:tr>
      <w:tr w:rsidR="006C715F" w:rsidRPr="006C715F" w14:paraId="4124B828" w14:textId="77777777" w:rsidTr="00ED6E9B">
        <w:trPr>
          <w:trHeight w:val="284"/>
        </w:trPr>
        <w:tc>
          <w:tcPr>
            <w:tcW w:w="1560" w:type="dxa"/>
            <w:tcBorders>
              <w:top w:val="single" w:sz="4" w:space="0" w:color="auto"/>
              <w:left w:val="single" w:sz="4" w:space="0" w:color="auto"/>
              <w:bottom w:val="single" w:sz="4" w:space="0" w:color="auto"/>
              <w:right w:val="single" w:sz="4" w:space="0" w:color="auto"/>
            </w:tcBorders>
            <w:hideMark/>
          </w:tcPr>
          <w:p w14:paraId="7B4EFEDC" w14:textId="77777777" w:rsidR="006C715F" w:rsidRPr="006C715F" w:rsidRDefault="006C715F" w:rsidP="00ED6E9B">
            <w:pPr>
              <w:spacing w:line="260" w:lineRule="exact"/>
              <w:jc w:val="center"/>
              <w:rPr>
                <w:rFonts w:ascii="Times New Roman" w:hAnsi="Times New Roman" w:cs="Times New Roman"/>
                <w:sz w:val="24"/>
                <w:szCs w:val="24"/>
              </w:rPr>
            </w:pPr>
            <w:r w:rsidRPr="006C715F">
              <w:rPr>
                <w:rFonts w:ascii="Times New Roman" w:hAnsi="Times New Roman" w:cs="Times New Roman"/>
                <w:sz w:val="24"/>
                <w:szCs w:val="24"/>
              </w:rPr>
              <w:t>I</w:t>
            </w:r>
          </w:p>
        </w:tc>
        <w:tc>
          <w:tcPr>
            <w:tcW w:w="2268" w:type="dxa"/>
            <w:tcBorders>
              <w:top w:val="single" w:sz="4" w:space="0" w:color="auto"/>
              <w:left w:val="single" w:sz="4" w:space="0" w:color="auto"/>
              <w:bottom w:val="single" w:sz="4" w:space="0" w:color="auto"/>
              <w:right w:val="single" w:sz="4" w:space="0" w:color="auto"/>
            </w:tcBorders>
            <w:hideMark/>
          </w:tcPr>
          <w:p w14:paraId="20942CE5" w14:textId="77777777" w:rsidR="006C715F" w:rsidRPr="006C715F" w:rsidRDefault="006C715F" w:rsidP="00ED6E9B">
            <w:pPr>
              <w:spacing w:line="260" w:lineRule="exact"/>
              <w:jc w:val="center"/>
              <w:rPr>
                <w:rFonts w:ascii="Times New Roman" w:hAnsi="Times New Roman" w:cs="Times New Roman"/>
                <w:sz w:val="24"/>
                <w:szCs w:val="24"/>
              </w:rPr>
            </w:pPr>
            <w:r w:rsidRPr="006C715F">
              <w:rPr>
                <w:rFonts w:ascii="Times New Roman" w:hAnsi="Times New Roman" w:cs="Times New Roman"/>
                <w:sz w:val="24"/>
                <w:szCs w:val="24"/>
              </w:rPr>
              <w:t>75</w:t>
            </w:r>
          </w:p>
        </w:tc>
        <w:tc>
          <w:tcPr>
            <w:tcW w:w="1559" w:type="dxa"/>
            <w:tcBorders>
              <w:top w:val="single" w:sz="4" w:space="0" w:color="auto"/>
              <w:left w:val="single" w:sz="4" w:space="0" w:color="auto"/>
              <w:bottom w:val="single" w:sz="4" w:space="0" w:color="auto"/>
              <w:right w:val="single" w:sz="4" w:space="0" w:color="auto"/>
            </w:tcBorders>
            <w:vAlign w:val="bottom"/>
            <w:hideMark/>
          </w:tcPr>
          <w:p w14:paraId="6F8B011D" w14:textId="77777777" w:rsidR="006C715F" w:rsidRPr="006C715F" w:rsidRDefault="00D4609F" w:rsidP="00ED6E9B">
            <w:pPr>
              <w:spacing w:line="260" w:lineRule="exact"/>
              <w:jc w:val="center"/>
              <w:rPr>
                <w:rFonts w:ascii="Times New Roman" w:hAnsi="Times New Roman" w:cs="Times New Roman"/>
                <w:sz w:val="24"/>
                <w:szCs w:val="24"/>
              </w:rPr>
            </w:pPr>
            <w:r>
              <w:rPr>
                <w:rFonts w:ascii="Times New Roman" w:hAnsi="Times New Roman" w:cs="Times New Roman"/>
                <w:sz w:val="24"/>
                <w:szCs w:val="24"/>
              </w:rPr>
              <w:t>€</w:t>
            </w:r>
            <w:r w:rsidR="00EB5674">
              <w:rPr>
                <w:rFonts w:ascii="Times New Roman" w:hAnsi="Times New Roman" w:cs="Times New Roman"/>
                <w:sz w:val="24"/>
                <w:szCs w:val="24"/>
              </w:rPr>
              <w:t xml:space="preserve"> </w:t>
            </w:r>
            <w:r w:rsidR="006C715F" w:rsidRPr="006C715F">
              <w:rPr>
                <w:rFonts w:ascii="Times New Roman" w:hAnsi="Times New Roman" w:cs="Times New Roman"/>
                <w:sz w:val="24"/>
                <w:szCs w:val="24"/>
              </w:rPr>
              <w:t>2.863,35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2B6B104" w14:textId="77777777" w:rsidR="006C715F" w:rsidRPr="006C715F" w:rsidRDefault="00D4609F" w:rsidP="00ED6E9B">
            <w:pPr>
              <w:spacing w:line="260" w:lineRule="exact"/>
              <w:jc w:val="center"/>
              <w:rPr>
                <w:rFonts w:ascii="Times New Roman" w:hAnsi="Times New Roman" w:cs="Times New Roman"/>
                <w:sz w:val="24"/>
                <w:szCs w:val="24"/>
              </w:rPr>
            </w:pPr>
            <w:r>
              <w:rPr>
                <w:rFonts w:ascii="Times New Roman" w:hAnsi="Times New Roman" w:cs="Times New Roman"/>
                <w:sz w:val="24"/>
                <w:szCs w:val="24"/>
              </w:rPr>
              <w:t>€</w:t>
            </w:r>
            <w:r w:rsidR="00EB5674" w:rsidRPr="006C715F">
              <w:rPr>
                <w:rFonts w:ascii="Times New Roman" w:hAnsi="Times New Roman" w:cs="Times New Roman"/>
                <w:sz w:val="24"/>
                <w:szCs w:val="24"/>
              </w:rPr>
              <w:t xml:space="preserve"> </w:t>
            </w:r>
            <w:r w:rsidR="006C715F" w:rsidRPr="006C715F">
              <w:rPr>
                <w:rFonts w:ascii="Times New Roman" w:hAnsi="Times New Roman" w:cs="Times New Roman"/>
                <w:sz w:val="24"/>
                <w:szCs w:val="24"/>
              </w:rPr>
              <w:t>11,45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5B1CD7A" w14:textId="77777777" w:rsidR="006C715F" w:rsidRPr="006C715F" w:rsidRDefault="00D4609F" w:rsidP="00ED6E9B">
            <w:pPr>
              <w:spacing w:line="260" w:lineRule="exact"/>
              <w:jc w:val="center"/>
              <w:rPr>
                <w:rFonts w:ascii="Times New Roman" w:hAnsi="Times New Roman" w:cs="Times New Roman"/>
                <w:sz w:val="24"/>
                <w:szCs w:val="24"/>
              </w:rPr>
            </w:pPr>
            <w:r>
              <w:rPr>
                <w:rFonts w:ascii="Times New Roman" w:hAnsi="Times New Roman" w:cs="Times New Roman"/>
                <w:sz w:val="24"/>
                <w:szCs w:val="24"/>
              </w:rPr>
              <w:t>€</w:t>
            </w:r>
            <w:r w:rsidR="00EB5674" w:rsidRPr="006C715F">
              <w:rPr>
                <w:rFonts w:ascii="Times New Roman" w:hAnsi="Times New Roman" w:cs="Times New Roman"/>
                <w:sz w:val="24"/>
                <w:szCs w:val="24"/>
              </w:rPr>
              <w:t xml:space="preserve"> </w:t>
            </w:r>
            <w:r w:rsidR="006C715F" w:rsidRPr="006C715F">
              <w:rPr>
                <w:rFonts w:ascii="Times New Roman" w:hAnsi="Times New Roman" w:cs="Times New Roman"/>
                <w:sz w:val="24"/>
                <w:szCs w:val="24"/>
              </w:rPr>
              <w:t>1,59</w:t>
            </w:r>
          </w:p>
        </w:tc>
      </w:tr>
      <w:tr w:rsidR="006C715F" w:rsidRPr="006C715F" w14:paraId="2FEF80D7" w14:textId="77777777" w:rsidTr="00ED6E9B">
        <w:trPr>
          <w:trHeight w:val="284"/>
        </w:trPr>
        <w:tc>
          <w:tcPr>
            <w:tcW w:w="1560" w:type="dxa"/>
            <w:tcBorders>
              <w:top w:val="single" w:sz="4" w:space="0" w:color="auto"/>
              <w:left w:val="single" w:sz="4" w:space="0" w:color="auto"/>
              <w:bottom w:val="single" w:sz="4" w:space="0" w:color="auto"/>
              <w:right w:val="single" w:sz="4" w:space="0" w:color="auto"/>
            </w:tcBorders>
            <w:hideMark/>
          </w:tcPr>
          <w:p w14:paraId="38B9B3AB" w14:textId="77777777" w:rsidR="006C715F" w:rsidRPr="006C715F" w:rsidRDefault="006C715F" w:rsidP="00ED6E9B">
            <w:pPr>
              <w:spacing w:line="260" w:lineRule="exact"/>
              <w:jc w:val="center"/>
              <w:rPr>
                <w:rFonts w:ascii="Times New Roman" w:hAnsi="Times New Roman" w:cs="Times New Roman"/>
                <w:sz w:val="24"/>
                <w:szCs w:val="24"/>
              </w:rPr>
            </w:pPr>
            <w:r w:rsidRPr="006C715F">
              <w:rPr>
                <w:rFonts w:ascii="Times New Roman" w:hAnsi="Times New Roman" w:cs="Times New Roman"/>
                <w:sz w:val="24"/>
                <w:szCs w:val="24"/>
              </w:rPr>
              <w:t>II</w:t>
            </w:r>
          </w:p>
        </w:tc>
        <w:tc>
          <w:tcPr>
            <w:tcW w:w="2268" w:type="dxa"/>
            <w:tcBorders>
              <w:top w:val="single" w:sz="4" w:space="0" w:color="auto"/>
              <w:left w:val="single" w:sz="4" w:space="0" w:color="auto"/>
              <w:bottom w:val="single" w:sz="4" w:space="0" w:color="auto"/>
              <w:right w:val="single" w:sz="4" w:space="0" w:color="auto"/>
            </w:tcBorders>
            <w:hideMark/>
          </w:tcPr>
          <w:p w14:paraId="472E787E" w14:textId="77777777" w:rsidR="006C715F" w:rsidRPr="006C715F" w:rsidRDefault="006C715F" w:rsidP="00ED6E9B">
            <w:pPr>
              <w:spacing w:line="260" w:lineRule="exact"/>
              <w:jc w:val="center"/>
              <w:rPr>
                <w:rFonts w:ascii="Times New Roman" w:hAnsi="Times New Roman" w:cs="Times New Roman"/>
                <w:sz w:val="24"/>
                <w:szCs w:val="24"/>
              </w:rPr>
            </w:pPr>
            <w:r w:rsidRPr="006C715F">
              <w:rPr>
                <w:rFonts w:ascii="Times New Roman" w:hAnsi="Times New Roman" w:cs="Times New Roman"/>
                <w:sz w:val="24"/>
                <w:szCs w:val="24"/>
              </w:rPr>
              <w:t>88</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CD15DA7" w14:textId="77777777" w:rsidR="006C715F" w:rsidRPr="006C715F" w:rsidRDefault="00D4609F" w:rsidP="00ED6E9B">
            <w:pPr>
              <w:spacing w:line="260" w:lineRule="exact"/>
              <w:jc w:val="center"/>
              <w:rPr>
                <w:rFonts w:ascii="Times New Roman" w:hAnsi="Times New Roman" w:cs="Times New Roman"/>
                <w:sz w:val="24"/>
                <w:szCs w:val="24"/>
              </w:rPr>
            </w:pPr>
            <w:r>
              <w:rPr>
                <w:rFonts w:ascii="Times New Roman" w:hAnsi="Times New Roman" w:cs="Times New Roman"/>
                <w:sz w:val="24"/>
                <w:szCs w:val="24"/>
              </w:rPr>
              <w:t>€</w:t>
            </w:r>
            <w:r w:rsidR="00EB5674">
              <w:rPr>
                <w:rFonts w:ascii="Times New Roman" w:hAnsi="Times New Roman" w:cs="Times New Roman"/>
                <w:sz w:val="24"/>
                <w:szCs w:val="24"/>
              </w:rPr>
              <w:t xml:space="preserve"> </w:t>
            </w:r>
            <w:r w:rsidR="006C715F" w:rsidRPr="006C715F">
              <w:rPr>
                <w:rFonts w:ascii="Times New Roman" w:hAnsi="Times New Roman" w:cs="Times New Roman"/>
                <w:sz w:val="24"/>
                <w:szCs w:val="24"/>
              </w:rPr>
              <w:t>3.359,66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702AE60" w14:textId="77777777" w:rsidR="006C715F" w:rsidRPr="006C715F" w:rsidRDefault="00D4609F" w:rsidP="00ED6E9B">
            <w:pPr>
              <w:spacing w:line="260" w:lineRule="exact"/>
              <w:jc w:val="center"/>
              <w:rPr>
                <w:rFonts w:ascii="Times New Roman" w:hAnsi="Times New Roman" w:cs="Times New Roman"/>
                <w:sz w:val="24"/>
                <w:szCs w:val="24"/>
              </w:rPr>
            </w:pPr>
            <w:r>
              <w:rPr>
                <w:rFonts w:ascii="Times New Roman" w:hAnsi="Times New Roman" w:cs="Times New Roman"/>
                <w:sz w:val="24"/>
                <w:szCs w:val="24"/>
              </w:rPr>
              <w:t>€</w:t>
            </w:r>
            <w:r w:rsidR="00EB5674" w:rsidRPr="006C715F">
              <w:rPr>
                <w:rFonts w:ascii="Times New Roman" w:hAnsi="Times New Roman" w:cs="Times New Roman"/>
                <w:sz w:val="24"/>
                <w:szCs w:val="24"/>
              </w:rPr>
              <w:t xml:space="preserve"> </w:t>
            </w:r>
            <w:r w:rsidR="006C715F" w:rsidRPr="006C715F">
              <w:rPr>
                <w:rFonts w:ascii="Times New Roman" w:hAnsi="Times New Roman" w:cs="Times New Roman"/>
                <w:sz w:val="24"/>
                <w:szCs w:val="24"/>
              </w:rPr>
              <w:t>13,44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CE8897D" w14:textId="77777777" w:rsidR="006C715F" w:rsidRPr="006C715F" w:rsidRDefault="00D4609F" w:rsidP="00ED6E9B">
            <w:pPr>
              <w:spacing w:line="260" w:lineRule="exact"/>
              <w:jc w:val="center"/>
              <w:rPr>
                <w:rFonts w:ascii="Times New Roman" w:hAnsi="Times New Roman" w:cs="Times New Roman"/>
                <w:sz w:val="24"/>
                <w:szCs w:val="24"/>
              </w:rPr>
            </w:pPr>
            <w:r>
              <w:rPr>
                <w:rFonts w:ascii="Times New Roman" w:hAnsi="Times New Roman" w:cs="Times New Roman"/>
                <w:sz w:val="24"/>
                <w:szCs w:val="24"/>
              </w:rPr>
              <w:t>€</w:t>
            </w:r>
            <w:r w:rsidR="00EB5674" w:rsidRPr="006C715F">
              <w:rPr>
                <w:rFonts w:ascii="Times New Roman" w:hAnsi="Times New Roman" w:cs="Times New Roman"/>
                <w:sz w:val="24"/>
                <w:szCs w:val="24"/>
              </w:rPr>
              <w:t xml:space="preserve"> </w:t>
            </w:r>
            <w:r w:rsidR="006C715F" w:rsidRPr="006C715F">
              <w:rPr>
                <w:rFonts w:ascii="Times New Roman" w:hAnsi="Times New Roman" w:cs="Times New Roman"/>
                <w:sz w:val="24"/>
                <w:szCs w:val="24"/>
              </w:rPr>
              <w:t>1,87</w:t>
            </w:r>
          </w:p>
        </w:tc>
      </w:tr>
      <w:tr w:rsidR="006C715F" w:rsidRPr="006C715F" w14:paraId="6251EDDA" w14:textId="77777777" w:rsidTr="00ED6E9B">
        <w:trPr>
          <w:trHeight w:val="284"/>
        </w:trPr>
        <w:tc>
          <w:tcPr>
            <w:tcW w:w="1560" w:type="dxa"/>
            <w:tcBorders>
              <w:top w:val="single" w:sz="4" w:space="0" w:color="auto"/>
              <w:left w:val="single" w:sz="4" w:space="0" w:color="auto"/>
              <w:bottom w:val="single" w:sz="4" w:space="0" w:color="auto"/>
              <w:right w:val="single" w:sz="4" w:space="0" w:color="auto"/>
            </w:tcBorders>
            <w:hideMark/>
          </w:tcPr>
          <w:p w14:paraId="122E7879" w14:textId="77777777" w:rsidR="006C715F" w:rsidRPr="006C715F" w:rsidRDefault="006C715F" w:rsidP="00ED6E9B">
            <w:pPr>
              <w:spacing w:line="260" w:lineRule="exact"/>
              <w:jc w:val="center"/>
              <w:rPr>
                <w:rFonts w:ascii="Times New Roman" w:hAnsi="Times New Roman" w:cs="Times New Roman"/>
                <w:sz w:val="24"/>
                <w:szCs w:val="24"/>
              </w:rPr>
            </w:pPr>
            <w:r w:rsidRPr="006C715F">
              <w:rPr>
                <w:rFonts w:ascii="Times New Roman" w:hAnsi="Times New Roman" w:cs="Times New Roman"/>
                <w:sz w:val="24"/>
                <w:szCs w:val="24"/>
              </w:rPr>
              <w:t>III</w:t>
            </w:r>
          </w:p>
        </w:tc>
        <w:tc>
          <w:tcPr>
            <w:tcW w:w="2268" w:type="dxa"/>
            <w:tcBorders>
              <w:top w:val="single" w:sz="4" w:space="0" w:color="auto"/>
              <w:left w:val="single" w:sz="4" w:space="0" w:color="auto"/>
              <w:bottom w:val="single" w:sz="4" w:space="0" w:color="auto"/>
              <w:right w:val="single" w:sz="4" w:space="0" w:color="auto"/>
            </w:tcBorders>
            <w:hideMark/>
          </w:tcPr>
          <w:p w14:paraId="1BD06E8F" w14:textId="77777777" w:rsidR="006C715F" w:rsidRPr="006C715F" w:rsidRDefault="006C715F" w:rsidP="00ED6E9B">
            <w:pPr>
              <w:spacing w:line="260" w:lineRule="exact"/>
              <w:jc w:val="center"/>
              <w:rPr>
                <w:rFonts w:ascii="Times New Roman" w:hAnsi="Times New Roman" w:cs="Times New Roman"/>
                <w:sz w:val="24"/>
                <w:szCs w:val="24"/>
              </w:rPr>
            </w:pPr>
            <w:r w:rsidRPr="006C715F">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62E2B0F" w14:textId="77777777" w:rsidR="006C715F" w:rsidRPr="006C715F" w:rsidRDefault="00D4609F" w:rsidP="00ED6E9B">
            <w:pPr>
              <w:spacing w:line="260" w:lineRule="exact"/>
              <w:jc w:val="center"/>
              <w:rPr>
                <w:rFonts w:ascii="Times New Roman" w:hAnsi="Times New Roman" w:cs="Times New Roman"/>
                <w:sz w:val="24"/>
                <w:szCs w:val="24"/>
              </w:rPr>
            </w:pPr>
            <w:r>
              <w:rPr>
                <w:rFonts w:ascii="Times New Roman" w:hAnsi="Times New Roman" w:cs="Times New Roman"/>
                <w:sz w:val="24"/>
                <w:szCs w:val="24"/>
              </w:rPr>
              <w:t>€</w:t>
            </w:r>
            <w:r w:rsidR="00EB5674" w:rsidRPr="006C715F">
              <w:rPr>
                <w:rFonts w:ascii="Times New Roman" w:hAnsi="Times New Roman" w:cs="Times New Roman"/>
                <w:sz w:val="24"/>
                <w:szCs w:val="24"/>
              </w:rPr>
              <w:t xml:space="preserve"> </w:t>
            </w:r>
            <w:r w:rsidR="006C715F" w:rsidRPr="006C715F">
              <w:rPr>
                <w:rFonts w:ascii="Times New Roman" w:hAnsi="Times New Roman" w:cs="Times New Roman"/>
                <w:sz w:val="24"/>
                <w:szCs w:val="24"/>
              </w:rPr>
              <w:t>3.817,80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436A063" w14:textId="77777777" w:rsidR="006C715F" w:rsidRPr="006C715F" w:rsidRDefault="00D4609F" w:rsidP="00ED6E9B">
            <w:pPr>
              <w:spacing w:line="260" w:lineRule="exact"/>
              <w:jc w:val="center"/>
              <w:rPr>
                <w:rFonts w:ascii="Times New Roman" w:hAnsi="Times New Roman" w:cs="Times New Roman"/>
                <w:sz w:val="24"/>
                <w:szCs w:val="24"/>
              </w:rPr>
            </w:pPr>
            <w:r>
              <w:rPr>
                <w:rFonts w:ascii="Times New Roman" w:hAnsi="Times New Roman" w:cs="Times New Roman"/>
                <w:sz w:val="24"/>
                <w:szCs w:val="24"/>
              </w:rPr>
              <w:t xml:space="preserve">€ </w:t>
            </w:r>
            <w:r w:rsidR="006C715F" w:rsidRPr="006C715F">
              <w:rPr>
                <w:rFonts w:ascii="Times New Roman" w:hAnsi="Times New Roman" w:cs="Times New Roman"/>
                <w:sz w:val="24"/>
                <w:szCs w:val="24"/>
              </w:rPr>
              <w:t>15,27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EB3C9CF" w14:textId="77777777" w:rsidR="006C715F" w:rsidRPr="006C715F" w:rsidRDefault="00D4609F" w:rsidP="00ED6E9B">
            <w:pPr>
              <w:spacing w:line="260" w:lineRule="exact"/>
              <w:jc w:val="center"/>
              <w:rPr>
                <w:rFonts w:ascii="Times New Roman" w:hAnsi="Times New Roman" w:cs="Times New Roman"/>
                <w:sz w:val="24"/>
                <w:szCs w:val="24"/>
              </w:rPr>
            </w:pPr>
            <w:r>
              <w:rPr>
                <w:rFonts w:ascii="Times New Roman" w:hAnsi="Times New Roman" w:cs="Times New Roman"/>
                <w:sz w:val="24"/>
                <w:szCs w:val="24"/>
              </w:rPr>
              <w:t>€</w:t>
            </w:r>
            <w:r w:rsidR="00EB5674" w:rsidRPr="006C715F">
              <w:rPr>
                <w:rFonts w:ascii="Times New Roman" w:hAnsi="Times New Roman" w:cs="Times New Roman"/>
                <w:sz w:val="24"/>
                <w:szCs w:val="24"/>
              </w:rPr>
              <w:t xml:space="preserve"> </w:t>
            </w:r>
            <w:r w:rsidR="006C715F" w:rsidRPr="006C715F">
              <w:rPr>
                <w:rFonts w:ascii="Times New Roman" w:hAnsi="Times New Roman" w:cs="Times New Roman"/>
                <w:sz w:val="24"/>
                <w:szCs w:val="24"/>
              </w:rPr>
              <w:t>2,12</w:t>
            </w:r>
          </w:p>
        </w:tc>
      </w:tr>
      <w:tr w:rsidR="006C715F" w:rsidRPr="006C715F" w14:paraId="3BEAC175" w14:textId="77777777" w:rsidTr="00ED6E9B">
        <w:trPr>
          <w:trHeight w:val="284"/>
        </w:trPr>
        <w:tc>
          <w:tcPr>
            <w:tcW w:w="1560" w:type="dxa"/>
            <w:tcBorders>
              <w:top w:val="single" w:sz="4" w:space="0" w:color="auto"/>
              <w:left w:val="single" w:sz="4" w:space="0" w:color="auto"/>
              <w:bottom w:val="single" w:sz="4" w:space="0" w:color="auto"/>
              <w:right w:val="single" w:sz="4" w:space="0" w:color="auto"/>
            </w:tcBorders>
            <w:hideMark/>
          </w:tcPr>
          <w:p w14:paraId="7C1EB45C" w14:textId="77777777" w:rsidR="006C715F" w:rsidRPr="006C715F" w:rsidRDefault="006C715F" w:rsidP="00ED6E9B">
            <w:pPr>
              <w:spacing w:line="260" w:lineRule="exact"/>
              <w:jc w:val="center"/>
              <w:rPr>
                <w:rFonts w:ascii="Times New Roman" w:hAnsi="Times New Roman" w:cs="Times New Roman"/>
                <w:sz w:val="24"/>
                <w:szCs w:val="24"/>
              </w:rPr>
            </w:pPr>
            <w:r w:rsidRPr="006C715F">
              <w:rPr>
                <w:rFonts w:ascii="Times New Roman" w:hAnsi="Times New Roman" w:cs="Times New Roman"/>
                <w:sz w:val="24"/>
                <w:szCs w:val="24"/>
              </w:rPr>
              <w:t>IV</w:t>
            </w:r>
          </w:p>
        </w:tc>
        <w:tc>
          <w:tcPr>
            <w:tcW w:w="2268" w:type="dxa"/>
            <w:tcBorders>
              <w:top w:val="single" w:sz="4" w:space="0" w:color="auto"/>
              <w:left w:val="single" w:sz="4" w:space="0" w:color="auto"/>
              <w:bottom w:val="single" w:sz="4" w:space="0" w:color="auto"/>
              <w:right w:val="single" w:sz="4" w:space="0" w:color="auto"/>
            </w:tcBorders>
            <w:hideMark/>
          </w:tcPr>
          <w:p w14:paraId="40FA2A67" w14:textId="77777777" w:rsidR="006C715F" w:rsidRPr="006C715F" w:rsidRDefault="006C715F" w:rsidP="00ED6E9B">
            <w:pPr>
              <w:spacing w:line="260" w:lineRule="exact"/>
              <w:jc w:val="center"/>
              <w:rPr>
                <w:rFonts w:ascii="Times New Roman" w:hAnsi="Times New Roman" w:cs="Times New Roman"/>
                <w:sz w:val="24"/>
                <w:szCs w:val="24"/>
              </w:rPr>
            </w:pPr>
            <w:r w:rsidRPr="006C715F">
              <w:rPr>
                <w:rFonts w:ascii="Times New Roman" w:hAnsi="Times New Roman" w:cs="Times New Roman"/>
                <w:sz w:val="24"/>
                <w:szCs w:val="24"/>
              </w:rPr>
              <w:t>112</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8398A5B" w14:textId="77777777" w:rsidR="006C715F" w:rsidRPr="006C715F" w:rsidRDefault="00D4609F" w:rsidP="00ED6E9B">
            <w:pPr>
              <w:spacing w:line="260" w:lineRule="exact"/>
              <w:jc w:val="center"/>
              <w:rPr>
                <w:rFonts w:ascii="Times New Roman" w:hAnsi="Times New Roman" w:cs="Times New Roman"/>
                <w:sz w:val="24"/>
                <w:szCs w:val="24"/>
              </w:rPr>
            </w:pPr>
            <w:r>
              <w:rPr>
                <w:rFonts w:ascii="Times New Roman" w:hAnsi="Times New Roman" w:cs="Times New Roman"/>
                <w:sz w:val="24"/>
                <w:szCs w:val="24"/>
              </w:rPr>
              <w:t>€</w:t>
            </w:r>
            <w:r w:rsidR="00EB5674" w:rsidRPr="006C715F">
              <w:rPr>
                <w:rFonts w:ascii="Times New Roman" w:hAnsi="Times New Roman" w:cs="Times New Roman"/>
                <w:sz w:val="24"/>
                <w:szCs w:val="24"/>
              </w:rPr>
              <w:t xml:space="preserve"> </w:t>
            </w:r>
            <w:r w:rsidR="006C715F" w:rsidRPr="006C715F">
              <w:rPr>
                <w:rFonts w:ascii="Times New Roman" w:hAnsi="Times New Roman" w:cs="Times New Roman"/>
                <w:sz w:val="24"/>
                <w:szCs w:val="24"/>
              </w:rPr>
              <w:t>4.275,94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27DB634" w14:textId="77777777" w:rsidR="006C715F" w:rsidRPr="006C715F" w:rsidRDefault="00D4609F" w:rsidP="00ED6E9B">
            <w:pPr>
              <w:spacing w:line="260" w:lineRule="exact"/>
              <w:jc w:val="center"/>
              <w:rPr>
                <w:rFonts w:ascii="Times New Roman" w:hAnsi="Times New Roman" w:cs="Times New Roman"/>
                <w:sz w:val="24"/>
                <w:szCs w:val="24"/>
              </w:rPr>
            </w:pPr>
            <w:r>
              <w:rPr>
                <w:rFonts w:ascii="Times New Roman" w:hAnsi="Times New Roman" w:cs="Times New Roman"/>
                <w:sz w:val="24"/>
                <w:szCs w:val="24"/>
              </w:rPr>
              <w:t>€</w:t>
            </w:r>
            <w:r w:rsidR="00EB5674" w:rsidRPr="006C715F">
              <w:rPr>
                <w:rFonts w:ascii="Times New Roman" w:hAnsi="Times New Roman" w:cs="Times New Roman"/>
                <w:sz w:val="24"/>
                <w:szCs w:val="24"/>
              </w:rPr>
              <w:t xml:space="preserve"> </w:t>
            </w:r>
            <w:r w:rsidR="006C715F" w:rsidRPr="006C715F">
              <w:rPr>
                <w:rFonts w:ascii="Times New Roman" w:hAnsi="Times New Roman" w:cs="Times New Roman"/>
                <w:sz w:val="24"/>
                <w:szCs w:val="24"/>
              </w:rPr>
              <w:t>17,10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BC3A702" w14:textId="77777777" w:rsidR="006C715F" w:rsidRPr="006C715F" w:rsidRDefault="00D4609F" w:rsidP="00ED6E9B">
            <w:pPr>
              <w:spacing w:line="260" w:lineRule="exact"/>
              <w:jc w:val="center"/>
              <w:rPr>
                <w:rFonts w:ascii="Times New Roman" w:hAnsi="Times New Roman" w:cs="Times New Roman"/>
                <w:sz w:val="24"/>
                <w:szCs w:val="24"/>
              </w:rPr>
            </w:pPr>
            <w:r>
              <w:rPr>
                <w:rFonts w:ascii="Times New Roman" w:hAnsi="Times New Roman" w:cs="Times New Roman"/>
                <w:sz w:val="24"/>
                <w:szCs w:val="24"/>
              </w:rPr>
              <w:t>€</w:t>
            </w:r>
            <w:r w:rsidR="00EB5674" w:rsidRPr="006C715F">
              <w:rPr>
                <w:rFonts w:ascii="Times New Roman" w:hAnsi="Times New Roman" w:cs="Times New Roman"/>
                <w:sz w:val="24"/>
                <w:szCs w:val="24"/>
              </w:rPr>
              <w:t xml:space="preserve"> </w:t>
            </w:r>
            <w:r w:rsidR="006C715F" w:rsidRPr="006C715F">
              <w:rPr>
                <w:rFonts w:ascii="Times New Roman" w:hAnsi="Times New Roman" w:cs="Times New Roman"/>
                <w:sz w:val="24"/>
                <w:szCs w:val="24"/>
              </w:rPr>
              <w:t>2,38</w:t>
            </w:r>
          </w:p>
        </w:tc>
      </w:tr>
      <w:tr w:rsidR="006C715F" w:rsidRPr="006C715F" w14:paraId="5DEEEE32" w14:textId="77777777" w:rsidTr="00ED6E9B">
        <w:trPr>
          <w:trHeight w:val="284"/>
        </w:trPr>
        <w:tc>
          <w:tcPr>
            <w:tcW w:w="1560" w:type="dxa"/>
            <w:tcBorders>
              <w:top w:val="single" w:sz="4" w:space="0" w:color="auto"/>
              <w:left w:val="single" w:sz="4" w:space="0" w:color="auto"/>
              <w:bottom w:val="single" w:sz="4" w:space="0" w:color="auto"/>
              <w:right w:val="single" w:sz="4" w:space="0" w:color="auto"/>
            </w:tcBorders>
            <w:hideMark/>
          </w:tcPr>
          <w:p w14:paraId="380C7527" w14:textId="77777777" w:rsidR="006C715F" w:rsidRPr="006C715F" w:rsidRDefault="006C715F" w:rsidP="00ED6E9B">
            <w:pPr>
              <w:spacing w:line="260" w:lineRule="exact"/>
              <w:jc w:val="center"/>
              <w:rPr>
                <w:rFonts w:ascii="Times New Roman" w:hAnsi="Times New Roman" w:cs="Times New Roman"/>
                <w:sz w:val="24"/>
                <w:szCs w:val="24"/>
              </w:rPr>
            </w:pPr>
            <w:r w:rsidRPr="006C715F">
              <w:rPr>
                <w:rFonts w:ascii="Times New Roman" w:hAnsi="Times New Roman" w:cs="Times New Roman"/>
                <w:sz w:val="24"/>
                <w:szCs w:val="24"/>
              </w:rPr>
              <w:t>V</w:t>
            </w:r>
          </w:p>
        </w:tc>
        <w:tc>
          <w:tcPr>
            <w:tcW w:w="2268" w:type="dxa"/>
            <w:tcBorders>
              <w:top w:val="single" w:sz="4" w:space="0" w:color="auto"/>
              <w:left w:val="single" w:sz="4" w:space="0" w:color="auto"/>
              <w:bottom w:val="single" w:sz="4" w:space="0" w:color="auto"/>
              <w:right w:val="single" w:sz="4" w:space="0" w:color="auto"/>
            </w:tcBorders>
            <w:hideMark/>
          </w:tcPr>
          <w:p w14:paraId="50F7363A" w14:textId="77777777" w:rsidR="006C715F" w:rsidRPr="006C715F" w:rsidRDefault="006C715F" w:rsidP="00ED6E9B">
            <w:pPr>
              <w:spacing w:line="260" w:lineRule="exact"/>
              <w:jc w:val="center"/>
              <w:rPr>
                <w:rFonts w:ascii="Times New Roman" w:hAnsi="Times New Roman" w:cs="Times New Roman"/>
                <w:sz w:val="24"/>
                <w:szCs w:val="24"/>
              </w:rPr>
            </w:pPr>
            <w:r w:rsidRPr="006C715F">
              <w:rPr>
                <w:rFonts w:ascii="Times New Roman" w:hAnsi="Times New Roman" w:cs="Times New Roman"/>
                <w:sz w:val="24"/>
                <w:szCs w:val="24"/>
              </w:rPr>
              <w:t>125</w:t>
            </w:r>
          </w:p>
        </w:tc>
        <w:tc>
          <w:tcPr>
            <w:tcW w:w="1559" w:type="dxa"/>
            <w:tcBorders>
              <w:top w:val="single" w:sz="4" w:space="0" w:color="auto"/>
              <w:left w:val="single" w:sz="4" w:space="0" w:color="auto"/>
              <w:bottom w:val="single" w:sz="4" w:space="0" w:color="auto"/>
              <w:right w:val="single" w:sz="4" w:space="0" w:color="auto"/>
            </w:tcBorders>
            <w:vAlign w:val="bottom"/>
            <w:hideMark/>
          </w:tcPr>
          <w:p w14:paraId="36E83FD7" w14:textId="77777777" w:rsidR="006C715F" w:rsidRPr="006C715F" w:rsidRDefault="00D4609F" w:rsidP="00ED6E9B">
            <w:pPr>
              <w:spacing w:line="260" w:lineRule="exact"/>
              <w:jc w:val="center"/>
              <w:rPr>
                <w:rFonts w:ascii="Times New Roman" w:hAnsi="Times New Roman" w:cs="Times New Roman"/>
                <w:sz w:val="24"/>
                <w:szCs w:val="24"/>
              </w:rPr>
            </w:pPr>
            <w:r>
              <w:rPr>
                <w:rFonts w:ascii="Times New Roman" w:hAnsi="Times New Roman" w:cs="Times New Roman"/>
                <w:sz w:val="24"/>
                <w:szCs w:val="24"/>
              </w:rPr>
              <w:t>€</w:t>
            </w:r>
            <w:r w:rsidR="00EB5674" w:rsidRPr="006C715F">
              <w:rPr>
                <w:rFonts w:ascii="Times New Roman" w:hAnsi="Times New Roman" w:cs="Times New Roman"/>
                <w:sz w:val="24"/>
                <w:szCs w:val="24"/>
              </w:rPr>
              <w:t xml:space="preserve"> </w:t>
            </w:r>
            <w:r w:rsidR="006C715F" w:rsidRPr="006C715F">
              <w:rPr>
                <w:rFonts w:ascii="Times New Roman" w:hAnsi="Times New Roman" w:cs="Times New Roman"/>
                <w:sz w:val="24"/>
                <w:szCs w:val="24"/>
              </w:rPr>
              <w:t>4.772,25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6E5DCBF" w14:textId="77777777" w:rsidR="006C715F" w:rsidRPr="006C715F" w:rsidRDefault="00D4609F" w:rsidP="00ED6E9B">
            <w:pPr>
              <w:spacing w:line="260" w:lineRule="exact"/>
              <w:jc w:val="center"/>
              <w:rPr>
                <w:rFonts w:ascii="Times New Roman" w:hAnsi="Times New Roman" w:cs="Times New Roman"/>
                <w:sz w:val="24"/>
                <w:szCs w:val="24"/>
              </w:rPr>
            </w:pPr>
            <w:r>
              <w:rPr>
                <w:rFonts w:ascii="Times New Roman" w:hAnsi="Times New Roman" w:cs="Times New Roman"/>
                <w:sz w:val="24"/>
                <w:szCs w:val="24"/>
              </w:rPr>
              <w:t>€</w:t>
            </w:r>
            <w:r w:rsidR="00EB5674" w:rsidRPr="006C715F">
              <w:rPr>
                <w:rFonts w:ascii="Times New Roman" w:hAnsi="Times New Roman" w:cs="Times New Roman"/>
                <w:sz w:val="24"/>
                <w:szCs w:val="24"/>
              </w:rPr>
              <w:t xml:space="preserve"> </w:t>
            </w:r>
            <w:r w:rsidR="006C715F" w:rsidRPr="006C715F">
              <w:rPr>
                <w:rFonts w:ascii="Times New Roman" w:hAnsi="Times New Roman" w:cs="Times New Roman"/>
                <w:sz w:val="24"/>
                <w:szCs w:val="24"/>
              </w:rPr>
              <w:t>19,09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B52435C" w14:textId="77777777" w:rsidR="006C715F" w:rsidRPr="006C715F" w:rsidRDefault="00D4609F" w:rsidP="00ED6E9B">
            <w:pPr>
              <w:spacing w:line="260" w:lineRule="exact"/>
              <w:jc w:val="center"/>
              <w:rPr>
                <w:rFonts w:ascii="Times New Roman" w:hAnsi="Times New Roman" w:cs="Times New Roman"/>
                <w:sz w:val="24"/>
                <w:szCs w:val="24"/>
              </w:rPr>
            </w:pPr>
            <w:r>
              <w:rPr>
                <w:rFonts w:ascii="Times New Roman" w:hAnsi="Times New Roman" w:cs="Times New Roman"/>
                <w:sz w:val="24"/>
                <w:szCs w:val="24"/>
              </w:rPr>
              <w:t>€</w:t>
            </w:r>
            <w:r w:rsidR="00EB5674" w:rsidRPr="006C715F">
              <w:rPr>
                <w:rFonts w:ascii="Times New Roman" w:hAnsi="Times New Roman" w:cs="Times New Roman"/>
                <w:sz w:val="24"/>
                <w:szCs w:val="24"/>
              </w:rPr>
              <w:t xml:space="preserve"> </w:t>
            </w:r>
            <w:r w:rsidR="006C715F" w:rsidRPr="006C715F">
              <w:rPr>
                <w:rFonts w:ascii="Times New Roman" w:hAnsi="Times New Roman" w:cs="Times New Roman"/>
                <w:sz w:val="24"/>
                <w:szCs w:val="24"/>
              </w:rPr>
              <w:t>2,65</w:t>
            </w:r>
          </w:p>
        </w:tc>
      </w:tr>
    </w:tbl>
    <w:p w14:paraId="3234E2D6" w14:textId="77777777" w:rsidR="0095382F" w:rsidRDefault="0095382F" w:rsidP="0095382F">
      <w:pPr>
        <w:spacing w:line="260" w:lineRule="exact"/>
        <w:rPr>
          <w:rFonts w:ascii="Times New Roman" w:hAnsi="Times New Roman" w:cs="Times New Roman"/>
          <w:sz w:val="24"/>
          <w:szCs w:val="24"/>
          <w:lang w:val="en-US"/>
        </w:rPr>
      </w:pPr>
    </w:p>
    <w:p w14:paraId="31EEEA15" w14:textId="77777777" w:rsidR="0013786B" w:rsidRDefault="0013786B" w:rsidP="0095382F">
      <w:pPr>
        <w:spacing w:line="260" w:lineRule="exact"/>
        <w:rPr>
          <w:rFonts w:ascii="Times New Roman" w:hAnsi="Times New Roman" w:cs="Times New Roman"/>
          <w:sz w:val="24"/>
          <w:szCs w:val="24"/>
          <w:lang w:val="en-US"/>
        </w:rPr>
      </w:pPr>
      <w:r w:rsidRPr="0013786B">
        <w:rPr>
          <w:rFonts w:ascii="Times New Roman" w:hAnsi="Times New Roman" w:cs="Times New Roman"/>
          <w:sz w:val="24"/>
          <w:szCs w:val="24"/>
          <w:lang w:val="en-US"/>
        </w:rPr>
        <w:t>The regulations concerning wages are currently being fundamentally reformed in the individual federal states on the occasion of a decision by the Federal Constitutional Court dated June</w:t>
      </w:r>
      <w:r>
        <w:rPr>
          <w:rFonts w:ascii="Times New Roman" w:hAnsi="Times New Roman" w:cs="Times New Roman"/>
          <w:sz w:val="24"/>
          <w:szCs w:val="24"/>
          <w:lang w:val="en-US"/>
        </w:rPr>
        <w:t> </w:t>
      </w:r>
      <w:r w:rsidRPr="0013786B">
        <w:rPr>
          <w:rFonts w:ascii="Times New Roman" w:hAnsi="Times New Roman" w:cs="Times New Roman"/>
          <w:sz w:val="24"/>
          <w:szCs w:val="24"/>
          <w:lang w:val="en-US"/>
        </w:rPr>
        <w:t>20, 2023. The Federal Constitutional Court has set a deadline for this until June 30, 2025.</w:t>
      </w:r>
    </w:p>
    <w:p w14:paraId="35970644" w14:textId="77777777" w:rsidR="0013786B" w:rsidRPr="0095382F" w:rsidRDefault="0013786B" w:rsidP="0095382F">
      <w:pPr>
        <w:spacing w:line="260" w:lineRule="exact"/>
        <w:rPr>
          <w:rFonts w:ascii="Times New Roman" w:hAnsi="Times New Roman" w:cs="Times New Roman"/>
          <w:sz w:val="24"/>
          <w:szCs w:val="24"/>
          <w:lang w:val="en-US"/>
        </w:rPr>
      </w:pPr>
    </w:p>
    <w:p w14:paraId="7DD821FC" w14:textId="77777777" w:rsidR="0095382F" w:rsidRDefault="0095382F" w:rsidP="0095382F">
      <w:pPr>
        <w:spacing w:line="260" w:lineRule="exact"/>
        <w:rPr>
          <w:rFonts w:ascii="Times New Roman" w:hAnsi="Times New Roman" w:cs="Times New Roman"/>
          <w:sz w:val="24"/>
          <w:szCs w:val="24"/>
          <w:lang w:val="en-US"/>
        </w:rPr>
      </w:pPr>
      <w:r w:rsidRPr="0095382F">
        <w:rPr>
          <w:rFonts w:ascii="Times New Roman" w:hAnsi="Times New Roman" w:cs="Times New Roman"/>
          <w:sz w:val="24"/>
          <w:szCs w:val="24"/>
          <w:lang w:val="en-US"/>
        </w:rPr>
        <w:t>The correctional facilities take the necessary measures in the field of occupational health and safety, workplace safety, occupational medicine, occupational hygiene, infection control, accident prevention, and environmental protection. Furthermore, as outlined under 1. a), the provisions of the Maternity Protection Act regarding employment bans and workplace design are applied to pregnant and breastfeeding prisoners.</w:t>
      </w:r>
    </w:p>
    <w:p w14:paraId="679CC518" w14:textId="77777777" w:rsidR="006C715F" w:rsidRPr="003D48CF" w:rsidRDefault="006C715F" w:rsidP="003D48CF">
      <w:pPr>
        <w:spacing w:line="260" w:lineRule="exact"/>
        <w:rPr>
          <w:rFonts w:ascii="Times New Roman" w:hAnsi="Times New Roman" w:cs="Times New Roman"/>
          <w:sz w:val="24"/>
          <w:szCs w:val="24"/>
          <w:lang w:val="en-US"/>
        </w:rPr>
      </w:pPr>
    </w:p>
    <w:p w14:paraId="04421000" w14:textId="77777777" w:rsidR="00D4274F" w:rsidRPr="00D4274F" w:rsidRDefault="00A9731B" w:rsidP="00D4274F">
      <w:pPr>
        <w:spacing w:line="260" w:lineRule="exact"/>
        <w:rPr>
          <w:rFonts w:ascii="Times New Roman" w:hAnsi="Times New Roman" w:cs="Times New Roman"/>
          <w:sz w:val="24"/>
          <w:szCs w:val="24"/>
          <w:u w:val="single"/>
          <w:lang w:val="en-US"/>
        </w:rPr>
      </w:pPr>
      <w:r w:rsidRPr="003D48CF">
        <w:rPr>
          <w:rFonts w:ascii="Times New Roman" w:hAnsi="Times New Roman" w:cs="Times New Roman"/>
          <w:sz w:val="24"/>
          <w:szCs w:val="24"/>
          <w:u w:val="single"/>
          <w:lang w:val="en-US"/>
        </w:rPr>
        <w:t xml:space="preserve">d) Alternatives to </w:t>
      </w:r>
      <w:proofErr w:type="spellStart"/>
      <w:r w:rsidRPr="003D48CF">
        <w:rPr>
          <w:rFonts w:ascii="Times New Roman" w:hAnsi="Times New Roman" w:cs="Times New Roman"/>
          <w:sz w:val="24"/>
          <w:szCs w:val="24"/>
          <w:u w:val="single"/>
          <w:lang w:val="en-US"/>
        </w:rPr>
        <w:t>labour</w:t>
      </w:r>
      <w:proofErr w:type="spellEnd"/>
      <w:r w:rsidRPr="003D48CF">
        <w:rPr>
          <w:rFonts w:ascii="Times New Roman" w:hAnsi="Times New Roman" w:cs="Times New Roman"/>
          <w:sz w:val="24"/>
          <w:szCs w:val="24"/>
          <w:u w:val="single"/>
          <w:lang w:val="en-US"/>
        </w:rPr>
        <w:t xml:space="preserve"> </w:t>
      </w:r>
      <w:proofErr w:type="spellStart"/>
      <w:r w:rsidRPr="003D48CF">
        <w:rPr>
          <w:rFonts w:ascii="Times New Roman" w:hAnsi="Times New Roman" w:cs="Times New Roman"/>
          <w:sz w:val="24"/>
          <w:szCs w:val="24"/>
          <w:u w:val="single"/>
          <w:lang w:val="en-US"/>
        </w:rPr>
        <w:t>programme</w:t>
      </w:r>
      <w:proofErr w:type="spellEnd"/>
      <w:r w:rsidRPr="003D48CF">
        <w:rPr>
          <w:rFonts w:ascii="Times New Roman" w:hAnsi="Times New Roman" w:cs="Times New Roman"/>
          <w:sz w:val="24"/>
          <w:szCs w:val="24"/>
          <w:u w:val="single"/>
          <w:lang w:val="en-US"/>
        </w:rPr>
        <w:t>(s)</w:t>
      </w:r>
    </w:p>
    <w:p w14:paraId="756C8126" w14:textId="77777777" w:rsidR="00D4274F" w:rsidRDefault="00D4274F" w:rsidP="00D4274F">
      <w:pPr>
        <w:spacing w:line="260" w:lineRule="exact"/>
        <w:rPr>
          <w:rFonts w:ascii="Times New Roman" w:hAnsi="Times New Roman" w:cs="Times New Roman"/>
          <w:sz w:val="24"/>
          <w:szCs w:val="24"/>
          <w:lang w:val="en-US"/>
        </w:rPr>
      </w:pPr>
      <w:r w:rsidRPr="00D4274F">
        <w:rPr>
          <w:rFonts w:ascii="Times New Roman" w:hAnsi="Times New Roman" w:cs="Times New Roman"/>
          <w:sz w:val="24"/>
          <w:szCs w:val="24"/>
          <w:lang w:val="en-US"/>
        </w:rPr>
        <w:t>Measures in the correctional system are tailored to the individual needs of the female inmates. Accordingly, alternatives to work measures also depend on the specific case. These may include:</w:t>
      </w:r>
    </w:p>
    <w:p w14:paraId="5EA39500" w14:textId="77777777" w:rsidR="00B54E36" w:rsidRPr="00D4274F" w:rsidRDefault="00B54E36" w:rsidP="00D4274F">
      <w:pPr>
        <w:spacing w:line="260" w:lineRule="exact"/>
        <w:rPr>
          <w:rFonts w:ascii="Times New Roman" w:hAnsi="Times New Roman" w:cs="Times New Roman"/>
          <w:sz w:val="24"/>
          <w:szCs w:val="24"/>
          <w:lang w:val="en-US"/>
        </w:rPr>
      </w:pPr>
    </w:p>
    <w:p w14:paraId="44980721" w14:textId="77777777" w:rsidR="00D4274F" w:rsidRPr="00D4274F" w:rsidRDefault="00D4274F" w:rsidP="00D4274F">
      <w:pPr>
        <w:pStyle w:val="Listenabsatz"/>
        <w:numPr>
          <w:ilvl w:val="0"/>
          <w:numId w:val="12"/>
        </w:numPr>
        <w:spacing w:line="260" w:lineRule="exact"/>
        <w:rPr>
          <w:rFonts w:ascii="Times New Roman" w:hAnsi="Times New Roman" w:cs="Times New Roman"/>
          <w:sz w:val="24"/>
          <w:szCs w:val="24"/>
          <w:lang w:val="en-US"/>
        </w:rPr>
      </w:pPr>
      <w:r w:rsidRPr="00D4274F">
        <w:rPr>
          <w:rFonts w:ascii="Times New Roman" w:hAnsi="Times New Roman" w:cs="Times New Roman"/>
          <w:sz w:val="24"/>
          <w:szCs w:val="24"/>
          <w:lang w:val="en-US"/>
        </w:rPr>
        <w:t xml:space="preserve">Placement in a </w:t>
      </w:r>
      <w:proofErr w:type="spellStart"/>
      <w:r w:rsidRPr="00D4274F">
        <w:rPr>
          <w:rFonts w:ascii="Times New Roman" w:hAnsi="Times New Roman" w:cs="Times New Roman"/>
          <w:sz w:val="24"/>
          <w:szCs w:val="24"/>
          <w:lang w:val="en-US"/>
        </w:rPr>
        <w:t>sociotherapeutic</w:t>
      </w:r>
      <w:proofErr w:type="spellEnd"/>
      <w:r w:rsidRPr="00D4274F">
        <w:rPr>
          <w:rFonts w:ascii="Times New Roman" w:hAnsi="Times New Roman" w:cs="Times New Roman"/>
          <w:sz w:val="24"/>
          <w:szCs w:val="24"/>
          <w:lang w:val="en-US"/>
        </w:rPr>
        <w:t xml:space="preserve"> unit and participation in its treatment program,</w:t>
      </w:r>
    </w:p>
    <w:p w14:paraId="17564692" w14:textId="77777777" w:rsidR="00D4274F" w:rsidRPr="00D4274F" w:rsidRDefault="00D4274F" w:rsidP="00D4274F">
      <w:pPr>
        <w:pStyle w:val="Listenabsatz"/>
        <w:numPr>
          <w:ilvl w:val="0"/>
          <w:numId w:val="12"/>
        </w:numPr>
        <w:spacing w:line="260" w:lineRule="exact"/>
        <w:rPr>
          <w:rFonts w:ascii="Times New Roman" w:hAnsi="Times New Roman" w:cs="Times New Roman"/>
          <w:sz w:val="24"/>
          <w:szCs w:val="24"/>
          <w:lang w:val="en-US"/>
        </w:rPr>
      </w:pPr>
      <w:r w:rsidRPr="00D4274F">
        <w:rPr>
          <w:rFonts w:ascii="Times New Roman" w:hAnsi="Times New Roman" w:cs="Times New Roman"/>
          <w:sz w:val="24"/>
          <w:szCs w:val="24"/>
          <w:lang w:val="en-US"/>
        </w:rPr>
        <w:t>Participation in individual or group therapy measures, especially psychotherapy,</w:t>
      </w:r>
    </w:p>
    <w:p w14:paraId="63DE10C0" w14:textId="77777777" w:rsidR="00D4274F" w:rsidRPr="00D4274F" w:rsidRDefault="00D4274F" w:rsidP="00D4274F">
      <w:pPr>
        <w:pStyle w:val="Listenabsatz"/>
        <w:numPr>
          <w:ilvl w:val="0"/>
          <w:numId w:val="12"/>
        </w:numPr>
        <w:spacing w:line="260" w:lineRule="exact"/>
        <w:rPr>
          <w:rFonts w:ascii="Times New Roman" w:hAnsi="Times New Roman" w:cs="Times New Roman"/>
          <w:sz w:val="24"/>
          <w:szCs w:val="24"/>
          <w:lang w:val="en-US"/>
        </w:rPr>
      </w:pPr>
      <w:r w:rsidRPr="00D4274F">
        <w:rPr>
          <w:rFonts w:ascii="Times New Roman" w:hAnsi="Times New Roman" w:cs="Times New Roman"/>
          <w:sz w:val="24"/>
          <w:szCs w:val="24"/>
          <w:lang w:val="en-US"/>
        </w:rPr>
        <w:t>Participation in psychiatric treatment measures,</w:t>
      </w:r>
    </w:p>
    <w:p w14:paraId="59357B0D" w14:textId="77777777" w:rsidR="00D4274F" w:rsidRPr="00D4274F" w:rsidRDefault="00D4274F" w:rsidP="00D4274F">
      <w:pPr>
        <w:pStyle w:val="Listenabsatz"/>
        <w:numPr>
          <w:ilvl w:val="0"/>
          <w:numId w:val="12"/>
        </w:numPr>
        <w:spacing w:line="260" w:lineRule="exact"/>
        <w:rPr>
          <w:rFonts w:ascii="Times New Roman" w:hAnsi="Times New Roman" w:cs="Times New Roman"/>
          <w:sz w:val="24"/>
          <w:szCs w:val="24"/>
          <w:lang w:val="en-US"/>
        </w:rPr>
      </w:pPr>
      <w:r w:rsidRPr="00D4274F">
        <w:rPr>
          <w:rFonts w:ascii="Times New Roman" w:hAnsi="Times New Roman" w:cs="Times New Roman"/>
          <w:sz w:val="24"/>
          <w:szCs w:val="24"/>
          <w:lang w:val="en-US"/>
        </w:rPr>
        <w:t>Participation in measures for the treatment of substance addiction,</w:t>
      </w:r>
    </w:p>
    <w:p w14:paraId="73BE91BD" w14:textId="77777777" w:rsidR="00D4274F" w:rsidRPr="00D4274F" w:rsidRDefault="00D4274F" w:rsidP="00D4274F">
      <w:pPr>
        <w:pStyle w:val="Listenabsatz"/>
        <w:numPr>
          <w:ilvl w:val="0"/>
          <w:numId w:val="12"/>
        </w:numPr>
        <w:spacing w:line="260" w:lineRule="exact"/>
        <w:rPr>
          <w:rFonts w:ascii="Times New Roman" w:hAnsi="Times New Roman" w:cs="Times New Roman"/>
          <w:sz w:val="24"/>
          <w:szCs w:val="24"/>
          <w:lang w:val="en-US"/>
        </w:rPr>
      </w:pPr>
      <w:r w:rsidRPr="00D4274F">
        <w:rPr>
          <w:rFonts w:ascii="Times New Roman" w:hAnsi="Times New Roman" w:cs="Times New Roman"/>
          <w:sz w:val="24"/>
          <w:szCs w:val="24"/>
          <w:lang w:val="en-US"/>
        </w:rPr>
        <w:t>Participation in training measures to improve social competence,</w:t>
      </w:r>
    </w:p>
    <w:p w14:paraId="70E9EEB4" w14:textId="77777777" w:rsidR="00D4274F" w:rsidRPr="00D4274F" w:rsidRDefault="00D4274F" w:rsidP="00D4274F">
      <w:pPr>
        <w:pStyle w:val="Listenabsatz"/>
        <w:numPr>
          <w:ilvl w:val="0"/>
          <w:numId w:val="12"/>
        </w:numPr>
        <w:spacing w:line="260" w:lineRule="exact"/>
        <w:rPr>
          <w:rFonts w:ascii="Times New Roman" w:hAnsi="Times New Roman" w:cs="Times New Roman"/>
          <w:sz w:val="24"/>
          <w:szCs w:val="24"/>
          <w:lang w:val="en-US"/>
        </w:rPr>
      </w:pPr>
      <w:r w:rsidRPr="00D4274F">
        <w:rPr>
          <w:rFonts w:ascii="Times New Roman" w:hAnsi="Times New Roman" w:cs="Times New Roman"/>
          <w:sz w:val="24"/>
          <w:szCs w:val="24"/>
          <w:lang w:val="en-US"/>
        </w:rPr>
        <w:t>Participation in educational and vocational qualification measures,</w:t>
      </w:r>
    </w:p>
    <w:p w14:paraId="597750B9" w14:textId="77777777" w:rsidR="00D4274F" w:rsidRPr="00D4274F" w:rsidRDefault="00D4274F" w:rsidP="00D4274F">
      <w:pPr>
        <w:pStyle w:val="Listenabsatz"/>
        <w:numPr>
          <w:ilvl w:val="0"/>
          <w:numId w:val="12"/>
        </w:numPr>
        <w:spacing w:line="260" w:lineRule="exact"/>
        <w:rPr>
          <w:rFonts w:ascii="Times New Roman" w:hAnsi="Times New Roman" w:cs="Times New Roman"/>
          <w:sz w:val="24"/>
          <w:szCs w:val="24"/>
          <w:lang w:val="en-US"/>
        </w:rPr>
      </w:pPr>
      <w:r w:rsidRPr="00D4274F">
        <w:rPr>
          <w:rFonts w:ascii="Times New Roman" w:hAnsi="Times New Roman" w:cs="Times New Roman"/>
          <w:sz w:val="24"/>
          <w:szCs w:val="24"/>
          <w:lang w:val="en-US"/>
        </w:rPr>
        <w:t>Participation in work therapy measures or vocational training.</w:t>
      </w:r>
    </w:p>
    <w:p w14:paraId="5160A13F" w14:textId="77777777" w:rsidR="00A9731B" w:rsidRDefault="00A9731B" w:rsidP="003D48CF">
      <w:pPr>
        <w:spacing w:line="260" w:lineRule="exact"/>
        <w:rPr>
          <w:rFonts w:ascii="Times New Roman" w:hAnsi="Times New Roman" w:cs="Times New Roman"/>
          <w:sz w:val="24"/>
          <w:szCs w:val="24"/>
          <w:lang w:val="en-US"/>
        </w:rPr>
      </w:pPr>
    </w:p>
    <w:p w14:paraId="0316D824" w14:textId="77777777" w:rsidR="00D4274F" w:rsidRPr="003D48CF" w:rsidRDefault="00D4274F" w:rsidP="003D48CF">
      <w:pPr>
        <w:spacing w:line="260" w:lineRule="exact"/>
        <w:rPr>
          <w:rFonts w:ascii="Times New Roman" w:hAnsi="Times New Roman" w:cs="Times New Roman"/>
          <w:sz w:val="24"/>
          <w:szCs w:val="24"/>
          <w:lang w:val="en-US"/>
        </w:rPr>
      </w:pPr>
    </w:p>
    <w:p w14:paraId="1E6E7FEC" w14:textId="77777777" w:rsidR="00A9731B" w:rsidRPr="003D48CF" w:rsidRDefault="00A9731B" w:rsidP="003D48CF">
      <w:pPr>
        <w:spacing w:line="260" w:lineRule="exact"/>
        <w:rPr>
          <w:rFonts w:ascii="Times New Roman" w:hAnsi="Times New Roman" w:cs="Times New Roman"/>
          <w:sz w:val="24"/>
          <w:szCs w:val="24"/>
          <w:u w:val="single"/>
          <w:lang w:val="en-US"/>
        </w:rPr>
      </w:pPr>
      <w:r w:rsidRPr="003D48CF">
        <w:rPr>
          <w:rFonts w:ascii="Times New Roman" w:hAnsi="Times New Roman" w:cs="Times New Roman"/>
          <w:sz w:val="24"/>
          <w:szCs w:val="24"/>
          <w:u w:val="single"/>
          <w:lang w:val="en-US"/>
        </w:rPr>
        <w:t xml:space="preserve">e) Performance of </w:t>
      </w:r>
      <w:proofErr w:type="spellStart"/>
      <w:r w:rsidRPr="003D48CF">
        <w:rPr>
          <w:rFonts w:ascii="Times New Roman" w:hAnsi="Times New Roman" w:cs="Times New Roman"/>
          <w:sz w:val="24"/>
          <w:szCs w:val="24"/>
          <w:u w:val="single"/>
          <w:lang w:val="en-US"/>
        </w:rPr>
        <w:t>labour</w:t>
      </w:r>
      <w:proofErr w:type="spellEnd"/>
      <w:r w:rsidRPr="003D48CF">
        <w:rPr>
          <w:rFonts w:ascii="Times New Roman" w:hAnsi="Times New Roman" w:cs="Times New Roman"/>
          <w:sz w:val="24"/>
          <w:szCs w:val="24"/>
          <w:u w:val="single"/>
          <w:lang w:val="en-US"/>
        </w:rPr>
        <w:t xml:space="preserve"> before criminal conviction (e.g. during pre-trial detention)</w:t>
      </w:r>
    </w:p>
    <w:p w14:paraId="102E45F9" w14:textId="77777777" w:rsidR="00A9731B" w:rsidRDefault="001E0D20" w:rsidP="003D48CF">
      <w:pPr>
        <w:spacing w:line="260" w:lineRule="exact"/>
        <w:rPr>
          <w:rFonts w:ascii="Times New Roman" w:hAnsi="Times New Roman" w:cs="Times New Roman"/>
          <w:sz w:val="24"/>
          <w:szCs w:val="24"/>
          <w:lang w:val="en-US"/>
        </w:rPr>
      </w:pPr>
      <w:r w:rsidRPr="001E0D20">
        <w:rPr>
          <w:rFonts w:ascii="Times New Roman" w:hAnsi="Times New Roman" w:cs="Times New Roman"/>
          <w:sz w:val="24"/>
          <w:szCs w:val="24"/>
          <w:lang w:val="en-US"/>
        </w:rPr>
        <w:t>Pre-trial detainees are not obligated to work. There is no statutory reintegration mandate, as they are presumed innocent. However, within the scope of the various conditions available to correctional facilities, pre-trial detainees are allowed to voluntarily take on work.</w:t>
      </w:r>
    </w:p>
    <w:p w14:paraId="5A3F25A4" w14:textId="77777777" w:rsidR="001E0D20" w:rsidRPr="003D48CF" w:rsidRDefault="001E0D20" w:rsidP="003D48CF">
      <w:pPr>
        <w:spacing w:line="260" w:lineRule="exact"/>
        <w:rPr>
          <w:rFonts w:ascii="Times New Roman" w:hAnsi="Times New Roman" w:cs="Times New Roman"/>
          <w:sz w:val="24"/>
          <w:szCs w:val="24"/>
          <w:lang w:val="en-US"/>
        </w:rPr>
      </w:pPr>
    </w:p>
    <w:p w14:paraId="4393E9A8" w14:textId="77777777" w:rsidR="00C54B4B" w:rsidRPr="00C54B4B" w:rsidRDefault="00A9731B" w:rsidP="00C54B4B">
      <w:pPr>
        <w:spacing w:line="260" w:lineRule="exact"/>
        <w:rPr>
          <w:rFonts w:ascii="Times New Roman" w:hAnsi="Times New Roman" w:cs="Times New Roman"/>
          <w:sz w:val="24"/>
          <w:szCs w:val="24"/>
          <w:u w:val="single"/>
          <w:lang w:val="en-US"/>
        </w:rPr>
      </w:pPr>
      <w:r w:rsidRPr="003D48CF">
        <w:rPr>
          <w:rFonts w:ascii="Times New Roman" w:hAnsi="Times New Roman" w:cs="Times New Roman"/>
          <w:sz w:val="24"/>
          <w:szCs w:val="24"/>
          <w:u w:val="single"/>
          <w:lang w:val="en-US"/>
        </w:rPr>
        <w:t>f) The nature and extent of the involvement of private businesses/employers,</w:t>
      </w:r>
      <w:r w:rsidR="009F04E9" w:rsidRPr="003D48CF">
        <w:rPr>
          <w:rFonts w:ascii="Times New Roman" w:hAnsi="Times New Roman" w:cs="Times New Roman"/>
          <w:sz w:val="24"/>
          <w:szCs w:val="24"/>
          <w:u w:val="single"/>
          <w:lang w:val="en-US"/>
        </w:rPr>
        <w:t xml:space="preserve"> </w:t>
      </w:r>
      <w:r w:rsidRPr="003D48CF">
        <w:rPr>
          <w:rFonts w:ascii="Times New Roman" w:hAnsi="Times New Roman" w:cs="Times New Roman"/>
          <w:sz w:val="24"/>
          <w:szCs w:val="24"/>
          <w:u w:val="single"/>
          <w:lang w:val="en-US"/>
        </w:rPr>
        <w:t>including working conditions and arrangements for supervision by public</w:t>
      </w:r>
      <w:r w:rsidR="009F04E9" w:rsidRPr="003D48CF">
        <w:rPr>
          <w:rFonts w:ascii="Times New Roman" w:hAnsi="Times New Roman" w:cs="Times New Roman"/>
          <w:sz w:val="24"/>
          <w:szCs w:val="24"/>
          <w:u w:val="single"/>
          <w:lang w:val="en-US"/>
        </w:rPr>
        <w:t xml:space="preserve"> </w:t>
      </w:r>
      <w:r w:rsidRPr="003D48CF">
        <w:rPr>
          <w:rFonts w:ascii="Times New Roman" w:hAnsi="Times New Roman" w:cs="Times New Roman"/>
          <w:sz w:val="24"/>
          <w:szCs w:val="24"/>
          <w:u w:val="single"/>
          <w:lang w:val="en-US"/>
        </w:rPr>
        <w:t>authorities.</w:t>
      </w:r>
    </w:p>
    <w:p w14:paraId="1C77AD26" w14:textId="77777777" w:rsidR="00C54B4B" w:rsidRPr="00C54B4B" w:rsidRDefault="00C54B4B" w:rsidP="00C54B4B">
      <w:pPr>
        <w:spacing w:line="260" w:lineRule="exact"/>
        <w:rPr>
          <w:rFonts w:ascii="Times New Roman" w:hAnsi="Times New Roman" w:cs="Times New Roman"/>
          <w:sz w:val="24"/>
          <w:szCs w:val="24"/>
          <w:lang w:val="en-US"/>
        </w:rPr>
      </w:pPr>
      <w:r w:rsidRPr="00C54B4B">
        <w:rPr>
          <w:rFonts w:ascii="Times New Roman" w:hAnsi="Times New Roman" w:cs="Times New Roman"/>
          <w:sz w:val="24"/>
          <w:szCs w:val="24"/>
          <w:lang w:val="en-US"/>
        </w:rPr>
        <w:t xml:space="preserve">In </w:t>
      </w:r>
      <w:r w:rsidR="00CB5CA3" w:rsidRPr="006C715F">
        <w:rPr>
          <w:rFonts w:ascii="Times New Roman" w:hAnsi="Times New Roman" w:cs="Times New Roman"/>
          <w:sz w:val="24"/>
          <w:szCs w:val="24"/>
          <w:lang w:val="en-US"/>
        </w:rPr>
        <w:t xml:space="preserve">external business operations </w:t>
      </w:r>
      <w:r w:rsidRPr="00C54B4B">
        <w:rPr>
          <w:rFonts w:ascii="Times New Roman" w:hAnsi="Times New Roman" w:cs="Times New Roman"/>
          <w:sz w:val="24"/>
          <w:szCs w:val="24"/>
          <w:lang w:val="en-US"/>
        </w:rPr>
        <w:t>within correctional facilities, tasks for private clients can be carried out. Equipment and materials are typically provided by the client, who is responsible for ensuring their technical condition within this framework. During training and work, prisoners are exclusively trained, instructed, and supervised by staff members of the correctional facility.</w:t>
      </w:r>
    </w:p>
    <w:p w14:paraId="363A397C" w14:textId="77777777" w:rsidR="00C54B4B" w:rsidRPr="00C54B4B" w:rsidRDefault="00C54B4B" w:rsidP="00C54B4B">
      <w:pPr>
        <w:spacing w:line="260" w:lineRule="exact"/>
        <w:rPr>
          <w:rFonts w:ascii="Times New Roman" w:hAnsi="Times New Roman" w:cs="Times New Roman"/>
          <w:sz w:val="24"/>
          <w:szCs w:val="24"/>
          <w:lang w:val="en-US"/>
        </w:rPr>
      </w:pPr>
    </w:p>
    <w:p w14:paraId="72BC2A1A" w14:textId="77777777" w:rsidR="00A9731B" w:rsidRPr="003D48CF" w:rsidRDefault="00C54B4B" w:rsidP="00C54B4B">
      <w:pPr>
        <w:spacing w:line="260" w:lineRule="exact"/>
        <w:rPr>
          <w:rFonts w:ascii="Times New Roman" w:hAnsi="Times New Roman" w:cs="Times New Roman"/>
          <w:sz w:val="24"/>
          <w:szCs w:val="24"/>
          <w:lang w:val="en-US"/>
        </w:rPr>
      </w:pPr>
      <w:r w:rsidRPr="00C54B4B">
        <w:rPr>
          <w:rFonts w:ascii="Times New Roman" w:hAnsi="Times New Roman" w:cs="Times New Roman"/>
          <w:sz w:val="24"/>
          <w:szCs w:val="24"/>
          <w:lang w:val="en-US"/>
        </w:rPr>
        <w:t>The correctional facility generally enters into written contracts with the client. The tariff wages to be negotiated with the client are to be based on general tariff wages.</w:t>
      </w:r>
    </w:p>
    <w:p w14:paraId="37A82267" w14:textId="77777777" w:rsidR="00A9731B" w:rsidRPr="003D48CF" w:rsidRDefault="00A9731B" w:rsidP="003D48CF">
      <w:pPr>
        <w:spacing w:line="260" w:lineRule="exact"/>
        <w:rPr>
          <w:rFonts w:ascii="Times New Roman" w:hAnsi="Times New Roman" w:cs="Times New Roman"/>
          <w:sz w:val="24"/>
          <w:szCs w:val="24"/>
          <w:lang w:val="en-US"/>
        </w:rPr>
      </w:pPr>
    </w:p>
    <w:p w14:paraId="483CA61B" w14:textId="77777777" w:rsidR="00A9731B" w:rsidRPr="0020621F" w:rsidRDefault="00A9731B" w:rsidP="003D48CF">
      <w:pPr>
        <w:spacing w:line="260" w:lineRule="exact"/>
        <w:rPr>
          <w:rFonts w:ascii="Times New Roman" w:hAnsi="Times New Roman" w:cs="Times New Roman"/>
          <w:b/>
          <w:sz w:val="24"/>
          <w:szCs w:val="24"/>
          <w:lang w:val="en-US"/>
        </w:rPr>
      </w:pPr>
      <w:r w:rsidRPr="0020621F">
        <w:rPr>
          <w:rFonts w:ascii="Times New Roman" w:hAnsi="Times New Roman" w:cs="Times New Roman"/>
          <w:b/>
          <w:sz w:val="24"/>
          <w:szCs w:val="24"/>
          <w:lang w:val="en-US"/>
        </w:rPr>
        <w:t xml:space="preserve">2. Is there evidence of </w:t>
      </w:r>
      <w:proofErr w:type="spellStart"/>
      <w:r w:rsidRPr="0020621F">
        <w:rPr>
          <w:rFonts w:ascii="Times New Roman" w:hAnsi="Times New Roman" w:cs="Times New Roman"/>
          <w:b/>
          <w:sz w:val="24"/>
          <w:szCs w:val="24"/>
          <w:lang w:val="en-US"/>
        </w:rPr>
        <w:t>labour</w:t>
      </w:r>
      <w:proofErr w:type="spellEnd"/>
      <w:r w:rsidRPr="0020621F">
        <w:rPr>
          <w:rFonts w:ascii="Times New Roman" w:hAnsi="Times New Roman" w:cs="Times New Roman"/>
          <w:b/>
          <w:sz w:val="24"/>
          <w:szCs w:val="24"/>
          <w:lang w:val="en-US"/>
        </w:rPr>
        <w:t xml:space="preserve"> practices which may amount to exploitation (e.g.</w:t>
      </w:r>
      <w:r w:rsidR="009F04E9" w:rsidRPr="0020621F">
        <w:rPr>
          <w:rFonts w:ascii="Times New Roman" w:hAnsi="Times New Roman" w:cs="Times New Roman"/>
          <w:b/>
          <w:sz w:val="24"/>
          <w:szCs w:val="24"/>
          <w:lang w:val="en-US"/>
        </w:rPr>
        <w:t xml:space="preserve"> </w:t>
      </w:r>
      <w:r w:rsidRPr="0020621F">
        <w:rPr>
          <w:rFonts w:ascii="Times New Roman" w:hAnsi="Times New Roman" w:cs="Times New Roman"/>
          <w:b/>
          <w:sz w:val="24"/>
          <w:szCs w:val="24"/>
          <w:lang w:val="en-US"/>
        </w:rPr>
        <w:t>excessive working hours, extremely low/no wages, unhealthy/dangerous working</w:t>
      </w:r>
      <w:r w:rsidR="009F04E9" w:rsidRPr="0020621F">
        <w:rPr>
          <w:rFonts w:ascii="Times New Roman" w:hAnsi="Times New Roman" w:cs="Times New Roman"/>
          <w:b/>
          <w:sz w:val="24"/>
          <w:szCs w:val="24"/>
          <w:lang w:val="en-US"/>
        </w:rPr>
        <w:t xml:space="preserve"> </w:t>
      </w:r>
      <w:r w:rsidRPr="0020621F">
        <w:rPr>
          <w:rFonts w:ascii="Times New Roman" w:hAnsi="Times New Roman" w:cs="Times New Roman"/>
          <w:b/>
          <w:sz w:val="24"/>
          <w:szCs w:val="24"/>
          <w:lang w:val="en-US"/>
        </w:rPr>
        <w:t>environment, discriminatory treatments against certain groups of individuals, and</w:t>
      </w:r>
      <w:r w:rsidR="009F04E9" w:rsidRPr="0020621F">
        <w:rPr>
          <w:rFonts w:ascii="Times New Roman" w:hAnsi="Times New Roman" w:cs="Times New Roman"/>
          <w:b/>
          <w:sz w:val="24"/>
          <w:szCs w:val="24"/>
          <w:lang w:val="en-US"/>
        </w:rPr>
        <w:t xml:space="preserve"> </w:t>
      </w:r>
      <w:r w:rsidRPr="0020621F">
        <w:rPr>
          <w:rFonts w:ascii="Times New Roman" w:hAnsi="Times New Roman" w:cs="Times New Roman"/>
          <w:b/>
          <w:sz w:val="24"/>
          <w:szCs w:val="24"/>
          <w:lang w:val="en-US"/>
        </w:rPr>
        <w:t>lack of access to medical facilities)? If so, please provide details.</w:t>
      </w:r>
    </w:p>
    <w:p w14:paraId="59BD27BC" w14:textId="77777777" w:rsidR="00A9731B" w:rsidRPr="003D48CF" w:rsidRDefault="00622BC1" w:rsidP="003D48CF">
      <w:pPr>
        <w:spacing w:line="260" w:lineRule="exact"/>
        <w:rPr>
          <w:rFonts w:ascii="Times New Roman" w:hAnsi="Times New Roman" w:cs="Times New Roman"/>
          <w:sz w:val="24"/>
          <w:szCs w:val="24"/>
          <w:lang w:val="en-US"/>
        </w:rPr>
      </w:pPr>
      <w:r w:rsidRPr="00622BC1">
        <w:rPr>
          <w:rFonts w:ascii="Times New Roman" w:hAnsi="Times New Roman" w:cs="Times New Roman"/>
          <w:sz w:val="24"/>
          <w:szCs w:val="24"/>
          <w:lang w:val="en-US"/>
        </w:rPr>
        <w:lastRenderedPageBreak/>
        <w:t>There are no indications of labor practices that could resemble exploitation.</w:t>
      </w:r>
    </w:p>
    <w:p w14:paraId="48AA2D8A" w14:textId="77777777" w:rsidR="00A9731B" w:rsidRPr="003D48CF" w:rsidRDefault="00A9731B" w:rsidP="003D48CF">
      <w:pPr>
        <w:spacing w:line="260" w:lineRule="exact"/>
        <w:rPr>
          <w:rFonts w:ascii="Times New Roman" w:hAnsi="Times New Roman" w:cs="Times New Roman"/>
          <w:sz w:val="24"/>
          <w:szCs w:val="24"/>
          <w:lang w:val="en-US"/>
        </w:rPr>
      </w:pPr>
    </w:p>
    <w:p w14:paraId="43A1E398" w14:textId="77777777" w:rsidR="00A9731B" w:rsidRPr="0020621F" w:rsidRDefault="00A9731B" w:rsidP="003D48CF">
      <w:pPr>
        <w:spacing w:line="260" w:lineRule="exact"/>
        <w:rPr>
          <w:rFonts w:ascii="Times New Roman" w:hAnsi="Times New Roman" w:cs="Times New Roman"/>
          <w:b/>
          <w:sz w:val="24"/>
          <w:szCs w:val="24"/>
          <w:lang w:val="en-US"/>
        </w:rPr>
      </w:pPr>
      <w:r w:rsidRPr="0020621F">
        <w:rPr>
          <w:rFonts w:ascii="Times New Roman" w:hAnsi="Times New Roman" w:cs="Times New Roman"/>
          <w:b/>
          <w:sz w:val="24"/>
          <w:szCs w:val="24"/>
          <w:lang w:val="en-US"/>
        </w:rPr>
        <w:t>3. What arrangements exist with regard to educational and vocational support</w:t>
      </w:r>
      <w:r w:rsidR="009F04E9" w:rsidRPr="0020621F">
        <w:rPr>
          <w:rFonts w:ascii="Times New Roman" w:hAnsi="Times New Roman" w:cs="Times New Roman"/>
          <w:b/>
          <w:sz w:val="24"/>
          <w:szCs w:val="24"/>
          <w:lang w:val="en-US"/>
        </w:rPr>
        <w:t xml:space="preserve"> </w:t>
      </w:r>
      <w:r w:rsidRPr="0020621F">
        <w:rPr>
          <w:rFonts w:ascii="Times New Roman" w:hAnsi="Times New Roman" w:cs="Times New Roman"/>
          <w:b/>
          <w:sz w:val="24"/>
          <w:szCs w:val="24"/>
          <w:lang w:val="en-US"/>
        </w:rPr>
        <w:t>for incarcerated individuals in your country? Are they adequately tailored to meet</w:t>
      </w:r>
      <w:r w:rsidR="009F04E9" w:rsidRPr="0020621F">
        <w:rPr>
          <w:rFonts w:ascii="Times New Roman" w:hAnsi="Times New Roman" w:cs="Times New Roman"/>
          <w:b/>
          <w:sz w:val="24"/>
          <w:szCs w:val="24"/>
          <w:lang w:val="en-US"/>
        </w:rPr>
        <w:t xml:space="preserve"> </w:t>
      </w:r>
      <w:r w:rsidRPr="0020621F">
        <w:rPr>
          <w:rFonts w:ascii="Times New Roman" w:hAnsi="Times New Roman" w:cs="Times New Roman"/>
          <w:b/>
          <w:sz w:val="24"/>
          <w:szCs w:val="24"/>
          <w:lang w:val="en-US"/>
        </w:rPr>
        <w:t>individual needs and to promote their successful economic and social reintegration?</w:t>
      </w:r>
      <w:r w:rsidR="009F04E9" w:rsidRPr="0020621F">
        <w:rPr>
          <w:rFonts w:ascii="Times New Roman" w:hAnsi="Times New Roman" w:cs="Times New Roman"/>
          <w:b/>
          <w:sz w:val="24"/>
          <w:szCs w:val="24"/>
          <w:lang w:val="en-US"/>
        </w:rPr>
        <w:t xml:space="preserve"> </w:t>
      </w:r>
      <w:r w:rsidRPr="0020621F">
        <w:rPr>
          <w:rFonts w:ascii="Times New Roman" w:hAnsi="Times New Roman" w:cs="Times New Roman"/>
          <w:b/>
          <w:sz w:val="24"/>
          <w:szCs w:val="24"/>
          <w:lang w:val="en-US"/>
        </w:rPr>
        <w:t>Are there examples of good practice, including collaboration with non-State actors</w:t>
      </w:r>
      <w:r w:rsidR="009F04E9" w:rsidRPr="0020621F">
        <w:rPr>
          <w:rFonts w:ascii="Times New Roman" w:hAnsi="Times New Roman" w:cs="Times New Roman"/>
          <w:b/>
          <w:sz w:val="24"/>
          <w:szCs w:val="24"/>
          <w:lang w:val="en-US"/>
        </w:rPr>
        <w:t xml:space="preserve"> </w:t>
      </w:r>
      <w:r w:rsidRPr="0020621F">
        <w:rPr>
          <w:rFonts w:ascii="Times New Roman" w:hAnsi="Times New Roman" w:cs="Times New Roman"/>
          <w:b/>
          <w:sz w:val="24"/>
          <w:szCs w:val="24"/>
          <w:lang w:val="en-US"/>
        </w:rPr>
        <w:t xml:space="preserve">like civil society and businesses, employers’ </w:t>
      </w:r>
      <w:proofErr w:type="spellStart"/>
      <w:r w:rsidRPr="0020621F">
        <w:rPr>
          <w:rFonts w:ascii="Times New Roman" w:hAnsi="Times New Roman" w:cs="Times New Roman"/>
          <w:b/>
          <w:sz w:val="24"/>
          <w:szCs w:val="24"/>
          <w:lang w:val="en-US"/>
        </w:rPr>
        <w:t>organisations</w:t>
      </w:r>
      <w:proofErr w:type="spellEnd"/>
      <w:r w:rsidRPr="0020621F">
        <w:rPr>
          <w:rFonts w:ascii="Times New Roman" w:hAnsi="Times New Roman" w:cs="Times New Roman"/>
          <w:b/>
          <w:sz w:val="24"/>
          <w:szCs w:val="24"/>
          <w:lang w:val="en-US"/>
        </w:rPr>
        <w:t xml:space="preserve"> and trade unions in this</w:t>
      </w:r>
      <w:r w:rsidR="009F04E9" w:rsidRPr="0020621F">
        <w:rPr>
          <w:rFonts w:ascii="Times New Roman" w:hAnsi="Times New Roman" w:cs="Times New Roman"/>
          <w:b/>
          <w:sz w:val="24"/>
          <w:szCs w:val="24"/>
          <w:lang w:val="en-US"/>
        </w:rPr>
        <w:t xml:space="preserve"> </w:t>
      </w:r>
      <w:r w:rsidRPr="0020621F">
        <w:rPr>
          <w:rFonts w:ascii="Times New Roman" w:hAnsi="Times New Roman" w:cs="Times New Roman"/>
          <w:b/>
          <w:sz w:val="24"/>
          <w:szCs w:val="24"/>
          <w:lang w:val="en-US"/>
        </w:rPr>
        <w:t>regard?</w:t>
      </w:r>
    </w:p>
    <w:p w14:paraId="34A51D9A" w14:textId="77777777" w:rsidR="00622BC1" w:rsidRDefault="00622BC1" w:rsidP="00622BC1">
      <w:pPr>
        <w:spacing w:line="260" w:lineRule="exact"/>
        <w:rPr>
          <w:rFonts w:ascii="Times New Roman" w:hAnsi="Times New Roman" w:cs="Times New Roman"/>
          <w:sz w:val="24"/>
          <w:szCs w:val="24"/>
          <w:lang w:val="en-US"/>
        </w:rPr>
      </w:pPr>
      <w:r w:rsidRPr="00622BC1">
        <w:rPr>
          <w:rFonts w:ascii="Times New Roman" w:hAnsi="Times New Roman" w:cs="Times New Roman"/>
          <w:sz w:val="24"/>
          <w:szCs w:val="24"/>
          <w:lang w:val="en-US"/>
        </w:rPr>
        <w:t xml:space="preserve">Each assignment to an employment or educational measure is made individually based on the needs of the respective prisoner for their rehabilitation, </w:t>
      </w:r>
      <w:r w:rsidR="00CB5CA3" w:rsidRPr="00622BC1">
        <w:rPr>
          <w:rFonts w:ascii="Times New Roman" w:hAnsi="Times New Roman" w:cs="Times New Roman"/>
          <w:sz w:val="24"/>
          <w:szCs w:val="24"/>
          <w:lang w:val="en-US"/>
        </w:rPr>
        <w:t>considering</w:t>
      </w:r>
      <w:r w:rsidRPr="00622BC1">
        <w:rPr>
          <w:rFonts w:ascii="Times New Roman" w:hAnsi="Times New Roman" w:cs="Times New Roman"/>
          <w:sz w:val="24"/>
          <w:szCs w:val="24"/>
          <w:lang w:val="en-US"/>
        </w:rPr>
        <w:t xml:space="preserve"> their individual physical and psychological abilities. Examples of such measures include:</w:t>
      </w:r>
    </w:p>
    <w:p w14:paraId="3D6D7F8D" w14:textId="77777777" w:rsidR="00622BC1" w:rsidRPr="00622BC1" w:rsidRDefault="00622BC1" w:rsidP="00622BC1">
      <w:pPr>
        <w:spacing w:line="260" w:lineRule="exact"/>
        <w:rPr>
          <w:rFonts w:ascii="Times New Roman" w:hAnsi="Times New Roman" w:cs="Times New Roman"/>
          <w:sz w:val="24"/>
          <w:szCs w:val="24"/>
          <w:lang w:val="en-US"/>
        </w:rPr>
      </w:pPr>
    </w:p>
    <w:p w14:paraId="2CC31F90" w14:textId="77777777" w:rsidR="00622BC1" w:rsidRDefault="00622BC1" w:rsidP="00622BC1">
      <w:pPr>
        <w:pStyle w:val="Listenabsatz"/>
        <w:numPr>
          <w:ilvl w:val="0"/>
          <w:numId w:val="14"/>
        </w:numPr>
        <w:spacing w:line="260" w:lineRule="exact"/>
        <w:rPr>
          <w:rFonts w:ascii="Times New Roman" w:hAnsi="Times New Roman" w:cs="Times New Roman"/>
          <w:sz w:val="24"/>
          <w:szCs w:val="24"/>
          <w:lang w:val="en-US"/>
        </w:rPr>
      </w:pPr>
      <w:r w:rsidRPr="00622BC1">
        <w:rPr>
          <w:rFonts w:ascii="Times New Roman" w:hAnsi="Times New Roman" w:cs="Times New Roman"/>
          <w:sz w:val="24"/>
          <w:szCs w:val="24"/>
          <w:lang w:val="en-US"/>
        </w:rPr>
        <w:t>Educational Qualification Measures</w:t>
      </w:r>
    </w:p>
    <w:p w14:paraId="549E9AE6" w14:textId="77777777" w:rsidR="00622BC1" w:rsidRDefault="00622BC1" w:rsidP="00622BC1">
      <w:pPr>
        <w:pStyle w:val="Listenabsatz"/>
        <w:numPr>
          <w:ilvl w:val="1"/>
          <w:numId w:val="14"/>
        </w:numPr>
        <w:spacing w:line="260" w:lineRule="exact"/>
        <w:rPr>
          <w:rFonts w:ascii="Times New Roman" w:hAnsi="Times New Roman" w:cs="Times New Roman"/>
          <w:sz w:val="24"/>
          <w:szCs w:val="24"/>
          <w:lang w:val="en-US"/>
        </w:rPr>
      </w:pPr>
      <w:r w:rsidRPr="00622BC1">
        <w:rPr>
          <w:rFonts w:ascii="Times New Roman" w:hAnsi="Times New Roman" w:cs="Times New Roman"/>
          <w:sz w:val="24"/>
          <w:szCs w:val="24"/>
          <w:lang w:val="en-US"/>
        </w:rPr>
        <w:t>Literacy course</w:t>
      </w:r>
    </w:p>
    <w:p w14:paraId="63A93D3F" w14:textId="77777777" w:rsidR="00622BC1" w:rsidRDefault="00622BC1" w:rsidP="00622BC1">
      <w:pPr>
        <w:pStyle w:val="Listenabsatz"/>
        <w:numPr>
          <w:ilvl w:val="1"/>
          <w:numId w:val="14"/>
        </w:numPr>
        <w:spacing w:line="260" w:lineRule="exact"/>
        <w:rPr>
          <w:rFonts w:ascii="Times New Roman" w:hAnsi="Times New Roman" w:cs="Times New Roman"/>
          <w:sz w:val="24"/>
          <w:szCs w:val="24"/>
          <w:lang w:val="en-US"/>
        </w:rPr>
      </w:pPr>
      <w:r w:rsidRPr="00622BC1">
        <w:rPr>
          <w:rFonts w:ascii="Times New Roman" w:hAnsi="Times New Roman" w:cs="Times New Roman"/>
          <w:sz w:val="24"/>
          <w:szCs w:val="24"/>
          <w:lang w:val="en-US"/>
        </w:rPr>
        <w:t>German course</w:t>
      </w:r>
    </w:p>
    <w:p w14:paraId="6E9F95F7" w14:textId="77777777" w:rsidR="00622BC1" w:rsidRDefault="00622BC1" w:rsidP="00622BC1">
      <w:pPr>
        <w:pStyle w:val="Listenabsatz"/>
        <w:numPr>
          <w:ilvl w:val="1"/>
          <w:numId w:val="14"/>
        </w:numPr>
        <w:spacing w:line="260" w:lineRule="exact"/>
        <w:rPr>
          <w:rFonts w:ascii="Times New Roman" w:hAnsi="Times New Roman" w:cs="Times New Roman"/>
          <w:sz w:val="24"/>
          <w:szCs w:val="24"/>
          <w:lang w:val="en-US"/>
        </w:rPr>
      </w:pPr>
      <w:r w:rsidRPr="00622BC1">
        <w:rPr>
          <w:rFonts w:ascii="Times New Roman" w:hAnsi="Times New Roman" w:cs="Times New Roman"/>
          <w:sz w:val="24"/>
          <w:szCs w:val="24"/>
          <w:lang w:val="en-US"/>
        </w:rPr>
        <w:t>Basic education course</w:t>
      </w:r>
    </w:p>
    <w:p w14:paraId="7B491D23" w14:textId="77777777" w:rsidR="00622BC1" w:rsidRDefault="00622BC1" w:rsidP="00622BC1">
      <w:pPr>
        <w:pStyle w:val="Listenabsatz"/>
        <w:numPr>
          <w:ilvl w:val="1"/>
          <w:numId w:val="14"/>
        </w:numPr>
        <w:spacing w:line="260" w:lineRule="exact"/>
        <w:rPr>
          <w:rFonts w:ascii="Times New Roman" w:hAnsi="Times New Roman" w:cs="Times New Roman"/>
          <w:sz w:val="24"/>
          <w:szCs w:val="24"/>
          <w:lang w:val="en-US"/>
        </w:rPr>
      </w:pPr>
      <w:r w:rsidRPr="00622BC1">
        <w:rPr>
          <w:rFonts w:ascii="Times New Roman" w:hAnsi="Times New Roman" w:cs="Times New Roman"/>
          <w:sz w:val="24"/>
          <w:szCs w:val="24"/>
          <w:lang w:val="en-US"/>
        </w:rPr>
        <w:t>Remedial instruction</w:t>
      </w:r>
    </w:p>
    <w:p w14:paraId="3EEFC405" w14:textId="77777777" w:rsidR="00622BC1" w:rsidRDefault="00622BC1" w:rsidP="00622BC1">
      <w:pPr>
        <w:pStyle w:val="Listenabsatz"/>
        <w:numPr>
          <w:ilvl w:val="1"/>
          <w:numId w:val="14"/>
        </w:numPr>
        <w:spacing w:line="260" w:lineRule="exact"/>
        <w:rPr>
          <w:rFonts w:ascii="Times New Roman" w:hAnsi="Times New Roman" w:cs="Times New Roman"/>
          <w:sz w:val="24"/>
          <w:szCs w:val="24"/>
          <w:lang w:val="en-US"/>
        </w:rPr>
      </w:pPr>
      <w:r w:rsidRPr="00622BC1">
        <w:rPr>
          <w:rFonts w:ascii="Times New Roman" w:hAnsi="Times New Roman" w:cs="Times New Roman"/>
          <w:sz w:val="24"/>
          <w:szCs w:val="24"/>
          <w:lang w:val="en-US"/>
        </w:rPr>
        <w:t>Acquisition of vocational basic qualification</w:t>
      </w:r>
    </w:p>
    <w:p w14:paraId="0F3FDAD9" w14:textId="77777777" w:rsidR="00622BC1" w:rsidRDefault="00622BC1" w:rsidP="00622BC1">
      <w:pPr>
        <w:pStyle w:val="Listenabsatz"/>
        <w:numPr>
          <w:ilvl w:val="1"/>
          <w:numId w:val="14"/>
        </w:numPr>
        <w:spacing w:line="260" w:lineRule="exact"/>
        <w:rPr>
          <w:rFonts w:ascii="Times New Roman" w:hAnsi="Times New Roman" w:cs="Times New Roman"/>
          <w:sz w:val="24"/>
          <w:szCs w:val="24"/>
          <w:lang w:val="en-US"/>
        </w:rPr>
      </w:pPr>
      <w:r w:rsidRPr="00622BC1">
        <w:rPr>
          <w:rFonts w:ascii="Times New Roman" w:hAnsi="Times New Roman" w:cs="Times New Roman"/>
          <w:sz w:val="24"/>
          <w:szCs w:val="24"/>
          <w:lang w:val="en-US"/>
        </w:rPr>
        <w:t>Acquisition of various educational qualifications</w:t>
      </w:r>
    </w:p>
    <w:p w14:paraId="1FBB60F2" w14:textId="77777777" w:rsidR="00622BC1" w:rsidRDefault="00622BC1" w:rsidP="00622BC1">
      <w:pPr>
        <w:pStyle w:val="Listenabsatz"/>
        <w:numPr>
          <w:ilvl w:val="1"/>
          <w:numId w:val="14"/>
        </w:numPr>
        <w:spacing w:line="260" w:lineRule="exact"/>
        <w:rPr>
          <w:rFonts w:ascii="Times New Roman" w:hAnsi="Times New Roman" w:cs="Times New Roman"/>
          <w:sz w:val="24"/>
          <w:szCs w:val="24"/>
          <w:lang w:val="en-US"/>
        </w:rPr>
      </w:pPr>
      <w:r w:rsidRPr="00622BC1">
        <w:rPr>
          <w:rFonts w:ascii="Times New Roman" w:hAnsi="Times New Roman" w:cs="Times New Roman"/>
          <w:sz w:val="24"/>
          <w:szCs w:val="24"/>
          <w:lang w:val="en-US"/>
        </w:rPr>
        <w:t>High school diploma through distance learning</w:t>
      </w:r>
    </w:p>
    <w:p w14:paraId="7282DA89" w14:textId="77777777" w:rsidR="00622BC1" w:rsidRDefault="00622BC1" w:rsidP="00622BC1">
      <w:pPr>
        <w:pStyle w:val="Listenabsatz"/>
        <w:numPr>
          <w:ilvl w:val="1"/>
          <w:numId w:val="14"/>
        </w:numPr>
        <w:spacing w:line="260" w:lineRule="exact"/>
        <w:rPr>
          <w:rFonts w:ascii="Times New Roman" w:hAnsi="Times New Roman" w:cs="Times New Roman"/>
          <w:sz w:val="24"/>
          <w:szCs w:val="24"/>
          <w:lang w:val="en-US"/>
        </w:rPr>
      </w:pPr>
      <w:r w:rsidRPr="00622BC1">
        <w:rPr>
          <w:rFonts w:ascii="Times New Roman" w:hAnsi="Times New Roman" w:cs="Times New Roman"/>
          <w:sz w:val="24"/>
          <w:szCs w:val="24"/>
          <w:lang w:val="en-US"/>
        </w:rPr>
        <w:t>Distance learning at a university</w:t>
      </w:r>
    </w:p>
    <w:p w14:paraId="2106A392" w14:textId="77777777" w:rsidR="00622BC1" w:rsidRPr="00622BC1" w:rsidRDefault="00622BC1" w:rsidP="00622BC1">
      <w:pPr>
        <w:pStyle w:val="Listenabsatz"/>
        <w:spacing w:line="260" w:lineRule="exact"/>
        <w:ind w:left="1080"/>
        <w:rPr>
          <w:rFonts w:ascii="Times New Roman" w:hAnsi="Times New Roman" w:cs="Times New Roman"/>
          <w:sz w:val="24"/>
          <w:szCs w:val="24"/>
          <w:lang w:val="en-US"/>
        </w:rPr>
      </w:pPr>
    </w:p>
    <w:p w14:paraId="16BDDDCD" w14:textId="77777777" w:rsidR="00622BC1" w:rsidRDefault="00622BC1" w:rsidP="00622BC1">
      <w:pPr>
        <w:pStyle w:val="Listenabsatz"/>
        <w:numPr>
          <w:ilvl w:val="0"/>
          <w:numId w:val="14"/>
        </w:numPr>
        <w:spacing w:line="260" w:lineRule="exact"/>
        <w:rPr>
          <w:rFonts w:ascii="Times New Roman" w:hAnsi="Times New Roman" w:cs="Times New Roman"/>
          <w:sz w:val="24"/>
          <w:szCs w:val="24"/>
          <w:lang w:val="en-US"/>
        </w:rPr>
      </w:pPr>
      <w:r w:rsidRPr="00622BC1">
        <w:rPr>
          <w:rFonts w:ascii="Times New Roman" w:hAnsi="Times New Roman" w:cs="Times New Roman"/>
          <w:sz w:val="24"/>
          <w:szCs w:val="24"/>
          <w:lang w:val="en-US"/>
        </w:rPr>
        <w:t>Vocational Qualification Measures</w:t>
      </w:r>
    </w:p>
    <w:p w14:paraId="0CF2B913" w14:textId="77777777" w:rsidR="00085D19" w:rsidRDefault="00622BC1" w:rsidP="00622BC1">
      <w:pPr>
        <w:pStyle w:val="Listenabsatz"/>
        <w:numPr>
          <w:ilvl w:val="1"/>
          <w:numId w:val="14"/>
        </w:numPr>
        <w:spacing w:line="260" w:lineRule="exact"/>
        <w:rPr>
          <w:rFonts w:ascii="Times New Roman" w:hAnsi="Times New Roman" w:cs="Times New Roman"/>
          <w:sz w:val="24"/>
          <w:szCs w:val="24"/>
          <w:lang w:val="en-US"/>
        </w:rPr>
      </w:pPr>
      <w:r w:rsidRPr="00622BC1">
        <w:rPr>
          <w:rFonts w:ascii="Times New Roman" w:hAnsi="Times New Roman" w:cs="Times New Roman"/>
          <w:sz w:val="24"/>
          <w:szCs w:val="24"/>
          <w:lang w:val="en-US"/>
        </w:rPr>
        <w:t>Skills training</w:t>
      </w:r>
    </w:p>
    <w:p w14:paraId="56B2B8D6" w14:textId="77777777" w:rsidR="00085D19" w:rsidRDefault="00622BC1" w:rsidP="00622BC1">
      <w:pPr>
        <w:pStyle w:val="Listenabsatz"/>
        <w:numPr>
          <w:ilvl w:val="1"/>
          <w:numId w:val="14"/>
        </w:numPr>
        <w:spacing w:line="260" w:lineRule="exact"/>
        <w:rPr>
          <w:rFonts w:ascii="Times New Roman" w:hAnsi="Times New Roman" w:cs="Times New Roman"/>
          <w:sz w:val="24"/>
          <w:szCs w:val="24"/>
          <w:lang w:val="en-US"/>
        </w:rPr>
      </w:pPr>
      <w:r w:rsidRPr="00085D19">
        <w:rPr>
          <w:rFonts w:ascii="Times New Roman" w:hAnsi="Times New Roman" w:cs="Times New Roman"/>
          <w:sz w:val="24"/>
          <w:szCs w:val="24"/>
          <w:lang w:val="en-US"/>
        </w:rPr>
        <w:t>Vocational preparation</w:t>
      </w:r>
    </w:p>
    <w:p w14:paraId="2169C6A8" w14:textId="77777777" w:rsidR="00085D19" w:rsidRDefault="00622BC1" w:rsidP="00622BC1">
      <w:pPr>
        <w:pStyle w:val="Listenabsatz"/>
        <w:numPr>
          <w:ilvl w:val="1"/>
          <w:numId w:val="14"/>
        </w:numPr>
        <w:spacing w:line="260" w:lineRule="exact"/>
        <w:rPr>
          <w:rFonts w:ascii="Times New Roman" w:hAnsi="Times New Roman" w:cs="Times New Roman"/>
          <w:sz w:val="24"/>
          <w:szCs w:val="24"/>
          <w:lang w:val="en-US"/>
        </w:rPr>
      </w:pPr>
      <w:r w:rsidRPr="00085D19">
        <w:rPr>
          <w:rFonts w:ascii="Times New Roman" w:hAnsi="Times New Roman" w:cs="Times New Roman"/>
          <w:sz w:val="24"/>
          <w:szCs w:val="24"/>
          <w:lang w:val="en-US"/>
        </w:rPr>
        <w:t>Pre-vocational qualification</w:t>
      </w:r>
    </w:p>
    <w:p w14:paraId="71F6D77F" w14:textId="77777777" w:rsidR="00085D19" w:rsidRDefault="00622BC1" w:rsidP="00622BC1">
      <w:pPr>
        <w:pStyle w:val="Listenabsatz"/>
        <w:numPr>
          <w:ilvl w:val="1"/>
          <w:numId w:val="14"/>
        </w:numPr>
        <w:spacing w:line="260" w:lineRule="exact"/>
        <w:rPr>
          <w:rFonts w:ascii="Times New Roman" w:hAnsi="Times New Roman" w:cs="Times New Roman"/>
          <w:sz w:val="24"/>
          <w:szCs w:val="24"/>
          <w:lang w:val="en-US"/>
        </w:rPr>
      </w:pPr>
      <w:r w:rsidRPr="00085D19">
        <w:rPr>
          <w:rFonts w:ascii="Times New Roman" w:hAnsi="Times New Roman" w:cs="Times New Roman"/>
          <w:sz w:val="24"/>
          <w:szCs w:val="24"/>
          <w:lang w:val="en-US"/>
        </w:rPr>
        <w:t>Vocational retraining</w:t>
      </w:r>
    </w:p>
    <w:p w14:paraId="25B61362" w14:textId="77777777" w:rsidR="00622BC1" w:rsidRDefault="00622BC1" w:rsidP="00622BC1">
      <w:pPr>
        <w:pStyle w:val="Listenabsatz"/>
        <w:numPr>
          <w:ilvl w:val="1"/>
          <w:numId w:val="14"/>
        </w:numPr>
        <w:spacing w:line="260" w:lineRule="exact"/>
        <w:rPr>
          <w:rFonts w:ascii="Times New Roman" w:hAnsi="Times New Roman" w:cs="Times New Roman"/>
          <w:sz w:val="24"/>
          <w:szCs w:val="24"/>
          <w:lang w:val="en-US"/>
        </w:rPr>
      </w:pPr>
      <w:r w:rsidRPr="00085D19">
        <w:rPr>
          <w:rFonts w:ascii="Times New Roman" w:hAnsi="Times New Roman" w:cs="Times New Roman"/>
          <w:sz w:val="24"/>
          <w:szCs w:val="24"/>
          <w:lang w:val="en-US"/>
        </w:rPr>
        <w:t>Vocational training</w:t>
      </w:r>
    </w:p>
    <w:p w14:paraId="55124DF9" w14:textId="77777777" w:rsidR="00085D19" w:rsidRPr="00085D19" w:rsidRDefault="00085D19" w:rsidP="00085D19">
      <w:pPr>
        <w:spacing w:line="260" w:lineRule="exact"/>
        <w:rPr>
          <w:rFonts w:ascii="Times New Roman" w:hAnsi="Times New Roman" w:cs="Times New Roman"/>
          <w:sz w:val="24"/>
          <w:szCs w:val="24"/>
          <w:lang w:val="en-US"/>
        </w:rPr>
      </w:pPr>
    </w:p>
    <w:p w14:paraId="3A462C37" w14:textId="77777777" w:rsidR="00622BC1" w:rsidRPr="00622BC1" w:rsidRDefault="00622BC1" w:rsidP="00622BC1">
      <w:pPr>
        <w:spacing w:line="260" w:lineRule="exact"/>
        <w:rPr>
          <w:rFonts w:ascii="Times New Roman" w:hAnsi="Times New Roman" w:cs="Times New Roman"/>
          <w:sz w:val="24"/>
          <w:szCs w:val="24"/>
          <w:lang w:val="en-US"/>
        </w:rPr>
      </w:pPr>
      <w:r w:rsidRPr="00622BC1">
        <w:rPr>
          <w:rFonts w:ascii="Times New Roman" w:hAnsi="Times New Roman" w:cs="Times New Roman"/>
          <w:sz w:val="24"/>
          <w:szCs w:val="24"/>
          <w:lang w:val="en-US"/>
        </w:rPr>
        <w:t>During the execution of the custodial sentence, close cooperation is maintained with the authorities and institutions responsible for post-release and offender assistance, probation services, supervisory authorities for probation, employment agencies, vocational training facilities, social insurance and welfare agencies, health, foreigner, and police authorities, addiction and debt counseling centers, foreigner and integration officers, as well as assistance facilities of other authorities, the associations of social welfare, as well as with chambers of commerce and crafts.</w:t>
      </w:r>
    </w:p>
    <w:p w14:paraId="311AFCE5" w14:textId="77777777" w:rsidR="00A9731B" w:rsidRPr="003D48CF" w:rsidRDefault="00A9731B" w:rsidP="003D48CF">
      <w:pPr>
        <w:spacing w:line="260" w:lineRule="exact"/>
        <w:rPr>
          <w:rFonts w:ascii="Times New Roman" w:hAnsi="Times New Roman" w:cs="Times New Roman"/>
          <w:sz w:val="24"/>
          <w:szCs w:val="24"/>
          <w:lang w:val="en-US"/>
        </w:rPr>
      </w:pPr>
    </w:p>
    <w:p w14:paraId="73649888" w14:textId="77777777" w:rsidR="00A9731B" w:rsidRPr="0020621F" w:rsidRDefault="00A9731B" w:rsidP="003D48CF">
      <w:pPr>
        <w:spacing w:line="260" w:lineRule="exact"/>
        <w:rPr>
          <w:rFonts w:ascii="Times New Roman" w:hAnsi="Times New Roman" w:cs="Times New Roman"/>
          <w:b/>
          <w:sz w:val="24"/>
          <w:szCs w:val="24"/>
          <w:lang w:val="en-US"/>
        </w:rPr>
      </w:pPr>
      <w:r w:rsidRPr="0020621F">
        <w:rPr>
          <w:rFonts w:ascii="Times New Roman" w:hAnsi="Times New Roman" w:cs="Times New Roman"/>
          <w:b/>
          <w:sz w:val="24"/>
          <w:szCs w:val="24"/>
          <w:lang w:val="en-US"/>
        </w:rPr>
        <w:t>4. Is there evidence of sexual exploitation among incarcerated individuals? If</w:t>
      </w:r>
      <w:r w:rsidR="009F04E9" w:rsidRPr="0020621F">
        <w:rPr>
          <w:rFonts w:ascii="Times New Roman" w:hAnsi="Times New Roman" w:cs="Times New Roman"/>
          <w:b/>
          <w:sz w:val="24"/>
          <w:szCs w:val="24"/>
          <w:lang w:val="en-US"/>
        </w:rPr>
        <w:t xml:space="preserve"> </w:t>
      </w:r>
      <w:r w:rsidRPr="0020621F">
        <w:rPr>
          <w:rFonts w:ascii="Times New Roman" w:hAnsi="Times New Roman" w:cs="Times New Roman"/>
          <w:b/>
          <w:sz w:val="24"/>
          <w:szCs w:val="24"/>
          <w:lang w:val="en-US"/>
        </w:rPr>
        <w:t>so, please provide details.</w:t>
      </w:r>
    </w:p>
    <w:p w14:paraId="753C9436" w14:textId="77777777" w:rsidR="00A9731B" w:rsidRPr="003D48CF" w:rsidRDefault="00085D19" w:rsidP="003D48CF">
      <w:pPr>
        <w:spacing w:line="260" w:lineRule="exact"/>
        <w:rPr>
          <w:rFonts w:ascii="Times New Roman" w:hAnsi="Times New Roman" w:cs="Times New Roman"/>
          <w:sz w:val="24"/>
          <w:szCs w:val="24"/>
          <w:lang w:val="en-US"/>
        </w:rPr>
      </w:pPr>
      <w:r>
        <w:rPr>
          <w:rFonts w:ascii="Times New Roman" w:hAnsi="Times New Roman" w:cs="Times New Roman"/>
          <w:sz w:val="24"/>
          <w:szCs w:val="24"/>
          <w:lang w:val="en-US"/>
        </w:rPr>
        <w:t>No.</w:t>
      </w:r>
    </w:p>
    <w:p w14:paraId="300ED0BB" w14:textId="77777777" w:rsidR="00A9731B" w:rsidRPr="003D48CF" w:rsidRDefault="00A9731B" w:rsidP="003D48CF">
      <w:pPr>
        <w:spacing w:line="260" w:lineRule="exact"/>
        <w:rPr>
          <w:rFonts w:ascii="Times New Roman" w:hAnsi="Times New Roman" w:cs="Times New Roman"/>
          <w:sz w:val="24"/>
          <w:szCs w:val="24"/>
          <w:lang w:val="en-US"/>
        </w:rPr>
      </w:pPr>
    </w:p>
    <w:p w14:paraId="436A6C2D" w14:textId="77777777" w:rsidR="00A9731B" w:rsidRPr="0020621F" w:rsidRDefault="00A9731B" w:rsidP="003D48CF">
      <w:pPr>
        <w:spacing w:line="260" w:lineRule="exact"/>
        <w:rPr>
          <w:rFonts w:ascii="Times New Roman" w:hAnsi="Times New Roman" w:cs="Times New Roman"/>
          <w:b/>
          <w:sz w:val="24"/>
          <w:szCs w:val="24"/>
          <w:lang w:val="en-US"/>
        </w:rPr>
      </w:pPr>
      <w:r w:rsidRPr="0020621F">
        <w:rPr>
          <w:rFonts w:ascii="Times New Roman" w:hAnsi="Times New Roman" w:cs="Times New Roman"/>
          <w:b/>
          <w:sz w:val="24"/>
          <w:szCs w:val="24"/>
          <w:lang w:val="en-US"/>
        </w:rPr>
        <w:t xml:space="preserve">5. Are victims of </w:t>
      </w:r>
      <w:proofErr w:type="spellStart"/>
      <w:r w:rsidRPr="0020621F">
        <w:rPr>
          <w:rFonts w:ascii="Times New Roman" w:hAnsi="Times New Roman" w:cs="Times New Roman"/>
          <w:b/>
          <w:sz w:val="24"/>
          <w:szCs w:val="24"/>
          <w:lang w:val="en-US"/>
        </w:rPr>
        <w:t>labour</w:t>
      </w:r>
      <w:proofErr w:type="spellEnd"/>
      <w:r w:rsidRPr="0020621F">
        <w:rPr>
          <w:rFonts w:ascii="Times New Roman" w:hAnsi="Times New Roman" w:cs="Times New Roman"/>
          <w:b/>
          <w:sz w:val="24"/>
          <w:szCs w:val="24"/>
          <w:lang w:val="en-US"/>
        </w:rPr>
        <w:t xml:space="preserve"> and sexual exploitation able to seek justice and</w:t>
      </w:r>
      <w:r w:rsidR="008D669C" w:rsidRPr="0020621F">
        <w:rPr>
          <w:rFonts w:ascii="Times New Roman" w:hAnsi="Times New Roman" w:cs="Times New Roman"/>
          <w:b/>
          <w:sz w:val="24"/>
          <w:szCs w:val="24"/>
          <w:lang w:val="en-US"/>
        </w:rPr>
        <w:t xml:space="preserve"> </w:t>
      </w:r>
      <w:r w:rsidRPr="0020621F">
        <w:rPr>
          <w:rFonts w:ascii="Times New Roman" w:hAnsi="Times New Roman" w:cs="Times New Roman"/>
          <w:b/>
          <w:sz w:val="24"/>
          <w:szCs w:val="24"/>
          <w:lang w:val="en-US"/>
        </w:rPr>
        <w:t>remedies? Please provide details, including legislative frameworks and complaint</w:t>
      </w:r>
      <w:r w:rsidR="008D669C" w:rsidRPr="0020621F">
        <w:rPr>
          <w:rFonts w:ascii="Times New Roman" w:hAnsi="Times New Roman" w:cs="Times New Roman"/>
          <w:b/>
          <w:sz w:val="24"/>
          <w:szCs w:val="24"/>
          <w:lang w:val="en-US"/>
        </w:rPr>
        <w:t xml:space="preserve"> </w:t>
      </w:r>
      <w:r w:rsidRPr="0020621F">
        <w:rPr>
          <w:rFonts w:ascii="Times New Roman" w:hAnsi="Times New Roman" w:cs="Times New Roman"/>
          <w:b/>
          <w:sz w:val="24"/>
          <w:szCs w:val="24"/>
          <w:lang w:val="en-US"/>
        </w:rPr>
        <w:t>mechanisms.</w:t>
      </w:r>
    </w:p>
    <w:p w14:paraId="64C4D6CF" w14:textId="77777777" w:rsidR="00085D19" w:rsidRPr="00085D19" w:rsidRDefault="00085D19" w:rsidP="00085D19">
      <w:pPr>
        <w:spacing w:line="260" w:lineRule="exact"/>
        <w:rPr>
          <w:rFonts w:ascii="Times New Roman" w:hAnsi="Times New Roman" w:cs="Times New Roman"/>
          <w:sz w:val="24"/>
          <w:szCs w:val="24"/>
          <w:lang w:val="en-US"/>
        </w:rPr>
      </w:pPr>
      <w:r w:rsidRPr="00085D19">
        <w:rPr>
          <w:rFonts w:ascii="Times New Roman" w:hAnsi="Times New Roman" w:cs="Times New Roman"/>
          <w:sz w:val="24"/>
          <w:szCs w:val="24"/>
          <w:lang w:val="en-US"/>
        </w:rPr>
        <w:t>Access to justice is fundamentally a core component of the rule of law and fundamental rights, including for incarcerated individuals. In addition to the right to address complaints to the correctional facility or the supervisory authority, prisoners can assert their rights through an application for judicial proceedings under §§ 109 ff. of the Penal Enforcement Act</w:t>
      </w:r>
      <w:r w:rsidR="00CB5CA3">
        <w:rPr>
          <w:rFonts w:ascii="Times New Roman" w:hAnsi="Times New Roman" w:cs="Times New Roman"/>
          <w:sz w:val="24"/>
          <w:szCs w:val="24"/>
          <w:lang w:val="en-US"/>
        </w:rPr>
        <w:t xml:space="preserve"> (</w:t>
      </w:r>
      <w:proofErr w:type="spellStart"/>
      <w:r w:rsidR="00CB5CA3">
        <w:rPr>
          <w:rFonts w:ascii="Times New Roman" w:hAnsi="Times New Roman" w:cs="Times New Roman"/>
          <w:sz w:val="24"/>
          <w:szCs w:val="24"/>
          <w:lang w:val="en-US"/>
        </w:rPr>
        <w:t>St</w:t>
      </w:r>
      <w:r w:rsidR="00C333FD">
        <w:rPr>
          <w:rFonts w:ascii="Times New Roman" w:hAnsi="Times New Roman" w:cs="Times New Roman"/>
          <w:sz w:val="24"/>
          <w:szCs w:val="24"/>
          <w:lang w:val="en-US"/>
        </w:rPr>
        <w:t>VollzG</w:t>
      </w:r>
      <w:proofErr w:type="spellEnd"/>
      <w:r w:rsidR="00CB5CA3">
        <w:rPr>
          <w:rFonts w:ascii="Times New Roman" w:hAnsi="Times New Roman" w:cs="Times New Roman"/>
          <w:sz w:val="24"/>
          <w:szCs w:val="24"/>
          <w:lang w:val="en-US"/>
        </w:rPr>
        <w:t>)</w:t>
      </w:r>
      <w:r w:rsidRPr="00085D19">
        <w:rPr>
          <w:rFonts w:ascii="Times New Roman" w:hAnsi="Times New Roman" w:cs="Times New Roman"/>
          <w:sz w:val="24"/>
          <w:szCs w:val="24"/>
          <w:lang w:val="en-US"/>
        </w:rPr>
        <w:t xml:space="preserve"> before the enforcement chamber of the competent regional court during the execution of their sentence. They have the possibility to appeal against its decision under § 116 of the Penal Enforcement Act</w:t>
      </w:r>
      <w:r w:rsidR="00CB5CA3">
        <w:rPr>
          <w:rFonts w:ascii="Times New Roman" w:hAnsi="Times New Roman" w:cs="Times New Roman"/>
          <w:sz w:val="24"/>
          <w:szCs w:val="24"/>
          <w:lang w:val="en-US"/>
        </w:rPr>
        <w:t xml:space="preserve"> (</w:t>
      </w:r>
      <w:proofErr w:type="spellStart"/>
      <w:r w:rsidR="00C333FD">
        <w:rPr>
          <w:rFonts w:ascii="Times New Roman" w:hAnsi="Times New Roman" w:cs="Times New Roman"/>
          <w:sz w:val="24"/>
          <w:szCs w:val="24"/>
          <w:lang w:val="en-US"/>
        </w:rPr>
        <w:t>StVollzG</w:t>
      </w:r>
      <w:proofErr w:type="spellEnd"/>
      <w:r w:rsidR="00CB5CA3">
        <w:rPr>
          <w:rFonts w:ascii="Times New Roman" w:hAnsi="Times New Roman" w:cs="Times New Roman"/>
          <w:sz w:val="24"/>
          <w:szCs w:val="24"/>
          <w:lang w:val="en-US"/>
        </w:rPr>
        <w:t>)</w:t>
      </w:r>
      <w:r w:rsidRPr="00085D19">
        <w:rPr>
          <w:rFonts w:ascii="Times New Roman" w:hAnsi="Times New Roman" w:cs="Times New Roman"/>
          <w:sz w:val="24"/>
          <w:szCs w:val="24"/>
          <w:lang w:val="en-US"/>
        </w:rPr>
        <w:t>. This appeal is decided by the locally competent Higher Regional Court. After exhausting the judicial remedy, if the admissibility requirements are met, a review can be initiated by the Federal Constitutional Court or the European Court of Human Rights.</w:t>
      </w:r>
    </w:p>
    <w:p w14:paraId="6E71A295" w14:textId="77777777" w:rsidR="00085D19" w:rsidRPr="00085D19" w:rsidRDefault="00085D19" w:rsidP="00085D19">
      <w:pPr>
        <w:spacing w:line="260" w:lineRule="exact"/>
        <w:rPr>
          <w:rFonts w:ascii="Times New Roman" w:hAnsi="Times New Roman" w:cs="Times New Roman"/>
          <w:sz w:val="24"/>
          <w:szCs w:val="24"/>
          <w:lang w:val="en-US"/>
        </w:rPr>
      </w:pPr>
    </w:p>
    <w:p w14:paraId="187710BD" w14:textId="77777777" w:rsidR="00085D19" w:rsidRPr="00085D19" w:rsidRDefault="00085D19" w:rsidP="00085D19">
      <w:pPr>
        <w:spacing w:line="260" w:lineRule="exact"/>
        <w:rPr>
          <w:rFonts w:ascii="Times New Roman" w:hAnsi="Times New Roman" w:cs="Times New Roman"/>
          <w:sz w:val="24"/>
          <w:szCs w:val="24"/>
          <w:lang w:val="en-US"/>
        </w:rPr>
      </w:pPr>
      <w:r w:rsidRPr="00085D19">
        <w:rPr>
          <w:rFonts w:ascii="Times New Roman" w:hAnsi="Times New Roman" w:cs="Times New Roman"/>
          <w:sz w:val="24"/>
          <w:szCs w:val="24"/>
          <w:lang w:val="en-US"/>
        </w:rPr>
        <w:lastRenderedPageBreak/>
        <w:t>If there are indications of a criminal offense, a criminal complaint can be filed with the competent law enforcement authorities. In any criminal proceedings, the affected person can exercise their procedural rights as victims. Furthermore, civil claims for damages can be pursued through the civil court system.</w:t>
      </w:r>
    </w:p>
    <w:p w14:paraId="2AC9D7A3" w14:textId="77777777" w:rsidR="00085D19" w:rsidRPr="00085D19" w:rsidRDefault="00085D19" w:rsidP="00085D19">
      <w:pPr>
        <w:spacing w:line="260" w:lineRule="exact"/>
        <w:rPr>
          <w:rFonts w:ascii="Times New Roman" w:hAnsi="Times New Roman" w:cs="Times New Roman"/>
          <w:sz w:val="24"/>
          <w:szCs w:val="24"/>
          <w:lang w:val="en-US"/>
        </w:rPr>
      </w:pPr>
    </w:p>
    <w:p w14:paraId="1C624BCD" w14:textId="77777777" w:rsidR="00A9731B" w:rsidRPr="003D48CF" w:rsidRDefault="00085D19" w:rsidP="00085D19">
      <w:pPr>
        <w:spacing w:line="260" w:lineRule="exact"/>
        <w:rPr>
          <w:rFonts w:ascii="Times New Roman" w:hAnsi="Times New Roman" w:cs="Times New Roman"/>
          <w:sz w:val="24"/>
          <w:szCs w:val="24"/>
          <w:lang w:val="en-US"/>
        </w:rPr>
      </w:pPr>
      <w:r w:rsidRPr="00085D19">
        <w:rPr>
          <w:rFonts w:ascii="Times New Roman" w:hAnsi="Times New Roman" w:cs="Times New Roman"/>
          <w:sz w:val="24"/>
          <w:szCs w:val="24"/>
          <w:lang w:val="en-US"/>
        </w:rPr>
        <w:t>Additionally, there is the option of lodging complaints regarding custodial measures with the competent supervisory authority or petitioning the respective state parliament.</w:t>
      </w:r>
    </w:p>
    <w:p w14:paraId="0202CB2C" w14:textId="77777777" w:rsidR="00A9731B" w:rsidRPr="003D48CF" w:rsidRDefault="00A9731B" w:rsidP="003D48CF">
      <w:pPr>
        <w:spacing w:line="260" w:lineRule="exact"/>
        <w:rPr>
          <w:rFonts w:ascii="Times New Roman" w:hAnsi="Times New Roman" w:cs="Times New Roman"/>
          <w:sz w:val="24"/>
          <w:szCs w:val="24"/>
          <w:lang w:val="en-US"/>
        </w:rPr>
      </w:pPr>
    </w:p>
    <w:p w14:paraId="40390657" w14:textId="77777777" w:rsidR="005630B6" w:rsidRPr="0020621F" w:rsidRDefault="00A9731B" w:rsidP="005630B6">
      <w:pPr>
        <w:spacing w:line="260" w:lineRule="exact"/>
        <w:rPr>
          <w:rFonts w:ascii="Times New Roman" w:hAnsi="Times New Roman" w:cs="Times New Roman"/>
          <w:b/>
          <w:sz w:val="24"/>
          <w:szCs w:val="24"/>
          <w:lang w:val="en-US"/>
        </w:rPr>
      </w:pPr>
      <w:r w:rsidRPr="0020621F">
        <w:rPr>
          <w:rFonts w:ascii="Times New Roman" w:hAnsi="Times New Roman" w:cs="Times New Roman"/>
          <w:b/>
          <w:sz w:val="24"/>
          <w:szCs w:val="24"/>
          <w:lang w:val="en-US"/>
        </w:rPr>
        <w:t xml:space="preserve">6. What are the main challenges in eliminating </w:t>
      </w:r>
      <w:proofErr w:type="spellStart"/>
      <w:r w:rsidRPr="0020621F">
        <w:rPr>
          <w:rFonts w:ascii="Times New Roman" w:hAnsi="Times New Roman" w:cs="Times New Roman"/>
          <w:b/>
          <w:sz w:val="24"/>
          <w:szCs w:val="24"/>
          <w:lang w:val="en-US"/>
        </w:rPr>
        <w:t>labour</w:t>
      </w:r>
      <w:proofErr w:type="spellEnd"/>
      <w:r w:rsidRPr="0020621F">
        <w:rPr>
          <w:rFonts w:ascii="Times New Roman" w:hAnsi="Times New Roman" w:cs="Times New Roman"/>
          <w:b/>
          <w:sz w:val="24"/>
          <w:szCs w:val="24"/>
          <w:lang w:val="en-US"/>
        </w:rPr>
        <w:t xml:space="preserve"> and sexual exploitation</w:t>
      </w:r>
      <w:r w:rsidR="008D669C" w:rsidRPr="0020621F">
        <w:rPr>
          <w:rFonts w:ascii="Times New Roman" w:hAnsi="Times New Roman" w:cs="Times New Roman"/>
          <w:b/>
          <w:sz w:val="24"/>
          <w:szCs w:val="24"/>
          <w:lang w:val="en-US"/>
        </w:rPr>
        <w:t xml:space="preserve"> </w:t>
      </w:r>
      <w:r w:rsidRPr="0020621F">
        <w:rPr>
          <w:rFonts w:ascii="Times New Roman" w:hAnsi="Times New Roman" w:cs="Times New Roman"/>
          <w:b/>
          <w:sz w:val="24"/>
          <w:szCs w:val="24"/>
          <w:lang w:val="en-US"/>
        </w:rPr>
        <w:t>among incarcerated individuals, and what recommendations would you make to</w:t>
      </w:r>
      <w:r w:rsidR="00F452B1" w:rsidRPr="0020621F">
        <w:rPr>
          <w:rFonts w:ascii="Times New Roman" w:hAnsi="Times New Roman" w:cs="Times New Roman"/>
          <w:b/>
          <w:sz w:val="24"/>
          <w:szCs w:val="24"/>
          <w:lang w:val="en-US"/>
        </w:rPr>
        <w:t xml:space="preserve"> </w:t>
      </w:r>
      <w:r w:rsidRPr="0020621F">
        <w:rPr>
          <w:rFonts w:ascii="Times New Roman" w:hAnsi="Times New Roman" w:cs="Times New Roman"/>
          <w:b/>
          <w:sz w:val="24"/>
          <w:szCs w:val="24"/>
          <w:lang w:val="en-US"/>
        </w:rPr>
        <w:t>address them effectively?</w:t>
      </w:r>
    </w:p>
    <w:p w14:paraId="66B509A7" w14:textId="77777777" w:rsidR="00A9731B" w:rsidRPr="003D48CF" w:rsidRDefault="005630B6" w:rsidP="005630B6">
      <w:pPr>
        <w:spacing w:line="260" w:lineRule="exact"/>
        <w:rPr>
          <w:rFonts w:ascii="Times New Roman" w:hAnsi="Times New Roman" w:cs="Times New Roman"/>
          <w:sz w:val="24"/>
          <w:szCs w:val="24"/>
          <w:lang w:val="en-US"/>
        </w:rPr>
      </w:pPr>
      <w:r w:rsidRPr="005630B6">
        <w:rPr>
          <w:rFonts w:ascii="Times New Roman" w:hAnsi="Times New Roman" w:cs="Times New Roman"/>
          <w:sz w:val="24"/>
          <w:szCs w:val="24"/>
          <w:lang w:val="en-US"/>
        </w:rPr>
        <w:t>Reference is made initially to the response to Question 4. Moreover, no statement can be made regarding the requested challenges and recommendations.</w:t>
      </w:r>
    </w:p>
    <w:p w14:paraId="4A40388A" w14:textId="77777777" w:rsidR="0020621F" w:rsidRDefault="0020621F">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1CC5DD0D" w14:textId="77777777" w:rsidR="00A9731B" w:rsidRPr="003D48CF" w:rsidRDefault="00A9731B" w:rsidP="003D48CF">
      <w:pPr>
        <w:spacing w:line="260" w:lineRule="exact"/>
        <w:rPr>
          <w:rFonts w:ascii="Times New Roman" w:hAnsi="Times New Roman" w:cs="Times New Roman"/>
          <w:b/>
          <w:sz w:val="24"/>
          <w:szCs w:val="24"/>
          <w:lang w:val="en-US"/>
        </w:rPr>
      </w:pPr>
      <w:r w:rsidRPr="003D48CF">
        <w:rPr>
          <w:rFonts w:ascii="Times New Roman" w:hAnsi="Times New Roman" w:cs="Times New Roman"/>
          <w:b/>
          <w:sz w:val="24"/>
          <w:szCs w:val="24"/>
          <w:lang w:val="en-US"/>
        </w:rPr>
        <w:lastRenderedPageBreak/>
        <w:t>B) Exploitation of formerly incarcerated people</w:t>
      </w:r>
    </w:p>
    <w:p w14:paraId="6DBE0A2C" w14:textId="77777777" w:rsidR="00A9731B" w:rsidRPr="003D48CF" w:rsidRDefault="00A9731B" w:rsidP="003D48CF">
      <w:pPr>
        <w:spacing w:line="260" w:lineRule="exact"/>
        <w:rPr>
          <w:rFonts w:ascii="Times New Roman" w:hAnsi="Times New Roman" w:cs="Times New Roman"/>
          <w:sz w:val="24"/>
          <w:szCs w:val="24"/>
          <w:lang w:val="en-US"/>
        </w:rPr>
      </w:pPr>
    </w:p>
    <w:p w14:paraId="2E991AA5" w14:textId="77777777" w:rsidR="00243744" w:rsidRPr="0020621F" w:rsidRDefault="00A9731B" w:rsidP="003D48CF">
      <w:pPr>
        <w:spacing w:line="260" w:lineRule="exact"/>
        <w:rPr>
          <w:rFonts w:ascii="Times New Roman" w:hAnsi="Times New Roman" w:cs="Times New Roman"/>
          <w:b/>
          <w:sz w:val="24"/>
          <w:szCs w:val="24"/>
          <w:lang w:val="en-US"/>
        </w:rPr>
      </w:pPr>
      <w:r w:rsidRPr="0020621F">
        <w:rPr>
          <w:rFonts w:ascii="Times New Roman" w:hAnsi="Times New Roman" w:cs="Times New Roman"/>
          <w:b/>
          <w:sz w:val="24"/>
          <w:szCs w:val="24"/>
          <w:lang w:val="en-US"/>
        </w:rPr>
        <w:t xml:space="preserve">7. Is there evidence of formally incarcerated individuals experiencing </w:t>
      </w:r>
      <w:proofErr w:type="spellStart"/>
      <w:r w:rsidRPr="0020621F">
        <w:rPr>
          <w:rFonts w:ascii="Times New Roman" w:hAnsi="Times New Roman" w:cs="Times New Roman"/>
          <w:b/>
          <w:sz w:val="24"/>
          <w:szCs w:val="24"/>
          <w:lang w:val="en-US"/>
        </w:rPr>
        <w:t>labour</w:t>
      </w:r>
      <w:proofErr w:type="spellEnd"/>
      <w:r w:rsidRPr="0020621F">
        <w:rPr>
          <w:rFonts w:ascii="Times New Roman" w:hAnsi="Times New Roman" w:cs="Times New Roman"/>
          <w:b/>
          <w:sz w:val="24"/>
          <w:szCs w:val="24"/>
          <w:lang w:val="en-US"/>
        </w:rPr>
        <w:t xml:space="preserve"> or</w:t>
      </w:r>
      <w:r w:rsidR="00F452B1" w:rsidRPr="0020621F">
        <w:rPr>
          <w:rFonts w:ascii="Times New Roman" w:hAnsi="Times New Roman" w:cs="Times New Roman"/>
          <w:b/>
          <w:sz w:val="24"/>
          <w:szCs w:val="24"/>
          <w:lang w:val="en-US"/>
        </w:rPr>
        <w:t xml:space="preserve"> </w:t>
      </w:r>
      <w:r w:rsidRPr="0020621F">
        <w:rPr>
          <w:rFonts w:ascii="Times New Roman" w:hAnsi="Times New Roman" w:cs="Times New Roman"/>
          <w:b/>
          <w:sz w:val="24"/>
          <w:szCs w:val="24"/>
          <w:lang w:val="en-US"/>
        </w:rPr>
        <w:t>sexual exploitation in your country? If so, please provide details with regard to:</w:t>
      </w:r>
    </w:p>
    <w:p w14:paraId="429FEBB5" w14:textId="77777777" w:rsidR="00243744" w:rsidRPr="00243744" w:rsidRDefault="00243744" w:rsidP="003D48CF">
      <w:pPr>
        <w:spacing w:line="260" w:lineRule="exact"/>
        <w:rPr>
          <w:rFonts w:ascii="Times New Roman" w:hAnsi="Times New Roman" w:cs="Times New Roman"/>
          <w:sz w:val="24"/>
          <w:szCs w:val="24"/>
          <w:lang w:val="en-US"/>
        </w:rPr>
      </w:pPr>
      <w:r w:rsidRPr="00243744">
        <w:rPr>
          <w:rFonts w:ascii="Times New Roman" w:hAnsi="Times New Roman" w:cs="Times New Roman"/>
          <w:sz w:val="24"/>
          <w:szCs w:val="24"/>
          <w:lang w:val="en-US"/>
        </w:rPr>
        <w:t>No.</w:t>
      </w:r>
    </w:p>
    <w:p w14:paraId="0C224856" w14:textId="77777777" w:rsidR="00A9731B" w:rsidRPr="003D48CF" w:rsidRDefault="00A9731B" w:rsidP="003D48CF">
      <w:pPr>
        <w:spacing w:line="260" w:lineRule="exact"/>
        <w:rPr>
          <w:rFonts w:ascii="Times New Roman" w:hAnsi="Times New Roman" w:cs="Times New Roman"/>
          <w:sz w:val="24"/>
          <w:szCs w:val="24"/>
          <w:lang w:val="en-US"/>
        </w:rPr>
      </w:pPr>
    </w:p>
    <w:p w14:paraId="1A3DCCF5" w14:textId="77777777" w:rsidR="00A9731B" w:rsidRPr="003D48CF" w:rsidRDefault="00A9731B" w:rsidP="003D48CF">
      <w:pPr>
        <w:spacing w:line="260" w:lineRule="exact"/>
        <w:rPr>
          <w:rFonts w:ascii="Times New Roman" w:hAnsi="Times New Roman" w:cs="Times New Roman"/>
          <w:sz w:val="24"/>
          <w:szCs w:val="24"/>
          <w:u w:val="single"/>
          <w:lang w:val="en-US"/>
        </w:rPr>
      </w:pPr>
      <w:r w:rsidRPr="003D48CF">
        <w:rPr>
          <w:rFonts w:ascii="Times New Roman" w:hAnsi="Times New Roman" w:cs="Times New Roman"/>
          <w:sz w:val="24"/>
          <w:szCs w:val="24"/>
          <w:u w:val="single"/>
          <w:lang w:val="en-US"/>
        </w:rPr>
        <w:t>a. Profiles of victims (age, gender identity/sexual orientation, race, ethnicity,</w:t>
      </w:r>
      <w:r w:rsidR="00F452B1" w:rsidRPr="003D48CF">
        <w:rPr>
          <w:rFonts w:ascii="Times New Roman" w:hAnsi="Times New Roman" w:cs="Times New Roman"/>
          <w:sz w:val="24"/>
          <w:szCs w:val="24"/>
          <w:u w:val="single"/>
          <w:lang w:val="en-US"/>
        </w:rPr>
        <w:t xml:space="preserve"> </w:t>
      </w:r>
      <w:r w:rsidRPr="003D48CF">
        <w:rPr>
          <w:rFonts w:ascii="Times New Roman" w:hAnsi="Times New Roman" w:cs="Times New Roman"/>
          <w:sz w:val="24"/>
          <w:szCs w:val="24"/>
          <w:u w:val="single"/>
          <w:lang w:val="en-US"/>
        </w:rPr>
        <w:t>indigenous, migration, socio-economic and other status)</w:t>
      </w:r>
    </w:p>
    <w:p w14:paraId="4FEC91F1" w14:textId="77777777" w:rsidR="00A9731B" w:rsidRPr="003D48CF" w:rsidRDefault="00A9731B" w:rsidP="003D48CF">
      <w:pPr>
        <w:spacing w:line="260" w:lineRule="exact"/>
        <w:rPr>
          <w:rFonts w:ascii="Times New Roman" w:hAnsi="Times New Roman" w:cs="Times New Roman"/>
          <w:sz w:val="24"/>
          <w:szCs w:val="24"/>
          <w:lang w:val="en-US"/>
        </w:rPr>
      </w:pPr>
    </w:p>
    <w:p w14:paraId="41A7BA92" w14:textId="77777777" w:rsidR="00A9731B" w:rsidRPr="003D48CF" w:rsidRDefault="00A9731B" w:rsidP="003D48CF">
      <w:pPr>
        <w:spacing w:line="260" w:lineRule="exact"/>
        <w:rPr>
          <w:rFonts w:ascii="Times New Roman" w:hAnsi="Times New Roman" w:cs="Times New Roman"/>
          <w:sz w:val="24"/>
          <w:szCs w:val="24"/>
          <w:u w:val="single"/>
          <w:lang w:val="en-US"/>
        </w:rPr>
      </w:pPr>
      <w:r w:rsidRPr="003D48CF">
        <w:rPr>
          <w:rFonts w:ascii="Times New Roman" w:hAnsi="Times New Roman" w:cs="Times New Roman"/>
          <w:sz w:val="24"/>
          <w:szCs w:val="24"/>
          <w:u w:val="single"/>
          <w:lang w:val="en-US"/>
        </w:rPr>
        <w:t>b. Employment sectors where they experience exploitation.</w:t>
      </w:r>
    </w:p>
    <w:p w14:paraId="5AAD3BB8" w14:textId="77777777" w:rsidR="00A9731B" w:rsidRPr="003D48CF" w:rsidRDefault="00A9731B" w:rsidP="003D48CF">
      <w:pPr>
        <w:spacing w:line="260" w:lineRule="exact"/>
        <w:rPr>
          <w:rFonts w:ascii="Times New Roman" w:hAnsi="Times New Roman" w:cs="Times New Roman"/>
          <w:sz w:val="24"/>
          <w:szCs w:val="24"/>
          <w:lang w:val="en-US"/>
        </w:rPr>
      </w:pPr>
    </w:p>
    <w:p w14:paraId="42D8E307" w14:textId="77777777" w:rsidR="00243744" w:rsidRPr="0020621F" w:rsidRDefault="00A9731B" w:rsidP="003D48CF">
      <w:pPr>
        <w:spacing w:line="260" w:lineRule="exact"/>
        <w:rPr>
          <w:rFonts w:ascii="Times New Roman" w:hAnsi="Times New Roman" w:cs="Times New Roman"/>
          <w:b/>
          <w:sz w:val="24"/>
          <w:szCs w:val="24"/>
          <w:lang w:val="en-US"/>
        </w:rPr>
      </w:pPr>
      <w:r w:rsidRPr="0020621F">
        <w:rPr>
          <w:rFonts w:ascii="Times New Roman" w:hAnsi="Times New Roman" w:cs="Times New Roman"/>
          <w:b/>
          <w:sz w:val="24"/>
          <w:szCs w:val="24"/>
          <w:lang w:val="en-US"/>
        </w:rPr>
        <w:t>8. Does your government provide tailored support to formerly incarcerated</w:t>
      </w:r>
      <w:r w:rsidR="00F452B1" w:rsidRPr="0020621F">
        <w:rPr>
          <w:rFonts w:ascii="Times New Roman" w:hAnsi="Times New Roman" w:cs="Times New Roman"/>
          <w:b/>
          <w:sz w:val="24"/>
          <w:szCs w:val="24"/>
          <w:lang w:val="en-US"/>
        </w:rPr>
        <w:t xml:space="preserve"> </w:t>
      </w:r>
      <w:r w:rsidRPr="0020621F">
        <w:rPr>
          <w:rFonts w:ascii="Times New Roman" w:hAnsi="Times New Roman" w:cs="Times New Roman"/>
          <w:b/>
          <w:sz w:val="24"/>
          <w:szCs w:val="24"/>
          <w:lang w:val="en-US"/>
        </w:rPr>
        <w:t>individuals which effectively meets their needs? Please provide details particularly</w:t>
      </w:r>
      <w:r w:rsidR="00F452B1" w:rsidRPr="0020621F">
        <w:rPr>
          <w:rFonts w:ascii="Times New Roman" w:hAnsi="Times New Roman" w:cs="Times New Roman"/>
          <w:b/>
          <w:sz w:val="24"/>
          <w:szCs w:val="24"/>
          <w:lang w:val="en-US"/>
        </w:rPr>
        <w:t xml:space="preserve"> </w:t>
      </w:r>
      <w:r w:rsidRPr="0020621F">
        <w:rPr>
          <w:rFonts w:ascii="Times New Roman" w:hAnsi="Times New Roman" w:cs="Times New Roman"/>
          <w:b/>
          <w:sz w:val="24"/>
          <w:szCs w:val="24"/>
          <w:lang w:val="en-US"/>
        </w:rPr>
        <w:t>in relation to access to temporary/long term accommodation, education/training,</w:t>
      </w:r>
      <w:r w:rsidR="00F452B1" w:rsidRPr="0020621F">
        <w:rPr>
          <w:rFonts w:ascii="Times New Roman" w:hAnsi="Times New Roman" w:cs="Times New Roman"/>
          <w:b/>
          <w:sz w:val="24"/>
          <w:szCs w:val="24"/>
          <w:lang w:val="en-US"/>
        </w:rPr>
        <w:t xml:space="preserve"> </w:t>
      </w:r>
      <w:r w:rsidRPr="0020621F">
        <w:rPr>
          <w:rFonts w:ascii="Times New Roman" w:hAnsi="Times New Roman" w:cs="Times New Roman"/>
          <w:b/>
          <w:sz w:val="24"/>
          <w:szCs w:val="24"/>
          <w:lang w:val="en-US"/>
        </w:rPr>
        <w:t>decent work, finance and pension, and other essential services.</w:t>
      </w:r>
    </w:p>
    <w:p w14:paraId="158A4D93" w14:textId="77777777" w:rsidR="00A9731B" w:rsidRPr="003D48CF" w:rsidRDefault="00243744" w:rsidP="003D48CF">
      <w:pPr>
        <w:spacing w:line="260" w:lineRule="exact"/>
        <w:rPr>
          <w:rFonts w:ascii="Times New Roman" w:hAnsi="Times New Roman" w:cs="Times New Roman"/>
          <w:sz w:val="24"/>
          <w:szCs w:val="24"/>
          <w:lang w:val="en-US"/>
        </w:rPr>
      </w:pPr>
      <w:r w:rsidRPr="00243744">
        <w:rPr>
          <w:rFonts w:ascii="Times New Roman" w:hAnsi="Times New Roman" w:cs="Times New Roman"/>
          <w:sz w:val="24"/>
          <w:szCs w:val="24"/>
          <w:lang w:val="en-US"/>
        </w:rPr>
        <w:t>There is no information available on this matter.</w:t>
      </w:r>
    </w:p>
    <w:p w14:paraId="75CEC58F" w14:textId="77777777" w:rsidR="00A9731B" w:rsidRPr="003D48CF" w:rsidRDefault="00A9731B" w:rsidP="003D48CF">
      <w:pPr>
        <w:spacing w:line="260" w:lineRule="exact"/>
        <w:rPr>
          <w:rFonts w:ascii="Times New Roman" w:hAnsi="Times New Roman" w:cs="Times New Roman"/>
          <w:sz w:val="24"/>
          <w:szCs w:val="24"/>
          <w:lang w:val="en-US"/>
        </w:rPr>
      </w:pPr>
    </w:p>
    <w:p w14:paraId="187DF1E4" w14:textId="77777777" w:rsidR="009C3E50" w:rsidRPr="0020621F" w:rsidRDefault="00A9731B" w:rsidP="003D48CF">
      <w:pPr>
        <w:spacing w:line="260" w:lineRule="exact"/>
        <w:rPr>
          <w:rFonts w:ascii="Times New Roman" w:hAnsi="Times New Roman" w:cs="Times New Roman"/>
          <w:b/>
          <w:sz w:val="24"/>
          <w:szCs w:val="24"/>
          <w:lang w:val="en-US"/>
        </w:rPr>
      </w:pPr>
      <w:r w:rsidRPr="0020621F">
        <w:rPr>
          <w:rFonts w:ascii="Times New Roman" w:hAnsi="Times New Roman" w:cs="Times New Roman"/>
          <w:b/>
          <w:sz w:val="24"/>
          <w:szCs w:val="24"/>
          <w:lang w:val="en-US"/>
        </w:rPr>
        <w:t>9. What is the role of other stakeholders, including educational institutions,</w:t>
      </w:r>
      <w:r w:rsidR="009F04E9" w:rsidRPr="0020621F">
        <w:rPr>
          <w:rFonts w:ascii="Times New Roman" w:hAnsi="Times New Roman" w:cs="Times New Roman"/>
          <w:b/>
          <w:sz w:val="24"/>
          <w:szCs w:val="24"/>
          <w:lang w:val="en-US"/>
        </w:rPr>
        <w:t xml:space="preserve"> </w:t>
      </w:r>
      <w:r w:rsidRPr="0020621F">
        <w:rPr>
          <w:rFonts w:ascii="Times New Roman" w:hAnsi="Times New Roman" w:cs="Times New Roman"/>
          <w:b/>
          <w:sz w:val="24"/>
          <w:szCs w:val="24"/>
          <w:lang w:val="en-US"/>
        </w:rPr>
        <w:t xml:space="preserve">jobs/training </w:t>
      </w:r>
      <w:proofErr w:type="spellStart"/>
      <w:r w:rsidRPr="0020621F">
        <w:rPr>
          <w:rFonts w:ascii="Times New Roman" w:hAnsi="Times New Roman" w:cs="Times New Roman"/>
          <w:b/>
          <w:sz w:val="24"/>
          <w:szCs w:val="24"/>
          <w:lang w:val="en-US"/>
        </w:rPr>
        <w:t>centres</w:t>
      </w:r>
      <w:proofErr w:type="spellEnd"/>
      <w:r w:rsidRPr="0020621F">
        <w:rPr>
          <w:rFonts w:ascii="Times New Roman" w:hAnsi="Times New Roman" w:cs="Times New Roman"/>
          <w:b/>
          <w:sz w:val="24"/>
          <w:szCs w:val="24"/>
          <w:lang w:val="en-US"/>
        </w:rPr>
        <w:t xml:space="preserve">, housing providers, businesses/employers’ </w:t>
      </w:r>
      <w:proofErr w:type="spellStart"/>
      <w:r w:rsidRPr="0020621F">
        <w:rPr>
          <w:rFonts w:ascii="Times New Roman" w:hAnsi="Times New Roman" w:cs="Times New Roman"/>
          <w:b/>
          <w:sz w:val="24"/>
          <w:szCs w:val="24"/>
          <w:lang w:val="en-US"/>
        </w:rPr>
        <w:t>oganisations</w:t>
      </w:r>
      <w:proofErr w:type="spellEnd"/>
      <w:r w:rsidRPr="0020621F">
        <w:rPr>
          <w:rFonts w:ascii="Times New Roman" w:hAnsi="Times New Roman" w:cs="Times New Roman"/>
          <w:b/>
          <w:sz w:val="24"/>
          <w:szCs w:val="24"/>
          <w:lang w:val="en-US"/>
        </w:rPr>
        <w:t>,</w:t>
      </w:r>
      <w:r w:rsidR="00F452B1" w:rsidRPr="0020621F">
        <w:rPr>
          <w:rFonts w:ascii="Times New Roman" w:hAnsi="Times New Roman" w:cs="Times New Roman"/>
          <w:b/>
          <w:sz w:val="24"/>
          <w:szCs w:val="24"/>
          <w:lang w:val="en-US"/>
        </w:rPr>
        <w:t xml:space="preserve"> </w:t>
      </w:r>
      <w:r w:rsidRPr="0020621F">
        <w:rPr>
          <w:rFonts w:ascii="Times New Roman" w:hAnsi="Times New Roman" w:cs="Times New Roman"/>
          <w:b/>
          <w:sz w:val="24"/>
          <w:szCs w:val="24"/>
          <w:lang w:val="en-US"/>
        </w:rPr>
        <w:t xml:space="preserve">financial institutions, trade unions and civil society </w:t>
      </w:r>
      <w:proofErr w:type="spellStart"/>
      <w:r w:rsidRPr="0020621F">
        <w:rPr>
          <w:rFonts w:ascii="Times New Roman" w:hAnsi="Times New Roman" w:cs="Times New Roman"/>
          <w:b/>
          <w:sz w:val="24"/>
          <w:szCs w:val="24"/>
          <w:lang w:val="en-US"/>
        </w:rPr>
        <w:t>organisations</w:t>
      </w:r>
      <w:proofErr w:type="spellEnd"/>
      <w:r w:rsidRPr="0020621F">
        <w:rPr>
          <w:rFonts w:ascii="Times New Roman" w:hAnsi="Times New Roman" w:cs="Times New Roman"/>
          <w:b/>
          <w:sz w:val="24"/>
          <w:szCs w:val="24"/>
          <w:lang w:val="en-US"/>
        </w:rPr>
        <w:t>, in providing</w:t>
      </w:r>
      <w:r w:rsidR="00F452B1" w:rsidRPr="0020621F">
        <w:rPr>
          <w:rFonts w:ascii="Times New Roman" w:hAnsi="Times New Roman" w:cs="Times New Roman"/>
          <w:b/>
          <w:sz w:val="24"/>
          <w:szCs w:val="24"/>
          <w:lang w:val="en-US"/>
        </w:rPr>
        <w:t xml:space="preserve"> </w:t>
      </w:r>
      <w:r w:rsidRPr="0020621F">
        <w:rPr>
          <w:rFonts w:ascii="Times New Roman" w:hAnsi="Times New Roman" w:cs="Times New Roman"/>
          <w:b/>
          <w:sz w:val="24"/>
          <w:szCs w:val="24"/>
          <w:lang w:val="en-US"/>
        </w:rPr>
        <w:t>support to formally incarcerated individuals? Does your government actively</w:t>
      </w:r>
      <w:r w:rsidR="00F452B1" w:rsidRPr="0020621F">
        <w:rPr>
          <w:rFonts w:ascii="Times New Roman" w:hAnsi="Times New Roman" w:cs="Times New Roman"/>
          <w:b/>
          <w:sz w:val="24"/>
          <w:szCs w:val="24"/>
          <w:lang w:val="en-US"/>
        </w:rPr>
        <w:t xml:space="preserve"> </w:t>
      </w:r>
      <w:r w:rsidRPr="0020621F">
        <w:rPr>
          <w:rFonts w:ascii="Times New Roman" w:hAnsi="Times New Roman" w:cs="Times New Roman"/>
          <w:b/>
          <w:sz w:val="24"/>
          <w:szCs w:val="24"/>
          <w:lang w:val="en-US"/>
        </w:rPr>
        <w:t>coordinate or cooperate with them?</w:t>
      </w:r>
    </w:p>
    <w:p w14:paraId="32B583E2" w14:textId="77777777" w:rsidR="001D270D" w:rsidRPr="003D48CF" w:rsidRDefault="001D270D" w:rsidP="003D48CF">
      <w:pPr>
        <w:spacing w:line="260" w:lineRule="exact"/>
        <w:rPr>
          <w:rFonts w:ascii="Times New Roman" w:hAnsi="Times New Roman" w:cs="Times New Roman"/>
          <w:sz w:val="24"/>
          <w:szCs w:val="24"/>
          <w:lang w:val="en-US"/>
        </w:rPr>
      </w:pPr>
      <w:r w:rsidRPr="003D48CF">
        <w:rPr>
          <w:rFonts w:ascii="Times New Roman" w:hAnsi="Times New Roman" w:cs="Times New Roman"/>
          <w:sz w:val="24"/>
          <w:szCs w:val="24"/>
          <w:lang w:val="en-US"/>
        </w:rPr>
        <w:t xml:space="preserve">The Federal Employment Agency offers counselling and placement services to prisoners that are provided by reintegration counsellors. To this end, regional cooperation agreements have been concluded between the Federal Employment Agency and the individual federal states of the Federal Republic of Germany. They regulate the schedules for the provision of counselling in penal institutions. </w:t>
      </w:r>
    </w:p>
    <w:p w14:paraId="78913696" w14:textId="77777777" w:rsidR="001D270D" w:rsidRPr="003D48CF" w:rsidRDefault="001D270D" w:rsidP="003D48CF">
      <w:pPr>
        <w:spacing w:line="260" w:lineRule="exact"/>
        <w:rPr>
          <w:rFonts w:ascii="Times New Roman" w:hAnsi="Times New Roman" w:cs="Times New Roman"/>
          <w:sz w:val="24"/>
          <w:szCs w:val="24"/>
          <w:lang w:val="en-US"/>
        </w:rPr>
      </w:pPr>
    </w:p>
    <w:p w14:paraId="75E80F40" w14:textId="77777777" w:rsidR="001D270D" w:rsidRPr="003D48CF" w:rsidRDefault="001D270D" w:rsidP="003D48CF">
      <w:pPr>
        <w:spacing w:line="260" w:lineRule="exact"/>
        <w:rPr>
          <w:rFonts w:ascii="Times New Roman" w:hAnsi="Times New Roman" w:cs="Times New Roman"/>
          <w:sz w:val="24"/>
          <w:szCs w:val="24"/>
          <w:lang w:val="en-US"/>
        </w:rPr>
      </w:pPr>
      <w:r w:rsidRPr="003D48CF">
        <w:rPr>
          <w:rFonts w:ascii="Times New Roman" w:hAnsi="Times New Roman" w:cs="Times New Roman"/>
          <w:sz w:val="24"/>
          <w:szCs w:val="24"/>
          <w:lang w:val="en-US"/>
        </w:rPr>
        <w:t xml:space="preserve">The public employment services support all job seekers, including prisoners (day-release prisoners) and discharged prisoners in their active job search. For this purpose, various active </w:t>
      </w:r>
      <w:proofErr w:type="spellStart"/>
      <w:r w:rsidRPr="003D48CF">
        <w:rPr>
          <w:rFonts w:ascii="Times New Roman" w:hAnsi="Times New Roman" w:cs="Times New Roman"/>
          <w:sz w:val="24"/>
          <w:szCs w:val="24"/>
          <w:lang w:val="en-US"/>
        </w:rPr>
        <w:t>labour</w:t>
      </w:r>
      <w:proofErr w:type="spellEnd"/>
      <w:r w:rsidRPr="003D48CF">
        <w:rPr>
          <w:rFonts w:ascii="Times New Roman" w:hAnsi="Times New Roman" w:cs="Times New Roman"/>
          <w:sz w:val="24"/>
          <w:szCs w:val="24"/>
          <w:lang w:val="en-US"/>
        </w:rPr>
        <w:t xml:space="preserve"> market policy instruments are used. For example, help may be provided to promote vocational integration. The relevant instruments of support include skills development, activation and placement measures (job-experience schemes) and integration grants to facilitate taking up employment. The volume and intensity of counselling and the necessary benefits and services depend on the individual need for support. Under the law in force, the Federal Employment Agency is required to ensure that increased placement efforts are made to help unemployed persons whose vocational integration is expected to be particularly difficult.</w:t>
      </w:r>
    </w:p>
    <w:p w14:paraId="629E06B4" w14:textId="77777777" w:rsidR="001D270D" w:rsidRPr="003D48CF" w:rsidRDefault="001D270D" w:rsidP="003D48CF">
      <w:pPr>
        <w:spacing w:line="260" w:lineRule="exact"/>
        <w:rPr>
          <w:rFonts w:ascii="Times New Roman" w:hAnsi="Times New Roman" w:cs="Times New Roman"/>
          <w:sz w:val="24"/>
          <w:szCs w:val="24"/>
          <w:lang w:val="en-US"/>
        </w:rPr>
      </w:pPr>
    </w:p>
    <w:p w14:paraId="63741C5A" w14:textId="77777777" w:rsidR="00A9731B" w:rsidRPr="003D48CF" w:rsidRDefault="001D270D" w:rsidP="003D48CF">
      <w:pPr>
        <w:spacing w:line="260" w:lineRule="exact"/>
        <w:rPr>
          <w:rFonts w:ascii="Times New Roman" w:hAnsi="Times New Roman" w:cs="Times New Roman"/>
          <w:sz w:val="24"/>
          <w:szCs w:val="24"/>
          <w:lang w:val="en-US"/>
        </w:rPr>
      </w:pPr>
      <w:r w:rsidRPr="003D48CF">
        <w:rPr>
          <w:rFonts w:ascii="Times New Roman" w:hAnsi="Times New Roman" w:cs="Times New Roman"/>
          <w:sz w:val="24"/>
          <w:szCs w:val="24"/>
          <w:lang w:val="en-US"/>
        </w:rPr>
        <w:t xml:space="preserve">Former prisoners receiving citizen's benefits can turn to the job </w:t>
      </w:r>
      <w:proofErr w:type="spellStart"/>
      <w:r w:rsidRPr="003D48CF">
        <w:rPr>
          <w:rFonts w:ascii="Times New Roman" w:hAnsi="Times New Roman" w:cs="Times New Roman"/>
          <w:sz w:val="24"/>
          <w:szCs w:val="24"/>
          <w:lang w:val="en-US"/>
        </w:rPr>
        <w:t>centres</w:t>
      </w:r>
      <w:proofErr w:type="spellEnd"/>
      <w:r w:rsidRPr="003D48CF">
        <w:rPr>
          <w:rFonts w:ascii="Times New Roman" w:hAnsi="Times New Roman" w:cs="Times New Roman"/>
          <w:sz w:val="24"/>
          <w:szCs w:val="24"/>
          <w:lang w:val="en-US"/>
        </w:rPr>
        <w:t xml:space="preserve"> to receive this special help and also specific support services in accordance with Book Two of the German Social Code (</w:t>
      </w:r>
      <w:r w:rsidR="00F6274C">
        <w:rPr>
          <w:rFonts w:ascii="Times New Roman" w:hAnsi="Times New Roman" w:cs="Times New Roman"/>
          <w:sz w:val="24"/>
          <w:szCs w:val="24"/>
          <w:lang w:val="en-US"/>
        </w:rPr>
        <w:t>SGB II</w:t>
      </w:r>
      <w:r w:rsidRPr="003D48CF">
        <w:rPr>
          <w:rFonts w:ascii="Times New Roman" w:hAnsi="Times New Roman" w:cs="Times New Roman"/>
          <w:sz w:val="24"/>
          <w:szCs w:val="24"/>
          <w:lang w:val="en-US"/>
        </w:rPr>
        <w:t xml:space="preserve">). These specific support services may include work opportunities (section 16d of </w:t>
      </w:r>
      <w:r w:rsidR="00F6274C">
        <w:rPr>
          <w:rFonts w:ascii="Times New Roman" w:hAnsi="Times New Roman" w:cs="Times New Roman"/>
          <w:sz w:val="24"/>
          <w:szCs w:val="24"/>
          <w:lang w:val="en-US"/>
        </w:rPr>
        <w:t>SGB II</w:t>
      </w:r>
      <w:r w:rsidRPr="003D48CF">
        <w:rPr>
          <w:rFonts w:ascii="Times New Roman" w:hAnsi="Times New Roman" w:cs="Times New Roman"/>
          <w:sz w:val="24"/>
          <w:szCs w:val="24"/>
          <w:lang w:val="en-US"/>
        </w:rPr>
        <w:t xml:space="preserve">) or all-around support (in accordance with section 16k of SGB II) to help persons who are far from the </w:t>
      </w:r>
      <w:proofErr w:type="spellStart"/>
      <w:r w:rsidRPr="003D48CF">
        <w:rPr>
          <w:rFonts w:ascii="Times New Roman" w:hAnsi="Times New Roman" w:cs="Times New Roman"/>
          <w:sz w:val="24"/>
          <w:szCs w:val="24"/>
          <w:lang w:val="en-US"/>
        </w:rPr>
        <w:t>labour</w:t>
      </w:r>
      <w:proofErr w:type="spellEnd"/>
      <w:r w:rsidRPr="003D48CF">
        <w:rPr>
          <w:rFonts w:ascii="Times New Roman" w:hAnsi="Times New Roman" w:cs="Times New Roman"/>
          <w:sz w:val="24"/>
          <w:szCs w:val="24"/>
          <w:lang w:val="en-US"/>
        </w:rPr>
        <w:t xml:space="preserve"> market to structure their daily life and to become familiar with work. This is achieved with the help of practical work and targeted coaching and support.</w:t>
      </w:r>
    </w:p>
    <w:p w14:paraId="78709749" w14:textId="77777777" w:rsidR="00A9731B" w:rsidRPr="003D48CF" w:rsidRDefault="00A9731B" w:rsidP="003D48CF">
      <w:pPr>
        <w:spacing w:line="260" w:lineRule="exact"/>
        <w:rPr>
          <w:rFonts w:ascii="Times New Roman" w:hAnsi="Times New Roman" w:cs="Times New Roman"/>
          <w:sz w:val="24"/>
          <w:szCs w:val="24"/>
          <w:lang w:val="en-US"/>
        </w:rPr>
      </w:pPr>
    </w:p>
    <w:p w14:paraId="1268CF9F" w14:textId="77777777" w:rsidR="00A9731B" w:rsidRPr="0020621F" w:rsidRDefault="00A9731B" w:rsidP="003D48CF">
      <w:pPr>
        <w:spacing w:line="260" w:lineRule="exact"/>
        <w:rPr>
          <w:rFonts w:ascii="Times New Roman" w:hAnsi="Times New Roman" w:cs="Times New Roman"/>
          <w:b/>
          <w:sz w:val="24"/>
          <w:szCs w:val="24"/>
          <w:lang w:val="en-US"/>
        </w:rPr>
      </w:pPr>
      <w:r w:rsidRPr="0020621F">
        <w:rPr>
          <w:rFonts w:ascii="Times New Roman" w:hAnsi="Times New Roman" w:cs="Times New Roman"/>
          <w:b/>
          <w:sz w:val="24"/>
          <w:szCs w:val="24"/>
          <w:lang w:val="en-US"/>
        </w:rPr>
        <w:t>10. What are ongoing challenges in promoting successful economic and social</w:t>
      </w:r>
      <w:r w:rsidR="00F452B1" w:rsidRPr="0020621F">
        <w:rPr>
          <w:rFonts w:ascii="Times New Roman" w:hAnsi="Times New Roman" w:cs="Times New Roman"/>
          <w:b/>
          <w:sz w:val="24"/>
          <w:szCs w:val="24"/>
          <w:lang w:val="en-US"/>
        </w:rPr>
        <w:t xml:space="preserve"> </w:t>
      </w:r>
      <w:r w:rsidRPr="0020621F">
        <w:rPr>
          <w:rFonts w:ascii="Times New Roman" w:hAnsi="Times New Roman" w:cs="Times New Roman"/>
          <w:b/>
          <w:sz w:val="24"/>
          <w:szCs w:val="24"/>
          <w:lang w:val="en-US"/>
        </w:rPr>
        <w:t>reintegration formally incarcerated individuals in your country, which may include</w:t>
      </w:r>
      <w:r w:rsidR="00F452B1" w:rsidRPr="0020621F">
        <w:rPr>
          <w:rFonts w:ascii="Times New Roman" w:hAnsi="Times New Roman" w:cs="Times New Roman"/>
          <w:b/>
          <w:sz w:val="24"/>
          <w:szCs w:val="24"/>
          <w:lang w:val="en-US"/>
        </w:rPr>
        <w:t xml:space="preserve"> </w:t>
      </w:r>
      <w:r w:rsidRPr="0020621F">
        <w:rPr>
          <w:rFonts w:ascii="Times New Roman" w:hAnsi="Times New Roman" w:cs="Times New Roman"/>
          <w:b/>
          <w:sz w:val="24"/>
          <w:szCs w:val="24"/>
          <w:lang w:val="en-US"/>
        </w:rPr>
        <w:t>discrimination (including intersecting forms based on age, gender identity/sexual</w:t>
      </w:r>
      <w:r w:rsidR="00F452B1" w:rsidRPr="0020621F">
        <w:rPr>
          <w:rFonts w:ascii="Times New Roman" w:hAnsi="Times New Roman" w:cs="Times New Roman"/>
          <w:b/>
          <w:sz w:val="24"/>
          <w:szCs w:val="24"/>
          <w:lang w:val="en-US"/>
        </w:rPr>
        <w:t xml:space="preserve"> </w:t>
      </w:r>
      <w:r w:rsidRPr="0020621F">
        <w:rPr>
          <w:rFonts w:ascii="Times New Roman" w:hAnsi="Times New Roman" w:cs="Times New Roman"/>
          <w:b/>
          <w:sz w:val="24"/>
          <w:szCs w:val="24"/>
          <w:lang w:val="en-US"/>
        </w:rPr>
        <w:t>orientation, race, ethnicity, indigenous, migration, socio-economic and other status),</w:t>
      </w:r>
      <w:r w:rsidR="00F452B1" w:rsidRPr="0020621F">
        <w:rPr>
          <w:rFonts w:ascii="Times New Roman" w:hAnsi="Times New Roman" w:cs="Times New Roman"/>
          <w:b/>
          <w:sz w:val="24"/>
          <w:szCs w:val="24"/>
          <w:lang w:val="en-US"/>
        </w:rPr>
        <w:t xml:space="preserve"> </w:t>
      </w:r>
      <w:r w:rsidRPr="0020621F">
        <w:rPr>
          <w:rFonts w:ascii="Times New Roman" w:hAnsi="Times New Roman" w:cs="Times New Roman"/>
          <w:b/>
          <w:sz w:val="24"/>
          <w:szCs w:val="24"/>
          <w:lang w:val="en-US"/>
        </w:rPr>
        <w:t>corruption, lack of opportunities and support?</w:t>
      </w:r>
    </w:p>
    <w:p w14:paraId="59F1C33A" w14:textId="77777777" w:rsidR="00A9731B" w:rsidRPr="003D48CF" w:rsidRDefault="00750331" w:rsidP="003D48CF">
      <w:pPr>
        <w:spacing w:line="260" w:lineRule="exact"/>
        <w:rPr>
          <w:rFonts w:ascii="Times New Roman" w:hAnsi="Times New Roman" w:cs="Times New Roman"/>
          <w:sz w:val="24"/>
          <w:szCs w:val="24"/>
          <w:lang w:val="en-US"/>
        </w:rPr>
      </w:pPr>
      <w:r w:rsidRPr="003D48CF">
        <w:rPr>
          <w:rFonts w:ascii="Times New Roman" w:hAnsi="Times New Roman" w:cs="Times New Roman"/>
          <w:sz w:val="24"/>
          <w:szCs w:val="24"/>
          <w:lang w:val="en-US"/>
        </w:rPr>
        <w:t xml:space="preserve">Former prisoners who do not have income or assets to provide for themselves, may be entitled to citizen's benefits, also known as basic income support for job seekers. This is a welfare state benefit for persons capable of work. The relevant provisions are laid down in Book II of the German Social Code (SGB II). Citizen's benefits secure recipients’ economic subsistence level and allow their participation in cultural life and society. Persons who are capable of </w:t>
      </w:r>
      <w:r w:rsidRPr="003D48CF">
        <w:rPr>
          <w:rFonts w:ascii="Times New Roman" w:hAnsi="Times New Roman" w:cs="Times New Roman"/>
          <w:sz w:val="24"/>
          <w:szCs w:val="24"/>
          <w:lang w:val="en-US"/>
        </w:rPr>
        <w:lastRenderedPageBreak/>
        <w:t xml:space="preserve">work and entitled to citizen's benefits also receive comprehensive support from the job </w:t>
      </w:r>
      <w:proofErr w:type="spellStart"/>
      <w:r w:rsidRPr="003D48CF">
        <w:rPr>
          <w:rFonts w:ascii="Times New Roman" w:hAnsi="Times New Roman" w:cs="Times New Roman"/>
          <w:sz w:val="24"/>
          <w:szCs w:val="24"/>
          <w:lang w:val="en-US"/>
        </w:rPr>
        <w:t>centres</w:t>
      </w:r>
      <w:proofErr w:type="spellEnd"/>
      <w:r w:rsidRPr="003D48CF">
        <w:rPr>
          <w:rFonts w:ascii="Times New Roman" w:hAnsi="Times New Roman" w:cs="Times New Roman"/>
          <w:sz w:val="24"/>
          <w:szCs w:val="24"/>
          <w:lang w:val="en-US"/>
        </w:rPr>
        <w:t xml:space="preserve"> when seeking work or skills development opportunities (see reply to question 9). The cause of a person’s need for assistance, their age, gender identity/sexual orientation, ethnicity, indigenous or migration background are not relevant to the provision of benefits.</w:t>
      </w:r>
    </w:p>
    <w:p w14:paraId="2ADB7851" w14:textId="77777777" w:rsidR="00A9731B" w:rsidRPr="003D48CF" w:rsidRDefault="00A9731B" w:rsidP="003D48CF">
      <w:pPr>
        <w:spacing w:line="260" w:lineRule="exact"/>
        <w:rPr>
          <w:rFonts w:ascii="Times New Roman" w:hAnsi="Times New Roman" w:cs="Times New Roman"/>
          <w:sz w:val="24"/>
          <w:szCs w:val="24"/>
          <w:lang w:val="en-US"/>
        </w:rPr>
      </w:pPr>
    </w:p>
    <w:p w14:paraId="40A372A6" w14:textId="77777777" w:rsidR="00AB7CAC" w:rsidRPr="0020621F" w:rsidRDefault="00A9731B" w:rsidP="003D48CF">
      <w:pPr>
        <w:spacing w:line="260" w:lineRule="exact"/>
        <w:rPr>
          <w:rFonts w:ascii="Times New Roman" w:hAnsi="Times New Roman" w:cs="Times New Roman"/>
          <w:b/>
          <w:sz w:val="24"/>
          <w:szCs w:val="24"/>
          <w:lang w:val="en-US"/>
        </w:rPr>
      </w:pPr>
      <w:r w:rsidRPr="0020621F">
        <w:rPr>
          <w:rFonts w:ascii="Times New Roman" w:hAnsi="Times New Roman" w:cs="Times New Roman"/>
          <w:b/>
          <w:sz w:val="24"/>
          <w:szCs w:val="24"/>
          <w:lang w:val="en-US"/>
        </w:rPr>
        <w:t>11. What recommendations would you make to overcome the existing obstacles</w:t>
      </w:r>
      <w:r w:rsidR="00F452B1" w:rsidRPr="0020621F">
        <w:rPr>
          <w:rFonts w:ascii="Times New Roman" w:hAnsi="Times New Roman" w:cs="Times New Roman"/>
          <w:b/>
          <w:sz w:val="24"/>
          <w:szCs w:val="24"/>
          <w:lang w:val="en-US"/>
        </w:rPr>
        <w:t xml:space="preserve"> </w:t>
      </w:r>
      <w:r w:rsidRPr="0020621F">
        <w:rPr>
          <w:rFonts w:ascii="Times New Roman" w:hAnsi="Times New Roman" w:cs="Times New Roman"/>
          <w:b/>
          <w:sz w:val="24"/>
          <w:szCs w:val="24"/>
          <w:lang w:val="en-US"/>
        </w:rPr>
        <w:t xml:space="preserve">and prevent formally incarcerated individuals from being subjected to </w:t>
      </w:r>
      <w:proofErr w:type="spellStart"/>
      <w:r w:rsidRPr="0020621F">
        <w:rPr>
          <w:rFonts w:ascii="Times New Roman" w:hAnsi="Times New Roman" w:cs="Times New Roman"/>
          <w:b/>
          <w:sz w:val="24"/>
          <w:szCs w:val="24"/>
          <w:lang w:val="en-US"/>
        </w:rPr>
        <w:t>labour</w:t>
      </w:r>
      <w:proofErr w:type="spellEnd"/>
      <w:r w:rsidRPr="0020621F">
        <w:rPr>
          <w:rFonts w:ascii="Times New Roman" w:hAnsi="Times New Roman" w:cs="Times New Roman"/>
          <w:b/>
          <w:sz w:val="24"/>
          <w:szCs w:val="24"/>
          <w:lang w:val="en-US"/>
        </w:rPr>
        <w:t xml:space="preserve"> and</w:t>
      </w:r>
      <w:r w:rsidR="00F452B1" w:rsidRPr="0020621F">
        <w:rPr>
          <w:rFonts w:ascii="Times New Roman" w:hAnsi="Times New Roman" w:cs="Times New Roman"/>
          <w:b/>
          <w:sz w:val="24"/>
          <w:szCs w:val="24"/>
          <w:lang w:val="en-US"/>
        </w:rPr>
        <w:t xml:space="preserve"> </w:t>
      </w:r>
      <w:r w:rsidRPr="0020621F">
        <w:rPr>
          <w:rFonts w:ascii="Times New Roman" w:hAnsi="Times New Roman" w:cs="Times New Roman"/>
          <w:b/>
          <w:sz w:val="24"/>
          <w:szCs w:val="24"/>
          <w:lang w:val="en-US"/>
        </w:rPr>
        <w:t>sexual exploitation?</w:t>
      </w:r>
    </w:p>
    <w:p w14:paraId="59721F1F" w14:textId="77777777" w:rsidR="00EA2C11" w:rsidRPr="00EA2C11" w:rsidRDefault="00EA2C11" w:rsidP="003D48CF">
      <w:pPr>
        <w:spacing w:line="260" w:lineRule="exact"/>
        <w:rPr>
          <w:rFonts w:ascii="Times New Roman" w:hAnsi="Times New Roman" w:cs="Times New Roman"/>
          <w:sz w:val="24"/>
          <w:szCs w:val="24"/>
          <w:lang w:val="en-US"/>
        </w:rPr>
      </w:pPr>
      <w:r w:rsidRPr="00EA2C11">
        <w:rPr>
          <w:rFonts w:ascii="Times New Roman" w:hAnsi="Times New Roman" w:cs="Times New Roman"/>
          <w:sz w:val="24"/>
          <w:szCs w:val="24"/>
          <w:lang w:val="en-US"/>
        </w:rPr>
        <w:t>No statement can be made on this matter.</w:t>
      </w:r>
    </w:p>
    <w:sectPr w:rsidR="00EA2C11" w:rsidRPr="00EA2C11" w:rsidSect="00123525">
      <w:footerReference w:type="default" r:id="rId8"/>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0417B" w14:textId="77777777" w:rsidR="00641A4A" w:rsidRDefault="00641A4A" w:rsidP="0040383B">
      <w:pPr>
        <w:spacing w:line="240" w:lineRule="auto"/>
      </w:pPr>
      <w:r>
        <w:separator/>
      </w:r>
    </w:p>
  </w:endnote>
  <w:endnote w:type="continuationSeparator" w:id="0">
    <w:p w14:paraId="211B28D4" w14:textId="77777777" w:rsidR="00641A4A" w:rsidRDefault="00641A4A" w:rsidP="004038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565415"/>
      <w:docPartObj>
        <w:docPartGallery w:val="Page Numbers (Bottom of Page)"/>
        <w:docPartUnique/>
      </w:docPartObj>
    </w:sdtPr>
    <w:sdtEndPr/>
    <w:sdtContent>
      <w:p w14:paraId="2792E730" w14:textId="77777777" w:rsidR="004F5541" w:rsidRDefault="004F5541">
        <w:pPr>
          <w:pStyle w:val="Fuzeile"/>
          <w:jc w:val="right"/>
        </w:pPr>
        <w:r>
          <w:fldChar w:fldCharType="begin"/>
        </w:r>
        <w:r>
          <w:instrText>PAGE   \* MERGEFORMAT</w:instrText>
        </w:r>
        <w:r>
          <w:fldChar w:fldCharType="separate"/>
        </w:r>
        <w:r w:rsidR="00534D19">
          <w:rPr>
            <w:noProof/>
          </w:rPr>
          <w:t>6</w:t>
        </w:r>
        <w:r>
          <w:fldChar w:fldCharType="end"/>
        </w:r>
      </w:p>
    </w:sdtContent>
  </w:sdt>
  <w:p w14:paraId="49BBEE09" w14:textId="77777777" w:rsidR="004F5541" w:rsidRDefault="004F554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15E37" w14:textId="77777777" w:rsidR="00641A4A" w:rsidRDefault="00641A4A" w:rsidP="0040383B">
      <w:pPr>
        <w:spacing w:line="240" w:lineRule="auto"/>
      </w:pPr>
      <w:r>
        <w:separator/>
      </w:r>
    </w:p>
  </w:footnote>
  <w:footnote w:type="continuationSeparator" w:id="0">
    <w:p w14:paraId="42FDC6E1" w14:textId="77777777" w:rsidR="00641A4A" w:rsidRDefault="00641A4A" w:rsidP="0040383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FB3"/>
    <w:multiLevelType w:val="hybridMultilevel"/>
    <w:tmpl w:val="916071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481145"/>
    <w:multiLevelType w:val="hybridMultilevel"/>
    <w:tmpl w:val="7C2AC43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72339F"/>
    <w:multiLevelType w:val="hybridMultilevel"/>
    <w:tmpl w:val="56DE17FA"/>
    <w:lvl w:ilvl="0" w:tplc="6172DD86">
      <w:start w:val="1"/>
      <w:numFmt w:val="lowerLetter"/>
      <w:pStyle w:val="BMJNummerierung2"/>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E725C3"/>
    <w:multiLevelType w:val="hybridMultilevel"/>
    <w:tmpl w:val="A7A86EF0"/>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4" w15:restartNumberingAfterBreak="0">
    <w:nsid w:val="1D00369D"/>
    <w:multiLevelType w:val="hybridMultilevel"/>
    <w:tmpl w:val="A5A66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1A5DFC"/>
    <w:multiLevelType w:val="hybridMultilevel"/>
    <w:tmpl w:val="F126E36A"/>
    <w:lvl w:ilvl="0" w:tplc="B8FE647A">
      <w:start w:val="1"/>
      <w:numFmt w:val="bullet"/>
      <w:pStyle w:val="BMJAufzhlung2"/>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CCD60E8"/>
    <w:multiLevelType w:val="multilevel"/>
    <w:tmpl w:val="0BB8E9BE"/>
    <w:styleLink w:val="ListeBMJalphanumerisch"/>
    <w:lvl w:ilvl="0">
      <w:start w:val="1"/>
      <w:numFmt w:val="upperLetter"/>
      <w:lvlText w:val="%1."/>
      <w:lvlJc w:val="left"/>
      <w:pPr>
        <w:ind w:left="425" w:hanging="425"/>
      </w:pPr>
      <w:rPr>
        <w:rFonts w:hint="default"/>
      </w:rPr>
    </w:lvl>
    <w:lvl w:ilvl="1">
      <w:start w:val="1"/>
      <w:numFmt w:val="upperRoman"/>
      <w:lvlText w:val="%2."/>
      <w:lvlJc w:val="left"/>
      <w:pPr>
        <w:ind w:left="425" w:hanging="425"/>
      </w:pPr>
      <w:rPr>
        <w:rFonts w:hint="default"/>
      </w:rPr>
    </w:lvl>
    <w:lvl w:ilvl="2">
      <w:start w:val="1"/>
      <w:numFmt w:val="decimal"/>
      <w:lvlText w:val="%3."/>
      <w:lvlJc w:val="left"/>
      <w:pPr>
        <w:ind w:left="425" w:hanging="425"/>
      </w:pPr>
      <w:rPr>
        <w:rFonts w:hint="default"/>
      </w:rPr>
    </w:lvl>
    <w:lvl w:ilvl="3">
      <w:start w:val="1"/>
      <w:numFmt w:val="lowerLetter"/>
      <w:lvlText w:val="%4)"/>
      <w:lvlJc w:val="left"/>
      <w:pPr>
        <w:ind w:left="425" w:hanging="425"/>
      </w:pPr>
      <w:rPr>
        <w:rFonts w:hint="default"/>
      </w:rPr>
    </w:lvl>
    <w:lvl w:ilvl="4">
      <w:start w:val="27"/>
      <w:numFmt w:val="lowerLetter"/>
      <w:lvlText w:val="%5)"/>
      <w:lvlJc w:val="left"/>
      <w:pPr>
        <w:ind w:left="425" w:hanging="425"/>
      </w:pPr>
      <w:rPr>
        <w:rFonts w:hint="default"/>
      </w:rPr>
    </w:lvl>
    <w:lvl w:ilvl="5">
      <w:start w:val="1"/>
      <w:numFmt w:val="decimal"/>
      <w:lvlText w:val="(%6)"/>
      <w:lvlJc w:val="left"/>
      <w:pPr>
        <w:ind w:left="425" w:hanging="425"/>
      </w:pPr>
      <w:rPr>
        <w:rFonts w:hint="default"/>
      </w:rPr>
    </w:lvl>
    <w:lvl w:ilvl="6">
      <w:start w:val="1"/>
      <w:numFmt w:val="lowerLetter"/>
      <w:lvlText w:val="%7)"/>
      <w:lvlJc w:val="left"/>
      <w:pPr>
        <w:ind w:left="425" w:hanging="425"/>
      </w:pPr>
      <w:rPr>
        <w:rFonts w:ascii="Symbol" w:hAnsi="Symbol"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7" w15:restartNumberingAfterBreak="0">
    <w:nsid w:val="38EC7EC4"/>
    <w:multiLevelType w:val="hybridMultilevel"/>
    <w:tmpl w:val="CF6A906A"/>
    <w:lvl w:ilvl="0" w:tplc="7A4AD70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4F18EB"/>
    <w:multiLevelType w:val="multilevel"/>
    <w:tmpl w:val="53C03C46"/>
    <w:styleLink w:val="ListeBMJnumerisch"/>
    <w:lvl w:ilvl="0">
      <w:start w:val="1"/>
      <w:numFmt w:val="decimal"/>
      <w:pStyle w:val="BMJ1numerisch"/>
      <w:lvlText w:val="%1."/>
      <w:lvlJc w:val="left"/>
      <w:pPr>
        <w:tabs>
          <w:tab w:val="num" w:pos="397"/>
        </w:tabs>
        <w:ind w:left="397" w:hanging="397"/>
      </w:pPr>
      <w:rPr>
        <w:rFonts w:hint="default"/>
      </w:rPr>
    </w:lvl>
    <w:lvl w:ilvl="1">
      <w:start w:val="1"/>
      <w:numFmt w:val="decimal"/>
      <w:pStyle w:val="BMJ2numerisch"/>
      <w:lvlText w:val="%1.%2."/>
      <w:lvlJc w:val="left"/>
      <w:pPr>
        <w:tabs>
          <w:tab w:val="num" w:pos="454"/>
        </w:tabs>
        <w:ind w:left="454" w:hanging="454"/>
      </w:pPr>
      <w:rPr>
        <w:rFonts w:hint="default"/>
      </w:rPr>
    </w:lvl>
    <w:lvl w:ilvl="2">
      <w:start w:val="1"/>
      <w:numFmt w:val="decimal"/>
      <w:pStyle w:val="BMJ3numerisch"/>
      <w:lvlText w:val="%1.%2.%3."/>
      <w:lvlJc w:val="left"/>
      <w:pPr>
        <w:tabs>
          <w:tab w:val="num" w:pos="794"/>
        </w:tabs>
        <w:ind w:left="794" w:hanging="794"/>
      </w:pPr>
      <w:rPr>
        <w:rFonts w:hint="default"/>
      </w:rPr>
    </w:lvl>
    <w:lvl w:ilvl="3">
      <w:start w:val="1"/>
      <w:numFmt w:val="decimal"/>
      <w:pStyle w:val="BMJ4numerisch"/>
      <w:lvlText w:val="%1.%2.%3.%4."/>
      <w:lvlJc w:val="left"/>
      <w:pPr>
        <w:tabs>
          <w:tab w:val="num" w:pos="964"/>
        </w:tabs>
        <w:ind w:left="964" w:hanging="964"/>
      </w:pPr>
      <w:rPr>
        <w:rFonts w:hint="default"/>
      </w:rPr>
    </w:lvl>
    <w:lvl w:ilvl="4">
      <w:start w:val="1"/>
      <w:numFmt w:val="decimal"/>
      <w:pStyle w:val="BMJ5numerisch"/>
      <w:lvlText w:val="%1.%2.%3.%4.%5."/>
      <w:lvlJc w:val="left"/>
      <w:pPr>
        <w:tabs>
          <w:tab w:val="num" w:pos="1304"/>
        </w:tabs>
        <w:ind w:left="1304" w:hanging="1304"/>
      </w:pPr>
      <w:rPr>
        <w:rFonts w:hint="default"/>
      </w:rPr>
    </w:lvl>
    <w:lvl w:ilvl="5">
      <w:start w:val="1"/>
      <w:numFmt w:val="decimal"/>
      <w:pStyle w:val="BMJ6numerisch"/>
      <w:lvlText w:val="%1.%2.%3.%4.%5.%6."/>
      <w:lvlJc w:val="left"/>
      <w:pPr>
        <w:tabs>
          <w:tab w:val="num" w:pos="1474"/>
        </w:tabs>
        <w:ind w:left="1474" w:hanging="1474"/>
      </w:pPr>
      <w:rPr>
        <w:rFonts w:hint="default"/>
      </w:rPr>
    </w:lvl>
    <w:lvl w:ilvl="6">
      <w:start w:val="1"/>
      <w:numFmt w:val="decimal"/>
      <w:pStyle w:val="BMJ7numerisch"/>
      <w:lvlText w:val="%1.%2.%3.%4.%5.%6.%7."/>
      <w:lvlJc w:val="left"/>
      <w:pPr>
        <w:tabs>
          <w:tab w:val="num" w:pos="1701"/>
        </w:tabs>
        <w:ind w:left="1701" w:hanging="1701"/>
      </w:pPr>
      <w:rPr>
        <w:rFonts w:hint="default"/>
      </w:rPr>
    </w:lvl>
    <w:lvl w:ilvl="7">
      <w:start w:val="1"/>
      <w:numFmt w:val="decimal"/>
      <w:pStyle w:val="BMJ8numerisch"/>
      <w:lvlText w:val="%1.%2.%3.%4.%5.%6.%7.%8."/>
      <w:lvlJc w:val="left"/>
      <w:pPr>
        <w:tabs>
          <w:tab w:val="num" w:pos="1871"/>
        </w:tabs>
        <w:ind w:left="1871" w:hanging="1871"/>
      </w:pPr>
      <w:rPr>
        <w:rFonts w:hint="default"/>
      </w:rPr>
    </w:lvl>
    <w:lvl w:ilvl="8">
      <w:start w:val="1"/>
      <w:numFmt w:val="decimal"/>
      <w:pStyle w:val="BMJ9numerisch"/>
      <w:lvlText w:val="%1.%2.%3.%4.%5.%6.%7.%8.%9."/>
      <w:lvlJc w:val="left"/>
      <w:pPr>
        <w:tabs>
          <w:tab w:val="num" w:pos="2211"/>
        </w:tabs>
        <w:ind w:left="2211" w:hanging="2211"/>
      </w:pPr>
      <w:rPr>
        <w:rFonts w:hint="default"/>
      </w:rPr>
    </w:lvl>
  </w:abstractNum>
  <w:abstractNum w:abstractNumId="9" w15:restartNumberingAfterBreak="0">
    <w:nsid w:val="4D451F88"/>
    <w:multiLevelType w:val="multilevel"/>
    <w:tmpl w:val="53C03C46"/>
    <w:numStyleLink w:val="ListeBMJnumerisch"/>
  </w:abstractNum>
  <w:abstractNum w:abstractNumId="10" w15:restartNumberingAfterBreak="0">
    <w:nsid w:val="50DE293B"/>
    <w:multiLevelType w:val="hybridMultilevel"/>
    <w:tmpl w:val="7772BBBC"/>
    <w:lvl w:ilvl="0" w:tplc="7D221678">
      <w:start w:val="1"/>
      <w:numFmt w:val="bullet"/>
      <w:pStyle w:val="BMJAufzhlung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FC13D86"/>
    <w:multiLevelType w:val="multilevel"/>
    <w:tmpl w:val="3DA2C87C"/>
    <w:lvl w:ilvl="0">
      <w:start w:val="1"/>
      <w:numFmt w:val="upperLetter"/>
      <w:pStyle w:val="BMJ1alphanumerisch"/>
      <w:lvlText w:val="%1."/>
      <w:lvlJc w:val="left"/>
      <w:pPr>
        <w:ind w:left="425" w:hanging="425"/>
      </w:pPr>
      <w:rPr>
        <w:rFonts w:hint="default"/>
      </w:rPr>
    </w:lvl>
    <w:lvl w:ilvl="1">
      <w:start w:val="1"/>
      <w:numFmt w:val="upperRoman"/>
      <w:pStyle w:val="BMJ2alphanumerisch"/>
      <w:lvlText w:val="%2."/>
      <w:lvlJc w:val="left"/>
      <w:pPr>
        <w:ind w:left="425" w:hanging="425"/>
      </w:pPr>
      <w:rPr>
        <w:rFonts w:hint="default"/>
      </w:rPr>
    </w:lvl>
    <w:lvl w:ilvl="2">
      <w:start w:val="1"/>
      <w:numFmt w:val="decimal"/>
      <w:pStyle w:val="BMJ3alphanumerisch"/>
      <w:lvlText w:val="%3."/>
      <w:lvlJc w:val="left"/>
      <w:pPr>
        <w:ind w:left="425" w:hanging="425"/>
      </w:pPr>
      <w:rPr>
        <w:rFonts w:hint="default"/>
      </w:rPr>
    </w:lvl>
    <w:lvl w:ilvl="3">
      <w:start w:val="1"/>
      <w:numFmt w:val="lowerLetter"/>
      <w:pStyle w:val="BMJ4alphanumerisch"/>
      <w:lvlText w:val="%4)"/>
      <w:lvlJc w:val="left"/>
      <w:pPr>
        <w:ind w:left="425" w:hanging="425"/>
      </w:pPr>
      <w:rPr>
        <w:rFonts w:hint="default"/>
      </w:rPr>
    </w:lvl>
    <w:lvl w:ilvl="4">
      <w:start w:val="27"/>
      <w:numFmt w:val="lowerLetter"/>
      <w:pStyle w:val="BMJ5alphanumerisch"/>
      <w:lvlText w:val="%5)"/>
      <w:lvlJc w:val="left"/>
      <w:pPr>
        <w:ind w:left="425" w:hanging="425"/>
      </w:pPr>
      <w:rPr>
        <w:rFonts w:hint="default"/>
      </w:rPr>
    </w:lvl>
    <w:lvl w:ilvl="5">
      <w:start w:val="1"/>
      <w:numFmt w:val="decimal"/>
      <w:pStyle w:val="BMJ6alphanumerisch"/>
      <w:lvlText w:val="(%6)"/>
      <w:lvlJc w:val="left"/>
      <w:pPr>
        <w:ind w:left="425" w:hanging="425"/>
      </w:pPr>
      <w:rPr>
        <w:rFonts w:hint="default"/>
      </w:rPr>
    </w:lvl>
    <w:lvl w:ilvl="6">
      <w:start w:val="1"/>
      <w:numFmt w:val="lowerLetter"/>
      <w:pStyle w:val="BMJ7alphanumerisch"/>
      <w:lvlText w:val="%7)"/>
      <w:lvlJc w:val="left"/>
      <w:pPr>
        <w:ind w:left="425" w:hanging="425"/>
      </w:pPr>
      <w:rPr>
        <w:rFonts w:ascii="Symbol" w:hAnsi="Symbol"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12" w15:restartNumberingAfterBreak="0">
    <w:nsid w:val="751206C8"/>
    <w:multiLevelType w:val="hybridMultilevel"/>
    <w:tmpl w:val="9F06130A"/>
    <w:lvl w:ilvl="0" w:tplc="B3045818">
      <w:start w:val="1"/>
      <w:numFmt w:val="decimal"/>
      <w:pStyle w:val="BMJNummerierung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11"/>
  </w:num>
  <w:num w:numId="6">
    <w:abstractNumId w:val="10"/>
  </w:num>
  <w:num w:numId="7">
    <w:abstractNumId w:val="5"/>
  </w:num>
  <w:num w:numId="8">
    <w:abstractNumId w:val="12"/>
  </w:num>
  <w:num w:numId="9">
    <w:abstractNumId w:val="2"/>
  </w:num>
  <w:num w:numId="10">
    <w:abstractNumId w:val="8"/>
  </w:num>
  <w:num w:numId="11">
    <w:abstractNumId w:val="9"/>
  </w:num>
  <w:num w:numId="12">
    <w:abstractNumId w:val="4"/>
  </w:num>
  <w:num w:numId="13">
    <w:abstractNumId w:val="3"/>
  </w:num>
  <w:num w:numId="1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A9731B"/>
    <w:rsid w:val="00002A86"/>
    <w:rsid w:val="000055F3"/>
    <w:rsid w:val="000426FE"/>
    <w:rsid w:val="00042E1C"/>
    <w:rsid w:val="00074EBA"/>
    <w:rsid w:val="00085AF5"/>
    <w:rsid w:val="00085D19"/>
    <w:rsid w:val="0009078F"/>
    <w:rsid w:val="000A6E17"/>
    <w:rsid w:val="000E0FEC"/>
    <w:rsid w:val="000E4083"/>
    <w:rsid w:val="000F6198"/>
    <w:rsid w:val="000F66D7"/>
    <w:rsid w:val="00102BBA"/>
    <w:rsid w:val="00105176"/>
    <w:rsid w:val="00113CDD"/>
    <w:rsid w:val="00123525"/>
    <w:rsid w:val="0013786B"/>
    <w:rsid w:val="00152789"/>
    <w:rsid w:val="001542CC"/>
    <w:rsid w:val="00156955"/>
    <w:rsid w:val="00180343"/>
    <w:rsid w:val="00183877"/>
    <w:rsid w:val="00184B7F"/>
    <w:rsid w:val="00197FB0"/>
    <w:rsid w:val="001B1914"/>
    <w:rsid w:val="001D270D"/>
    <w:rsid w:val="001D3092"/>
    <w:rsid w:val="001E0D20"/>
    <w:rsid w:val="001E16EC"/>
    <w:rsid w:val="001E21BA"/>
    <w:rsid w:val="001E2B5E"/>
    <w:rsid w:val="001F3245"/>
    <w:rsid w:val="001F428D"/>
    <w:rsid w:val="0020621F"/>
    <w:rsid w:val="00215D6F"/>
    <w:rsid w:val="0022007E"/>
    <w:rsid w:val="00222167"/>
    <w:rsid w:val="00243744"/>
    <w:rsid w:val="00243D81"/>
    <w:rsid w:val="002504D5"/>
    <w:rsid w:val="00290132"/>
    <w:rsid w:val="002E0388"/>
    <w:rsid w:val="002F5190"/>
    <w:rsid w:val="00300FA8"/>
    <w:rsid w:val="0032266D"/>
    <w:rsid w:val="00324C1E"/>
    <w:rsid w:val="00356F60"/>
    <w:rsid w:val="0037646A"/>
    <w:rsid w:val="00382F92"/>
    <w:rsid w:val="00383B22"/>
    <w:rsid w:val="00387BAE"/>
    <w:rsid w:val="0039683D"/>
    <w:rsid w:val="003B0EA6"/>
    <w:rsid w:val="003B2605"/>
    <w:rsid w:val="003C1F8F"/>
    <w:rsid w:val="003D48CF"/>
    <w:rsid w:val="003E783A"/>
    <w:rsid w:val="00402967"/>
    <w:rsid w:val="0040383B"/>
    <w:rsid w:val="004130B6"/>
    <w:rsid w:val="004222D7"/>
    <w:rsid w:val="00427427"/>
    <w:rsid w:val="00452AF0"/>
    <w:rsid w:val="004565D6"/>
    <w:rsid w:val="00475141"/>
    <w:rsid w:val="004768D9"/>
    <w:rsid w:val="0047760D"/>
    <w:rsid w:val="00480133"/>
    <w:rsid w:val="00481F13"/>
    <w:rsid w:val="00484192"/>
    <w:rsid w:val="0049447C"/>
    <w:rsid w:val="004A543F"/>
    <w:rsid w:val="004D145A"/>
    <w:rsid w:val="004E0E8D"/>
    <w:rsid w:val="004F5541"/>
    <w:rsid w:val="00512123"/>
    <w:rsid w:val="00517BB7"/>
    <w:rsid w:val="005207CE"/>
    <w:rsid w:val="00523CF8"/>
    <w:rsid w:val="00524381"/>
    <w:rsid w:val="00534D19"/>
    <w:rsid w:val="005443EC"/>
    <w:rsid w:val="00546A5E"/>
    <w:rsid w:val="00547613"/>
    <w:rsid w:val="005630B6"/>
    <w:rsid w:val="0059030A"/>
    <w:rsid w:val="00595DC6"/>
    <w:rsid w:val="005B02E3"/>
    <w:rsid w:val="005F19B5"/>
    <w:rsid w:val="00607DD3"/>
    <w:rsid w:val="006152C4"/>
    <w:rsid w:val="00622BC1"/>
    <w:rsid w:val="00641773"/>
    <w:rsid w:val="00641A4A"/>
    <w:rsid w:val="006626D3"/>
    <w:rsid w:val="0066483E"/>
    <w:rsid w:val="0066691A"/>
    <w:rsid w:val="00681061"/>
    <w:rsid w:val="006A17B2"/>
    <w:rsid w:val="006A2DF8"/>
    <w:rsid w:val="006C200A"/>
    <w:rsid w:val="006C4498"/>
    <w:rsid w:val="006C5D36"/>
    <w:rsid w:val="006C715F"/>
    <w:rsid w:val="006D52AB"/>
    <w:rsid w:val="006E6089"/>
    <w:rsid w:val="006F4213"/>
    <w:rsid w:val="006F66A1"/>
    <w:rsid w:val="00716826"/>
    <w:rsid w:val="00724C69"/>
    <w:rsid w:val="00727E81"/>
    <w:rsid w:val="007323E5"/>
    <w:rsid w:val="0073606C"/>
    <w:rsid w:val="00740E12"/>
    <w:rsid w:val="00741987"/>
    <w:rsid w:val="00750331"/>
    <w:rsid w:val="00763534"/>
    <w:rsid w:val="007646AE"/>
    <w:rsid w:val="0076509E"/>
    <w:rsid w:val="00776210"/>
    <w:rsid w:val="00786349"/>
    <w:rsid w:val="00797FFC"/>
    <w:rsid w:val="007B35B4"/>
    <w:rsid w:val="007B7E12"/>
    <w:rsid w:val="007C13E4"/>
    <w:rsid w:val="007D2A8B"/>
    <w:rsid w:val="007E5B62"/>
    <w:rsid w:val="008037AC"/>
    <w:rsid w:val="00814A17"/>
    <w:rsid w:val="0083270F"/>
    <w:rsid w:val="0083520F"/>
    <w:rsid w:val="00853C92"/>
    <w:rsid w:val="008778BE"/>
    <w:rsid w:val="00895755"/>
    <w:rsid w:val="008A0038"/>
    <w:rsid w:val="008A4F2C"/>
    <w:rsid w:val="008B35D3"/>
    <w:rsid w:val="008C17DF"/>
    <w:rsid w:val="008D0BBB"/>
    <w:rsid w:val="008D669C"/>
    <w:rsid w:val="00901C4C"/>
    <w:rsid w:val="00921664"/>
    <w:rsid w:val="0093456C"/>
    <w:rsid w:val="009345F1"/>
    <w:rsid w:val="0093743B"/>
    <w:rsid w:val="00943E6B"/>
    <w:rsid w:val="0095382F"/>
    <w:rsid w:val="0097163B"/>
    <w:rsid w:val="00971AE5"/>
    <w:rsid w:val="00974B47"/>
    <w:rsid w:val="00983324"/>
    <w:rsid w:val="009907F5"/>
    <w:rsid w:val="00993829"/>
    <w:rsid w:val="009C3E50"/>
    <w:rsid w:val="009C5474"/>
    <w:rsid w:val="009D3A9D"/>
    <w:rsid w:val="009F04E9"/>
    <w:rsid w:val="00A16F51"/>
    <w:rsid w:val="00A23808"/>
    <w:rsid w:val="00A26AC6"/>
    <w:rsid w:val="00A31BEC"/>
    <w:rsid w:val="00A350AF"/>
    <w:rsid w:val="00A37412"/>
    <w:rsid w:val="00A51E81"/>
    <w:rsid w:val="00A70ACB"/>
    <w:rsid w:val="00A71F5A"/>
    <w:rsid w:val="00A83A1E"/>
    <w:rsid w:val="00A86D72"/>
    <w:rsid w:val="00A9731B"/>
    <w:rsid w:val="00AB083E"/>
    <w:rsid w:val="00AB7CAC"/>
    <w:rsid w:val="00AC0482"/>
    <w:rsid w:val="00AD07AD"/>
    <w:rsid w:val="00AD36C9"/>
    <w:rsid w:val="00AD3B10"/>
    <w:rsid w:val="00AD6CC4"/>
    <w:rsid w:val="00AE611B"/>
    <w:rsid w:val="00AF5019"/>
    <w:rsid w:val="00AF6D1C"/>
    <w:rsid w:val="00B155FD"/>
    <w:rsid w:val="00B168DC"/>
    <w:rsid w:val="00B40E62"/>
    <w:rsid w:val="00B478F5"/>
    <w:rsid w:val="00B5194F"/>
    <w:rsid w:val="00B54E36"/>
    <w:rsid w:val="00B57C27"/>
    <w:rsid w:val="00B679BE"/>
    <w:rsid w:val="00B9269E"/>
    <w:rsid w:val="00BA113C"/>
    <w:rsid w:val="00BB1331"/>
    <w:rsid w:val="00BB60BC"/>
    <w:rsid w:val="00BC64B1"/>
    <w:rsid w:val="00BD3FDD"/>
    <w:rsid w:val="00C075F3"/>
    <w:rsid w:val="00C333FD"/>
    <w:rsid w:val="00C35844"/>
    <w:rsid w:val="00C46F45"/>
    <w:rsid w:val="00C5101D"/>
    <w:rsid w:val="00C54B4B"/>
    <w:rsid w:val="00C55A50"/>
    <w:rsid w:val="00C60D39"/>
    <w:rsid w:val="00C65EF0"/>
    <w:rsid w:val="00C75610"/>
    <w:rsid w:val="00C82692"/>
    <w:rsid w:val="00C86E93"/>
    <w:rsid w:val="00C91A6F"/>
    <w:rsid w:val="00C9402D"/>
    <w:rsid w:val="00CA2DB2"/>
    <w:rsid w:val="00CB5CA3"/>
    <w:rsid w:val="00CC5D2F"/>
    <w:rsid w:val="00CD5C0A"/>
    <w:rsid w:val="00CE4C83"/>
    <w:rsid w:val="00CE4E7E"/>
    <w:rsid w:val="00CE4EC1"/>
    <w:rsid w:val="00CF2F75"/>
    <w:rsid w:val="00D024A5"/>
    <w:rsid w:val="00D257C1"/>
    <w:rsid w:val="00D4274F"/>
    <w:rsid w:val="00D4609F"/>
    <w:rsid w:val="00D538B0"/>
    <w:rsid w:val="00D6409C"/>
    <w:rsid w:val="00D6644D"/>
    <w:rsid w:val="00D70060"/>
    <w:rsid w:val="00D87011"/>
    <w:rsid w:val="00DC6211"/>
    <w:rsid w:val="00DD5E21"/>
    <w:rsid w:val="00DF7554"/>
    <w:rsid w:val="00E02977"/>
    <w:rsid w:val="00E05339"/>
    <w:rsid w:val="00E10F2A"/>
    <w:rsid w:val="00E158BA"/>
    <w:rsid w:val="00E305B7"/>
    <w:rsid w:val="00E56118"/>
    <w:rsid w:val="00E577F7"/>
    <w:rsid w:val="00E57F67"/>
    <w:rsid w:val="00E6482A"/>
    <w:rsid w:val="00E86426"/>
    <w:rsid w:val="00EA2C11"/>
    <w:rsid w:val="00EA2F6A"/>
    <w:rsid w:val="00EA4095"/>
    <w:rsid w:val="00EA55FE"/>
    <w:rsid w:val="00EA5B81"/>
    <w:rsid w:val="00EB5674"/>
    <w:rsid w:val="00ED6E9B"/>
    <w:rsid w:val="00EE4E87"/>
    <w:rsid w:val="00EF2A7D"/>
    <w:rsid w:val="00F0620F"/>
    <w:rsid w:val="00F06786"/>
    <w:rsid w:val="00F140AA"/>
    <w:rsid w:val="00F14CE1"/>
    <w:rsid w:val="00F15870"/>
    <w:rsid w:val="00F36753"/>
    <w:rsid w:val="00F428C6"/>
    <w:rsid w:val="00F42D34"/>
    <w:rsid w:val="00F43C56"/>
    <w:rsid w:val="00F452B1"/>
    <w:rsid w:val="00F53075"/>
    <w:rsid w:val="00F6274C"/>
    <w:rsid w:val="00F670CE"/>
    <w:rsid w:val="00F85D98"/>
    <w:rsid w:val="00F867AF"/>
    <w:rsid w:val="00F87EC4"/>
    <w:rsid w:val="00F929D3"/>
    <w:rsid w:val="00FC157A"/>
    <w:rsid w:val="00FC757F"/>
    <w:rsid w:val="00FE1E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26513"/>
  <w15:chartTrackingRefBased/>
  <w15:docId w15:val="{7300FB2A-9CAD-4DFA-A905-2B5F550A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bCs/>
        <w:sz w:val="22"/>
        <w:szCs w:val="22"/>
        <w:lang w:val="de-DE" w:eastAsia="en-US" w:bidi="ar-SA"/>
      </w:rPr>
    </w:rPrDefault>
    <w:pPrDefault>
      <w:pPr>
        <w:spacing w:line="360" w:lineRule="auto"/>
      </w:pPr>
    </w:pPrDefault>
  </w:docDefaults>
  <w:latentStyles w:defLockedState="0" w:defUIPriority="99" w:defSemiHidden="0" w:defUnhideWhenUsed="0" w:defQFormat="0" w:count="376">
    <w:lsdException w:name="Normal" w:uiPriority="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9"/>
    <w:qFormat/>
    <w:rsid w:val="004F5541"/>
  </w:style>
  <w:style w:type="paragraph" w:styleId="berschrift1">
    <w:name w:val="heading 1"/>
    <w:basedOn w:val="Standard"/>
    <w:next w:val="Standard"/>
    <w:link w:val="berschrift1Zchn"/>
    <w:uiPriority w:val="9"/>
    <w:qFormat/>
    <w:rsid w:val="00AE611B"/>
    <w:pPr>
      <w:keepNext/>
      <w:keepLines/>
      <w:spacing w:before="480"/>
      <w:outlineLvl w:val="0"/>
    </w:pPr>
    <w:rPr>
      <w:rFonts w:eastAsiaTheme="majorEastAsia"/>
      <w:b/>
      <w:bCs w:val="0"/>
      <w:color w:val="365F91" w:themeColor="accent1" w:themeShade="BF"/>
      <w:sz w:val="28"/>
      <w:szCs w:val="28"/>
    </w:rPr>
  </w:style>
  <w:style w:type="paragraph" w:styleId="berschrift2">
    <w:name w:val="heading 2"/>
    <w:basedOn w:val="Standard"/>
    <w:next w:val="Standard"/>
    <w:link w:val="berschrift2Zchn"/>
    <w:uiPriority w:val="9"/>
    <w:unhideWhenUsed/>
    <w:qFormat/>
    <w:rsid w:val="00AE611B"/>
    <w:pPr>
      <w:keepNext/>
      <w:keepLines/>
      <w:spacing w:before="200"/>
      <w:ind w:left="425" w:hanging="425"/>
      <w:outlineLvl w:val="1"/>
    </w:pPr>
    <w:rPr>
      <w:rFonts w:eastAsiaTheme="majorEastAsia"/>
      <w:b/>
      <w:bCs w:val="0"/>
      <w:color w:val="4F81BD" w:themeColor="accent1"/>
      <w:sz w:val="26"/>
      <w:szCs w:val="26"/>
    </w:rPr>
  </w:style>
  <w:style w:type="paragraph" w:styleId="berschrift3">
    <w:name w:val="heading 3"/>
    <w:basedOn w:val="Standard"/>
    <w:next w:val="Standard"/>
    <w:link w:val="berschrift3Zchn"/>
    <w:uiPriority w:val="9"/>
    <w:unhideWhenUsed/>
    <w:qFormat/>
    <w:rsid w:val="00AE611B"/>
    <w:pPr>
      <w:keepNext/>
      <w:keepLines/>
      <w:spacing w:before="200"/>
      <w:ind w:left="720" w:hanging="432"/>
      <w:outlineLvl w:val="2"/>
    </w:pPr>
    <w:rPr>
      <w:rFonts w:eastAsiaTheme="majorEastAsia"/>
      <w:b/>
      <w:bCs w:val="0"/>
      <w:color w:val="4F81BD" w:themeColor="accent1"/>
    </w:rPr>
  </w:style>
  <w:style w:type="paragraph" w:styleId="berschrift4">
    <w:name w:val="heading 4"/>
    <w:basedOn w:val="Standard"/>
    <w:next w:val="Standard"/>
    <w:link w:val="berschrift4Zchn1"/>
    <w:uiPriority w:val="9"/>
    <w:unhideWhenUsed/>
    <w:qFormat/>
    <w:rsid w:val="00AE611B"/>
    <w:pPr>
      <w:keepNext/>
      <w:keepLines/>
      <w:spacing w:before="200"/>
      <w:outlineLvl w:val="3"/>
    </w:pPr>
    <w:rPr>
      <w:rFonts w:eastAsiaTheme="majorEastAsia"/>
      <w:b/>
      <w:bCs w:val="0"/>
      <w:i/>
      <w:iCs/>
      <w:color w:val="4F81BD" w:themeColor="accent1"/>
    </w:rPr>
  </w:style>
  <w:style w:type="paragraph" w:styleId="berschrift5">
    <w:name w:val="heading 5"/>
    <w:basedOn w:val="Standard"/>
    <w:next w:val="Standard"/>
    <w:link w:val="berschrift5Zchn"/>
    <w:uiPriority w:val="9"/>
    <w:semiHidden/>
    <w:unhideWhenUsed/>
    <w:qFormat/>
    <w:rsid w:val="00AE611B"/>
    <w:pPr>
      <w:keepNext/>
      <w:keepLines/>
      <w:spacing w:before="200"/>
      <w:outlineLvl w:val="4"/>
    </w:pPr>
    <w:rPr>
      <w:rFonts w:eastAsiaTheme="majorEastAsia"/>
      <w:color w:val="243F60" w:themeColor="accent1" w:themeShade="7F"/>
    </w:rPr>
  </w:style>
  <w:style w:type="paragraph" w:styleId="berschrift6">
    <w:name w:val="heading 6"/>
    <w:basedOn w:val="Standard"/>
    <w:next w:val="Standard"/>
    <w:link w:val="berschrift6Zchn"/>
    <w:uiPriority w:val="9"/>
    <w:semiHidden/>
    <w:unhideWhenUsed/>
    <w:qFormat/>
    <w:rsid w:val="00AE611B"/>
    <w:pPr>
      <w:keepNext/>
      <w:keepLines/>
      <w:spacing w:before="200"/>
      <w:outlineLvl w:val="5"/>
    </w:pPr>
    <w:rPr>
      <w:rFonts w:eastAsiaTheme="majorEastAsia"/>
      <w:i/>
      <w:iCs/>
      <w:color w:val="243F60" w:themeColor="accent1" w:themeShade="7F"/>
    </w:rPr>
  </w:style>
  <w:style w:type="paragraph" w:styleId="berschrift7">
    <w:name w:val="heading 7"/>
    <w:basedOn w:val="Standard"/>
    <w:next w:val="Standard"/>
    <w:link w:val="berschrift7Zchn"/>
    <w:uiPriority w:val="9"/>
    <w:semiHidden/>
    <w:unhideWhenUsed/>
    <w:qFormat/>
    <w:rsid w:val="00AE611B"/>
    <w:pPr>
      <w:keepNext/>
      <w:keepLines/>
      <w:spacing w:before="200"/>
      <w:outlineLvl w:val="6"/>
    </w:pPr>
    <w:rPr>
      <w:rFonts w:eastAsiaTheme="majorEastAsia"/>
      <w:i/>
      <w:iCs/>
      <w:color w:val="404040" w:themeColor="text1" w:themeTint="BF"/>
    </w:rPr>
  </w:style>
  <w:style w:type="paragraph" w:styleId="berschrift8">
    <w:name w:val="heading 8"/>
    <w:basedOn w:val="Standard"/>
    <w:next w:val="Standard"/>
    <w:link w:val="berschrift8Zchn"/>
    <w:uiPriority w:val="9"/>
    <w:semiHidden/>
    <w:unhideWhenUsed/>
    <w:qFormat/>
    <w:rsid w:val="00AE611B"/>
    <w:pPr>
      <w:keepNext/>
      <w:keepLines/>
      <w:spacing w:before="200"/>
      <w:outlineLvl w:val="7"/>
    </w:pPr>
    <w:rPr>
      <w:rFonts w:eastAsiaTheme="majorEastAsia"/>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E611B"/>
    <w:pPr>
      <w:keepNext/>
      <w:keepLines/>
      <w:spacing w:before="200"/>
      <w:outlineLvl w:val="8"/>
    </w:pPr>
    <w:rPr>
      <w:rFonts w:eastAsiaTheme="majorEastAsia"/>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E611B"/>
    <w:rPr>
      <w:rFonts w:eastAsiaTheme="majorEastAsia"/>
      <w:b/>
      <w:bCs w:val="0"/>
      <w:color w:val="365F91" w:themeColor="accent1" w:themeShade="BF"/>
      <w:sz w:val="28"/>
      <w:szCs w:val="28"/>
    </w:rPr>
  </w:style>
  <w:style w:type="character" w:customStyle="1" w:styleId="berschrift2Zchn">
    <w:name w:val="Überschrift 2 Zchn"/>
    <w:basedOn w:val="Absatz-Standardschriftart"/>
    <w:link w:val="berschrift2"/>
    <w:uiPriority w:val="9"/>
    <w:rsid w:val="00AE611B"/>
    <w:rPr>
      <w:rFonts w:eastAsiaTheme="majorEastAsia"/>
      <w:b/>
      <w:bCs w:val="0"/>
      <w:color w:val="4F81BD" w:themeColor="accent1"/>
      <w:sz w:val="26"/>
      <w:szCs w:val="26"/>
    </w:rPr>
  </w:style>
  <w:style w:type="paragraph" w:styleId="Listenabsatz">
    <w:name w:val="List Paragraph"/>
    <w:basedOn w:val="Standard"/>
    <w:uiPriority w:val="34"/>
    <w:qFormat/>
    <w:rsid w:val="00AE611B"/>
    <w:pPr>
      <w:ind w:left="720"/>
      <w:contextualSpacing/>
    </w:pPr>
  </w:style>
  <w:style w:type="paragraph" w:styleId="Funotentext">
    <w:name w:val="footnote text"/>
    <w:basedOn w:val="Standard"/>
    <w:link w:val="FunotentextZchn"/>
    <w:uiPriority w:val="99"/>
    <w:semiHidden/>
    <w:unhideWhenUsed/>
    <w:rsid w:val="0040383B"/>
    <w:pPr>
      <w:spacing w:line="240" w:lineRule="auto"/>
    </w:pPr>
    <w:rPr>
      <w:sz w:val="20"/>
      <w:szCs w:val="20"/>
    </w:rPr>
  </w:style>
  <w:style w:type="character" w:customStyle="1" w:styleId="FunotentextZchn">
    <w:name w:val="Fußnotentext Zchn"/>
    <w:basedOn w:val="Absatz-Standardschriftart"/>
    <w:link w:val="Funotentext"/>
    <w:uiPriority w:val="99"/>
    <w:semiHidden/>
    <w:rsid w:val="0040383B"/>
    <w:rPr>
      <w:rFonts w:ascii="Arial" w:hAnsi="Arial"/>
      <w:sz w:val="20"/>
      <w:szCs w:val="20"/>
    </w:rPr>
  </w:style>
  <w:style w:type="character" w:styleId="Funotenzeichen">
    <w:name w:val="footnote reference"/>
    <w:basedOn w:val="Absatz-Standardschriftart"/>
    <w:uiPriority w:val="99"/>
    <w:semiHidden/>
    <w:unhideWhenUsed/>
    <w:rsid w:val="0040383B"/>
    <w:rPr>
      <w:vertAlign w:val="superscript"/>
    </w:rPr>
  </w:style>
  <w:style w:type="character" w:customStyle="1" w:styleId="berschrift3Zchn">
    <w:name w:val="Überschrift 3 Zchn"/>
    <w:basedOn w:val="Absatz-Standardschriftart"/>
    <w:link w:val="berschrift3"/>
    <w:uiPriority w:val="9"/>
    <w:rsid w:val="00AE611B"/>
    <w:rPr>
      <w:rFonts w:eastAsiaTheme="majorEastAsia"/>
      <w:b/>
      <w:bCs w:val="0"/>
      <w:color w:val="4F81BD" w:themeColor="accent1"/>
    </w:rPr>
  </w:style>
  <w:style w:type="paragraph" w:styleId="Sprechblasentext">
    <w:name w:val="Balloon Text"/>
    <w:basedOn w:val="Standard"/>
    <w:link w:val="SprechblasentextZchn"/>
    <w:uiPriority w:val="99"/>
    <w:semiHidden/>
    <w:unhideWhenUsed/>
    <w:rsid w:val="00681061"/>
    <w:pPr>
      <w:spacing w:line="240" w:lineRule="auto"/>
    </w:pPr>
    <w:rPr>
      <w:rFonts w:ascii="Tahoma" w:hAnsi="Tahoma" w:cs="Tahoma"/>
      <w:sz w:val="16"/>
      <w:szCs w:val="16"/>
    </w:rPr>
  </w:style>
  <w:style w:type="numbering" w:customStyle="1" w:styleId="ListeBMJalphanumerisch">
    <w:name w:val="Liste_BMJ_alphanumerisch"/>
    <w:uiPriority w:val="99"/>
    <w:rsid w:val="00C75610"/>
    <w:pPr>
      <w:numPr>
        <w:numId w:val="1"/>
      </w:numPr>
    </w:pPr>
  </w:style>
  <w:style w:type="character" w:customStyle="1" w:styleId="SprechblasentextZchn">
    <w:name w:val="Sprechblasentext Zchn"/>
    <w:basedOn w:val="Absatz-Standardschriftart"/>
    <w:link w:val="Sprechblasentext"/>
    <w:uiPriority w:val="99"/>
    <w:semiHidden/>
    <w:rsid w:val="00681061"/>
    <w:rPr>
      <w:rFonts w:ascii="Tahoma" w:hAnsi="Tahoma" w:cs="Tahoma"/>
      <w:sz w:val="16"/>
      <w:szCs w:val="16"/>
    </w:rPr>
  </w:style>
  <w:style w:type="character" w:customStyle="1" w:styleId="berschrift4Zchn">
    <w:name w:val="Überschrift 4 Zchn"/>
    <w:basedOn w:val="Absatz-Standardschriftart"/>
    <w:uiPriority w:val="9"/>
    <w:rsid w:val="000F66D7"/>
    <w:rPr>
      <w:rFonts w:asciiTheme="majorHAnsi" w:eastAsiaTheme="majorEastAsia" w:hAnsiTheme="majorHAnsi" w:cstheme="majorBidi"/>
      <w:b/>
      <w:bCs w:val="0"/>
      <w:i/>
      <w:iCs/>
      <w:sz w:val="24"/>
      <w:szCs w:val="24"/>
    </w:rPr>
  </w:style>
  <w:style w:type="character" w:customStyle="1" w:styleId="berschrift5Zchn">
    <w:name w:val="Überschrift 5 Zchn"/>
    <w:basedOn w:val="Absatz-Standardschriftart"/>
    <w:link w:val="berschrift5"/>
    <w:uiPriority w:val="9"/>
    <w:semiHidden/>
    <w:rsid w:val="00AE611B"/>
    <w:rPr>
      <w:rFonts w:eastAsiaTheme="majorEastAsia"/>
      <w:color w:val="243F60" w:themeColor="accent1" w:themeShade="7F"/>
    </w:rPr>
  </w:style>
  <w:style w:type="character" w:customStyle="1" w:styleId="berschrift6Zchn">
    <w:name w:val="Überschrift 6 Zchn"/>
    <w:basedOn w:val="Absatz-Standardschriftart"/>
    <w:link w:val="berschrift6"/>
    <w:uiPriority w:val="9"/>
    <w:semiHidden/>
    <w:rsid w:val="00AE611B"/>
    <w:rPr>
      <w:rFonts w:eastAsiaTheme="majorEastAsia"/>
      <w:i/>
      <w:iCs/>
      <w:color w:val="243F60" w:themeColor="accent1" w:themeShade="7F"/>
    </w:rPr>
  </w:style>
  <w:style w:type="character" w:customStyle="1" w:styleId="berschrift7Zchn">
    <w:name w:val="Überschrift 7 Zchn"/>
    <w:basedOn w:val="Absatz-Standardschriftart"/>
    <w:link w:val="berschrift7"/>
    <w:uiPriority w:val="9"/>
    <w:semiHidden/>
    <w:rsid w:val="00AE611B"/>
    <w:rPr>
      <w:rFonts w:eastAsiaTheme="majorEastAsia"/>
      <w:i/>
      <w:iCs/>
      <w:color w:val="404040" w:themeColor="text1" w:themeTint="BF"/>
    </w:rPr>
  </w:style>
  <w:style w:type="character" w:customStyle="1" w:styleId="berschrift8Zchn">
    <w:name w:val="Überschrift 8 Zchn"/>
    <w:basedOn w:val="Absatz-Standardschriftart"/>
    <w:link w:val="berschrift8"/>
    <w:uiPriority w:val="9"/>
    <w:semiHidden/>
    <w:rsid w:val="00AE611B"/>
    <w:rPr>
      <w:rFonts w:eastAsiaTheme="majorEastAsia"/>
      <w:color w:val="404040" w:themeColor="text1" w:themeTint="BF"/>
      <w:sz w:val="20"/>
      <w:szCs w:val="20"/>
    </w:rPr>
  </w:style>
  <w:style w:type="character" w:customStyle="1" w:styleId="berschrift9Zchn">
    <w:name w:val="Überschrift 9 Zchn"/>
    <w:basedOn w:val="Absatz-Standardschriftart"/>
    <w:link w:val="berschrift9"/>
    <w:uiPriority w:val="9"/>
    <w:semiHidden/>
    <w:rsid w:val="00AE611B"/>
    <w:rPr>
      <w:rFonts w:eastAsiaTheme="majorEastAsia"/>
      <w:i/>
      <w:iCs/>
      <w:color w:val="404040" w:themeColor="text1" w:themeTint="BF"/>
      <w:sz w:val="20"/>
      <w:szCs w:val="20"/>
    </w:rPr>
  </w:style>
  <w:style w:type="paragraph" w:customStyle="1" w:styleId="BMJ7alphanumerisch">
    <w:name w:val="BMJ_Ü7_alphanumerisch"/>
    <w:basedOn w:val="BMJberschrift15Zeilig"/>
    <w:next w:val="BMJStandard15Zeile"/>
    <w:uiPriority w:val="2"/>
    <w:qFormat/>
    <w:rsid w:val="00AE611B"/>
    <w:pPr>
      <w:numPr>
        <w:ilvl w:val="6"/>
        <w:numId w:val="5"/>
      </w:numPr>
    </w:pPr>
  </w:style>
  <w:style w:type="paragraph" w:customStyle="1" w:styleId="BMJStandard15Zeile">
    <w:name w:val="BMJ_Standard_1.5Zeile"/>
    <w:basedOn w:val="Standard"/>
    <w:qFormat/>
    <w:rsid w:val="00AE611B"/>
    <w:pPr>
      <w:spacing w:before="120" w:after="120"/>
    </w:pPr>
  </w:style>
  <w:style w:type="paragraph" w:customStyle="1" w:styleId="BMJ2alphanumerisch">
    <w:name w:val="BMJ_Ü2_alphanumerisch"/>
    <w:basedOn w:val="BMJberschrift15Zeilig"/>
    <w:next w:val="BMJStandard15Zeile"/>
    <w:uiPriority w:val="2"/>
    <w:qFormat/>
    <w:rsid w:val="00AE611B"/>
    <w:pPr>
      <w:numPr>
        <w:ilvl w:val="1"/>
        <w:numId w:val="5"/>
      </w:numPr>
    </w:pPr>
    <w:rPr>
      <w:b/>
    </w:rPr>
  </w:style>
  <w:style w:type="paragraph" w:customStyle="1" w:styleId="BMJStandard1Zeilig">
    <w:name w:val="BMJ_Standard_1Zeilig"/>
    <w:basedOn w:val="Standard"/>
    <w:qFormat/>
    <w:rsid w:val="00AE611B"/>
    <w:pPr>
      <w:spacing w:before="120" w:after="120" w:line="240" w:lineRule="auto"/>
    </w:pPr>
  </w:style>
  <w:style w:type="paragraph" w:customStyle="1" w:styleId="BMJ1alphanumerisch">
    <w:name w:val="BMJ_Ü1_alphanumerisch"/>
    <w:basedOn w:val="BMJberschrift15Zeilig"/>
    <w:next w:val="BMJStandard15Zeile"/>
    <w:uiPriority w:val="2"/>
    <w:qFormat/>
    <w:rsid w:val="00AE611B"/>
    <w:pPr>
      <w:numPr>
        <w:numId w:val="5"/>
      </w:numPr>
    </w:pPr>
    <w:rPr>
      <w:b/>
    </w:rPr>
  </w:style>
  <w:style w:type="paragraph" w:customStyle="1" w:styleId="BMJ3alphanumerisch">
    <w:name w:val="BMJ_Ü3_alphanumerisch"/>
    <w:basedOn w:val="BMJberschrift15Zeilig"/>
    <w:next w:val="BMJStandard15Zeile"/>
    <w:uiPriority w:val="2"/>
    <w:qFormat/>
    <w:rsid w:val="00AE611B"/>
    <w:pPr>
      <w:numPr>
        <w:ilvl w:val="2"/>
        <w:numId w:val="5"/>
      </w:numPr>
    </w:pPr>
  </w:style>
  <w:style w:type="paragraph" w:customStyle="1" w:styleId="BMJ4alphanumerisch">
    <w:name w:val="BMJ_Ü4_alphanumerisch"/>
    <w:basedOn w:val="BMJberschrift15Zeilig"/>
    <w:next w:val="BMJStandard15Zeile"/>
    <w:uiPriority w:val="2"/>
    <w:qFormat/>
    <w:rsid w:val="00AE611B"/>
    <w:pPr>
      <w:numPr>
        <w:ilvl w:val="3"/>
        <w:numId w:val="5"/>
      </w:numPr>
    </w:pPr>
  </w:style>
  <w:style w:type="paragraph" w:customStyle="1" w:styleId="BMJ5alphanumerisch">
    <w:name w:val="BMJ_Ü5_alphanumerisch"/>
    <w:basedOn w:val="BMJberschrift15Zeilig"/>
    <w:next w:val="BMJStandard15Zeile"/>
    <w:uiPriority w:val="2"/>
    <w:qFormat/>
    <w:rsid w:val="00AE611B"/>
    <w:pPr>
      <w:numPr>
        <w:ilvl w:val="4"/>
        <w:numId w:val="5"/>
      </w:numPr>
    </w:pPr>
  </w:style>
  <w:style w:type="paragraph" w:customStyle="1" w:styleId="BMJ6alphanumerisch">
    <w:name w:val="BMJ_Ü6_alphanumerisch"/>
    <w:basedOn w:val="BMJberschrift15Zeilig"/>
    <w:next w:val="BMJStandard15Zeile"/>
    <w:uiPriority w:val="2"/>
    <w:qFormat/>
    <w:rsid w:val="00AE611B"/>
    <w:pPr>
      <w:numPr>
        <w:ilvl w:val="5"/>
        <w:numId w:val="5"/>
      </w:numPr>
    </w:pPr>
  </w:style>
  <w:style w:type="table" w:styleId="Tabellenraster">
    <w:name w:val="Table Grid"/>
    <w:basedOn w:val="NormaleTabelle"/>
    <w:uiPriority w:val="59"/>
    <w:rsid w:val="00727E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MJ1numerisch">
    <w:name w:val="BMJ_Ü1_numerisch"/>
    <w:basedOn w:val="BMJberschrift15Zeilig"/>
    <w:next w:val="BMJStandard15Zeile"/>
    <w:uiPriority w:val="4"/>
    <w:qFormat/>
    <w:rsid w:val="00382F92"/>
    <w:pPr>
      <w:numPr>
        <w:numId w:val="11"/>
      </w:numPr>
    </w:pPr>
    <w:rPr>
      <w:b/>
    </w:rPr>
  </w:style>
  <w:style w:type="paragraph" w:customStyle="1" w:styleId="BMJ2numerisch">
    <w:name w:val="BMJ_Ü2_numerisch"/>
    <w:basedOn w:val="BMJberschrift15Zeilig"/>
    <w:next w:val="BMJStandard15Zeile"/>
    <w:uiPriority w:val="4"/>
    <w:qFormat/>
    <w:rsid w:val="00382F92"/>
    <w:pPr>
      <w:numPr>
        <w:ilvl w:val="1"/>
        <w:numId w:val="11"/>
      </w:numPr>
    </w:pPr>
    <w:rPr>
      <w:b/>
    </w:rPr>
  </w:style>
  <w:style w:type="paragraph" w:customStyle="1" w:styleId="BMJ3numerisch">
    <w:name w:val="BMJ_Ü3_numerisch"/>
    <w:basedOn w:val="BMJberschrift15Zeilig"/>
    <w:next w:val="BMJStandard15Zeile"/>
    <w:uiPriority w:val="4"/>
    <w:qFormat/>
    <w:rsid w:val="00382F92"/>
    <w:pPr>
      <w:numPr>
        <w:ilvl w:val="2"/>
        <w:numId w:val="11"/>
      </w:numPr>
    </w:pPr>
  </w:style>
  <w:style w:type="paragraph" w:customStyle="1" w:styleId="BMJ4numerisch">
    <w:name w:val="BMJ_Ü4_numerisch"/>
    <w:basedOn w:val="BMJberschrift15Zeilig"/>
    <w:next w:val="BMJStandard15Zeile"/>
    <w:uiPriority w:val="4"/>
    <w:qFormat/>
    <w:rsid w:val="00382F92"/>
    <w:pPr>
      <w:numPr>
        <w:ilvl w:val="3"/>
        <w:numId w:val="11"/>
      </w:numPr>
    </w:pPr>
  </w:style>
  <w:style w:type="paragraph" w:customStyle="1" w:styleId="BMJ5numerisch">
    <w:name w:val="BMJ_Ü5_numerisch"/>
    <w:basedOn w:val="BMJberschrift15Zeilig"/>
    <w:next w:val="BMJStandard15Zeile"/>
    <w:uiPriority w:val="4"/>
    <w:qFormat/>
    <w:rsid w:val="00382F92"/>
    <w:pPr>
      <w:numPr>
        <w:ilvl w:val="4"/>
        <w:numId w:val="11"/>
      </w:numPr>
    </w:pPr>
  </w:style>
  <w:style w:type="paragraph" w:customStyle="1" w:styleId="BMJ6numerisch">
    <w:name w:val="BMJ_Ü6_numerisch"/>
    <w:basedOn w:val="BMJberschrift15Zeilig"/>
    <w:next w:val="BMJStandard15Zeile"/>
    <w:uiPriority w:val="4"/>
    <w:qFormat/>
    <w:rsid w:val="00382F92"/>
    <w:pPr>
      <w:numPr>
        <w:ilvl w:val="5"/>
        <w:numId w:val="11"/>
      </w:numPr>
    </w:pPr>
  </w:style>
  <w:style w:type="paragraph" w:customStyle="1" w:styleId="BMJ7numerisch">
    <w:name w:val="BMJ_Ü7_numerisch"/>
    <w:basedOn w:val="BMJberschrift15Zeilig"/>
    <w:next w:val="BMJStandard15Zeile"/>
    <w:uiPriority w:val="4"/>
    <w:qFormat/>
    <w:rsid w:val="00382F92"/>
    <w:pPr>
      <w:numPr>
        <w:ilvl w:val="6"/>
        <w:numId w:val="11"/>
      </w:numPr>
    </w:pPr>
  </w:style>
  <w:style w:type="paragraph" w:customStyle="1" w:styleId="BMJ8numerisch">
    <w:name w:val="BMJ_Ü8_numerisch"/>
    <w:basedOn w:val="BMJberschrift15Zeilig"/>
    <w:next w:val="BMJStandard15Zeile"/>
    <w:uiPriority w:val="4"/>
    <w:qFormat/>
    <w:rsid w:val="00382F92"/>
    <w:pPr>
      <w:numPr>
        <w:ilvl w:val="7"/>
        <w:numId w:val="11"/>
      </w:numPr>
    </w:pPr>
  </w:style>
  <w:style w:type="paragraph" w:customStyle="1" w:styleId="BMJ9numerisch">
    <w:name w:val="BMJ_Ü9_numerisch"/>
    <w:basedOn w:val="BMJberschrift15Zeilig"/>
    <w:next w:val="BMJStandard15Zeile"/>
    <w:uiPriority w:val="4"/>
    <w:qFormat/>
    <w:rsid w:val="00382F92"/>
    <w:pPr>
      <w:numPr>
        <w:ilvl w:val="8"/>
        <w:numId w:val="11"/>
      </w:numPr>
    </w:pPr>
  </w:style>
  <w:style w:type="numbering" w:customStyle="1" w:styleId="ListeBMJnumerisch">
    <w:name w:val="Liste_BMJ_numerisch"/>
    <w:uiPriority w:val="99"/>
    <w:rsid w:val="00382F92"/>
    <w:pPr>
      <w:numPr>
        <w:numId w:val="10"/>
      </w:numPr>
    </w:pPr>
  </w:style>
  <w:style w:type="paragraph" w:customStyle="1" w:styleId="BMJberschrift15Zeilig">
    <w:name w:val="BMJ_Überschrift_1.5Zeilig"/>
    <w:basedOn w:val="BMJStandard15Zeile"/>
    <w:next w:val="BMJStandard15Zeile"/>
    <w:uiPriority w:val="9"/>
    <w:qFormat/>
    <w:rsid w:val="00AE611B"/>
    <w:pPr>
      <w:keepNext/>
      <w:keepLines/>
      <w:spacing w:before="360"/>
      <w:contextualSpacing/>
    </w:pPr>
  </w:style>
  <w:style w:type="paragraph" w:styleId="Kopfzeile">
    <w:name w:val="header"/>
    <w:basedOn w:val="Standard"/>
    <w:link w:val="KopfzeileZchn"/>
    <w:uiPriority w:val="99"/>
    <w:unhideWhenUsed/>
    <w:rsid w:val="006E608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E6089"/>
    <w:rPr>
      <w:rFonts w:ascii="Arial" w:hAnsi="Arial"/>
    </w:rPr>
  </w:style>
  <w:style w:type="paragraph" w:styleId="Fuzeile">
    <w:name w:val="footer"/>
    <w:basedOn w:val="Standard"/>
    <w:link w:val="FuzeileZchn"/>
    <w:uiPriority w:val="99"/>
    <w:unhideWhenUsed/>
    <w:rsid w:val="006E608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E6089"/>
    <w:rPr>
      <w:rFonts w:ascii="Arial" w:hAnsi="Arial"/>
    </w:rPr>
  </w:style>
  <w:style w:type="paragraph" w:styleId="Verzeichnis1">
    <w:name w:val="toc 1"/>
    <w:basedOn w:val="Standard"/>
    <w:next w:val="Standard"/>
    <w:autoRedefine/>
    <w:uiPriority w:val="39"/>
    <w:unhideWhenUsed/>
    <w:rsid w:val="0066483E"/>
    <w:pPr>
      <w:spacing w:before="120"/>
    </w:pPr>
    <w:rPr>
      <w:rFonts w:asciiTheme="minorHAnsi" w:hAnsiTheme="minorHAnsi" w:cstheme="minorHAnsi"/>
      <w:b/>
      <w:bCs w:val="0"/>
      <w:i/>
      <w:iCs/>
      <w:sz w:val="24"/>
      <w:szCs w:val="24"/>
    </w:rPr>
  </w:style>
  <w:style w:type="paragraph" w:styleId="Verzeichnis2">
    <w:name w:val="toc 2"/>
    <w:basedOn w:val="Standard"/>
    <w:next w:val="Standard"/>
    <w:autoRedefine/>
    <w:uiPriority w:val="39"/>
    <w:unhideWhenUsed/>
    <w:rsid w:val="0066483E"/>
    <w:pPr>
      <w:spacing w:before="120"/>
      <w:ind w:left="220"/>
    </w:pPr>
    <w:rPr>
      <w:rFonts w:asciiTheme="minorHAnsi" w:hAnsiTheme="minorHAnsi" w:cstheme="minorHAnsi"/>
      <w:b/>
      <w:bCs w:val="0"/>
    </w:rPr>
  </w:style>
  <w:style w:type="paragraph" w:styleId="Verzeichnis3">
    <w:name w:val="toc 3"/>
    <w:basedOn w:val="Standard"/>
    <w:next w:val="Standard"/>
    <w:autoRedefine/>
    <w:uiPriority w:val="39"/>
    <w:unhideWhenUsed/>
    <w:rsid w:val="0066483E"/>
    <w:pPr>
      <w:ind w:left="440"/>
    </w:pPr>
    <w:rPr>
      <w:rFonts w:asciiTheme="minorHAnsi" w:hAnsiTheme="minorHAnsi" w:cstheme="minorHAnsi"/>
      <w:sz w:val="20"/>
      <w:szCs w:val="20"/>
    </w:rPr>
  </w:style>
  <w:style w:type="paragraph" w:styleId="Verzeichnis4">
    <w:name w:val="toc 4"/>
    <w:basedOn w:val="Standard"/>
    <w:next w:val="Standard"/>
    <w:autoRedefine/>
    <w:uiPriority w:val="39"/>
    <w:unhideWhenUsed/>
    <w:rsid w:val="0066483E"/>
    <w:pPr>
      <w:ind w:left="660"/>
    </w:pPr>
    <w:rPr>
      <w:rFonts w:asciiTheme="minorHAnsi" w:hAnsiTheme="minorHAnsi" w:cstheme="minorHAnsi"/>
      <w:sz w:val="20"/>
      <w:szCs w:val="20"/>
    </w:rPr>
  </w:style>
  <w:style w:type="paragraph" w:styleId="Verzeichnis5">
    <w:name w:val="toc 5"/>
    <w:basedOn w:val="Standard"/>
    <w:next w:val="Standard"/>
    <w:autoRedefine/>
    <w:uiPriority w:val="39"/>
    <w:unhideWhenUsed/>
    <w:rsid w:val="0066483E"/>
    <w:pPr>
      <w:ind w:left="880"/>
    </w:pPr>
    <w:rPr>
      <w:rFonts w:asciiTheme="minorHAnsi" w:hAnsiTheme="minorHAnsi" w:cstheme="minorHAnsi"/>
      <w:sz w:val="20"/>
      <w:szCs w:val="20"/>
    </w:rPr>
  </w:style>
  <w:style w:type="paragraph" w:styleId="Verzeichnis6">
    <w:name w:val="toc 6"/>
    <w:basedOn w:val="Standard"/>
    <w:next w:val="Standard"/>
    <w:autoRedefine/>
    <w:uiPriority w:val="39"/>
    <w:unhideWhenUsed/>
    <w:rsid w:val="0066483E"/>
    <w:pPr>
      <w:ind w:left="1100"/>
    </w:pPr>
    <w:rPr>
      <w:rFonts w:asciiTheme="minorHAnsi" w:hAnsiTheme="minorHAnsi" w:cstheme="minorHAnsi"/>
      <w:sz w:val="20"/>
      <w:szCs w:val="20"/>
    </w:rPr>
  </w:style>
  <w:style w:type="paragraph" w:styleId="Verzeichnis7">
    <w:name w:val="toc 7"/>
    <w:basedOn w:val="Standard"/>
    <w:next w:val="Standard"/>
    <w:autoRedefine/>
    <w:uiPriority w:val="39"/>
    <w:unhideWhenUsed/>
    <w:rsid w:val="0066483E"/>
    <w:pPr>
      <w:ind w:left="1320"/>
    </w:pPr>
    <w:rPr>
      <w:rFonts w:asciiTheme="minorHAnsi" w:hAnsiTheme="minorHAnsi" w:cstheme="minorHAnsi"/>
      <w:sz w:val="20"/>
      <w:szCs w:val="20"/>
    </w:rPr>
  </w:style>
  <w:style w:type="paragraph" w:styleId="Verzeichnis8">
    <w:name w:val="toc 8"/>
    <w:basedOn w:val="Standard"/>
    <w:next w:val="Standard"/>
    <w:autoRedefine/>
    <w:uiPriority w:val="39"/>
    <w:unhideWhenUsed/>
    <w:rsid w:val="0066483E"/>
    <w:pPr>
      <w:ind w:left="1540"/>
    </w:pPr>
    <w:rPr>
      <w:rFonts w:asciiTheme="minorHAnsi" w:hAnsiTheme="minorHAnsi" w:cstheme="minorHAnsi"/>
      <w:sz w:val="20"/>
      <w:szCs w:val="20"/>
    </w:rPr>
  </w:style>
  <w:style w:type="paragraph" w:styleId="Verzeichnis9">
    <w:name w:val="toc 9"/>
    <w:basedOn w:val="Standard"/>
    <w:next w:val="Standard"/>
    <w:autoRedefine/>
    <w:uiPriority w:val="39"/>
    <w:unhideWhenUsed/>
    <w:rsid w:val="0066483E"/>
    <w:pPr>
      <w:ind w:left="1760"/>
    </w:pPr>
    <w:rPr>
      <w:rFonts w:asciiTheme="minorHAnsi" w:hAnsiTheme="minorHAnsi" w:cstheme="minorHAnsi"/>
      <w:sz w:val="20"/>
      <w:szCs w:val="20"/>
    </w:rPr>
  </w:style>
  <w:style w:type="character" w:styleId="Hyperlink">
    <w:name w:val="Hyperlink"/>
    <w:basedOn w:val="Absatz-Standardschriftart"/>
    <w:uiPriority w:val="99"/>
    <w:unhideWhenUsed/>
    <w:rsid w:val="0066483E"/>
    <w:rPr>
      <w:color w:val="0000FF" w:themeColor="hyperlink"/>
      <w:u w:val="single"/>
    </w:rPr>
  </w:style>
  <w:style w:type="paragraph" w:styleId="KeinLeerraum">
    <w:name w:val="No Spacing"/>
    <w:uiPriority w:val="9"/>
    <w:qFormat/>
    <w:rsid w:val="00AE611B"/>
    <w:pPr>
      <w:spacing w:line="240" w:lineRule="auto"/>
    </w:pPr>
  </w:style>
  <w:style w:type="paragraph" w:styleId="Inhaltsverzeichnisberschrift">
    <w:name w:val="TOC Heading"/>
    <w:basedOn w:val="berschrift1"/>
    <w:next w:val="Standard"/>
    <w:uiPriority w:val="39"/>
    <w:semiHidden/>
    <w:unhideWhenUsed/>
    <w:qFormat/>
    <w:rsid w:val="00AE611B"/>
    <w:pPr>
      <w:spacing w:line="276" w:lineRule="auto"/>
      <w:outlineLvl w:val="9"/>
    </w:pPr>
    <w:rPr>
      <w:rFonts w:asciiTheme="majorHAnsi" w:hAnsiTheme="majorHAnsi"/>
      <w:lang w:eastAsia="de-DE"/>
    </w:rPr>
  </w:style>
  <w:style w:type="character" w:customStyle="1" w:styleId="berschrift4Zchn1">
    <w:name w:val="Überschrift 4 Zchn1"/>
    <w:basedOn w:val="Absatz-Standardschriftart"/>
    <w:link w:val="berschrift4"/>
    <w:uiPriority w:val="9"/>
    <w:rsid w:val="00AE611B"/>
    <w:rPr>
      <w:rFonts w:eastAsiaTheme="majorEastAsia"/>
      <w:b/>
      <w:bCs w:val="0"/>
      <w:i/>
      <w:iCs/>
      <w:color w:val="4F81BD" w:themeColor="accent1"/>
    </w:rPr>
  </w:style>
  <w:style w:type="paragraph" w:customStyle="1" w:styleId="BMJAufzhlung1">
    <w:name w:val="BMJ_Aufzählung_1"/>
    <w:basedOn w:val="BMJStandard15Zeile"/>
    <w:uiPriority w:val="1"/>
    <w:qFormat/>
    <w:rsid w:val="00546A5E"/>
    <w:pPr>
      <w:numPr>
        <w:numId w:val="6"/>
      </w:numPr>
      <w:spacing w:before="60" w:after="60"/>
      <w:ind w:left="357" w:hanging="357"/>
    </w:pPr>
  </w:style>
  <w:style w:type="paragraph" w:customStyle="1" w:styleId="BMJAufzhlung2">
    <w:name w:val="BMJ_Aufzählung_2"/>
    <w:basedOn w:val="BMJStandard15Zeile"/>
    <w:uiPriority w:val="1"/>
    <w:qFormat/>
    <w:rsid w:val="00546A5E"/>
    <w:pPr>
      <w:numPr>
        <w:numId w:val="7"/>
      </w:numPr>
      <w:spacing w:before="60" w:after="60"/>
      <w:ind w:left="357" w:hanging="357"/>
    </w:pPr>
    <w:rPr>
      <w:noProof/>
    </w:rPr>
  </w:style>
  <w:style w:type="paragraph" w:customStyle="1" w:styleId="BMJNummerierung1">
    <w:name w:val="BMJ_Nummerierung_1"/>
    <w:basedOn w:val="BMJStandard15Zeile"/>
    <w:uiPriority w:val="1"/>
    <w:qFormat/>
    <w:rsid w:val="00382F92"/>
    <w:pPr>
      <w:numPr>
        <w:numId w:val="8"/>
      </w:numPr>
      <w:spacing w:before="60" w:after="60"/>
      <w:ind w:left="357" w:hanging="357"/>
    </w:pPr>
  </w:style>
  <w:style w:type="paragraph" w:customStyle="1" w:styleId="BMJNummerierung2">
    <w:name w:val="BMJ_Nummerierung_2"/>
    <w:basedOn w:val="BMJStandard15Zeile"/>
    <w:uiPriority w:val="1"/>
    <w:qFormat/>
    <w:rsid w:val="00382F92"/>
    <w:pPr>
      <w:numPr>
        <w:numId w:val="9"/>
      </w:numPr>
      <w:spacing w:before="60" w:after="60"/>
      <w:ind w:left="357" w:hanging="357"/>
    </w:pPr>
  </w:style>
  <w:style w:type="character" w:customStyle="1" w:styleId="berschrift5Zchn1">
    <w:name w:val="Überschrift 5 Zchn1"/>
    <w:basedOn w:val="Absatz-Standardschriftart"/>
    <w:uiPriority w:val="9"/>
    <w:semiHidden/>
    <w:rsid w:val="00C91A6F"/>
    <w:rPr>
      <w:rFonts w:asciiTheme="majorHAnsi" w:eastAsiaTheme="majorEastAsia" w:hAnsiTheme="majorHAnsi" w:cstheme="majorBidi"/>
      <w:color w:val="243F60" w:themeColor="accent1" w:themeShade="7F"/>
    </w:rPr>
  </w:style>
  <w:style w:type="character" w:customStyle="1" w:styleId="berschrift6Zchn1">
    <w:name w:val="Überschrift 6 Zchn1"/>
    <w:basedOn w:val="Absatz-Standardschriftart"/>
    <w:uiPriority w:val="9"/>
    <w:semiHidden/>
    <w:rsid w:val="00C91A6F"/>
    <w:rPr>
      <w:rFonts w:asciiTheme="majorHAnsi" w:eastAsiaTheme="majorEastAsia" w:hAnsiTheme="majorHAnsi" w:cstheme="majorBidi"/>
      <w:i/>
      <w:iCs/>
      <w:color w:val="243F60" w:themeColor="accent1" w:themeShade="7F"/>
    </w:rPr>
  </w:style>
  <w:style w:type="character" w:customStyle="1" w:styleId="berschrift7Zchn1">
    <w:name w:val="Überschrift 7 Zchn1"/>
    <w:basedOn w:val="Absatz-Standardschriftart"/>
    <w:uiPriority w:val="9"/>
    <w:semiHidden/>
    <w:rsid w:val="00C91A6F"/>
    <w:rPr>
      <w:rFonts w:asciiTheme="majorHAnsi" w:eastAsiaTheme="majorEastAsia" w:hAnsiTheme="majorHAnsi" w:cstheme="majorBidi"/>
      <w:i/>
      <w:iCs/>
      <w:color w:val="404040" w:themeColor="text1" w:themeTint="BF"/>
    </w:rPr>
  </w:style>
  <w:style w:type="character" w:customStyle="1" w:styleId="berschrift8Zchn1">
    <w:name w:val="Überschrift 8 Zchn1"/>
    <w:basedOn w:val="Absatz-Standardschriftart"/>
    <w:uiPriority w:val="9"/>
    <w:semiHidden/>
    <w:rsid w:val="00C91A6F"/>
    <w:rPr>
      <w:rFonts w:asciiTheme="majorHAnsi" w:eastAsiaTheme="majorEastAsia" w:hAnsiTheme="majorHAnsi" w:cstheme="majorBidi"/>
      <w:color w:val="404040" w:themeColor="text1" w:themeTint="BF"/>
      <w:sz w:val="20"/>
      <w:szCs w:val="20"/>
    </w:rPr>
  </w:style>
  <w:style w:type="character" w:customStyle="1" w:styleId="berschrift9Zchn1">
    <w:name w:val="Überschrift 9 Zchn1"/>
    <w:basedOn w:val="Absatz-Standardschriftart"/>
    <w:uiPriority w:val="9"/>
    <w:semiHidden/>
    <w:rsid w:val="00C91A6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AE611B"/>
    <w:pPr>
      <w:spacing w:after="200" w:line="240" w:lineRule="auto"/>
    </w:pPr>
    <w:rPr>
      <w:b/>
      <w:bCs w:val="0"/>
      <w:color w:val="4F81BD" w:themeColor="accent1"/>
      <w:sz w:val="18"/>
      <w:szCs w:val="18"/>
    </w:rPr>
  </w:style>
  <w:style w:type="paragraph" w:styleId="Titel">
    <w:name w:val="Title"/>
    <w:basedOn w:val="Standard"/>
    <w:next w:val="Standard"/>
    <w:link w:val="TitelZchn"/>
    <w:uiPriority w:val="10"/>
    <w:qFormat/>
    <w:rsid w:val="00AE611B"/>
    <w:pPr>
      <w:pBdr>
        <w:bottom w:val="single" w:sz="8" w:space="4" w:color="4F81BD" w:themeColor="accent1"/>
      </w:pBdr>
      <w:spacing w:after="300" w:line="240" w:lineRule="auto"/>
      <w:contextualSpacing/>
    </w:pPr>
    <w:rPr>
      <w:rFonts w:eastAsiaTheme="majorEastAsia"/>
      <w:color w:val="17365D" w:themeColor="text2" w:themeShade="BF"/>
      <w:spacing w:val="5"/>
      <w:kern w:val="28"/>
      <w:sz w:val="52"/>
      <w:szCs w:val="52"/>
    </w:rPr>
  </w:style>
  <w:style w:type="character" w:customStyle="1" w:styleId="TitelZchn">
    <w:name w:val="Titel Zchn"/>
    <w:basedOn w:val="Absatz-Standardschriftart"/>
    <w:link w:val="Titel"/>
    <w:uiPriority w:val="10"/>
    <w:rsid w:val="00AE611B"/>
    <w:rPr>
      <w:rFonts w:eastAsiaTheme="majorEastAsia"/>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AE611B"/>
    <w:pPr>
      <w:numPr>
        <w:ilvl w:val="1"/>
      </w:numPr>
    </w:pPr>
    <w:rPr>
      <w:rFonts w:eastAsiaTheme="majorEastAsia"/>
      <w:i/>
      <w:iCs/>
      <w:color w:val="4F81BD" w:themeColor="accent1"/>
      <w:spacing w:val="15"/>
      <w:sz w:val="24"/>
      <w:szCs w:val="24"/>
    </w:rPr>
  </w:style>
  <w:style w:type="character" w:customStyle="1" w:styleId="UntertitelZchn">
    <w:name w:val="Untertitel Zchn"/>
    <w:basedOn w:val="Absatz-Standardschriftart"/>
    <w:link w:val="Untertitel"/>
    <w:uiPriority w:val="11"/>
    <w:rsid w:val="00AE611B"/>
    <w:rPr>
      <w:rFonts w:eastAsiaTheme="majorEastAsia"/>
      <w:i/>
      <w:iCs/>
      <w:color w:val="4F81BD" w:themeColor="accent1"/>
      <w:spacing w:val="15"/>
      <w:sz w:val="24"/>
      <w:szCs w:val="24"/>
    </w:rPr>
  </w:style>
  <w:style w:type="character" w:styleId="Fett">
    <w:name w:val="Strong"/>
    <w:basedOn w:val="Absatz-Standardschriftart"/>
    <w:uiPriority w:val="22"/>
    <w:qFormat/>
    <w:rsid w:val="00AE611B"/>
    <w:rPr>
      <w:b/>
      <w:bCs w:val="0"/>
    </w:rPr>
  </w:style>
  <w:style w:type="character" w:styleId="Hervorhebung">
    <w:name w:val="Emphasis"/>
    <w:basedOn w:val="Absatz-Standardschriftart"/>
    <w:uiPriority w:val="20"/>
    <w:qFormat/>
    <w:rsid w:val="00AE611B"/>
    <w:rPr>
      <w:i/>
      <w:iCs/>
    </w:rPr>
  </w:style>
  <w:style w:type="paragraph" w:styleId="Zitat">
    <w:name w:val="Quote"/>
    <w:basedOn w:val="Standard"/>
    <w:next w:val="Standard"/>
    <w:link w:val="ZitatZchn"/>
    <w:uiPriority w:val="29"/>
    <w:qFormat/>
    <w:rsid w:val="00AE611B"/>
    <w:rPr>
      <w:i/>
      <w:iCs/>
      <w:color w:val="000000" w:themeColor="text1"/>
    </w:rPr>
  </w:style>
  <w:style w:type="character" w:customStyle="1" w:styleId="ZitatZchn">
    <w:name w:val="Zitat Zchn"/>
    <w:basedOn w:val="Absatz-Standardschriftart"/>
    <w:link w:val="Zitat"/>
    <w:uiPriority w:val="29"/>
    <w:rsid w:val="00AE611B"/>
    <w:rPr>
      <w:i/>
      <w:iCs/>
      <w:color w:val="000000" w:themeColor="text1"/>
    </w:rPr>
  </w:style>
  <w:style w:type="paragraph" w:styleId="IntensivesZitat">
    <w:name w:val="Intense Quote"/>
    <w:basedOn w:val="Standard"/>
    <w:next w:val="Standard"/>
    <w:link w:val="IntensivesZitatZchn"/>
    <w:uiPriority w:val="30"/>
    <w:qFormat/>
    <w:rsid w:val="00AE611B"/>
    <w:pPr>
      <w:pBdr>
        <w:bottom w:val="single" w:sz="4" w:space="4" w:color="4F81BD" w:themeColor="accent1"/>
      </w:pBdr>
      <w:spacing w:before="200" w:after="280"/>
      <w:ind w:left="936" w:right="936"/>
    </w:pPr>
    <w:rPr>
      <w:b/>
      <w:bCs w:val="0"/>
      <w:i/>
      <w:iCs/>
      <w:color w:val="4F81BD" w:themeColor="accent1"/>
    </w:rPr>
  </w:style>
  <w:style w:type="character" w:customStyle="1" w:styleId="IntensivesZitatZchn">
    <w:name w:val="Intensives Zitat Zchn"/>
    <w:basedOn w:val="Absatz-Standardschriftart"/>
    <w:link w:val="IntensivesZitat"/>
    <w:uiPriority w:val="30"/>
    <w:rsid w:val="00AE611B"/>
    <w:rPr>
      <w:b/>
      <w:bCs w:val="0"/>
      <w:i/>
      <w:iCs/>
      <w:color w:val="4F81BD" w:themeColor="accent1"/>
    </w:rPr>
  </w:style>
  <w:style w:type="character" w:styleId="SchwacheHervorhebung">
    <w:name w:val="Subtle Emphasis"/>
    <w:basedOn w:val="Absatz-Standardschriftart"/>
    <w:uiPriority w:val="19"/>
    <w:qFormat/>
    <w:rsid w:val="00AE611B"/>
    <w:rPr>
      <w:i/>
      <w:iCs/>
      <w:color w:val="808080" w:themeColor="text1" w:themeTint="7F"/>
    </w:rPr>
  </w:style>
  <w:style w:type="character" w:styleId="IntensiveHervorhebung">
    <w:name w:val="Intense Emphasis"/>
    <w:basedOn w:val="Absatz-Standardschriftart"/>
    <w:uiPriority w:val="21"/>
    <w:qFormat/>
    <w:rsid w:val="00AE611B"/>
    <w:rPr>
      <w:b/>
      <w:bCs w:val="0"/>
      <w:i/>
      <w:iCs/>
      <w:color w:val="4F81BD" w:themeColor="accent1"/>
    </w:rPr>
  </w:style>
  <w:style w:type="character" w:styleId="SchwacherVerweis">
    <w:name w:val="Subtle Reference"/>
    <w:basedOn w:val="Absatz-Standardschriftart"/>
    <w:uiPriority w:val="31"/>
    <w:qFormat/>
    <w:rsid w:val="00AE611B"/>
    <w:rPr>
      <w:smallCaps/>
      <w:color w:val="C0504D" w:themeColor="accent2"/>
      <w:u w:val="single"/>
    </w:rPr>
  </w:style>
  <w:style w:type="character" w:styleId="IntensiverVerweis">
    <w:name w:val="Intense Reference"/>
    <w:basedOn w:val="Absatz-Standardschriftart"/>
    <w:uiPriority w:val="32"/>
    <w:qFormat/>
    <w:rsid w:val="00AE611B"/>
    <w:rPr>
      <w:b/>
      <w:bCs w:val="0"/>
      <w:smallCaps/>
      <w:color w:val="C0504D" w:themeColor="accent2"/>
      <w:spacing w:val="5"/>
      <w:u w:val="single"/>
    </w:rPr>
  </w:style>
  <w:style w:type="character" w:styleId="Buchtitel">
    <w:name w:val="Book Title"/>
    <w:basedOn w:val="Absatz-Standardschriftart"/>
    <w:uiPriority w:val="33"/>
    <w:qFormat/>
    <w:rsid w:val="00AE611B"/>
    <w:rPr>
      <w:b/>
      <w:bCs w:val="0"/>
      <w:smallCaps/>
      <w:spacing w:val="5"/>
    </w:rPr>
  </w:style>
  <w:style w:type="paragraph" w:styleId="Textkrper">
    <w:name w:val="Body Text"/>
    <w:basedOn w:val="Standard"/>
    <w:link w:val="TextkrperZchn"/>
    <w:uiPriority w:val="99"/>
    <w:semiHidden/>
    <w:unhideWhenUsed/>
    <w:rsid w:val="00DC6211"/>
    <w:pPr>
      <w:spacing w:after="120"/>
    </w:pPr>
  </w:style>
  <w:style w:type="character" w:customStyle="1" w:styleId="TextkrperZchn">
    <w:name w:val="Textkörper Zchn"/>
    <w:basedOn w:val="Absatz-Standardschriftart"/>
    <w:link w:val="Textkrper"/>
    <w:uiPriority w:val="99"/>
    <w:semiHidden/>
    <w:rsid w:val="00DC6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254443">
      <w:bodyDiv w:val="1"/>
      <w:marLeft w:val="0"/>
      <w:marRight w:val="0"/>
      <w:marTop w:val="0"/>
      <w:marBottom w:val="0"/>
      <w:divBdr>
        <w:top w:val="none" w:sz="0" w:space="0" w:color="auto"/>
        <w:left w:val="none" w:sz="0" w:space="0" w:color="auto"/>
        <w:bottom w:val="none" w:sz="0" w:space="0" w:color="auto"/>
        <w:right w:val="none" w:sz="0" w:space="0" w:color="auto"/>
      </w:divBdr>
    </w:div>
    <w:div w:id="730494635">
      <w:bodyDiv w:val="1"/>
      <w:marLeft w:val="0"/>
      <w:marRight w:val="0"/>
      <w:marTop w:val="0"/>
      <w:marBottom w:val="0"/>
      <w:divBdr>
        <w:top w:val="none" w:sz="0" w:space="0" w:color="auto"/>
        <w:left w:val="none" w:sz="0" w:space="0" w:color="auto"/>
        <w:bottom w:val="none" w:sz="0" w:space="0" w:color="auto"/>
        <w:right w:val="none" w:sz="0" w:space="0" w:color="auto"/>
      </w:divBdr>
    </w:div>
    <w:div w:id="784689694">
      <w:bodyDiv w:val="1"/>
      <w:marLeft w:val="0"/>
      <w:marRight w:val="0"/>
      <w:marTop w:val="0"/>
      <w:marBottom w:val="0"/>
      <w:divBdr>
        <w:top w:val="none" w:sz="0" w:space="0" w:color="auto"/>
        <w:left w:val="none" w:sz="0" w:space="0" w:color="auto"/>
        <w:bottom w:val="none" w:sz="0" w:space="0" w:color="auto"/>
        <w:right w:val="none" w:sz="0" w:space="0" w:color="auto"/>
      </w:divBdr>
    </w:div>
    <w:div w:id="909271063">
      <w:bodyDiv w:val="1"/>
      <w:marLeft w:val="0"/>
      <w:marRight w:val="0"/>
      <w:marTop w:val="0"/>
      <w:marBottom w:val="0"/>
      <w:divBdr>
        <w:top w:val="none" w:sz="0" w:space="0" w:color="auto"/>
        <w:left w:val="none" w:sz="0" w:space="0" w:color="auto"/>
        <w:bottom w:val="none" w:sz="0" w:space="0" w:color="auto"/>
        <w:right w:val="none" w:sz="0" w:space="0" w:color="auto"/>
      </w:divBdr>
    </w:div>
    <w:div w:id="1015812049">
      <w:bodyDiv w:val="1"/>
      <w:marLeft w:val="0"/>
      <w:marRight w:val="0"/>
      <w:marTop w:val="0"/>
      <w:marBottom w:val="0"/>
      <w:divBdr>
        <w:top w:val="none" w:sz="0" w:space="0" w:color="auto"/>
        <w:left w:val="none" w:sz="0" w:space="0" w:color="auto"/>
        <w:bottom w:val="none" w:sz="0" w:space="0" w:color="auto"/>
        <w:right w:val="none" w:sz="0" w:space="0" w:color="auto"/>
      </w:divBdr>
    </w:div>
    <w:div w:id="1094860329">
      <w:bodyDiv w:val="1"/>
      <w:marLeft w:val="0"/>
      <w:marRight w:val="0"/>
      <w:marTop w:val="0"/>
      <w:marBottom w:val="0"/>
      <w:divBdr>
        <w:top w:val="none" w:sz="0" w:space="0" w:color="auto"/>
        <w:left w:val="none" w:sz="0" w:space="0" w:color="auto"/>
        <w:bottom w:val="none" w:sz="0" w:space="0" w:color="auto"/>
        <w:right w:val="none" w:sz="0" w:space="0" w:color="auto"/>
      </w:divBdr>
    </w:div>
    <w:div w:id="1151678044">
      <w:bodyDiv w:val="1"/>
      <w:marLeft w:val="0"/>
      <w:marRight w:val="0"/>
      <w:marTop w:val="0"/>
      <w:marBottom w:val="0"/>
      <w:divBdr>
        <w:top w:val="none" w:sz="0" w:space="0" w:color="auto"/>
        <w:left w:val="none" w:sz="0" w:space="0" w:color="auto"/>
        <w:bottom w:val="none" w:sz="0" w:space="0" w:color="auto"/>
        <w:right w:val="none" w:sz="0" w:space="0" w:color="auto"/>
      </w:divBdr>
    </w:div>
    <w:div w:id="1266426411">
      <w:bodyDiv w:val="1"/>
      <w:marLeft w:val="0"/>
      <w:marRight w:val="0"/>
      <w:marTop w:val="0"/>
      <w:marBottom w:val="0"/>
      <w:divBdr>
        <w:top w:val="none" w:sz="0" w:space="0" w:color="auto"/>
        <w:left w:val="none" w:sz="0" w:space="0" w:color="auto"/>
        <w:bottom w:val="none" w:sz="0" w:space="0" w:color="auto"/>
        <w:right w:val="none" w:sz="0" w:space="0" w:color="auto"/>
      </w:divBdr>
    </w:div>
    <w:div w:id="1306660741">
      <w:bodyDiv w:val="1"/>
      <w:marLeft w:val="0"/>
      <w:marRight w:val="0"/>
      <w:marTop w:val="0"/>
      <w:marBottom w:val="0"/>
      <w:divBdr>
        <w:top w:val="none" w:sz="0" w:space="0" w:color="auto"/>
        <w:left w:val="none" w:sz="0" w:space="0" w:color="auto"/>
        <w:bottom w:val="none" w:sz="0" w:space="0" w:color="auto"/>
        <w:right w:val="none" w:sz="0" w:space="0" w:color="auto"/>
      </w:divBdr>
      <w:divsChild>
        <w:div w:id="1161433114">
          <w:marLeft w:val="0"/>
          <w:marRight w:val="0"/>
          <w:marTop w:val="0"/>
          <w:marBottom w:val="0"/>
          <w:divBdr>
            <w:top w:val="none" w:sz="0" w:space="0" w:color="auto"/>
            <w:left w:val="none" w:sz="0" w:space="0" w:color="auto"/>
            <w:bottom w:val="none" w:sz="0" w:space="0" w:color="auto"/>
            <w:right w:val="none" w:sz="0" w:space="0" w:color="auto"/>
          </w:divBdr>
          <w:divsChild>
            <w:div w:id="805007209">
              <w:marLeft w:val="0"/>
              <w:marRight w:val="0"/>
              <w:marTop w:val="0"/>
              <w:marBottom w:val="0"/>
              <w:divBdr>
                <w:top w:val="none" w:sz="0" w:space="0" w:color="auto"/>
                <w:left w:val="none" w:sz="0" w:space="0" w:color="auto"/>
                <w:bottom w:val="none" w:sz="0" w:space="0" w:color="auto"/>
                <w:right w:val="none" w:sz="0" w:space="0" w:color="auto"/>
              </w:divBdr>
              <w:divsChild>
                <w:div w:id="1363940184">
                  <w:marLeft w:val="0"/>
                  <w:marRight w:val="0"/>
                  <w:marTop w:val="0"/>
                  <w:marBottom w:val="0"/>
                  <w:divBdr>
                    <w:top w:val="none" w:sz="0" w:space="0" w:color="auto"/>
                    <w:left w:val="none" w:sz="0" w:space="0" w:color="auto"/>
                    <w:bottom w:val="none" w:sz="0" w:space="0" w:color="auto"/>
                    <w:right w:val="none" w:sz="0" w:space="0" w:color="auto"/>
                  </w:divBdr>
                  <w:divsChild>
                    <w:div w:id="1955792041">
                      <w:marLeft w:val="0"/>
                      <w:marRight w:val="0"/>
                      <w:marTop w:val="0"/>
                      <w:marBottom w:val="0"/>
                      <w:divBdr>
                        <w:top w:val="none" w:sz="0" w:space="0" w:color="auto"/>
                        <w:left w:val="none" w:sz="0" w:space="0" w:color="auto"/>
                        <w:bottom w:val="none" w:sz="0" w:space="0" w:color="auto"/>
                        <w:right w:val="none" w:sz="0" w:space="0" w:color="auto"/>
                      </w:divBdr>
                      <w:divsChild>
                        <w:div w:id="813183926">
                          <w:marLeft w:val="0"/>
                          <w:marRight w:val="0"/>
                          <w:marTop w:val="0"/>
                          <w:marBottom w:val="0"/>
                          <w:divBdr>
                            <w:top w:val="none" w:sz="0" w:space="0" w:color="auto"/>
                            <w:left w:val="none" w:sz="0" w:space="0" w:color="auto"/>
                            <w:bottom w:val="none" w:sz="0" w:space="0" w:color="auto"/>
                            <w:right w:val="none" w:sz="0" w:space="0" w:color="auto"/>
                          </w:divBdr>
                          <w:divsChild>
                            <w:div w:id="983434959">
                              <w:marLeft w:val="0"/>
                              <w:marRight w:val="0"/>
                              <w:marTop w:val="0"/>
                              <w:marBottom w:val="0"/>
                              <w:divBdr>
                                <w:top w:val="none" w:sz="0" w:space="0" w:color="auto"/>
                                <w:left w:val="none" w:sz="0" w:space="0" w:color="auto"/>
                                <w:bottom w:val="none" w:sz="0" w:space="0" w:color="auto"/>
                                <w:right w:val="none" w:sz="0" w:space="0" w:color="auto"/>
                              </w:divBdr>
                              <w:divsChild>
                                <w:div w:id="303774806">
                                  <w:marLeft w:val="0"/>
                                  <w:marRight w:val="0"/>
                                  <w:marTop w:val="0"/>
                                  <w:marBottom w:val="0"/>
                                  <w:divBdr>
                                    <w:top w:val="none" w:sz="0" w:space="0" w:color="auto"/>
                                    <w:left w:val="none" w:sz="0" w:space="0" w:color="auto"/>
                                    <w:bottom w:val="none" w:sz="0" w:space="0" w:color="auto"/>
                                    <w:right w:val="none" w:sz="0" w:space="0" w:color="auto"/>
                                  </w:divBdr>
                                  <w:divsChild>
                                    <w:div w:id="531571592">
                                      <w:marLeft w:val="0"/>
                                      <w:marRight w:val="0"/>
                                      <w:marTop w:val="0"/>
                                      <w:marBottom w:val="0"/>
                                      <w:divBdr>
                                        <w:top w:val="none" w:sz="0" w:space="0" w:color="auto"/>
                                        <w:left w:val="none" w:sz="0" w:space="0" w:color="auto"/>
                                        <w:bottom w:val="none" w:sz="0" w:space="0" w:color="auto"/>
                                        <w:right w:val="none" w:sz="0" w:space="0" w:color="auto"/>
                                      </w:divBdr>
                                      <w:divsChild>
                                        <w:div w:id="641663400">
                                          <w:marLeft w:val="0"/>
                                          <w:marRight w:val="0"/>
                                          <w:marTop w:val="0"/>
                                          <w:marBottom w:val="0"/>
                                          <w:divBdr>
                                            <w:top w:val="none" w:sz="0" w:space="0" w:color="auto"/>
                                            <w:left w:val="none" w:sz="0" w:space="0" w:color="auto"/>
                                            <w:bottom w:val="none" w:sz="0" w:space="0" w:color="auto"/>
                                            <w:right w:val="none" w:sz="0" w:space="0" w:color="auto"/>
                                          </w:divBdr>
                                          <w:divsChild>
                                            <w:div w:id="14608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2171524">
      <w:bodyDiv w:val="1"/>
      <w:marLeft w:val="0"/>
      <w:marRight w:val="0"/>
      <w:marTop w:val="0"/>
      <w:marBottom w:val="0"/>
      <w:divBdr>
        <w:top w:val="none" w:sz="0" w:space="0" w:color="auto"/>
        <w:left w:val="none" w:sz="0" w:space="0" w:color="auto"/>
        <w:bottom w:val="none" w:sz="0" w:space="0" w:color="auto"/>
        <w:right w:val="none" w:sz="0" w:space="0" w:color="auto"/>
      </w:divBdr>
    </w:div>
    <w:div w:id="1684045814">
      <w:bodyDiv w:val="1"/>
      <w:marLeft w:val="0"/>
      <w:marRight w:val="0"/>
      <w:marTop w:val="0"/>
      <w:marBottom w:val="0"/>
      <w:divBdr>
        <w:top w:val="none" w:sz="0" w:space="0" w:color="auto"/>
        <w:left w:val="none" w:sz="0" w:space="0" w:color="auto"/>
        <w:bottom w:val="none" w:sz="0" w:space="0" w:color="auto"/>
        <w:right w:val="none" w:sz="0" w:space="0" w:color="auto"/>
      </w:divBdr>
    </w:div>
    <w:div w:id="1685932412">
      <w:bodyDiv w:val="1"/>
      <w:marLeft w:val="0"/>
      <w:marRight w:val="0"/>
      <w:marTop w:val="0"/>
      <w:marBottom w:val="0"/>
      <w:divBdr>
        <w:top w:val="none" w:sz="0" w:space="0" w:color="auto"/>
        <w:left w:val="none" w:sz="0" w:space="0" w:color="auto"/>
        <w:bottom w:val="none" w:sz="0" w:space="0" w:color="auto"/>
        <w:right w:val="none" w:sz="0" w:space="0" w:color="auto"/>
      </w:divBdr>
    </w:div>
    <w:div w:id="185429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Permanent Mission of Germany to the UN in Geneva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B6BB4CF-BA6C-4241-8CAC-C6CEC11DB008}">
  <ds:schemaRefs>
    <ds:schemaRef ds:uri="http://schemas.openxmlformats.org/officeDocument/2006/bibliography"/>
  </ds:schemaRefs>
</ds:datastoreItem>
</file>

<file path=customXml/itemProps2.xml><?xml version="1.0" encoding="utf-8"?>
<ds:datastoreItem xmlns:ds="http://schemas.openxmlformats.org/officeDocument/2006/customXml" ds:itemID="{E8AC6BAB-3CEE-4B10-AACD-24200980C41F}"/>
</file>

<file path=customXml/itemProps3.xml><?xml version="1.0" encoding="utf-8"?>
<ds:datastoreItem xmlns:ds="http://schemas.openxmlformats.org/officeDocument/2006/customXml" ds:itemID="{4646AF31-1510-4874-832C-9A68B25BAF5D}"/>
</file>

<file path=customXml/itemProps4.xml><?xml version="1.0" encoding="utf-8"?>
<ds:datastoreItem xmlns:ds="http://schemas.openxmlformats.org/officeDocument/2006/customXml" ds:itemID="{FE0C0D73-CDA2-4763-B222-DEBD8CBE341B}"/>
</file>

<file path=docProps/app.xml><?xml version="1.0" encoding="utf-8"?>
<Properties xmlns="http://schemas.openxmlformats.org/officeDocument/2006/extended-properties" xmlns:vt="http://schemas.openxmlformats.org/officeDocument/2006/docPropsVTypes">
  <Template>Normal.dotm</Template>
  <TotalTime>0</TotalTime>
  <Pages>6</Pages>
  <Words>2034</Words>
  <Characters>12819</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Kurth, Susanne</dc:creator>
  <cp:keywords/>
  <dc:description/>
  <cp:lastModifiedBy>Kanand, Natalia (AA privat)</cp:lastModifiedBy>
  <cp:revision>2</cp:revision>
  <cp:lastPrinted>2012-08-16T12:26:00Z</cp:lastPrinted>
  <dcterms:created xsi:type="dcterms:W3CDTF">2024-04-16T10:54:00Z</dcterms:created>
  <dcterms:modified xsi:type="dcterms:W3CDTF">2024-04-16T10:54:00Z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