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D5495" w14:textId="41C75B41" w:rsidR="00C1637B" w:rsidRPr="00A10F5E" w:rsidRDefault="00C1637B" w:rsidP="00A10F5E">
      <w:pPr>
        <w:shd w:val="clear" w:color="auto" w:fill="FFFFFF"/>
        <w:spacing w:after="0" w:line="240" w:lineRule="auto"/>
        <w:jc w:val="center"/>
        <w:outlineLvl w:val="2"/>
        <w:rPr>
          <w:rFonts w:ascii="Nunito Sans" w:eastAsia="Times New Roman" w:hAnsi="Nunito Sans" w:cs="Calibri"/>
          <w:b/>
          <w:bCs/>
          <w:color w:val="000000"/>
          <w:sz w:val="30"/>
          <w:szCs w:val="30"/>
          <w:lang w:eastAsia="en-GB"/>
        </w:rPr>
      </w:pPr>
      <w:bookmarkStart w:id="0" w:name="_GoBack"/>
      <w:bookmarkEnd w:id="0"/>
      <w:r w:rsidRPr="00A10F5E">
        <w:rPr>
          <w:rFonts w:ascii="Nunito Sans" w:eastAsia="Times New Roman" w:hAnsi="Nunito Sans" w:cs="Calibri"/>
          <w:b/>
          <w:bCs/>
          <w:color w:val="000000"/>
          <w:sz w:val="30"/>
          <w:szCs w:val="30"/>
          <w:lang w:eastAsia="en-GB"/>
        </w:rPr>
        <w:t xml:space="preserve">Anti-Slavery International, Investor Alliance for Human Rights, Uyghur Human Rights </w:t>
      </w:r>
      <w:r w:rsidR="00A2468A" w:rsidRPr="00A10F5E">
        <w:rPr>
          <w:rFonts w:ascii="Nunito Sans" w:eastAsia="Times New Roman" w:hAnsi="Nunito Sans" w:cs="Calibri"/>
          <w:b/>
          <w:bCs/>
          <w:color w:val="000000"/>
          <w:sz w:val="30"/>
          <w:szCs w:val="30"/>
          <w:lang w:eastAsia="en-GB"/>
        </w:rPr>
        <w:t>Project,</w:t>
      </w:r>
      <w:r w:rsidRPr="00A10F5E">
        <w:rPr>
          <w:rFonts w:ascii="Nunito Sans" w:eastAsia="Times New Roman" w:hAnsi="Nunito Sans" w:cs="Calibri"/>
          <w:b/>
          <w:bCs/>
          <w:color w:val="000000"/>
          <w:sz w:val="30"/>
          <w:szCs w:val="30"/>
          <w:lang w:eastAsia="en-GB"/>
        </w:rPr>
        <w:t xml:space="preserve"> and World Uyghur Congress</w:t>
      </w:r>
    </w:p>
    <w:p w14:paraId="5AF28B72" w14:textId="77777777" w:rsidR="00711E4B" w:rsidRPr="001F7E56" w:rsidRDefault="00711E4B" w:rsidP="001F7E56">
      <w:pPr>
        <w:shd w:val="clear" w:color="auto" w:fill="FFFFFF"/>
        <w:spacing w:after="0" w:line="240" w:lineRule="auto"/>
        <w:jc w:val="center"/>
        <w:outlineLvl w:val="2"/>
        <w:rPr>
          <w:rFonts w:ascii="Nunito Sans" w:eastAsia="Times New Roman" w:hAnsi="Nunito Sans"/>
          <w:b/>
          <w:bCs/>
          <w:u w:val="single"/>
          <w:lang w:eastAsia="en-GB"/>
        </w:rPr>
      </w:pPr>
    </w:p>
    <w:p w14:paraId="53229BAD" w14:textId="22EFA7C6" w:rsidR="00116C7D" w:rsidRDefault="00AE3D37" w:rsidP="001F7E56">
      <w:pPr>
        <w:shd w:val="clear" w:color="auto" w:fill="FFFFFF"/>
        <w:spacing w:after="0" w:line="240" w:lineRule="auto"/>
        <w:jc w:val="both"/>
        <w:outlineLvl w:val="2"/>
        <w:rPr>
          <w:rFonts w:ascii="Nunito Sans" w:eastAsia="Times New Roman" w:hAnsi="Nunito Sans"/>
          <w:b/>
          <w:bCs/>
          <w:sz w:val="24"/>
          <w:szCs w:val="24"/>
          <w:u w:val="single"/>
          <w:lang w:eastAsia="en-GB"/>
        </w:rPr>
      </w:pPr>
      <w:r w:rsidRPr="00711E4B">
        <w:rPr>
          <w:rFonts w:ascii="Nunito Sans" w:eastAsia="Times New Roman" w:hAnsi="Nunito Sans"/>
          <w:b/>
          <w:bCs/>
          <w:sz w:val="24"/>
          <w:szCs w:val="24"/>
          <w:u w:val="single"/>
          <w:lang w:eastAsia="en-GB"/>
        </w:rPr>
        <w:t xml:space="preserve">Response to the </w:t>
      </w:r>
      <w:r w:rsidR="00116C7D" w:rsidRPr="00711E4B">
        <w:rPr>
          <w:rFonts w:ascii="Nunito Sans" w:eastAsia="Times New Roman" w:hAnsi="Nunito Sans"/>
          <w:b/>
          <w:bCs/>
          <w:sz w:val="24"/>
          <w:szCs w:val="24"/>
          <w:u w:val="single"/>
          <w:lang w:eastAsia="en-GB"/>
        </w:rPr>
        <w:t xml:space="preserve">Special Rapporteur on Contemporary </w:t>
      </w:r>
      <w:r w:rsidR="00FB2739">
        <w:rPr>
          <w:rFonts w:ascii="Nunito Sans" w:eastAsia="Times New Roman" w:hAnsi="Nunito Sans"/>
          <w:b/>
          <w:bCs/>
          <w:sz w:val="24"/>
          <w:szCs w:val="24"/>
          <w:u w:val="single"/>
          <w:lang w:eastAsia="en-GB"/>
        </w:rPr>
        <w:t>F</w:t>
      </w:r>
      <w:r w:rsidR="00116C7D" w:rsidRPr="00711E4B">
        <w:rPr>
          <w:rFonts w:ascii="Nunito Sans" w:eastAsia="Times New Roman" w:hAnsi="Nunito Sans"/>
          <w:b/>
          <w:bCs/>
          <w:sz w:val="24"/>
          <w:szCs w:val="24"/>
          <w:u w:val="single"/>
          <w:lang w:eastAsia="en-GB"/>
        </w:rPr>
        <w:t xml:space="preserve">orms of </w:t>
      </w:r>
      <w:r w:rsidR="00FB2739">
        <w:rPr>
          <w:rFonts w:ascii="Nunito Sans" w:eastAsia="Times New Roman" w:hAnsi="Nunito Sans"/>
          <w:b/>
          <w:bCs/>
          <w:sz w:val="24"/>
          <w:szCs w:val="24"/>
          <w:u w:val="single"/>
          <w:lang w:eastAsia="en-GB"/>
        </w:rPr>
        <w:t>S</w:t>
      </w:r>
      <w:r w:rsidR="00116C7D" w:rsidRPr="00711E4B">
        <w:rPr>
          <w:rFonts w:ascii="Nunito Sans" w:eastAsia="Times New Roman" w:hAnsi="Nunito Sans"/>
          <w:b/>
          <w:bCs/>
          <w:sz w:val="24"/>
          <w:szCs w:val="24"/>
          <w:u w:val="single"/>
          <w:lang w:eastAsia="en-GB"/>
        </w:rPr>
        <w:t>lavery</w:t>
      </w:r>
      <w:r w:rsidRPr="00711E4B">
        <w:rPr>
          <w:rFonts w:ascii="Nunito Sans" w:eastAsia="Times New Roman" w:hAnsi="Nunito Sans"/>
          <w:b/>
          <w:bCs/>
          <w:sz w:val="24"/>
          <w:szCs w:val="24"/>
          <w:u w:val="single"/>
          <w:lang w:eastAsia="en-GB"/>
        </w:rPr>
        <w:t xml:space="preserve">’s call for </w:t>
      </w:r>
      <w:r w:rsidR="00A13499">
        <w:rPr>
          <w:rFonts w:ascii="Nunito Sans" w:eastAsia="Times New Roman" w:hAnsi="Nunito Sans"/>
          <w:b/>
          <w:bCs/>
          <w:sz w:val="24"/>
          <w:szCs w:val="24"/>
          <w:u w:val="single"/>
          <w:lang w:eastAsia="en-GB"/>
        </w:rPr>
        <w:t xml:space="preserve">input on </w:t>
      </w:r>
      <w:r w:rsidR="00A13499" w:rsidRPr="003217E9">
        <w:rPr>
          <w:rFonts w:ascii="Nunito Sans" w:eastAsia="Times New Roman" w:hAnsi="Nunito Sans"/>
          <w:b/>
          <w:bCs/>
          <w:i/>
          <w:iCs/>
          <w:sz w:val="24"/>
          <w:szCs w:val="24"/>
          <w:u w:val="single"/>
          <w:lang w:eastAsia="en-GB"/>
        </w:rPr>
        <w:t xml:space="preserve">contemporary forms of slavery as affecting persons belonging to ethnic, </w:t>
      </w:r>
      <w:r w:rsidR="003217E9" w:rsidRPr="003217E9">
        <w:rPr>
          <w:rFonts w:ascii="Nunito Sans" w:eastAsia="Times New Roman" w:hAnsi="Nunito Sans"/>
          <w:b/>
          <w:bCs/>
          <w:i/>
          <w:iCs/>
          <w:sz w:val="24"/>
          <w:szCs w:val="24"/>
          <w:u w:val="single"/>
          <w:lang w:eastAsia="en-GB"/>
        </w:rPr>
        <w:t>religious,</w:t>
      </w:r>
      <w:r w:rsidR="00A13499" w:rsidRPr="003217E9">
        <w:rPr>
          <w:rFonts w:ascii="Nunito Sans" w:eastAsia="Times New Roman" w:hAnsi="Nunito Sans"/>
          <w:b/>
          <w:bCs/>
          <w:i/>
          <w:iCs/>
          <w:sz w:val="24"/>
          <w:szCs w:val="24"/>
          <w:u w:val="single"/>
          <w:lang w:eastAsia="en-GB"/>
        </w:rPr>
        <w:t xml:space="preserve"> and linguistic minorities</w:t>
      </w:r>
      <w:r w:rsidR="00FA113A" w:rsidRPr="00711E4B">
        <w:rPr>
          <w:rFonts w:ascii="Nunito Sans" w:eastAsia="Times New Roman" w:hAnsi="Nunito Sans"/>
          <w:b/>
          <w:bCs/>
          <w:sz w:val="24"/>
          <w:szCs w:val="24"/>
          <w:u w:val="single"/>
          <w:lang w:eastAsia="en-GB"/>
        </w:rPr>
        <w:t>:</w:t>
      </w:r>
      <w:r w:rsidRPr="00711E4B">
        <w:rPr>
          <w:rFonts w:ascii="Nunito Sans" w:eastAsia="Times New Roman" w:hAnsi="Nunito Sans"/>
          <w:b/>
          <w:bCs/>
          <w:sz w:val="24"/>
          <w:szCs w:val="24"/>
          <w:u w:val="single"/>
          <w:lang w:eastAsia="en-GB"/>
        </w:rPr>
        <w:t xml:space="preserve"> State imposed forced labour in the Xinjiang Uyghur Autonomous Region</w:t>
      </w:r>
      <w:r w:rsidR="00FA113A" w:rsidRPr="00711E4B">
        <w:rPr>
          <w:rFonts w:ascii="Nunito Sans" w:eastAsia="Times New Roman" w:hAnsi="Nunito Sans"/>
          <w:b/>
          <w:bCs/>
          <w:sz w:val="24"/>
          <w:szCs w:val="24"/>
          <w:u w:val="single"/>
          <w:lang w:eastAsia="en-GB"/>
        </w:rPr>
        <w:t xml:space="preserve"> (the Uygh</w:t>
      </w:r>
      <w:r w:rsidR="00740638" w:rsidRPr="00711E4B">
        <w:rPr>
          <w:rFonts w:ascii="Nunito Sans" w:eastAsia="Times New Roman" w:hAnsi="Nunito Sans"/>
          <w:b/>
          <w:bCs/>
          <w:sz w:val="24"/>
          <w:szCs w:val="24"/>
          <w:u w:val="single"/>
          <w:lang w:eastAsia="en-GB"/>
        </w:rPr>
        <w:t xml:space="preserve">ur </w:t>
      </w:r>
      <w:r w:rsidR="00826E8F" w:rsidRPr="00711E4B">
        <w:rPr>
          <w:rFonts w:ascii="Nunito Sans" w:eastAsia="Times New Roman" w:hAnsi="Nunito Sans"/>
          <w:b/>
          <w:bCs/>
          <w:sz w:val="24"/>
          <w:szCs w:val="24"/>
          <w:u w:val="single"/>
          <w:lang w:eastAsia="en-GB"/>
        </w:rPr>
        <w:t>R</w:t>
      </w:r>
      <w:r w:rsidR="00740638" w:rsidRPr="00711E4B">
        <w:rPr>
          <w:rFonts w:ascii="Nunito Sans" w:eastAsia="Times New Roman" w:hAnsi="Nunito Sans"/>
          <w:b/>
          <w:bCs/>
          <w:sz w:val="24"/>
          <w:szCs w:val="24"/>
          <w:u w:val="single"/>
          <w:lang w:eastAsia="en-GB"/>
        </w:rPr>
        <w:t>egion)</w:t>
      </w:r>
      <w:r w:rsidR="00965ED7">
        <w:rPr>
          <w:rFonts w:ascii="Nunito Sans" w:eastAsia="Times New Roman" w:hAnsi="Nunito Sans"/>
          <w:b/>
          <w:bCs/>
          <w:sz w:val="24"/>
          <w:szCs w:val="24"/>
          <w:u w:val="single"/>
          <w:lang w:eastAsia="en-GB"/>
        </w:rPr>
        <w:t>, February 2022.</w:t>
      </w:r>
    </w:p>
    <w:p w14:paraId="5C2C64FC" w14:textId="71B2E1CA" w:rsidR="00451BEB" w:rsidRPr="001F7E56" w:rsidRDefault="00451BEB" w:rsidP="001F7E56">
      <w:pPr>
        <w:shd w:val="clear" w:color="auto" w:fill="FFFFFF" w:themeFill="background1"/>
        <w:spacing w:after="0" w:line="240" w:lineRule="auto"/>
        <w:jc w:val="both"/>
        <w:rPr>
          <w:rFonts w:ascii="Nunito Sans" w:hAnsi="Nunito Sans"/>
          <w:color w:val="242424"/>
        </w:rPr>
      </w:pPr>
    </w:p>
    <w:p w14:paraId="3D513223" w14:textId="1A2C68B6" w:rsidR="00AE3D37" w:rsidRPr="001F7E56" w:rsidRDefault="00AE3D37" w:rsidP="001F7E56">
      <w:pPr>
        <w:shd w:val="clear" w:color="auto" w:fill="FFFFFF" w:themeFill="background1"/>
        <w:spacing w:after="0" w:line="240" w:lineRule="auto"/>
        <w:jc w:val="both"/>
        <w:rPr>
          <w:rFonts w:ascii="Nunito Sans" w:eastAsia="Times New Roman" w:hAnsi="Nunito Sans" w:cs="Calibri"/>
          <w:color w:val="000000"/>
          <w:lang w:eastAsia="en-GB"/>
        </w:rPr>
      </w:pPr>
      <w:r w:rsidRPr="001F7E56">
        <w:rPr>
          <w:rFonts w:ascii="Nunito Sans" w:hAnsi="Nunito Sans"/>
          <w:color w:val="242424"/>
          <w:shd w:val="clear" w:color="auto" w:fill="FFFFFF"/>
        </w:rPr>
        <w:t xml:space="preserve">The </w:t>
      </w:r>
      <w:r w:rsidRPr="001F7E56">
        <w:rPr>
          <w:rFonts w:ascii="Nunito Sans" w:eastAsia="Times New Roman" w:hAnsi="Nunito Sans" w:cs="Calibri"/>
          <w:color w:val="000000"/>
          <w:lang w:eastAsia="en-GB"/>
        </w:rPr>
        <w:t>Government of China is perpetrating human rights abuses</w:t>
      </w:r>
      <w:r w:rsidR="00E96C7B" w:rsidRPr="001F7E56">
        <w:rPr>
          <w:rFonts w:ascii="Nunito Sans" w:eastAsia="Times New Roman" w:hAnsi="Nunito Sans" w:cs="Calibri"/>
          <w:color w:val="000000"/>
          <w:lang w:eastAsia="en-GB"/>
        </w:rPr>
        <w:t>,</w:t>
      </w:r>
      <w:r w:rsidRPr="001F7E56">
        <w:rPr>
          <w:rFonts w:ascii="Nunito Sans" w:eastAsia="Times New Roman" w:hAnsi="Nunito Sans" w:cs="Calibri"/>
          <w:color w:val="000000"/>
          <w:lang w:eastAsia="en-GB"/>
        </w:rPr>
        <w:t xml:space="preserve"> </w:t>
      </w:r>
      <w:r w:rsidR="00E96C7B" w:rsidRPr="001F7E56">
        <w:rPr>
          <w:rFonts w:ascii="Nunito Sans" w:eastAsia="Times New Roman" w:hAnsi="Nunito Sans" w:cs="Calibri"/>
          <w:color w:val="000000"/>
          <w:lang w:eastAsia="en-GB"/>
        </w:rPr>
        <w:t xml:space="preserve">including systematic forced labour, </w:t>
      </w:r>
      <w:r w:rsidRPr="001F7E56">
        <w:rPr>
          <w:rFonts w:ascii="Nunito Sans" w:eastAsia="Times New Roman" w:hAnsi="Nunito Sans" w:cs="Calibri"/>
          <w:color w:val="000000"/>
          <w:lang w:eastAsia="en-GB"/>
        </w:rPr>
        <w:t>on a massive scale</w:t>
      </w:r>
      <w:r w:rsidR="00C830FD" w:rsidRPr="001F7E56">
        <w:rPr>
          <w:rFonts w:ascii="Nunito Sans" w:eastAsia="Times New Roman" w:hAnsi="Nunito Sans" w:cs="Calibri"/>
          <w:color w:val="000000"/>
          <w:lang w:eastAsia="en-GB"/>
        </w:rPr>
        <w:t xml:space="preserve"> in the Xinjian</w:t>
      </w:r>
      <w:r w:rsidR="00826E8F" w:rsidRPr="001F7E56">
        <w:rPr>
          <w:rFonts w:ascii="Nunito Sans" w:eastAsia="Times New Roman" w:hAnsi="Nunito Sans" w:cs="Calibri"/>
          <w:color w:val="000000"/>
          <w:lang w:eastAsia="en-GB"/>
        </w:rPr>
        <w:t>g</w:t>
      </w:r>
      <w:r w:rsidR="00C830FD" w:rsidRPr="001F7E56">
        <w:rPr>
          <w:rFonts w:ascii="Nunito Sans" w:eastAsia="Times New Roman" w:hAnsi="Nunito Sans" w:cs="Calibri"/>
          <w:color w:val="000000"/>
          <w:lang w:eastAsia="en-GB"/>
        </w:rPr>
        <w:t xml:space="preserve"> Uyghur Aut</w:t>
      </w:r>
      <w:r w:rsidR="00E96AB0" w:rsidRPr="001F7E56">
        <w:rPr>
          <w:rFonts w:ascii="Nunito Sans" w:eastAsia="Times New Roman" w:hAnsi="Nunito Sans" w:cs="Calibri"/>
          <w:color w:val="000000"/>
          <w:lang w:eastAsia="en-GB"/>
        </w:rPr>
        <w:t xml:space="preserve">onomous Region (the Uyghur </w:t>
      </w:r>
      <w:r w:rsidR="00826E8F" w:rsidRPr="001F7E56">
        <w:rPr>
          <w:rFonts w:ascii="Nunito Sans" w:eastAsia="Times New Roman" w:hAnsi="Nunito Sans" w:cs="Calibri"/>
          <w:color w:val="000000"/>
          <w:lang w:eastAsia="en-GB"/>
        </w:rPr>
        <w:t>Region</w:t>
      </w:r>
      <w:r w:rsidR="00E96AB0" w:rsidRPr="001F7E56">
        <w:rPr>
          <w:rFonts w:ascii="Nunito Sans" w:eastAsia="Times New Roman" w:hAnsi="Nunito Sans" w:cs="Calibri"/>
          <w:color w:val="000000"/>
          <w:lang w:eastAsia="en-GB"/>
        </w:rPr>
        <w:t xml:space="preserve">) targeting </w:t>
      </w:r>
      <w:r w:rsidRPr="001F7E56">
        <w:rPr>
          <w:rFonts w:ascii="Nunito Sans" w:eastAsia="Times New Roman" w:hAnsi="Nunito Sans" w:cs="Calibri"/>
          <w:color w:val="000000"/>
          <w:lang w:eastAsia="en-GB"/>
        </w:rPr>
        <w:t>the Uyghur population and other Turkic and Muslim-majority peoples on the basis of their religion and ethnicity. This</w:t>
      </w:r>
      <w:r w:rsidR="00071208" w:rsidRPr="001F7E56">
        <w:rPr>
          <w:rFonts w:ascii="Nunito Sans" w:eastAsia="Times New Roman" w:hAnsi="Nunito Sans" w:cs="Calibri"/>
          <w:color w:val="000000"/>
          <w:lang w:eastAsia="en-GB"/>
        </w:rPr>
        <w:t xml:space="preserve"> is a</w:t>
      </w:r>
      <w:r w:rsidRPr="001F7E56">
        <w:rPr>
          <w:rFonts w:ascii="Nunito Sans" w:eastAsia="Times New Roman" w:hAnsi="Nunito Sans" w:cs="Calibri"/>
          <w:color w:val="000000"/>
          <w:lang w:eastAsia="en-GB"/>
        </w:rPr>
        <w:t xml:space="preserve"> </w:t>
      </w:r>
      <w:r w:rsidR="00071208" w:rsidRPr="001F7E56">
        <w:rPr>
          <w:rFonts w:ascii="Nunito Sans" w:eastAsia="Times New Roman" w:hAnsi="Nunito Sans" w:cs="Calibri"/>
          <w:color w:val="000000"/>
          <w:lang w:eastAsia="en-GB"/>
        </w:rPr>
        <w:t xml:space="preserve">joint </w:t>
      </w:r>
      <w:r w:rsidRPr="001F7E56">
        <w:rPr>
          <w:rFonts w:ascii="Nunito Sans" w:eastAsia="Times New Roman" w:hAnsi="Nunito Sans" w:cs="Calibri"/>
          <w:color w:val="000000"/>
          <w:lang w:eastAsia="en-GB"/>
        </w:rPr>
        <w:t>submission by Anti-Slavery International</w:t>
      </w:r>
      <w:r w:rsidR="00071208" w:rsidRPr="001F7E56">
        <w:rPr>
          <w:rFonts w:ascii="Nunito Sans" w:eastAsia="Times New Roman" w:hAnsi="Nunito Sans" w:cs="Calibri"/>
          <w:color w:val="000000"/>
          <w:lang w:eastAsia="en-GB"/>
        </w:rPr>
        <w:t xml:space="preserve">, Investor Alliance for Human Rights, Uyghur Human Rights </w:t>
      </w:r>
      <w:r w:rsidR="00716055" w:rsidRPr="001F7E56">
        <w:rPr>
          <w:rFonts w:ascii="Nunito Sans" w:eastAsia="Times New Roman" w:hAnsi="Nunito Sans" w:cs="Calibri"/>
          <w:color w:val="000000"/>
          <w:lang w:eastAsia="en-GB"/>
        </w:rPr>
        <w:t>Project,</w:t>
      </w:r>
      <w:r w:rsidR="00071208" w:rsidRPr="001F7E56">
        <w:rPr>
          <w:rFonts w:ascii="Nunito Sans" w:eastAsia="Times New Roman" w:hAnsi="Nunito Sans" w:cs="Calibri"/>
          <w:color w:val="000000"/>
          <w:lang w:eastAsia="en-GB"/>
        </w:rPr>
        <w:t xml:space="preserve"> and World Uyghur Congress. </w:t>
      </w:r>
      <w:r w:rsidR="003F0A2E" w:rsidRPr="001F7E56">
        <w:rPr>
          <w:rFonts w:ascii="Nunito Sans" w:eastAsia="Times New Roman" w:hAnsi="Nunito Sans" w:cs="Calibri"/>
          <w:i/>
          <w:iCs/>
          <w:color w:val="000000"/>
          <w:lang w:eastAsia="en-GB"/>
        </w:rPr>
        <w:t xml:space="preserve"> </w:t>
      </w:r>
    </w:p>
    <w:p w14:paraId="4CACF1D1" w14:textId="77777777" w:rsidR="00AE3D37" w:rsidRPr="001F7E56" w:rsidRDefault="00AE3D37" w:rsidP="001F7E56">
      <w:pPr>
        <w:shd w:val="clear" w:color="auto" w:fill="FFFFFF"/>
        <w:spacing w:after="0" w:line="240" w:lineRule="auto"/>
        <w:jc w:val="both"/>
        <w:rPr>
          <w:rFonts w:ascii="Nunito Sans" w:hAnsi="Nunito Sans" w:cstheme="minorHAnsi"/>
          <w:color w:val="242424"/>
          <w:shd w:val="clear" w:color="auto" w:fill="FFFFFF"/>
        </w:rPr>
      </w:pPr>
    </w:p>
    <w:p w14:paraId="551F7D6D" w14:textId="180497D8" w:rsidR="00B83884" w:rsidRDefault="00C8532D" w:rsidP="001F7E56">
      <w:pPr>
        <w:shd w:val="clear" w:color="auto" w:fill="FFFFFF"/>
        <w:spacing w:after="0" w:line="240" w:lineRule="auto"/>
        <w:jc w:val="both"/>
        <w:rPr>
          <w:rFonts w:ascii="Nunito Sans" w:eastAsia="Times New Roman" w:hAnsi="Nunito Sans" w:cs="Times New Roman"/>
          <w:b/>
          <w:bCs/>
          <w:color w:val="000000"/>
          <w:lang w:eastAsia="en-GB"/>
        </w:rPr>
      </w:pPr>
      <w:r w:rsidRPr="001F7E56">
        <w:rPr>
          <w:rFonts w:ascii="Nunito Sans" w:eastAsia="Times New Roman" w:hAnsi="Nunito Sans" w:cs="Times New Roman"/>
          <w:b/>
          <w:bCs/>
          <w:color w:val="000000"/>
          <w:lang w:eastAsia="en-GB"/>
        </w:rPr>
        <w:t xml:space="preserve">Q1: </w:t>
      </w:r>
      <w:r w:rsidR="006957B3" w:rsidRPr="001F7E56">
        <w:rPr>
          <w:rFonts w:ascii="Nunito Sans" w:eastAsia="Times New Roman" w:hAnsi="Nunito Sans" w:cs="Times New Roman"/>
          <w:b/>
          <w:bCs/>
          <w:color w:val="000000"/>
          <w:lang w:eastAsia="en-GB"/>
        </w:rPr>
        <w:t xml:space="preserve">Is there evidence of minorities being subjected to contemporary forms of slavery in your country/community? </w:t>
      </w:r>
    </w:p>
    <w:p w14:paraId="34E87C9B" w14:textId="77777777" w:rsidR="00711E4B" w:rsidRPr="001F7E56" w:rsidRDefault="00711E4B" w:rsidP="001F7E56">
      <w:pPr>
        <w:shd w:val="clear" w:color="auto" w:fill="FFFFFF"/>
        <w:spacing w:after="0" w:line="240" w:lineRule="auto"/>
        <w:jc w:val="both"/>
        <w:rPr>
          <w:rFonts w:ascii="Nunito Sans" w:eastAsia="Times New Roman" w:hAnsi="Nunito Sans" w:cs="Times New Roman"/>
          <w:b/>
          <w:bCs/>
          <w:color w:val="000000"/>
          <w:lang w:eastAsia="en-GB"/>
        </w:rPr>
      </w:pPr>
    </w:p>
    <w:p w14:paraId="5A368993" w14:textId="1656E783" w:rsidR="00C756D5" w:rsidRPr="001F7E56" w:rsidRDefault="006E3100" w:rsidP="001F7E56">
      <w:pPr>
        <w:shd w:val="clear" w:color="auto" w:fill="FFFFFF" w:themeFill="background1"/>
        <w:spacing w:after="0" w:line="240" w:lineRule="auto"/>
        <w:jc w:val="both"/>
        <w:rPr>
          <w:rFonts w:ascii="Nunito Sans" w:hAnsi="Nunito Sans"/>
        </w:rPr>
      </w:pPr>
      <w:r w:rsidRPr="001F7E56">
        <w:rPr>
          <w:rFonts w:ascii="Nunito Sans" w:hAnsi="Nunito Sans"/>
        </w:rPr>
        <w:t xml:space="preserve">The Uyghur Region is home to approximately 13 million Uyghur and other Turkic and/or Muslim peoples. While constituting approximately half the population of the Uyghur Region, they are a minority population compared with the overall ethnic make-up of the citizenry of China.  </w:t>
      </w:r>
    </w:p>
    <w:p w14:paraId="72E7CCA6" w14:textId="77777777" w:rsidR="00C756D5" w:rsidRPr="001F7E56" w:rsidRDefault="00C756D5" w:rsidP="001F7E56">
      <w:pPr>
        <w:shd w:val="clear" w:color="auto" w:fill="FFFFFF"/>
        <w:spacing w:after="0" w:line="240" w:lineRule="auto"/>
        <w:jc w:val="both"/>
        <w:rPr>
          <w:rFonts w:ascii="Nunito Sans" w:hAnsi="Nunito Sans"/>
        </w:rPr>
      </w:pPr>
    </w:p>
    <w:p w14:paraId="78A42D67" w14:textId="52C2E1B3" w:rsidR="009F49BF" w:rsidRPr="001F7E56" w:rsidRDefault="00B83884" w:rsidP="001F7E56">
      <w:pPr>
        <w:shd w:val="clear" w:color="auto" w:fill="FFFFFF"/>
        <w:spacing w:after="0" w:line="240" w:lineRule="auto"/>
        <w:jc w:val="both"/>
        <w:rPr>
          <w:rStyle w:val="2phjq"/>
          <w:rFonts w:ascii="Nunito Sans" w:hAnsi="Nunito Sans"/>
          <w:color w:val="000000"/>
          <w:bdr w:val="none" w:sz="0" w:space="0" w:color="auto" w:frame="1"/>
        </w:rPr>
      </w:pPr>
      <w:r w:rsidRPr="001F7E56">
        <w:rPr>
          <w:rFonts w:ascii="Nunito Sans" w:eastAsia="Times New Roman" w:hAnsi="Nunito Sans" w:cstheme="minorHAnsi"/>
          <w:color w:val="000000"/>
          <w:lang w:eastAsia="en-GB"/>
        </w:rPr>
        <w:t>The</w:t>
      </w:r>
      <w:r w:rsidR="00405B10" w:rsidRPr="001F7E56">
        <w:rPr>
          <w:rFonts w:ascii="Nunito Sans" w:eastAsia="Times New Roman" w:hAnsi="Nunito Sans" w:cstheme="minorHAnsi"/>
          <w:color w:val="000000"/>
          <w:lang w:eastAsia="en-GB"/>
        </w:rPr>
        <w:t xml:space="preserve">re is a </w:t>
      </w:r>
      <w:r w:rsidR="00722205" w:rsidRPr="001F7E56">
        <w:rPr>
          <w:rFonts w:ascii="Nunito Sans" w:eastAsia="Times New Roman" w:hAnsi="Nunito Sans" w:cstheme="minorHAnsi"/>
          <w:color w:val="000000"/>
          <w:lang w:eastAsia="en-GB"/>
        </w:rPr>
        <w:t xml:space="preserve">substantive </w:t>
      </w:r>
      <w:r w:rsidR="00405B10" w:rsidRPr="001F7E56">
        <w:rPr>
          <w:rFonts w:ascii="Nunito Sans" w:eastAsia="Times New Roman" w:hAnsi="Nunito Sans" w:cstheme="minorHAnsi"/>
          <w:color w:val="000000"/>
          <w:lang w:eastAsia="en-GB"/>
        </w:rPr>
        <w:t>body of evidence that the</w:t>
      </w:r>
      <w:r w:rsidRPr="001F7E56">
        <w:rPr>
          <w:rFonts w:ascii="Nunito Sans" w:eastAsia="Times New Roman" w:hAnsi="Nunito Sans" w:cstheme="minorHAnsi"/>
          <w:color w:val="000000"/>
          <w:lang w:eastAsia="en-GB"/>
        </w:rPr>
        <w:t xml:space="preserve"> Government of China is subjecting the Uyghur population and other Turkic and Muslim-majority people</w:t>
      </w:r>
      <w:r w:rsidR="00A22CED" w:rsidRPr="001F7E56">
        <w:rPr>
          <w:rFonts w:ascii="Nunito Sans" w:eastAsia="Times New Roman" w:hAnsi="Nunito Sans" w:cstheme="minorHAnsi"/>
          <w:color w:val="000000"/>
          <w:lang w:eastAsia="en-GB"/>
        </w:rPr>
        <w:t>s</w:t>
      </w:r>
      <w:r w:rsidRPr="001F7E56">
        <w:rPr>
          <w:rFonts w:ascii="Nunito Sans" w:eastAsia="Times New Roman" w:hAnsi="Nunito Sans" w:cstheme="minorHAnsi"/>
          <w:color w:val="000000"/>
          <w:lang w:eastAsia="en-GB"/>
        </w:rPr>
        <w:t xml:space="preserve"> to state imposed forced labour</w:t>
      </w:r>
      <w:r w:rsidR="006E259B" w:rsidRPr="001F7E56">
        <w:rPr>
          <w:rFonts w:ascii="Nunito Sans" w:eastAsia="Times New Roman" w:hAnsi="Nunito Sans" w:cstheme="minorHAnsi"/>
          <w:color w:val="000000"/>
          <w:lang w:eastAsia="en-GB"/>
        </w:rPr>
        <w:t xml:space="preserve"> </w:t>
      </w:r>
      <w:r w:rsidR="00FC4F1A" w:rsidRPr="001F7E56">
        <w:rPr>
          <w:rFonts w:ascii="Nunito Sans" w:eastAsia="Times New Roman" w:hAnsi="Nunito Sans" w:cstheme="minorHAnsi"/>
          <w:color w:val="000000"/>
          <w:lang w:eastAsia="en-GB"/>
        </w:rPr>
        <w:t xml:space="preserve">as part of a </w:t>
      </w:r>
      <w:r w:rsidR="00D530DF" w:rsidRPr="001F7E56">
        <w:rPr>
          <w:rFonts w:ascii="Nunito Sans" w:hAnsi="Nunito Sans"/>
        </w:rPr>
        <w:t>programme including so-called ‘poverty alleviation’, ‘vocational training’, ‘re-education through labour’ and ‘de-extremification’</w:t>
      </w:r>
      <w:r w:rsidR="006C4C19" w:rsidRPr="001F7E56">
        <w:rPr>
          <w:rFonts w:ascii="Nunito Sans" w:hAnsi="Nunito Sans"/>
        </w:rPr>
        <w:t xml:space="preserve"> </w:t>
      </w:r>
      <w:r w:rsidR="006C4C19" w:rsidRPr="001F7E56">
        <w:rPr>
          <w:rStyle w:val="2phjq"/>
          <w:rFonts w:ascii="Nunito Sans" w:hAnsi="Nunito Sans"/>
          <w:color w:val="000000"/>
          <w:bdr w:val="none" w:sz="0" w:space="0" w:color="auto" w:frame="1"/>
        </w:rPr>
        <w:t>focused on eliminating Uyghur culture and religious practices</w:t>
      </w:r>
      <w:r w:rsidR="00D530DF" w:rsidRPr="001F7E56">
        <w:rPr>
          <w:rFonts w:ascii="Nunito Sans" w:hAnsi="Nunito Sans"/>
        </w:rPr>
        <w:t>.</w:t>
      </w:r>
      <w:r w:rsidR="001F4DB5" w:rsidRPr="001F7E56">
        <w:rPr>
          <w:rStyle w:val="FootnoteReference"/>
          <w:rFonts w:ascii="Nunito Sans" w:hAnsi="Nunito Sans"/>
        </w:rPr>
        <w:footnoteReference w:id="2"/>
      </w:r>
    </w:p>
    <w:p w14:paraId="2E9D474D" w14:textId="77777777" w:rsidR="009F49BF" w:rsidRPr="001F7E56" w:rsidRDefault="009F49BF" w:rsidP="001F7E56">
      <w:pPr>
        <w:shd w:val="clear" w:color="auto" w:fill="FFFFFF"/>
        <w:spacing w:after="0" w:line="240" w:lineRule="auto"/>
        <w:jc w:val="both"/>
        <w:rPr>
          <w:rFonts w:ascii="Nunito Sans" w:eastAsia="Times New Roman" w:hAnsi="Nunito Sans" w:cstheme="minorHAnsi"/>
          <w:color w:val="000000"/>
          <w:lang w:eastAsia="en-GB"/>
        </w:rPr>
      </w:pPr>
    </w:p>
    <w:p w14:paraId="73AF4E8D" w14:textId="1D60A179" w:rsidR="00C756D5" w:rsidRPr="001F7E56" w:rsidRDefault="00C756D5" w:rsidP="001F7E56">
      <w:pPr>
        <w:shd w:val="clear" w:color="auto" w:fill="FFFFFF" w:themeFill="background1"/>
        <w:spacing w:after="0" w:line="240" w:lineRule="auto"/>
        <w:jc w:val="both"/>
        <w:rPr>
          <w:rFonts w:ascii="Nunito Sans" w:eastAsia="Times New Roman" w:hAnsi="Nunito Sans"/>
          <w:color w:val="000000"/>
          <w:lang w:eastAsia="en-GB"/>
        </w:rPr>
      </w:pPr>
      <w:r w:rsidRPr="001F7E56">
        <w:rPr>
          <w:rFonts w:ascii="Nunito Sans" w:eastAsia="Times New Roman" w:hAnsi="Nunito Sans"/>
          <w:color w:val="000000"/>
          <w:lang w:eastAsia="en-GB"/>
        </w:rPr>
        <w:t>A</w:t>
      </w:r>
      <w:r w:rsidR="009357A7" w:rsidRPr="001F7E56">
        <w:rPr>
          <w:rFonts w:ascii="Nunito Sans" w:eastAsia="Times New Roman" w:hAnsi="Nunito Sans"/>
          <w:color w:val="000000"/>
          <w:lang w:eastAsia="en-GB"/>
        </w:rPr>
        <w:t xml:space="preserve">s many as </w:t>
      </w:r>
      <w:r w:rsidRPr="001F7E56">
        <w:rPr>
          <w:rFonts w:ascii="Nunito Sans" w:eastAsia="Times New Roman" w:hAnsi="Nunito Sans"/>
          <w:color w:val="000000"/>
          <w:lang w:eastAsia="en-GB"/>
        </w:rPr>
        <w:t>1.8</w:t>
      </w:r>
      <w:r w:rsidR="00A22CED" w:rsidRPr="001F7E56">
        <w:rPr>
          <w:rFonts w:ascii="Nunito Sans" w:eastAsia="Times New Roman" w:hAnsi="Nunito Sans"/>
          <w:color w:val="000000"/>
          <w:lang w:eastAsia="en-GB"/>
        </w:rPr>
        <w:t xml:space="preserve"> </w:t>
      </w:r>
      <w:r w:rsidRPr="001F7E56">
        <w:rPr>
          <w:rFonts w:ascii="Nunito Sans" w:eastAsia="Times New Roman" w:hAnsi="Nunito Sans"/>
          <w:color w:val="000000"/>
          <w:lang w:eastAsia="en-GB"/>
        </w:rPr>
        <w:t xml:space="preserve">million </w:t>
      </w:r>
      <w:r w:rsidR="00155537" w:rsidRPr="001F7E56">
        <w:rPr>
          <w:rFonts w:ascii="Nunito Sans" w:eastAsia="Times New Roman" w:hAnsi="Nunito Sans"/>
          <w:color w:val="000000"/>
          <w:lang w:eastAsia="en-GB"/>
        </w:rPr>
        <w:t>members of the Uyghur</w:t>
      </w:r>
      <w:r w:rsidR="00EA6BE8" w:rsidRPr="001F7E56">
        <w:rPr>
          <w:rFonts w:ascii="Nunito Sans" w:eastAsia="Times New Roman" w:hAnsi="Nunito Sans"/>
          <w:color w:val="000000"/>
          <w:lang w:eastAsia="en-GB"/>
        </w:rPr>
        <w:t xml:space="preserve"> </w:t>
      </w:r>
      <w:r w:rsidR="00EA6BE8" w:rsidRPr="001F7E56">
        <w:rPr>
          <w:rFonts w:ascii="Nunito Sans" w:hAnsi="Nunito Sans"/>
        </w:rPr>
        <w:t xml:space="preserve">and other Turkic and/or Muslim </w:t>
      </w:r>
      <w:r w:rsidRPr="001F7E56">
        <w:rPr>
          <w:rFonts w:ascii="Nunito Sans" w:eastAsia="Times New Roman" w:hAnsi="Nunito Sans"/>
          <w:color w:val="000000"/>
          <w:lang w:eastAsia="en-GB"/>
        </w:rPr>
        <w:t xml:space="preserve">peoples </w:t>
      </w:r>
      <w:r w:rsidR="00155537" w:rsidRPr="001F7E56">
        <w:rPr>
          <w:rFonts w:ascii="Nunito Sans" w:eastAsia="Times New Roman" w:hAnsi="Nunito Sans"/>
          <w:color w:val="000000"/>
          <w:lang w:eastAsia="en-GB"/>
        </w:rPr>
        <w:t>are</w:t>
      </w:r>
      <w:r w:rsidR="009357A7" w:rsidRPr="001F7E56">
        <w:rPr>
          <w:rFonts w:ascii="Nunito Sans" w:eastAsia="Times New Roman" w:hAnsi="Nunito Sans"/>
          <w:color w:val="000000"/>
          <w:lang w:eastAsia="en-GB"/>
        </w:rPr>
        <w:t xml:space="preserve"> being subject to mass detention in internment camps and prisons</w:t>
      </w:r>
      <w:r w:rsidR="00B059D2" w:rsidRPr="001F7E56">
        <w:rPr>
          <w:rFonts w:ascii="Nunito Sans" w:eastAsia="Times New Roman" w:hAnsi="Nunito Sans"/>
          <w:color w:val="000000"/>
          <w:lang w:eastAsia="en-GB"/>
        </w:rPr>
        <w:t>,</w:t>
      </w:r>
      <w:r w:rsidR="00155537" w:rsidRPr="001F7E56">
        <w:rPr>
          <w:rFonts w:ascii="Nunito Sans" w:eastAsia="Times New Roman" w:hAnsi="Nunito Sans"/>
          <w:color w:val="000000"/>
          <w:lang w:eastAsia="en-GB"/>
        </w:rPr>
        <w:t xml:space="preserve"> </w:t>
      </w:r>
      <w:r w:rsidR="009357A7" w:rsidRPr="001F7E56">
        <w:rPr>
          <w:rFonts w:ascii="Nunito Sans" w:eastAsia="Times New Roman" w:hAnsi="Nunito Sans"/>
          <w:color w:val="000000"/>
          <w:lang w:eastAsia="en-GB"/>
        </w:rPr>
        <w:t>forced labour</w:t>
      </w:r>
      <w:r w:rsidR="00B059D2" w:rsidRPr="001F7E56">
        <w:rPr>
          <w:rFonts w:ascii="Nunito Sans" w:eastAsia="Times New Roman" w:hAnsi="Nunito Sans"/>
          <w:color w:val="000000"/>
          <w:lang w:eastAsia="en-GB"/>
        </w:rPr>
        <w:t>,</w:t>
      </w:r>
      <w:r w:rsidR="00FC4F1A" w:rsidRPr="001F7E56">
        <w:rPr>
          <w:rFonts w:ascii="Nunito Sans" w:eastAsia="Times New Roman" w:hAnsi="Nunito Sans" w:cs="Calibri"/>
          <w:color w:val="000000"/>
          <w:lang w:eastAsia="en-GB"/>
        </w:rPr>
        <w:t xml:space="preserve"> forced sterilisation of women</w:t>
      </w:r>
      <w:r w:rsidR="00B059D2" w:rsidRPr="001F7E56">
        <w:rPr>
          <w:rFonts w:ascii="Nunito Sans" w:eastAsia="Times New Roman" w:hAnsi="Nunito Sans" w:cs="Calibri"/>
          <w:color w:val="000000"/>
          <w:lang w:eastAsia="en-GB"/>
        </w:rPr>
        <w:t>,</w:t>
      </w:r>
      <w:r w:rsidR="00FC4F1A" w:rsidRPr="001F7E56">
        <w:rPr>
          <w:rFonts w:ascii="Nunito Sans" w:eastAsia="Times New Roman" w:hAnsi="Nunito Sans" w:cs="Calibri"/>
          <w:color w:val="000000"/>
          <w:lang w:eastAsia="en-GB"/>
        </w:rPr>
        <w:t xml:space="preserve"> forced separation of families, and torture</w:t>
      </w:r>
      <w:r w:rsidRPr="001F7E56">
        <w:rPr>
          <w:rFonts w:ascii="Nunito Sans" w:eastAsia="Times New Roman" w:hAnsi="Nunito Sans" w:cs="Calibri"/>
          <w:color w:val="000000"/>
          <w:lang w:eastAsia="en-GB"/>
        </w:rPr>
        <w:t>.</w:t>
      </w:r>
      <w:r w:rsidR="007567FD" w:rsidRPr="001F7E56">
        <w:rPr>
          <w:rStyle w:val="FootnoteReference"/>
          <w:rFonts w:ascii="Nunito Sans" w:eastAsia="Times New Roman" w:hAnsi="Nunito Sans" w:cs="Calibri"/>
          <w:color w:val="000000"/>
          <w:lang w:eastAsia="en-GB"/>
        </w:rPr>
        <w:footnoteReference w:id="3"/>
      </w:r>
      <w:r w:rsidRPr="001F7E56">
        <w:rPr>
          <w:rFonts w:ascii="Nunito Sans" w:eastAsia="Times New Roman" w:hAnsi="Nunito Sans" w:cs="Calibri"/>
          <w:color w:val="000000"/>
          <w:lang w:eastAsia="en-GB"/>
        </w:rPr>
        <w:t xml:space="preserve"> These policies</w:t>
      </w:r>
      <w:bookmarkStart w:id="1" w:name="_ftnref2"/>
      <w:bookmarkEnd w:id="1"/>
      <w:r w:rsidR="00CC6DE2" w:rsidRPr="001F7E56">
        <w:rPr>
          <w:rFonts w:ascii="Nunito Sans" w:eastAsia="Times New Roman" w:hAnsi="Nunito Sans" w:cs="Calibri"/>
          <w:color w:val="000000"/>
          <w:lang w:eastAsia="en-GB"/>
        </w:rPr>
        <w:t xml:space="preserve"> are</w:t>
      </w:r>
      <w:r w:rsidRPr="001F7E56">
        <w:rPr>
          <w:rFonts w:ascii="Nunito Sans" w:eastAsia="Times New Roman" w:hAnsi="Nunito Sans" w:cs="Calibri"/>
          <w:color w:val="000000"/>
          <w:lang w:eastAsia="en-GB"/>
        </w:rPr>
        <w:t xml:space="preserve"> bolstered by a pervasive, technology-enabled system of surveillance.</w:t>
      </w:r>
      <w:r w:rsidR="00FC4F1A" w:rsidRPr="001F7E56">
        <w:rPr>
          <w:rFonts w:ascii="Nunito Sans" w:eastAsia="Times New Roman" w:hAnsi="Nunito Sans"/>
          <w:color w:val="000000"/>
          <w:lang w:eastAsia="en-GB"/>
        </w:rPr>
        <w:t xml:space="preserve"> </w:t>
      </w:r>
      <w:r w:rsidR="0038239F" w:rsidRPr="001F7E56">
        <w:rPr>
          <w:rFonts w:ascii="Nunito Sans" w:eastAsia="Times New Roman" w:hAnsi="Nunito Sans"/>
          <w:color w:val="000000"/>
          <w:lang w:eastAsia="en-GB"/>
        </w:rPr>
        <w:t>Amnesty International</w:t>
      </w:r>
      <w:r w:rsidR="00E4686C" w:rsidRPr="001F7E56">
        <w:rPr>
          <w:rStyle w:val="FootnoteReference"/>
          <w:rFonts w:ascii="Nunito Sans" w:eastAsia="Times New Roman" w:hAnsi="Nunito Sans"/>
          <w:color w:val="000000"/>
          <w:lang w:eastAsia="en-GB"/>
        </w:rPr>
        <w:footnoteReference w:id="4"/>
      </w:r>
      <w:r w:rsidR="0038239F" w:rsidRPr="001F7E56">
        <w:rPr>
          <w:rFonts w:ascii="Nunito Sans" w:eastAsia="Times New Roman" w:hAnsi="Nunito Sans"/>
          <w:color w:val="000000"/>
          <w:lang w:eastAsia="en-GB"/>
        </w:rPr>
        <w:t xml:space="preserve"> and Human Rights Watch</w:t>
      </w:r>
      <w:r w:rsidR="00E4686C" w:rsidRPr="001F7E56">
        <w:rPr>
          <w:rStyle w:val="FootnoteReference"/>
          <w:rFonts w:ascii="Nunito Sans" w:eastAsia="Times New Roman" w:hAnsi="Nunito Sans"/>
          <w:color w:val="000000"/>
          <w:lang w:eastAsia="en-GB"/>
        </w:rPr>
        <w:footnoteReference w:id="5"/>
      </w:r>
      <w:r w:rsidR="0038239F" w:rsidRPr="001F7E56">
        <w:rPr>
          <w:rFonts w:ascii="Nunito Sans" w:eastAsia="Times New Roman" w:hAnsi="Nunito Sans"/>
          <w:color w:val="000000"/>
          <w:lang w:eastAsia="en-GB"/>
        </w:rPr>
        <w:t xml:space="preserve"> have determined the repressive policies in the Uyghur Region amount to crimes against humanity, and an</w:t>
      </w:r>
      <w:r w:rsidR="00844E77">
        <w:rPr>
          <w:rFonts w:ascii="Nunito Sans" w:eastAsia="Times New Roman" w:hAnsi="Nunito Sans"/>
          <w:color w:val="000000"/>
          <w:lang w:eastAsia="en-GB"/>
        </w:rPr>
        <w:t xml:space="preserve"> </w:t>
      </w:r>
      <w:r w:rsidR="0038239F" w:rsidRPr="001F7E56">
        <w:rPr>
          <w:rFonts w:ascii="Nunito Sans" w:eastAsia="Times New Roman" w:hAnsi="Nunito Sans"/>
          <w:color w:val="000000"/>
          <w:lang w:eastAsia="en-GB"/>
        </w:rPr>
        <w:t>independent legal tribunal</w:t>
      </w:r>
      <w:r w:rsidR="000E601C" w:rsidRPr="001F7E56">
        <w:rPr>
          <w:rStyle w:val="FootnoteReference"/>
          <w:rFonts w:ascii="Nunito Sans" w:eastAsia="Times New Roman" w:hAnsi="Nunito Sans"/>
          <w:color w:val="000000"/>
          <w:lang w:eastAsia="en-GB"/>
        </w:rPr>
        <w:footnoteReference w:id="6"/>
      </w:r>
      <w:r w:rsidR="0038239F" w:rsidRPr="001F7E56">
        <w:rPr>
          <w:rFonts w:ascii="Nunito Sans" w:eastAsia="Times New Roman" w:hAnsi="Nunito Sans"/>
          <w:color w:val="000000"/>
          <w:lang w:eastAsia="en-GB"/>
        </w:rPr>
        <w:t>, the United States government, and multiple national parliaments have recognised the abuses as amounting to genocide and/or crimes against humanity</w:t>
      </w:r>
      <w:r w:rsidR="00192F1E" w:rsidRPr="001F7E56">
        <w:rPr>
          <w:rFonts w:ascii="Nunito Sans" w:eastAsia="Times New Roman" w:hAnsi="Nunito Sans"/>
          <w:color w:val="000000"/>
          <w:lang w:eastAsia="en-GB"/>
        </w:rPr>
        <w:t>.</w:t>
      </w:r>
      <w:r w:rsidR="000E601C" w:rsidRPr="001F7E56">
        <w:rPr>
          <w:rStyle w:val="FootnoteReference"/>
          <w:rFonts w:ascii="Nunito Sans" w:eastAsia="Times New Roman" w:hAnsi="Nunito Sans"/>
          <w:color w:val="000000"/>
          <w:lang w:eastAsia="en-GB"/>
        </w:rPr>
        <w:footnoteReference w:id="7"/>
      </w:r>
    </w:p>
    <w:p w14:paraId="02B0F10E" w14:textId="591C53B8" w:rsidR="00FC4F1A" w:rsidRPr="001F7E56" w:rsidRDefault="00FC4F1A" w:rsidP="001F7E56">
      <w:pPr>
        <w:shd w:val="clear" w:color="auto" w:fill="FFFFFF"/>
        <w:spacing w:after="0" w:line="240" w:lineRule="auto"/>
        <w:jc w:val="both"/>
        <w:rPr>
          <w:rFonts w:ascii="Nunito Sans" w:eastAsia="Times New Roman" w:hAnsi="Nunito Sans" w:cstheme="minorHAnsi"/>
          <w:color w:val="000000"/>
          <w:lang w:eastAsia="en-GB"/>
        </w:rPr>
      </w:pPr>
    </w:p>
    <w:p w14:paraId="2EC49C12" w14:textId="37FF35F1" w:rsidR="00FC4F1A" w:rsidRPr="001F7E56" w:rsidRDefault="00FC4F1A" w:rsidP="001F7E56">
      <w:pPr>
        <w:shd w:val="clear" w:color="auto" w:fill="FFFFFF"/>
        <w:spacing w:after="0" w:line="240" w:lineRule="auto"/>
        <w:jc w:val="both"/>
        <w:rPr>
          <w:rFonts w:ascii="Nunito Sans" w:eastAsia="Times New Roman" w:hAnsi="Nunito Sans" w:cstheme="minorHAnsi"/>
          <w:color w:val="000000"/>
          <w:lang w:eastAsia="en-GB"/>
        </w:rPr>
      </w:pPr>
      <w:r w:rsidRPr="001F7E56">
        <w:rPr>
          <w:rFonts w:ascii="Nunito Sans" w:eastAsia="Times New Roman" w:hAnsi="Nunito Sans" w:cstheme="minorHAnsi"/>
          <w:color w:val="000000"/>
          <w:lang w:eastAsia="en-GB"/>
        </w:rPr>
        <w:t>State-imposed forced labour practices include:</w:t>
      </w:r>
    </w:p>
    <w:p w14:paraId="733BA16C" w14:textId="77777777" w:rsidR="00FC4F1A" w:rsidRPr="001F7E56" w:rsidRDefault="00FC4F1A" w:rsidP="001F7E56">
      <w:pPr>
        <w:shd w:val="clear" w:color="auto" w:fill="FFFFFF"/>
        <w:spacing w:after="0" w:line="240" w:lineRule="auto"/>
        <w:jc w:val="both"/>
        <w:rPr>
          <w:rFonts w:ascii="Nunito Sans" w:eastAsia="Times New Roman" w:hAnsi="Nunito Sans" w:cs="Calibri"/>
          <w:b/>
          <w:bCs/>
          <w:color w:val="000000"/>
          <w:lang w:eastAsia="en-GB"/>
        </w:rPr>
      </w:pPr>
    </w:p>
    <w:p w14:paraId="7ABB7CFA" w14:textId="477C33DA" w:rsidR="00961E3D" w:rsidRPr="001F7E56" w:rsidRDefault="00FC4F1A" w:rsidP="001F7E56">
      <w:pPr>
        <w:shd w:val="clear" w:color="auto" w:fill="FFFFFF" w:themeFill="background1"/>
        <w:spacing w:after="0" w:line="240" w:lineRule="auto"/>
        <w:jc w:val="both"/>
        <w:rPr>
          <w:rFonts w:ascii="Nunito Sans" w:eastAsia="Times New Roman" w:hAnsi="Nunito Sans" w:cs="Calibri"/>
          <w:color w:val="000000"/>
          <w:lang w:eastAsia="en-GB"/>
        </w:rPr>
      </w:pPr>
      <w:r w:rsidRPr="001F7E56">
        <w:rPr>
          <w:rFonts w:ascii="Nunito Sans" w:eastAsia="Times New Roman" w:hAnsi="Nunito Sans" w:cs="Calibri"/>
          <w:b/>
          <w:bCs/>
          <w:color w:val="000000"/>
          <w:lang w:eastAsia="en-GB"/>
        </w:rPr>
        <w:t>Coerced labour of the rural poor in the ‘poverty alleviation programme’</w:t>
      </w:r>
      <w:r w:rsidR="002D637D" w:rsidRPr="001F7E56">
        <w:rPr>
          <w:rFonts w:ascii="Nunito Sans" w:eastAsia="Times New Roman" w:hAnsi="Nunito Sans" w:cs="Calibri"/>
          <w:b/>
          <w:bCs/>
          <w:color w:val="000000"/>
          <w:lang w:eastAsia="en-GB"/>
        </w:rPr>
        <w:t xml:space="preserve">: </w:t>
      </w:r>
      <w:r w:rsidRPr="001F7E56">
        <w:rPr>
          <w:rFonts w:ascii="Nunito Sans" w:eastAsia="Times New Roman" w:hAnsi="Nunito Sans" w:cs="Calibri"/>
          <w:color w:val="000000"/>
          <w:lang w:eastAsia="en-GB"/>
        </w:rPr>
        <w:t xml:space="preserve">The Government plans to have at least 1 million workers in the textile and garment sectors, with at least 650,000 coming from the Uyghur </w:t>
      </w:r>
      <w:r w:rsidR="000E601C" w:rsidRPr="001F7E56">
        <w:rPr>
          <w:rFonts w:ascii="Nunito Sans" w:eastAsia="Times New Roman" w:hAnsi="Nunito Sans" w:cs="Calibri"/>
          <w:color w:val="000000"/>
          <w:lang w:eastAsia="en-GB"/>
        </w:rPr>
        <w:t>R</w:t>
      </w:r>
      <w:r w:rsidRPr="001F7E56">
        <w:rPr>
          <w:rFonts w:ascii="Nunito Sans" w:eastAsia="Times New Roman" w:hAnsi="Nunito Sans" w:cs="Calibri"/>
          <w:color w:val="000000"/>
          <w:lang w:eastAsia="en-GB"/>
        </w:rPr>
        <w:t>egion by 2023.</w:t>
      </w:r>
      <w:bookmarkStart w:id="2" w:name="_ftnref26"/>
      <w:bookmarkEnd w:id="2"/>
      <w:r w:rsidR="00FF3242" w:rsidRPr="001F7E56">
        <w:rPr>
          <w:rFonts w:ascii="Nunito Sans" w:eastAsia="Times New Roman" w:hAnsi="Nunito Sans" w:cs="Calibri"/>
          <w:color w:val="000000"/>
          <w:lang w:eastAsia="en-GB"/>
        </w:rPr>
        <w:t xml:space="preserve"> </w:t>
      </w:r>
      <w:r w:rsidRPr="001F7E56">
        <w:rPr>
          <w:rFonts w:ascii="Nunito Sans" w:eastAsia="Times New Roman" w:hAnsi="Nunito Sans" w:cs="Calibri"/>
          <w:color w:val="000000"/>
          <w:lang w:eastAsia="en-GB"/>
        </w:rPr>
        <w:t xml:space="preserve">To ensure that these individuals have the ‘skills’ required for the factory jobs, they are </w:t>
      </w:r>
      <w:r w:rsidRPr="001F7E56">
        <w:rPr>
          <w:rFonts w:ascii="Nunito Sans" w:eastAsia="Times New Roman" w:hAnsi="Nunito Sans" w:cs="Calibri"/>
          <w:color w:val="000000"/>
          <w:lang w:eastAsia="en-GB"/>
        </w:rPr>
        <w:lastRenderedPageBreak/>
        <w:t xml:space="preserve">mandated to go through training in so-called ‘centralised training centres’ </w:t>
      </w:r>
      <w:r w:rsidR="00482FBE">
        <w:rPr>
          <w:rFonts w:ascii="Nunito Sans" w:eastAsia="Times New Roman" w:hAnsi="Nunito Sans" w:cs="Calibri"/>
          <w:color w:val="000000"/>
          <w:lang w:eastAsia="en-GB"/>
        </w:rPr>
        <w:t xml:space="preserve">which are </w:t>
      </w:r>
      <w:r w:rsidRPr="001F7E56">
        <w:rPr>
          <w:rFonts w:ascii="Nunito Sans" w:eastAsia="Times New Roman" w:hAnsi="Nunito Sans" w:cs="Calibri"/>
          <w:color w:val="000000"/>
          <w:lang w:eastAsia="en-GB"/>
        </w:rPr>
        <w:t>complete with high fences, police watchtowers and barbed wire.</w:t>
      </w:r>
      <w:bookmarkStart w:id="3" w:name="_ftnref28"/>
      <w:bookmarkEnd w:id="3"/>
      <w:r w:rsidR="00961E3D" w:rsidRPr="001F7E56">
        <w:rPr>
          <w:rFonts w:ascii="Nunito Sans" w:eastAsia="Times New Roman" w:hAnsi="Nunito Sans" w:cs="Calibri"/>
          <w:color w:val="000000"/>
          <w:lang w:eastAsia="en-GB"/>
        </w:rPr>
        <w:t xml:space="preserve"> </w:t>
      </w:r>
      <w:r w:rsidRPr="001F7E56">
        <w:rPr>
          <w:rFonts w:ascii="Nunito Sans" w:eastAsia="Times New Roman" w:hAnsi="Nunito Sans" w:cs="Calibri"/>
          <w:color w:val="000000"/>
          <w:lang w:eastAsia="en-GB"/>
        </w:rPr>
        <w:t>Resistance to attend these training centres is seen as a sign of ‘extremism’ and can result in being sent to a re</w:t>
      </w:r>
      <w:r w:rsidR="00961E3D" w:rsidRPr="001F7E56">
        <w:rPr>
          <w:rFonts w:ascii="Nunito Sans" w:eastAsia="Times New Roman" w:hAnsi="Nunito Sans" w:cs="Calibri"/>
          <w:color w:val="000000"/>
          <w:lang w:eastAsia="en-GB"/>
        </w:rPr>
        <w:t>-</w:t>
      </w:r>
      <w:r w:rsidRPr="001F7E56">
        <w:rPr>
          <w:rFonts w:ascii="Nunito Sans" w:eastAsia="Times New Roman" w:hAnsi="Nunito Sans" w:cs="Calibri"/>
          <w:color w:val="000000"/>
          <w:lang w:eastAsia="en-GB"/>
        </w:rPr>
        <w:t>education camp.</w:t>
      </w:r>
      <w:bookmarkStart w:id="4" w:name="_ftnref30"/>
      <w:bookmarkEnd w:id="4"/>
      <w:r w:rsidR="00961E3D" w:rsidRPr="001F7E56">
        <w:rPr>
          <w:rStyle w:val="FootnoteReference"/>
          <w:rFonts w:ascii="Nunito Sans" w:eastAsia="Times New Roman" w:hAnsi="Nunito Sans" w:cs="Calibri"/>
          <w:color w:val="000000"/>
          <w:lang w:eastAsia="en-GB"/>
        </w:rPr>
        <w:footnoteReference w:id="8"/>
      </w:r>
    </w:p>
    <w:p w14:paraId="427A7535" w14:textId="77777777" w:rsidR="00961E3D" w:rsidRPr="001F7E56" w:rsidRDefault="00961E3D" w:rsidP="001F7E56">
      <w:pPr>
        <w:shd w:val="clear" w:color="auto" w:fill="FFFFFF"/>
        <w:spacing w:after="0" w:line="240" w:lineRule="auto"/>
        <w:jc w:val="both"/>
        <w:rPr>
          <w:rFonts w:ascii="Nunito Sans" w:eastAsia="Times New Roman" w:hAnsi="Nunito Sans" w:cs="Calibri"/>
          <w:color w:val="000000"/>
          <w:lang w:eastAsia="en-GB"/>
        </w:rPr>
      </w:pPr>
    </w:p>
    <w:p w14:paraId="26799853" w14:textId="1FA1FDED" w:rsidR="0011406D" w:rsidRPr="001F7E56" w:rsidRDefault="00FC4F1A" w:rsidP="001F7E56">
      <w:pPr>
        <w:shd w:val="clear" w:color="auto" w:fill="FFFFFF"/>
        <w:spacing w:after="0" w:line="240" w:lineRule="auto"/>
        <w:jc w:val="both"/>
        <w:rPr>
          <w:rFonts w:ascii="Nunito Sans" w:eastAsia="Times New Roman" w:hAnsi="Nunito Sans" w:cs="Calibri"/>
          <w:color w:val="000000"/>
          <w:lang w:eastAsia="en-GB"/>
        </w:rPr>
      </w:pPr>
      <w:r w:rsidRPr="001F7E56">
        <w:rPr>
          <w:rFonts w:ascii="Nunito Sans" w:eastAsia="Times New Roman" w:hAnsi="Nunito Sans" w:cs="Calibri"/>
          <w:b/>
          <w:bCs/>
          <w:color w:val="000000"/>
          <w:lang w:eastAsia="en-GB"/>
        </w:rPr>
        <w:t>Forced labour of current and ex-detainees, including in internment camps</w:t>
      </w:r>
      <w:r w:rsidR="002D637D" w:rsidRPr="001F7E56">
        <w:rPr>
          <w:rFonts w:ascii="Nunito Sans" w:eastAsia="Times New Roman" w:hAnsi="Nunito Sans" w:cs="Calibri"/>
          <w:b/>
          <w:bCs/>
          <w:color w:val="000000"/>
          <w:lang w:eastAsia="en-GB"/>
        </w:rPr>
        <w:t>:</w:t>
      </w:r>
      <w:r w:rsidRPr="001F7E56">
        <w:rPr>
          <w:rFonts w:ascii="Nunito Sans" w:eastAsia="Times New Roman" w:hAnsi="Nunito Sans" w:cs="Calibri"/>
          <w:b/>
          <w:bCs/>
          <w:color w:val="000000"/>
          <w:lang w:eastAsia="en-GB"/>
        </w:rPr>
        <w:t> </w:t>
      </w:r>
      <w:r w:rsidRPr="001F7E56">
        <w:rPr>
          <w:rFonts w:ascii="Nunito Sans" w:eastAsia="Times New Roman" w:hAnsi="Nunito Sans" w:cs="Calibri"/>
          <w:color w:val="000000"/>
          <w:lang w:eastAsia="en-GB"/>
        </w:rPr>
        <w:t>In a separate but parallel policy to China’s public poverty alleviation plan, the government has also enacted a public re-education policy that involves internment with some vocational training, indoctrination, and finally release to factories in nearby industrial parks or camp factories.</w:t>
      </w:r>
      <w:bookmarkStart w:id="5" w:name="_ftnref32"/>
      <w:bookmarkEnd w:id="5"/>
      <w:r w:rsidRPr="001F7E56">
        <w:rPr>
          <w:rFonts w:ascii="Nunito Sans" w:eastAsia="Times New Roman" w:hAnsi="Nunito Sans" w:cs="Calibri"/>
          <w:color w:val="000000"/>
          <w:lang w:eastAsia="en-GB"/>
        </w:rPr>
        <w:t> </w:t>
      </w:r>
      <w:r w:rsidR="00607C09" w:rsidRPr="001F7E56">
        <w:rPr>
          <w:rFonts w:ascii="Nunito Sans" w:eastAsia="Times New Roman" w:hAnsi="Nunito Sans" w:cs="Calibri"/>
          <w:color w:val="000000"/>
          <w:lang w:eastAsia="en-GB"/>
        </w:rPr>
        <w:t xml:space="preserve"> </w:t>
      </w:r>
      <w:r w:rsidRPr="001F7E56">
        <w:rPr>
          <w:rFonts w:ascii="Nunito Sans" w:eastAsia="Times New Roman" w:hAnsi="Nunito Sans" w:cs="Calibri"/>
          <w:color w:val="000000"/>
          <w:lang w:eastAsia="en-GB"/>
        </w:rPr>
        <w:t>The exact number of former detainees who have been coerced into working in a factory is not known, but estimates based on interviews and government statements is at least 100,000 former detainees are forced to work in garment and textile factories.</w:t>
      </w:r>
      <w:bookmarkStart w:id="6" w:name="_ftnref34"/>
      <w:bookmarkEnd w:id="6"/>
      <w:r w:rsidR="00AC1F0D" w:rsidRPr="001F7E56">
        <w:rPr>
          <w:rStyle w:val="FootnoteReference"/>
          <w:rFonts w:ascii="Nunito Sans" w:eastAsia="Times New Roman" w:hAnsi="Nunito Sans" w:cs="Calibri"/>
          <w:color w:val="000000"/>
          <w:lang w:eastAsia="en-GB"/>
        </w:rPr>
        <w:footnoteReference w:id="9"/>
      </w:r>
      <w:r w:rsidRPr="001F7E56">
        <w:rPr>
          <w:rFonts w:ascii="Nunito Sans" w:eastAsia="Times New Roman" w:hAnsi="Nunito Sans" w:cs="Calibri"/>
          <w:color w:val="000000"/>
          <w:shd w:val="clear" w:color="auto" w:fill="FFFFFF"/>
          <w:lang w:eastAsia="en-GB"/>
        </w:rPr>
        <w:t> </w:t>
      </w:r>
      <w:r w:rsidR="0011406D" w:rsidRPr="001F7E56">
        <w:rPr>
          <w:rFonts w:ascii="Nunito Sans" w:eastAsia="Times New Roman" w:hAnsi="Nunito Sans" w:cs="Calibri"/>
          <w:color w:val="000000"/>
          <w:lang w:eastAsia="en-GB"/>
        </w:rPr>
        <w:t xml:space="preserve"> </w:t>
      </w:r>
    </w:p>
    <w:p w14:paraId="1211D6B0" w14:textId="77777777" w:rsidR="0011406D" w:rsidRPr="001F7E56" w:rsidRDefault="0011406D" w:rsidP="001F7E56">
      <w:pPr>
        <w:shd w:val="clear" w:color="auto" w:fill="FFFFFF"/>
        <w:spacing w:after="0" w:line="240" w:lineRule="auto"/>
        <w:jc w:val="both"/>
        <w:rPr>
          <w:rFonts w:ascii="Nunito Sans" w:eastAsia="Times New Roman" w:hAnsi="Nunito Sans" w:cs="Calibri"/>
          <w:color w:val="000000"/>
          <w:lang w:eastAsia="en-GB"/>
        </w:rPr>
      </w:pPr>
    </w:p>
    <w:p w14:paraId="68CD30AB" w14:textId="24974092" w:rsidR="00FC4F1A" w:rsidRPr="001F7E56" w:rsidRDefault="00FC4F1A" w:rsidP="001F7E56">
      <w:pPr>
        <w:shd w:val="clear" w:color="auto" w:fill="FFFFFF"/>
        <w:spacing w:after="0" w:line="240" w:lineRule="auto"/>
        <w:jc w:val="both"/>
        <w:rPr>
          <w:rFonts w:ascii="Nunito Sans" w:eastAsia="Times New Roman" w:hAnsi="Nunito Sans" w:cs="Calibri"/>
          <w:b/>
          <w:bCs/>
          <w:color w:val="000000"/>
          <w:lang w:eastAsia="en-GB"/>
        </w:rPr>
      </w:pPr>
      <w:r w:rsidRPr="001F7E56">
        <w:rPr>
          <w:rFonts w:ascii="Nunito Sans" w:eastAsia="Times New Roman" w:hAnsi="Nunito Sans" w:cs="Calibri"/>
          <w:b/>
          <w:bCs/>
          <w:color w:val="000000"/>
          <w:lang w:eastAsia="en-GB"/>
        </w:rPr>
        <w:t>Prison labour</w:t>
      </w:r>
      <w:r w:rsidR="002D637D" w:rsidRPr="001F7E56">
        <w:rPr>
          <w:rFonts w:ascii="Nunito Sans" w:eastAsia="Times New Roman" w:hAnsi="Nunito Sans" w:cs="Calibri"/>
          <w:b/>
          <w:bCs/>
          <w:color w:val="000000"/>
          <w:lang w:eastAsia="en-GB"/>
        </w:rPr>
        <w:t xml:space="preserve">: </w:t>
      </w:r>
      <w:r w:rsidRPr="001F7E56">
        <w:rPr>
          <w:rFonts w:ascii="Nunito Sans" w:eastAsia="Times New Roman" w:hAnsi="Nunito Sans" w:cs="Calibri"/>
          <w:color w:val="000000"/>
          <w:lang w:eastAsia="en-GB"/>
        </w:rPr>
        <w:t>Some Uyghurs and other Turkic and Muslim-majority peoples are within the traditional prison population rather than in the internment system discussed above. The Xinjiang Production and Construction Corps (XPCC), for example, administers its own prison system and factories.</w:t>
      </w:r>
      <w:bookmarkStart w:id="7" w:name="_ftnref38"/>
      <w:bookmarkEnd w:id="7"/>
      <w:r w:rsidR="00F84A96" w:rsidRPr="001F7E56">
        <w:rPr>
          <w:rFonts w:ascii="Nunito Sans" w:eastAsia="Times New Roman" w:hAnsi="Nunito Sans" w:cs="Calibri"/>
          <w:color w:val="000000"/>
          <w:lang w:eastAsia="en-GB"/>
        </w:rPr>
        <w:t xml:space="preserve"> </w:t>
      </w:r>
      <w:r w:rsidRPr="001F7E56">
        <w:rPr>
          <w:rFonts w:ascii="Nunito Sans" w:eastAsia="Times New Roman" w:hAnsi="Nunito Sans" w:cs="Calibri"/>
          <w:color w:val="000000"/>
          <w:lang w:eastAsia="en-GB"/>
        </w:rPr>
        <w:t>XPCC —a quasi-governmental paramilitary organisation—is reported to force its own prison population to conduct commercial activities, mainly in cotton harvesting and production.</w:t>
      </w:r>
      <w:bookmarkStart w:id="8" w:name="_ftnref39"/>
      <w:bookmarkEnd w:id="8"/>
      <w:r w:rsidR="00F84A96" w:rsidRPr="001F7E56">
        <w:rPr>
          <w:rFonts w:ascii="Nunito Sans" w:eastAsia="Times New Roman" w:hAnsi="Nunito Sans" w:cs="Calibri"/>
          <w:color w:val="000000"/>
          <w:lang w:eastAsia="en-GB"/>
        </w:rPr>
        <w:t xml:space="preserve"> </w:t>
      </w:r>
      <w:r w:rsidR="00F84A96" w:rsidRPr="001F7E56">
        <w:rPr>
          <w:rStyle w:val="FootnoteReference"/>
          <w:rFonts w:ascii="Nunito Sans" w:eastAsia="Times New Roman" w:hAnsi="Nunito Sans" w:cs="Calibri"/>
          <w:color w:val="000000"/>
          <w:lang w:eastAsia="en-GB"/>
        </w:rPr>
        <w:footnoteReference w:id="10"/>
      </w:r>
      <w:r w:rsidRPr="001F7E56">
        <w:rPr>
          <w:rFonts w:ascii="Nunito Sans" w:eastAsia="Times New Roman" w:hAnsi="Nunito Sans" w:cs="Calibri"/>
          <w:color w:val="000000"/>
          <w:lang w:eastAsia="en-GB"/>
        </w:rPr>
        <w:t xml:space="preserve"> In addition to harvesting cotton, </w:t>
      </w:r>
      <w:r w:rsidR="00F84A96" w:rsidRPr="001F7E56">
        <w:rPr>
          <w:rFonts w:ascii="Nunito Sans" w:eastAsia="Times New Roman" w:hAnsi="Nunito Sans" w:cs="Calibri"/>
          <w:color w:val="000000"/>
          <w:lang w:eastAsia="en-GB"/>
        </w:rPr>
        <w:t>the Citizen Power Initiative (</w:t>
      </w:r>
      <w:r w:rsidRPr="001F7E56">
        <w:rPr>
          <w:rFonts w:ascii="Nunito Sans" w:eastAsia="Times New Roman" w:hAnsi="Nunito Sans" w:cs="Calibri"/>
          <w:color w:val="000000"/>
          <w:lang w:eastAsia="en-GB"/>
        </w:rPr>
        <w:t>CPI</w:t>
      </w:r>
      <w:r w:rsidR="00F84A96" w:rsidRPr="001F7E56">
        <w:rPr>
          <w:rFonts w:ascii="Nunito Sans" w:eastAsia="Times New Roman" w:hAnsi="Nunito Sans" w:cs="Calibri"/>
          <w:color w:val="000000"/>
          <w:lang w:eastAsia="en-GB"/>
        </w:rPr>
        <w:t>)</w:t>
      </w:r>
      <w:r w:rsidRPr="001F7E56">
        <w:rPr>
          <w:rFonts w:ascii="Nunito Sans" w:eastAsia="Times New Roman" w:hAnsi="Nunito Sans" w:cs="Calibri"/>
          <w:color w:val="000000"/>
          <w:lang w:eastAsia="en-GB"/>
        </w:rPr>
        <w:t>’s evidence suggests that prisoners are responsible for the manufacture of textiles, apparel and footwear.</w:t>
      </w:r>
      <w:bookmarkStart w:id="9" w:name="_ftnref44"/>
      <w:bookmarkEnd w:id="9"/>
      <w:r w:rsidR="00F84A96" w:rsidRPr="001F7E56">
        <w:rPr>
          <w:rStyle w:val="FootnoteReference"/>
          <w:rFonts w:ascii="Nunito Sans" w:eastAsia="Times New Roman" w:hAnsi="Nunito Sans" w:cs="Calibri"/>
          <w:color w:val="000000"/>
          <w:lang w:eastAsia="en-GB"/>
        </w:rPr>
        <w:footnoteReference w:id="11"/>
      </w:r>
    </w:p>
    <w:p w14:paraId="4BC62E2B" w14:textId="77777777" w:rsidR="0011406D" w:rsidRPr="001F7E56" w:rsidRDefault="0011406D" w:rsidP="001F7E56">
      <w:pPr>
        <w:shd w:val="clear" w:color="auto" w:fill="FFFFFF"/>
        <w:spacing w:after="0" w:line="240" w:lineRule="auto"/>
        <w:jc w:val="both"/>
        <w:rPr>
          <w:rFonts w:ascii="Nunito Sans" w:eastAsia="Times New Roman" w:hAnsi="Nunito Sans" w:cs="Calibri"/>
          <w:color w:val="000000"/>
          <w:lang w:eastAsia="en-GB"/>
        </w:rPr>
      </w:pPr>
    </w:p>
    <w:p w14:paraId="2CF38F98" w14:textId="264DD97D" w:rsidR="002D637D" w:rsidRPr="001F7E56" w:rsidRDefault="00FC4F1A" w:rsidP="001F7E56">
      <w:pPr>
        <w:shd w:val="clear" w:color="auto" w:fill="FFFFFF"/>
        <w:spacing w:after="0" w:line="240" w:lineRule="auto"/>
        <w:jc w:val="both"/>
        <w:rPr>
          <w:rFonts w:ascii="Nunito Sans" w:eastAsia="Times New Roman" w:hAnsi="Nunito Sans" w:cs="Calibri"/>
          <w:color w:val="000000"/>
          <w:lang w:eastAsia="en-GB"/>
        </w:rPr>
      </w:pPr>
      <w:bookmarkStart w:id="10" w:name="_heading_h.1fob9te"/>
      <w:r w:rsidRPr="001F7E56">
        <w:rPr>
          <w:rFonts w:ascii="Nunito Sans" w:eastAsia="Times New Roman" w:hAnsi="Nunito Sans" w:cs="Calibri"/>
          <w:b/>
          <w:bCs/>
          <w:color w:val="000000"/>
          <w:lang w:eastAsia="en-GB"/>
        </w:rPr>
        <w:t>State-owned enterprises and private companies accepting subsidies to use forced labourers from the Uyghur Region:</w:t>
      </w:r>
      <w:r w:rsidRPr="001F7E56">
        <w:rPr>
          <w:rFonts w:ascii="Nunito Sans" w:eastAsia="Times New Roman" w:hAnsi="Nunito Sans" w:cs="Calibri"/>
          <w:b/>
          <w:bCs/>
          <w:i/>
          <w:iCs/>
          <w:color w:val="000000"/>
          <w:lang w:eastAsia="en-GB"/>
        </w:rPr>
        <w:t> </w:t>
      </w:r>
      <w:r w:rsidRPr="001F7E56">
        <w:rPr>
          <w:rFonts w:ascii="Nunito Sans" w:eastAsia="Times New Roman" w:hAnsi="Nunito Sans" w:cs="Calibri"/>
          <w:color w:val="000000"/>
          <w:lang w:eastAsia="en-GB"/>
        </w:rPr>
        <w:t>The government offers incentives to Chinese-owned companies to incorporate the Uyghur population into their operations.</w:t>
      </w:r>
      <w:bookmarkStart w:id="11" w:name="_ftnref46"/>
      <w:bookmarkEnd w:id="10"/>
      <w:bookmarkEnd w:id="11"/>
      <w:r w:rsidR="002D637D" w:rsidRPr="001F7E56">
        <w:rPr>
          <w:rStyle w:val="FootnoteReference"/>
          <w:rFonts w:ascii="Nunito Sans" w:eastAsia="Times New Roman" w:hAnsi="Nunito Sans" w:cs="Calibri"/>
          <w:color w:val="000000"/>
          <w:lang w:eastAsia="en-GB"/>
        </w:rPr>
        <w:footnoteReference w:id="12"/>
      </w:r>
      <w:r w:rsidRPr="001F7E56">
        <w:rPr>
          <w:rFonts w:ascii="Nunito Sans" w:eastAsia="Times New Roman" w:hAnsi="Nunito Sans" w:cs="Calibri"/>
          <w:color w:val="000000"/>
          <w:lang w:eastAsia="en-GB"/>
        </w:rPr>
        <w:t> The Xinjiang government has offered subsidies and inducements to encourage Chinese-owned companies to invest and build factories within the ‘vocational training compounds,’ right next to such compounds.</w:t>
      </w:r>
      <w:bookmarkStart w:id="12" w:name="_ftnref47"/>
      <w:bookmarkEnd w:id="12"/>
      <w:r w:rsidR="002546D2" w:rsidRPr="001F7E56">
        <w:rPr>
          <w:rStyle w:val="FootnoteReference"/>
          <w:rFonts w:ascii="Nunito Sans" w:eastAsia="Times New Roman" w:hAnsi="Nunito Sans" w:cs="Calibri"/>
          <w:color w:val="000000"/>
          <w:lang w:eastAsia="en-GB"/>
        </w:rPr>
        <w:footnoteReference w:id="13"/>
      </w:r>
      <w:r w:rsidR="002546D2" w:rsidRPr="001F7E56">
        <w:rPr>
          <w:rFonts w:ascii="Nunito Sans" w:eastAsia="Times New Roman" w:hAnsi="Nunito Sans" w:cs="Calibri"/>
          <w:color w:val="000000"/>
          <w:lang w:eastAsia="en-GB"/>
        </w:rPr>
        <w:t xml:space="preserve"> </w:t>
      </w:r>
      <w:r w:rsidRPr="001F7E56">
        <w:rPr>
          <w:rFonts w:ascii="Nunito Sans" w:eastAsia="Times New Roman" w:hAnsi="Nunito Sans" w:cs="Calibri"/>
          <w:color w:val="000000"/>
          <w:lang w:eastAsia="en-GB"/>
        </w:rPr>
        <w:t>Additionally, according to CSIS, companies have been encouraged to build ‘satellite’ factories in villages to ensure that they are able to control and coerce every member to work.</w:t>
      </w:r>
      <w:bookmarkStart w:id="13" w:name="_ftnref48"/>
      <w:bookmarkEnd w:id="13"/>
      <w:r w:rsidR="002546D2" w:rsidRPr="001F7E56">
        <w:rPr>
          <w:rStyle w:val="FootnoteReference"/>
          <w:rFonts w:ascii="Nunito Sans" w:eastAsia="Times New Roman" w:hAnsi="Nunito Sans" w:cs="Calibri"/>
          <w:color w:val="000000"/>
          <w:lang w:eastAsia="en-GB"/>
        </w:rPr>
        <w:footnoteReference w:id="14"/>
      </w:r>
      <w:r w:rsidRPr="001F7E56">
        <w:rPr>
          <w:rFonts w:ascii="Nunito Sans" w:eastAsia="Times New Roman" w:hAnsi="Nunito Sans" w:cs="Calibri"/>
          <w:color w:val="000000"/>
          <w:lang w:eastAsia="en-GB"/>
        </w:rPr>
        <w:t> </w:t>
      </w:r>
      <w:bookmarkStart w:id="14" w:name="_heading_h.3znysh7"/>
    </w:p>
    <w:p w14:paraId="0B19F321" w14:textId="77777777" w:rsidR="002D637D" w:rsidRPr="001F7E56" w:rsidRDefault="002D637D" w:rsidP="001F7E56">
      <w:pPr>
        <w:shd w:val="clear" w:color="auto" w:fill="FFFFFF"/>
        <w:spacing w:after="0" w:line="240" w:lineRule="auto"/>
        <w:jc w:val="both"/>
        <w:rPr>
          <w:rFonts w:ascii="Nunito Sans" w:eastAsia="Times New Roman" w:hAnsi="Nunito Sans" w:cs="Calibri"/>
          <w:color w:val="000000"/>
          <w:lang w:eastAsia="en-GB"/>
        </w:rPr>
      </w:pPr>
    </w:p>
    <w:p w14:paraId="442DAE38" w14:textId="5249DBF4" w:rsidR="00FC4F1A" w:rsidRPr="001F7E56" w:rsidRDefault="00FC4F1A" w:rsidP="001F7E56">
      <w:pPr>
        <w:shd w:val="clear" w:color="auto" w:fill="FFFFFF"/>
        <w:spacing w:after="0" w:line="240" w:lineRule="auto"/>
        <w:jc w:val="both"/>
        <w:rPr>
          <w:rFonts w:ascii="Nunito Sans" w:eastAsia="Times New Roman" w:hAnsi="Nunito Sans" w:cs="Calibri"/>
          <w:color w:val="000000"/>
          <w:lang w:eastAsia="en-GB"/>
        </w:rPr>
      </w:pPr>
      <w:r w:rsidRPr="001F7E56">
        <w:rPr>
          <w:rFonts w:ascii="Nunito Sans" w:eastAsia="Times New Roman" w:hAnsi="Nunito Sans" w:cs="Calibri"/>
          <w:b/>
          <w:bCs/>
          <w:color w:val="000000"/>
          <w:lang w:eastAsia="en-GB"/>
        </w:rPr>
        <w:t>Forced labour transfers: </w:t>
      </w:r>
      <w:r w:rsidRPr="001F7E56">
        <w:rPr>
          <w:rFonts w:ascii="Nunito Sans" w:eastAsia="Times New Roman" w:hAnsi="Nunito Sans" w:cs="Calibri"/>
          <w:color w:val="000000"/>
          <w:lang w:eastAsia="en-GB"/>
        </w:rPr>
        <w:t xml:space="preserve">According to reports, at least 80,000 Uyghurs and other ethnic minorities </w:t>
      </w:r>
      <w:r w:rsidR="00A52ED6" w:rsidRPr="001F7E56">
        <w:rPr>
          <w:rFonts w:ascii="Nunito Sans" w:eastAsia="Times New Roman" w:hAnsi="Nunito Sans" w:cs="Calibri"/>
          <w:color w:val="000000"/>
          <w:lang w:eastAsia="en-GB"/>
        </w:rPr>
        <w:t xml:space="preserve">have been </w:t>
      </w:r>
      <w:r w:rsidR="006427B8" w:rsidRPr="001F7E56">
        <w:rPr>
          <w:rFonts w:ascii="Nunito Sans" w:eastAsia="Times New Roman" w:hAnsi="Nunito Sans" w:cs="Calibri"/>
          <w:color w:val="000000"/>
          <w:lang w:eastAsia="en-GB"/>
        </w:rPr>
        <w:t xml:space="preserve">forcibly </w:t>
      </w:r>
      <w:r w:rsidRPr="001F7E56">
        <w:rPr>
          <w:rFonts w:ascii="Nunito Sans" w:eastAsia="Times New Roman" w:hAnsi="Nunito Sans" w:cs="Calibri"/>
          <w:color w:val="000000"/>
          <w:lang w:eastAsia="en-GB"/>
        </w:rPr>
        <w:t>transferred from the Uyghur Region to factories in eastern and central China.</w:t>
      </w:r>
      <w:bookmarkStart w:id="15" w:name="_ftnref51"/>
      <w:bookmarkEnd w:id="14"/>
      <w:bookmarkEnd w:id="15"/>
      <w:r w:rsidR="002546D2" w:rsidRPr="001F7E56">
        <w:rPr>
          <w:rStyle w:val="FootnoteReference"/>
          <w:rFonts w:ascii="Nunito Sans" w:eastAsia="Times New Roman" w:hAnsi="Nunito Sans" w:cs="Calibri"/>
          <w:color w:val="000000"/>
          <w:lang w:eastAsia="en-GB"/>
        </w:rPr>
        <w:footnoteReference w:id="15"/>
      </w:r>
      <w:r w:rsidRPr="001F7E56">
        <w:rPr>
          <w:rFonts w:ascii="Nunito Sans" w:eastAsia="Times New Roman" w:hAnsi="Nunito Sans" w:cs="Calibri"/>
          <w:color w:val="000000"/>
          <w:lang w:eastAsia="en-GB"/>
        </w:rPr>
        <w:t> This is part of a state-sponsored transfer–of–labour scheme that goes beyond just the cotton and garment manufacturing sector, marketed as ‘Xinjiang Aid.’</w:t>
      </w:r>
      <w:bookmarkStart w:id="16" w:name="_ftnref52"/>
      <w:bookmarkEnd w:id="16"/>
      <w:r w:rsidRPr="001F7E56">
        <w:rPr>
          <w:rFonts w:ascii="Nunito Sans" w:eastAsia="Times New Roman" w:hAnsi="Nunito Sans" w:cs="Calibri"/>
          <w:color w:val="000000"/>
          <w:lang w:eastAsia="en-GB"/>
        </w:rPr>
        <w:t xml:space="preserve"> This ‘Xinjiang Aid’ scheme allows companies to participate in two ways: (1) </w:t>
      </w:r>
      <w:r w:rsidR="000C5C6E" w:rsidRPr="001F7E56">
        <w:rPr>
          <w:rFonts w:ascii="Nunito Sans" w:eastAsia="Times New Roman" w:hAnsi="Nunito Sans" w:cs="Calibri"/>
          <w:color w:val="000000"/>
          <w:lang w:eastAsia="en-GB"/>
        </w:rPr>
        <w:t>opening</w:t>
      </w:r>
      <w:r w:rsidRPr="001F7E56">
        <w:rPr>
          <w:rFonts w:ascii="Nunito Sans" w:eastAsia="Times New Roman" w:hAnsi="Nunito Sans" w:cs="Calibri"/>
          <w:color w:val="000000"/>
          <w:lang w:eastAsia="en-GB"/>
        </w:rPr>
        <w:t xml:space="preserve"> satellite factories inside the Uyghur Region or (2) hiring Uyghur workers for their factories located outside Uyghur Region.</w:t>
      </w:r>
      <w:bookmarkStart w:id="17" w:name="_ftnref53"/>
      <w:bookmarkStart w:id="18" w:name="_ftnref55"/>
      <w:bookmarkEnd w:id="17"/>
      <w:bookmarkEnd w:id="18"/>
      <w:r w:rsidR="00B82BE4" w:rsidRPr="001F7E56">
        <w:rPr>
          <w:rFonts w:ascii="Nunito Sans" w:eastAsia="Times New Roman" w:hAnsi="Nunito Sans" w:cs="Calibri"/>
          <w:color w:val="000000"/>
          <w:lang w:eastAsia="en-GB"/>
        </w:rPr>
        <w:t xml:space="preserve"> </w:t>
      </w:r>
    </w:p>
    <w:p w14:paraId="34C3787D" w14:textId="77777777" w:rsidR="00AE3D37" w:rsidRPr="001F7E56" w:rsidRDefault="00AE3D37" w:rsidP="001F7E56">
      <w:pPr>
        <w:shd w:val="clear" w:color="auto" w:fill="FFFFFF"/>
        <w:spacing w:after="0" w:line="240" w:lineRule="auto"/>
        <w:jc w:val="both"/>
        <w:rPr>
          <w:rFonts w:ascii="Nunito Sans" w:eastAsia="Times New Roman" w:hAnsi="Nunito Sans" w:cs="Times New Roman"/>
          <w:b/>
          <w:bCs/>
          <w:color w:val="000000"/>
          <w:lang w:eastAsia="en-GB"/>
        </w:rPr>
      </w:pPr>
    </w:p>
    <w:p w14:paraId="45E92ED3" w14:textId="76A9975E" w:rsidR="00B82BE4" w:rsidRDefault="0004017C" w:rsidP="001F7E56">
      <w:pPr>
        <w:shd w:val="clear" w:color="auto" w:fill="FFFFFF"/>
        <w:spacing w:after="0" w:line="240" w:lineRule="auto"/>
        <w:jc w:val="both"/>
        <w:rPr>
          <w:rFonts w:ascii="Nunito Sans" w:eastAsia="Times New Roman" w:hAnsi="Nunito Sans" w:cs="Times New Roman"/>
          <w:b/>
          <w:bCs/>
          <w:color w:val="000000"/>
          <w:lang w:eastAsia="en-GB"/>
        </w:rPr>
      </w:pPr>
      <w:r w:rsidRPr="001F7E56">
        <w:rPr>
          <w:rFonts w:ascii="Nunito Sans" w:eastAsia="Times New Roman" w:hAnsi="Nunito Sans" w:cs="Times New Roman"/>
          <w:b/>
          <w:bCs/>
          <w:color w:val="000000"/>
          <w:lang w:eastAsia="en-GB"/>
        </w:rPr>
        <w:t xml:space="preserve">Q2: </w:t>
      </w:r>
      <w:r w:rsidR="006957B3" w:rsidRPr="001F7E56">
        <w:rPr>
          <w:rFonts w:ascii="Nunito Sans" w:eastAsia="Times New Roman" w:hAnsi="Nunito Sans" w:cs="Times New Roman"/>
          <w:b/>
          <w:bCs/>
          <w:color w:val="000000"/>
          <w:lang w:eastAsia="en-GB"/>
        </w:rPr>
        <w:t>What types of personal, situational and structural factors push minorities into contemporary forms of slavery in your country/community?</w:t>
      </w:r>
    </w:p>
    <w:p w14:paraId="3F12FE0A" w14:textId="77777777" w:rsidR="00B2669C" w:rsidRPr="001F7E56" w:rsidRDefault="00B2669C" w:rsidP="001F7E56">
      <w:pPr>
        <w:shd w:val="clear" w:color="auto" w:fill="FFFFFF"/>
        <w:spacing w:after="0" w:line="240" w:lineRule="auto"/>
        <w:jc w:val="both"/>
        <w:rPr>
          <w:rFonts w:ascii="Nunito Sans" w:eastAsia="Times New Roman" w:hAnsi="Nunito Sans" w:cs="Times New Roman"/>
          <w:b/>
          <w:bCs/>
          <w:color w:val="000000"/>
          <w:lang w:eastAsia="en-GB"/>
        </w:rPr>
      </w:pPr>
    </w:p>
    <w:p w14:paraId="1DB62068" w14:textId="159B62B2" w:rsidR="00B82BE4" w:rsidRPr="001F7E56" w:rsidRDefault="00B82BE4" w:rsidP="001F7E56">
      <w:pPr>
        <w:shd w:val="clear" w:color="auto" w:fill="FFFFFF"/>
        <w:spacing w:after="0" w:line="240" w:lineRule="auto"/>
        <w:jc w:val="both"/>
        <w:rPr>
          <w:rFonts w:ascii="Nunito Sans" w:hAnsi="Nunito Sans"/>
          <w:color w:val="000000"/>
          <w:bdr w:val="none" w:sz="0" w:space="0" w:color="auto" w:frame="1"/>
        </w:rPr>
      </w:pPr>
      <w:r w:rsidRPr="001F7E56">
        <w:rPr>
          <w:rFonts w:ascii="Nunito Sans" w:eastAsia="Times New Roman" w:hAnsi="Nunito Sans" w:cstheme="minorHAnsi"/>
          <w:color w:val="000000"/>
          <w:lang w:eastAsia="en-GB"/>
        </w:rPr>
        <w:t>The</w:t>
      </w:r>
      <w:r w:rsidR="00405B10" w:rsidRPr="001F7E56">
        <w:rPr>
          <w:rFonts w:ascii="Nunito Sans" w:eastAsia="Times New Roman" w:hAnsi="Nunito Sans" w:cstheme="minorHAnsi"/>
          <w:color w:val="000000"/>
          <w:lang w:eastAsia="en-GB"/>
        </w:rPr>
        <w:t xml:space="preserve">re </w:t>
      </w:r>
      <w:r w:rsidR="00722205" w:rsidRPr="001F7E56">
        <w:rPr>
          <w:rFonts w:ascii="Nunito Sans" w:eastAsia="Times New Roman" w:hAnsi="Nunito Sans" w:cstheme="minorHAnsi"/>
          <w:color w:val="000000"/>
          <w:lang w:eastAsia="en-GB"/>
        </w:rPr>
        <w:t>is a substantive body of evidence that the</w:t>
      </w:r>
      <w:r w:rsidRPr="001F7E56">
        <w:rPr>
          <w:rFonts w:ascii="Nunito Sans" w:eastAsia="Times New Roman" w:hAnsi="Nunito Sans" w:cstheme="minorHAnsi"/>
          <w:color w:val="000000"/>
          <w:lang w:eastAsia="en-GB"/>
        </w:rPr>
        <w:t xml:space="preserve"> Government of China is subjecting the Uyghur population and other Turkic and Muslim-majority people</w:t>
      </w:r>
      <w:r w:rsidR="00A52ED6" w:rsidRPr="001F7E56">
        <w:rPr>
          <w:rFonts w:ascii="Nunito Sans" w:eastAsia="Times New Roman" w:hAnsi="Nunito Sans" w:cstheme="minorHAnsi"/>
          <w:color w:val="000000"/>
          <w:lang w:eastAsia="en-GB"/>
        </w:rPr>
        <w:t>s</w:t>
      </w:r>
      <w:r w:rsidRPr="001F7E56">
        <w:rPr>
          <w:rFonts w:ascii="Nunito Sans" w:eastAsia="Times New Roman" w:hAnsi="Nunito Sans" w:cstheme="minorHAnsi"/>
          <w:color w:val="000000"/>
          <w:lang w:eastAsia="en-GB"/>
        </w:rPr>
        <w:t xml:space="preserve"> to state</w:t>
      </w:r>
      <w:r w:rsidR="00A52ED6" w:rsidRPr="001F7E56">
        <w:rPr>
          <w:rFonts w:ascii="Nunito Sans" w:eastAsia="Times New Roman" w:hAnsi="Nunito Sans" w:cstheme="minorHAnsi"/>
          <w:color w:val="000000"/>
          <w:lang w:eastAsia="en-GB"/>
        </w:rPr>
        <w:t>-</w:t>
      </w:r>
      <w:r w:rsidRPr="001F7E56">
        <w:rPr>
          <w:rFonts w:ascii="Nunito Sans" w:eastAsia="Times New Roman" w:hAnsi="Nunito Sans" w:cstheme="minorHAnsi"/>
          <w:color w:val="000000"/>
          <w:lang w:eastAsia="en-GB"/>
        </w:rPr>
        <w:t xml:space="preserve">imposed forced labour as part of a </w:t>
      </w:r>
      <w:r w:rsidR="00D014C5" w:rsidRPr="001F7E56">
        <w:rPr>
          <w:rStyle w:val="2phjq"/>
          <w:rFonts w:ascii="Nunito Sans" w:hAnsi="Nunito Sans"/>
          <w:color w:val="000000"/>
          <w:bdr w:val="none" w:sz="0" w:space="0" w:color="auto" w:frame="1"/>
        </w:rPr>
        <w:t>programme</w:t>
      </w:r>
      <w:r w:rsidRPr="001F7E56">
        <w:rPr>
          <w:rStyle w:val="2phjq"/>
          <w:rFonts w:ascii="Nunito Sans" w:hAnsi="Nunito Sans"/>
          <w:color w:val="000000"/>
          <w:bdr w:val="none" w:sz="0" w:space="0" w:color="auto" w:frame="1"/>
        </w:rPr>
        <w:t xml:space="preserve"> focused on eliminating Uyghur culture and religious practices.</w:t>
      </w:r>
      <w:r w:rsidRPr="001F7E56">
        <w:rPr>
          <w:rFonts w:ascii="Nunito Sans" w:eastAsia="Times New Roman" w:hAnsi="Nunito Sans" w:cstheme="minorHAnsi"/>
          <w:color w:val="000000"/>
          <w:lang w:eastAsia="en-GB"/>
        </w:rPr>
        <w:t xml:space="preserve"> </w:t>
      </w:r>
      <w:r w:rsidR="00892F2A" w:rsidRPr="001F7E56">
        <w:rPr>
          <w:rFonts w:ascii="Nunito Sans" w:eastAsia="Times New Roman" w:hAnsi="Nunito Sans" w:cs="Calibri"/>
          <w:color w:val="000000"/>
          <w:lang w:eastAsia="en-GB"/>
        </w:rPr>
        <w:t>Please see question 3 for further information.</w:t>
      </w:r>
    </w:p>
    <w:p w14:paraId="41724EDD" w14:textId="77777777" w:rsidR="00AB7E8A" w:rsidRPr="001F7E56" w:rsidRDefault="00AB7E8A" w:rsidP="001F7E56">
      <w:pPr>
        <w:shd w:val="clear" w:color="auto" w:fill="FFFFFF"/>
        <w:spacing w:after="0" w:line="240" w:lineRule="auto"/>
        <w:jc w:val="both"/>
        <w:rPr>
          <w:rFonts w:ascii="Nunito Sans" w:eastAsia="Times New Roman" w:hAnsi="Nunito Sans" w:cs="Times New Roman"/>
          <w:color w:val="000000"/>
          <w:lang w:eastAsia="en-GB"/>
        </w:rPr>
      </w:pPr>
    </w:p>
    <w:p w14:paraId="0986728D" w14:textId="0DFEF763" w:rsidR="006957B3" w:rsidRDefault="0004017C" w:rsidP="001F7E56">
      <w:pPr>
        <w:shd w:val="clear" w:color="auto" w:fill="FFFFFF"/>
        <w:spacing w:after="0" w:line="240" w:lineRule="auto"/>
        <w:jc w:val="both"/>
        <w:rPr>
          <w:rFonts w:ascii="Nunito Sans" w:eastAsia="Times New Roman" w:hAnsi="Nunito Sans" w:cs="Times New Roman"/>
          <w:b/>
          <w:bCs/>
          <w:color w:val="000000"/>
          <w:lang w:eastAsia="en-GB"/>
        </w:rPr>
      </w:pPr>
      <w:r w:rsidRPr="001F7E56">
        <w:rPr>
          <w:rFonts w:ascii="Nunito Sans" w:eastAsia="Times New Roman" w:hAnsi="Nunito Sans" w:cs="Times New Roman"/>
          <w:b/>
          <w:bCs/>
          <w:color w:val="000000"/>
          <w:lang w:eastAsia="en-GB"/>
        </w:rPr>
        <w:t xml:space="preserve">Q3: </w:t>
      </w:r>
      <w:r w:rsidR="006957B3" w:rsidRPr="001F7E56">
        <w:rPr>
          <w:rFonts w:ascii="Nunito Sans" w:eastAsia="Times New Roman" w:hAnsi="Nunito Sans" w:cs="Times New Roman"/>
          <w:b/>
          <w:bCs/>
          <w:color w:val="000000"/>
          <w:lang w:eastAsia="en-GB"/>
        </w:rPr>
        <w:t>Are there wider political, economic, social, religious and cultural factors making</w:t>
      </w:r>
      <w:r w:rsidR="00146D53" w:rsidRPr="001F7E56">
        <w:rPr>
          <w:rFonts w:ascii="Nunito Sans" w:eastAsia="Times New Roman" w:hAnsi="Nunito Sans" w:cs="Times New Roman"/>
          <w:b/>
          <w:bCs/>
          <w:color w:val="000000"/>
          <w:lang w:eastAsia="en-GB"/>
        </w:rPr>
        <w:t xml:space="preserve"> </w:t>
      </w:r>
      <w:r w:rsidR="006957B3" w:rsidRPr="001F7E56">
        <w:rPr>
          <w:rFonts w:ascii="Nunito Sans" w:eastAsia="Times New Roman" w:hAnsi="Nunito Sans" w:cs="Times New Roman"/>
          <w:b/>
          <w:bCs/>
          <w:color w:val="000000"/>
          <w:lang w:eastAsia="en-GB"/>
        </w:rPr>
        <w:t>persons belonging to minorities vulnerable to these practices?</w:t>
      </w:r>
    </w:p>
    <w:p w14:paraId="1DAA3A41" w14:textId="77777777" w:rsidR="00B2669C" w:rsidRPr="001F7E56" w:rsidRDefault="00B2669C" w:rsidP="001F7E56">
      <w:pPr>
        <w:shd w:val="clear" w:color="auto" w:fill="FFFFFF"/>
        <w:spacing w:after="0" w:line="240" w:lineRule="auto"/>
        <w:jc w:val="both"/>
        <w:rPr>
          <w:rFonts w:ascii="Nunito Sans" w:eastAsia="Times New Roman" w:hAnsi="Nunito Sans" w:cs="Times New Roman"/>
          <w:b/>
          <w:bCs/>
          <w:color w:val="000000"/>
          <w:lang w:eastAsia="en-GB"/>
        </w:rPr>
      </w:pPr>
    </w:p>
    <w:p w14:paraId="46BE6CD8" w14:textId="0A745312" w:rsidR="006E259B" w:rsidRPr="001F7E56" w:rsidRDefault="006E259B" w:rsidP="001F7E56">
      <w:pPr>
        <w:shd w:val="clear" w:color="auto" w:fill="FFFFFF"/>
        <w:spacing w:after="0" w:line="240" w:lineRule="auto"/>
        <w:jc w:val="both"/>
        <w:rPr>
          <w:rFonts w:ascii="Nunito Sans" w:hAnsi="Nunito Sans"/>
        </w:rPr>
      </w:pPr>
      <w:r w:rsidRPr="001F7E56">
        <w:rPr>
          <w:rFonts w:ascii="Nunito Sans" w:hAnsi="Nunito Sans"/>
        </w:rPr>
        <w:t>The G</w:t>
      </w:r>
      <w:r w:rsidR="006E3100" w:rsidRPr="001F7E56">
        <w:rPr>
          <w:rFonts w:ascii="Nunito Sans" w:hAnsi="Nunito Sans"/>
        </w:rPr>
        <w:t xml:space="preserve">overnment of China </w:t>
      </w:r>
      <w:r w:rsidRPr="001F7E56">
        <w:rPr>
          <w:rFonts w:ascii="Nunito Sans" w:hAnsi="Nunito Sans"/>
        </w:rPr>
        <w:t xml:space="preserve">has </w:t>
      </w:r>
      <w:r w:rsidR="00A52ED6" w:rsidRPr="001F7E56">
        <w:rPr>
          <w:rFonts w:ascii="Nunito Sans" w:hAnsi="Nunito Sans"/>
        </w:rPr>
        <w:t xml:space="preserve">claimed </w:t>
      </w:r>
      <w:r w:rsidRPr="001F7E56">
        <w:rPr>
          <w:rFonts w:ascii="Nunito Sans" w:hAnsi="Nunito Sans"/>
        </w:rPr>
        <w:t>that th</w:t>
      </w:r>
      <w:r w:rsidR="006E3100" w:rsidRPr="001F7E56">
        <w:rPr>
          <w:rFonts w:ascii="Nunito Sans" w:hAnsi="Nunito Sans"/>
        </w:rPr>
        <w:t xml:space="preserve">e Uyghur and other Turkic and/or Muslim peoples </w:t>
      </w:r>
      <w:r w:rsidRPr="001F7E56">
        <w:rPr>
          <w:rFonts w:ascii="Nunito Sans" w:hAnsi="Nunito Sans"/>
        </w:rPr>
        <w:t>population constitutes a domestic security threat and therefore implemented an overall program</w:t>
      </w:r>
      <w:r w:rsidR="009357A7" w:rsidRPr="001F7E56">
        <w:rPr>
          <w:rFonts w:ascii="Nunito Sans" w:hAnsi="Nunito Sans"/>
        </w:rPr>
        <w:t>me</w:t>
      </w:r>
      <w:r w:rsidRPr="001F7E56">
        <w:rPr>
          <w:rFonts w:ascii="Nunito Sans" w:hAnsi="Nunito Sans"/>
        </w:rPr>
        <w:t xml:space="preserve"> including so-called ‘poverty alleviation’, ‘vocational training’, ‘re-education through labo</w:t>
      </w:r>
      <w:r w:rsidR="009357A7" w:rsidRPr="001F7E56">
        <w:rPr>
          <w:rFonts w:ascii="Nunito Sans" w:hAnsi="Nunito Sans"/>
        </w:rPr>
        <w:t>u</w:t>
      </w:r>
      <w:r w:rsidRPr="001F7E56">
        <w:rPr>
          <w:rFonts w:ascii="Nunito Sans" w:hAnsi="Nunito Sans"/>
        </w:rPr>
        <w:t>r’ and ‘de-extremification’. The G</w:t>
      </w:r>
      <w:r w:rsidR="009F49BF" w:rsidRPr="001F7E56">
        <w:rPr>
          <w:rFonts w:ascii="Nunito Sans" w:hAnsi="Nunito Sans"/>
        </w:rPr>
        <w:t xml:space="preserve">overnment’s </w:t>
      </w:r>
      <w:r w:rsidRPr="001F7E56">
        <w:rPr>
          <w:rFonts w:ascii="Nunito Sans" w:hAnsi="Nunito Sans"/>
        </w:rPr>
        <w:t>objective is that this program</w:t>
      </w:r>
      <w:r w:rsidR="009F49BF" w:rsidRPr="001F7E56">
        <w:rPr>
          <w:rFonts w:ascii="Nunito Sans" w:hAnsi="Nunito Sans"/>
        </w:rPr>
        <w:t>me</w:t>
      </w:r>
      <w:r w:rsidRPr="001F7E56">
        <w:rPr>
          <w:rFonts w:ascii="Nunito Sans" w:hAnsi="Nunito Sans"/>
        </w:rPr>
        <w:t xml:space="preserve"> will result in the Uyghur population integrating into the majority Han Chinese population.</w:t>
      </w:r>
      <w:r w:rsidR="00086E71" w:rsidRPr="001F7E56">
        <w:rPr>
          <w:rStyle w:val="FootnoteReference"/>
          <w:rFonts w:ascii="Nunito Sans" w:hAnsi="Nunito Sans"/>
        </w:rPr>
        <w:footnoteReference w:id="16"/>
      </w:r>
      <w:r w:rsidRPr="001F7E56">
        <w:rPr>
          <w:rFonts w:ascii="Nunito Sans" w:hAnsi="Nunito Sans"/>
        </w:rPr>
        <w:t xml:space="preserve"> A key feature of this program</w:t>
      </w:r>
      <w:r w:rsidR="00575D98" w:rsidRPr="001F7E56">
        <w:rPr>
          <w:rFonts w:ascii="Nunito Sans" w:hAnsi="Nunito Sans"/>
        </w:rPr>
        <w:t>me</w:t>
      </w:r>
      <w:r w:rsidRPr="001F7E56">
        <w:rPr>
          <w:rFonts w:ascii="Nunito Sans" w:hAnsi="Nunito Sans"/>
        </w:rPr>
        <w:t xml:space="preserve"> is the use of forced or compulsory labo</w:t>
      </w:r>
      <w:r w:rsidR="00450A21" w:rsidRPr="001F7E56">
        <w:rPr>
          <w:rFonts w:ascii="Nunito Sans" w:hAnsi="Nunito Sans"/>
        </w:rPr>
        <w:t>u</w:t>
      </w:r>
      <w:r w:rsidRPr="001F7E56">
        <w:rPr>
          <w:rFonts w:ascii="Nunito Sans" w:hAnsi="Nunito Sans"/>
        </w:rPr>
        <w:t>r – in or around internment</w:t>
      </w:r>
      <w:r w:rsidR="007561F6" w:rsidRPr="001F7E56">
        <w:rPr>
          <w:rFonts w:ascii="Nunito Sans" w:hAnsi="Nunito Sans"/>
        </w:rPr>
        <w:t xml:space="preserve"> camps</w:t>
      </w:r>
      <w:r w:rsidRPr="001F7E56">
        <w:rPr>
          <w:rFonts w:ascii="Nunito Sans" w:hAnsi="Nunito Sans"/>
        </w:rPr>
        <w:t xml:space="preserve">, prisons, and workplaces across the region and the country. </w:t>
      </w:r>
    </w:p>
    <w:p w14:paraId="2BA38659" w14:textId="5EA77889" w:rsidR="00DD0AEE" w:rsidRPr="001F7E56" w:rsidRDefault="00DD0AEE" w:rsidP="001F7E56">
      <w:pPr>
        <w:shd w:val="clear" w:color="auto" w:fill="FFFFFF"/>
        <w:spacing w:after="0" w:line="240" w:lineRule="auto"/>
        <w:jc w:val="both"/>
        <w:rPr>
          <w:rFonts w:ascii="Nunito Sans" w:hAnsi="Nunito Sans" w:cstheme="minorHAnsi"/>
        </w:rPr>
      </w:pPr>
    </w:p>
    <w:p w14:paraId="1DCB4732" w14:textId="14111A32" w:rsidR="00A54A79" w:rsidRPr="001F7E56" w:rsidRDefault="00796CD1" w:rsidP="001F7E56">
      <w:pPr>
        <w:pStyle w:val="pf0"/>
        <w:spacing w:before="0" w:beforeAutospacing="0" w:after="0" w:afterAutospacing="0"/>
        <w:jc w:val="both"/>
        <w:rPr>
          <w:rFonts w:ascii="Nunito Sans" w:hAnsi="Nunito Sans" w:cstheme="minorBidi"/>
          <w:sz w:val="22"/>
          <w:szCs w:val="22"/>
        </w:rPr>
      </w:pPr>
      <w:r w:rsidRPr="001F7E56">
        <w:rPr>
          <w:rFonts w:ascii="Nunito Sans" w:hAnsi="Nunito Sans" w:cstheme="minorBidi"/>
          <w:sz w:val="22"/>
          <w:szCs w:val="22"/>
        </w:rPr>
        <w:t>A 2021</w:t>
      </w:r>
      <w:r w:rsidR="00DD0AEE" w:rsidRPr="001F7E56">
        <w:rPr>
          <w:rFonts w:ascii="Nunito Sans" w:hAnsi="Nunito Sans" w:cstheme="minorBidi"/>
          <w:sz w:val="22"/>
          <w:szCs w:val="22"/>
        </w:rPr>
        <w:t xml:space="preserve"> report by Amnesty International said</w:t>
      </w:r>
      <w:r w:rsidR="00925785" w:rsidRPr="001F7E56">
        <w:rPr>
          <w:rFonts w:ascii="Nunito Sans" w:hAnsi="Nunito Sans" w:cstheme="minorBidi"/>
          <w:sz w:val="22"/>
          <w:szCs w:val="22"/>
        </w:rPr>
        <w:t xml:space="preserve"> “Far from a legitimate response to the purported terrorist threat, the government’s campaign </w:t>
      </w:r>
      <w:r w:rsidR="00925785" w:rsidRPr="001F7E56">
        <w:rPr>
          <w:rFonts w:ascii="Nunito Sans" w:hAnsi="Nunito Sans" w:cstheme="minorBidi"/>
          <w:sz w:val="22"/>
          <w:szCs w:val="22"/>
          <w:shd w:val="clear" w:color="auto" w:fill="FFFFFF"/>
        </w:rPr>
        <w:t>e</w:t>
      </w:r>
      <w:r w:rsidR="00C84AA9" w:rsidRPr="001F7E56">
        <w:rPr>
          <w:rFonts w:ascii="Nunito Sans" w:hAnsi="Nunito Sans" w:cstheme="minorBidi"/>
          <w:sz w:val="22"/>
          <w:szCs w:val="22"/>
          <w:shd w:val="clear" w:color="auto" w:fill="FFFFFF"/>
        </w:rPr>
        <w:t xml:space="preserve">vinces a </w:t>
      </w:r>
      <w:r w:rsidR="00DD0AEE" w:rsidRPr="001F7E56">
        <w:rPr>
          <w:rFonts w:ascii="Nunito Sans" w:hAnsi="Nunito Sans" w:cstheme="minorBidi"/>
          <w:sz w:val="22"/>
          <w:szCs w:val="22"/>
          <w:shd w:val="clear" w:color="auto" w:fill="FFFFFF"/>
        </w:rPr>
        <w:t>clear intent to target parts of Xinjiang's population collectively on the basis of religion and ethnicity and to use severe violence and intimidation to root out Islamic religious beliefs and Turkic Muslim ethno-cultural practices"</w:t>
      </w:r>
      <w:r w:rsidR="006E11ED" w:rsidRPr="001F7E56">
        <w:rPr>
          <w:rFonts w:ascii="Nunito Sans" w:hAnsi="Nunito Sans" w:cstheme="minorBidi"/>
          <w:sz w:val="22"/>
          <w:szCs w:val="22"/>
          <w:shd w:val="clear" w:color="auto" w:fill="FFFFFF"/>
        </w:rPr>
        <w:t xml:space="preserve"> and that</w:t>
      </w:r>
      <w:r w:rsidR="00552CC8" w:rsidRPr="001F7E56">
        <w:rPr>
          <w:rFonts w:ascii="Nunito Sans" w:hAnsi="Nunito Sans" w:cstheme="minorBidi"/>
          <w:sz w:val="22"/>
          <w:szCs w:val="22"/>
          <w:shd w:val="clear" w:color="auto" w:fill="FFFFFF"/>
        </w:rPr>
        <w:t xml:space="preserve"> </w:t>
      </w:r>
      <w:r w:rsidR="00925785" w:rsidRPr="001F7E56">
        <w:rPr>
          <w:rFonts w:ascii="Nunito Sans" w:hAnsi="Nunito Sans" w:cstheme="minorBidi"/>
          <w:sz w:val="22"/>
          <w:szCs w:val="22"/>
          <w:shd w:val="clear" w:color="auto" w:fill="FFFFFF"/>
        </w:rPr>
        <w:t>“The internment camp system is part of a larger campaign of subjugation and forced assimilation of ethnic minorities in Xinjiang”</w:t>
      </w:r>
      <w:r w:rsidR="00925785" w:rsidRPr="001F7E56">
        <w:rPr>
          <w:rStyle w:val="FootnoteReference"/>
          <w:rFonts w:ascii="Nunito Sans" w:hAnsi="Nunito Sans" w:cstheme="minorBidi"/>
          <w:sz w:val="22"/>
          <w:szCs w:val="22"/>
          <w:shd w:val="clear" w:color="auto" w:fill="FFFFFF"/>
        </w:rPr>
        <w:footnoteReference w:id="17"/>
      </w:r>
      <w:r w:rsidR="00925785" w:rsidRPr="001F7E56">
        <w:rPr>
          <w:rFonts w:ascii="Nunito Sans" w:hAnsi="Nunito Sans" w:cstheme="minorBidi"/>
          <w:sz w:val="22"/>
          <w:szCs w:val="22"/>
          <w:shd w:val="clear" w:color="auto" w:fill="FFFFFF"/>
        </w:rPr>
        <w:t xml:space="preserve"> </w:t>
      </w:r>
      <w:r w:rsidR="002D3913" w:rsidRPr="001F7E56">
        <w:rPr>
          <w:rFonts w:ascii="Nunito Sans" w:hAnsi="Nunito Sans" w:cstheme="minorBidi"/>
          <w:sz w:val="22"/>
          <w:szCs w:val="22"/>
          <w:shd w:val="clear" w:color="auto" w:fill="FFFFFF"/>
        </w:rPr>
        <w:t xml:space="preserve">It concludes </w:t>
      </w:r>
      <w:r w:rsidR="002D3913" w:rsidRPr="001F7E56">
        <w:rPr>
          <w:rFonts w:ascii="Nunito Sans" w:hAnsi="Nunito Sans" w:cstheme="minorBidi"/>
          <w:color w:val="3F3F42"/>
          <w:sz w:val="22"/>
          <w:szCs w:val="22"/>
          <w:shd w:val="clear" w:color="auto" w:fill="FFFFFF"/>
        </w:rPr>
        <w:t xml:space="preserve">that </w:t>
      </w:r>
      <w:r w:rsidR="00BF217E" w:rsidRPr="001F7E56">
        <w:rPr>
          <w:rFonts w:ascii="Nunito Sans" w:hAnsi="Nunito Sans" w:cstheme="minorBidi"/>
          <w:color w:val="3F3F42"/>
          <w:sz w:val="22"/>
          <w:szCs w:val="22"/>
          <w:shd w:val="clear" w:color="auto" w:fill="FFFFFF"/>
        </w:rPr>
        <w:t>“</w:t>
      </w:r>
      <w:r w:rsidR="007B4F36" w:rsidRPr="001F7E56">
        <w:rPr>
          <w:rStyle w:val="cf21"/>
          <w:rFonts w:ascii="Nunito Sans" w:hAnsi="Nunito Sans" w:cstheme="minorBidi"/>
          <w:sz w:val="22"/>
          <w:szCs w:val="22"/>
        </w:rPr>
        <w:t>The Chinese authorities have created a dystopian hellscape on a staggering scale in Xinjiang. Uyghurs, Kazakhs and other Muslim minorities face crimes against humanity and other serious human rights violations that threaten to erase their religious and cultural identities.</w:t>
      </w:r>
      <w:r w:rsidR="006D7B0B" w:rsidRPr="001F7E56">
        <w:rPr>
          <w:rStyle w:val="cf21"/>
          <w:rFonts w:ascii="Nunito Sans" w:hAnsi="Nunito Sans" w:cstheme="minorBidi"/>
          <w:sz w:val="22"/>
          <w:szCs w:val="22"/>
        </w:rPr>
        <w:t>”</w:t>
      </w:r>
      <w:r w:rsidR="00A54A79" w:rsidRPr="001F7E56">
        <w:rPr>
          <w:rStyle w:val="FootnoteReference"/>
          <w:rFonts w:ascii="Nunito Sans" w:hAnsi="Nunito Sans" w:cstheme="minorBidi"/>
          <w:sz w:val="22"/>
          <w:szCs w:val="22"/>
        </w:rPr>
        <w:footnoteReference w:id="18"/>
      </w:r>
    </w:p>
    <w:p w14:paraId="170BA842" w14:textId="3542A034" w:rsidR="00892F2A" w:rsidRPr="001F7E56" w:rsidRDefault="00892F2A" w:rsidP="001F7E56">
      <w:pPr>
        <w:shd w:val="clear" w:color="auto" w:fill="FFFFFF"/>
        <w:spacing w:after="0" w:line="240" w:lineRule="auto"/>
        <w:jc w:val="both"/>
        <w:rPr>
          <w:rFonts w:ascii="Nunito Sans" w:hAnsi="Nunito Sans" w:cstheme="minorHAnsi"/>
        </w:rPr>
      </w:pPr>
    </w:p>
    <w:p w14:paraId="01DDA30C" w14:textId="4DC7546F" w:rsidR="00892F2A" w:rsidRPr="001F7E56" w:rsidRDefault="000A159B" w:rsidP="001F7E56">
      <w:pPr>
        <w:shd w:val="clear" w:color="auto" w:fill="FFFFFF" w:themeFill="background1"/>
        <w:spacing w:after="0" w:line="240" w:lineRule="auto"/>
        <w:jc w:val="both"/>
        <w:rPr>
          <w:rStyle w:val="2phjq"/>
          <w:rFonts w:ascii="Nunito Sans" w:hAnsi="Nunito Sans"/>
          <w:color w:val="000000"/>
          <w:bdr w:val="none" w:sz="0" w:space="0" w:color="auto" w:frame="1"/>
        </w:rPr>
      </w:pPr>
      <w:r w:rsidRPr="001F7E56">
        <w:rPr>
          <w:rFonts w:ascii="Nunito Sans" w:hAnsi="Nunito Sans"/>
        </w:rPr>
        <w:t>A legal opinion</w:t>
      </w:r>
      <w:r w:rsidRPr="001F7E56">
        <w:rPr>
          <w:rFonts w:ascii="Nunito Sans" w:hAnsi="Nunito Sans"/>
          <w:color w:val="000000"/>
          <w:shd w:val="clear" w:color="auto" w:fill="FFFFFF"/>
        </w:rPr>
        <w:t xml:space="preserve"> by barristers at Essex Court Chambers (London), </w:t>
      </w:r>
      <w:r w:rsidR="0083174C" w:rsidRPr="001F7E56">
        <w:rPr>
          <w:rFonts w:ascii="Nunito Sans" w:hAnsi="Nunito Sans"/>
          <w:color w:val="000000"/>
          <w:shd w:val="clear" w:color="auto" w:fill="FFFFFF"/>
        </w:rPr>
        <w:t xml:space="preserve">states </w:t>
      </w:r>
      <w:r w:rsidRPr="001F7E56">
        <w:rPr>
          <w:rStyle w:val="2phjq"/>
          <w:rFonts w:ascii="Nunito Sans" w:hAnsi="Nunito Sans"/>
          <w:color w:val="000000"/>
          <w:bdr w:val="none" w:sz="0" w:space="0" w:color="auto" w:frame="1"/>
        </w:rPr>
        <w:t>there is a credible case that, as part of a widespread and systematic attack on the Uyghur people in the region, crimes against humanity are taking place</w:t>
      </w:r>
      <w:r w:rsidR="00FD3F26" w:rsidRPr="001F7E56">
        <w:rPr>
          <w:rStyle w:val="2phjq"/>
          <w:rFonts w:ascii="Nunito Sans" w:hAnsi="Nunito Sans"/>
          <w:color w:val="000000"/>
          <w:bdr w:val="none" w:sz="0" w:space="0" w:color="auto" w:frame="1"/>
        </w:rPr>
        <w:t>.</w:t>
      </w:r>
      <w:r w:rsidR="002626D8" w:rsidRPr="001F7E56">
        <w:rPr>
          <w:rStyle w:val="2phjq"/>
          <w:rFonts w:ascii="Nunito Sans" w:hAnsi="Nunito Sans"/>
          <w:color w:val="000000"/>
          <w:bdr w:val="none" w:sz="0" w:space="0" w:color="auto" w:frame="1"/>
        </w:rPr>
        <w:t xml:space="preserve"> </w:t>
      </w:r>
      <w:r w:rsidR="00A9174E" w:rsidRPr="001F7E56">
        <w:rPr>
          <w:rStyle w:val="2phjq"/>
          <w:rFonts w:ascii="Nunito Sans" w:hAnsi="Nunito Sans"/>
          <w:color w:val="000000"/>
          <w:bdr w:val="none" w:sz="0" w:space="0" w:color="auto" w:frame="1"/>
        </w:rPr>
        <w:t xml:space="preserve">Further, that </w:t>
      </w:r>
      <w:r w:rsidRPr="001F7E56">
        <w:rPr>
          <w:rStyle w:val="2phjq"/>
          <w:rFonts w:ascii="Nunito Sans" w:hAnsi="Nunito Sans"/>
          <w:color w:val="000000"/>
          <w:bdr w:val="none" w:sz="0" w:space="0" w:color="auto" w:frame="1"/>
        </w:rPr>
        <w:t>the crime of genocide is occurring, as there is evidence of an intent to destroy the Uyghur population as such, including through a pattern of Chinese State-mandated conduct.</w:t>
      </w:r>
      <w:r w:rsidRPr="001F7E56">
        <w:rPr>
          <w:rStyle w:val="FootnoteReference"/>
          <w:rFonts w:ascii="Nunito Sans" w:hAnsi="Nunito Sans"/>
          <w:color w:val="000000"/>
          <w:bdr w:val="none" w:sz="0" w:space="0" w:color="auto" w:frame="1"/>
        </w:rPr>
        <w:footnoteReference w:id="19"/>
      </w:r>
      <w:r w:rsidRPr="001F7E56">
        <w:rPr>
          <w:rStyle w:val="FootnoteReference"/>
          <w:rFonts w:ascii="Nunito Sans" w:hAnsi="Nunito Sans"/>
          <w:color w:val="000000"/>
          <w:bdr w:val="none" w:sz="0" w:space="0" w:color="auto" w:frame="1"/>
        </w:rPr>
        <w:t xml:space="preserve"> </w:t>
      </w:r>
      <w:r w:rsidR="00FD3F26" w:rsidRPr="001F7E56">
        <w:rPr>
          <w:rStyle w:val="2phjq"/>
          <w:rFonts w:ascii="Nunito Sans" w:hAnsi="Nunito Sans"/>
          <w:color w:val="000000"/>
          <w:bdr w:val="none" w:sz="0" w:space="0" w:color="auto" w:frame="1"/>
        </w:rPr>
        <w:t xml:space="preserve">An </w:t>
      </w:r>
      <w:r w:rsidR="00333DA8" w:rsidRPr="001F7E56">
        <w:rPr>
          <w:rStyle w:val="2phjq"/>
          <w:rFonts w:ascii="Nunito Sans" w:hAnsi="Nunito Sans"/>
          <w:color w:val="000000"/>
          <w:bdr w:val="none" w:sz="0" w:space="0" w:color="auto" w:frame="1"/>
        </w:rPr>
        <w:t xml:space="preserve">Independent Legal Tribunal </w:t>
      </w:r>
      <w:r w:rsidR="009F61B0" w:rsidRPr="001F7E56">
        <w:rPr>
          <w:rStyle w:val="FootnoteReference"/>
          <w:rFonts w:ascii="Nunito Sans" w:hAnsi="Nunito Sans"/>
          <w:color w:val="000000"/>
          <w:bdr w:val="none" w:sz="0" w:space="0" w:color="auto" w:frame="1"/>
        </w:rPr>
        <w:footnoteReference w:id="20"/>
      </w:r>
      <w:r w:rsidRPr="001F7E56">
        <w:rPr>
          <w:rStyle w:val="FootnoteReference"/>
          <w:rFonts w:ascii="Nunito Sans" w:hAnsi="Nunito Sans"/>
          <w:color w:val="000000" w:themeColor="text1"/>
        </w:rPr>
        <w:footnoteReference w:id="21"/>
      </w:r>
    </w:p>
    <w:p w14:paraId="15360F29" w14:textId="77777777" w:rsidR="0059160D" w:rsidRPr="001F7E56" w:rsidRDefault="0059160D" w:rsidP="001F7E56">
      <w:pPr>
        <w:shd w:val="clear" w:color="auto" w:fill="FFFFFF"/>
        <w:spacing w:after="0" w:line="240" w:lineRule="auto"/>
        <w:jc w:val="both"/>
        <w:rPr>
          <w:rFonts w:ascii="Nunito Sans" w:hAnsi="Nunito Sans"/>
        </w:rPr>
      </w:pPr>
    </w:p>
    <w:p w14:paraId="36CBA851" w14:textId="4681B1EE" w:rsidR="00CF479E" w:rsidRPr="001F7E56" w:rsidRDefault="00CF479E" w:rsidP="001F7E56">
      <w:pPr>
        <w:shd w:val="clear" w:color="auto" w:fill="FFFFFF"/>
        <w:spacing w:after="0" w:line="240" w:lineRule="auto"/>
        <w:jc w:val="both"/>
        <w:rPr>
          <w:rFonts w:ascii="Nunito Sans" w:hAnsi="Nunito Sans"/>
        </w:rPr>
      </w:pPr>
      <w:r w:rsidRPr="001F7E56">
        <w:rPr>
          <w:rFonts w:ascii="Nunito Sans" w:hAnsi="Nunito Sans"/>
        </w:rPr>
        <w:t>In 2022, the ILO Committee of Experts on the Application of Conventions and Recommendations (</w:t>
      </w:r>
      <w:r w:rsidR="00F61568" w:rsidRPr="001F7E56">
        <w:rPr>
          <w:rFonts w:ascii="Nunito Sans" w:hAnsi="Nunito Sans"/>
        </w:rPr>
        <w:t>the</w:t>
      </w:r>
      <w:r w:rsidRPr="001F7E56">
        <w:rPr>
          <w:rFonts w:ascii="Nunito Sans" w:hAnsi="Nunito Sans"/>
        </w:rPr>
        <w:t xml:space="preserve"> Committee of Experts)  “…shares the concerns expressed by the Special Rapporteurs to the UN Human Rights Council (see commentary on the Counter-Terrorism Law of the People’s Republic of China (2015) and its Regional Implementing Measures; and the Xinjiang Uyghur Autonomous Region Implementing Measures of the Counter-Terrorism Law (2016)) about terrorist profiling practices based on a person’s ethnicity, national origin or religion in as much as they generate a climate of intolerance, which is conducive to discrimination in employment and occupation and forced labour practices such as those alleged in the observations of the ITUC”.</w:t>
      </w:r>
      <w:r w:rsidRPr="001F7E56">
        <w:rPr>
          <w:rStyle w:val="FootnoteReference"/>
          <w:rFonts w:ascii="Nunito Sans" w:hAnsi="Nunito Sans"/>
        </w:rPr>
        <w:footnoteReference w:id="22"/>
      </w:r>
    </w:p>
    <w:p w14:paraId="5612B8EF" w14:textId="77777777" w:rsidR="00CF479E" w:rsidRPr="001F7E56" w:rsidRDefault="00CF479E" w:rsidP="001F7E56">
      <w:pPr>
        <w:shd w:val="clear" w:color="auto" w:fill="FFFFFF"/>
        <w:spacing w:after="0" w:line="240" w:lineRule="auto"/>
        <w:jc w:val="both"/>
        <w:rPr>
          <w:rFonts w:ascii="Nunito Sans" w:hAnsi="Nunito Sans"/>
          <w:i/>
          <w:iCs/>
        </w:rPr>
      </w:pPr>
    </w:p>
    <w:p w14:paraId="3C11009D" w14:textId="11143987" w:rsidR="00625E4B" w:rsidRPr="001F7E56" w:rsidRDefault="00625E4B" w:rsidP="001F7E56">
      <w:pPr>
        <w:shd w:val="clear" w:color="auto" w:fill="FFFFFF"/>
        <w:spacing w:after="0" w:line="240" w:lineRule="auto"/>
        <w:jc w:val="both"/>
        <w:rPr>
          <w:rFonts w:ascii="Nunito Sans" w:hAnsi="Nunito Sans"/>
        </w:rPr>
      </w:pPr>
      <w:r w:rsidRPr="001F7E56">
        <w:rPr>
          <w:rFonts w:ascii="Nunito Sans" w:hAnsi="Nunito Sans"/>
        </w:rPr>
        <w:t xml:space="preserve">The Committee </w:t>
      </w:r>
      <w:r w:rsidR="00F61568" w:rsidRPr="001F7E56">
        <w:rPr>
          <w:rFonts w:ascii="Nunito Sans" w:hAnsi="Nunito Sans"/>
        </w:rPr>
        <w:t>of Experts stated it was “…bound to observe, however, that the employment situation of Uyghurs and other Muslim minorities in China provides numerous indications of coercive measures many of which arise from regulatory and policy documents.”</w:t>
      </w:r>
      <w:r w:rsidR="00F61568" w:rsidRPr="001F7E56">
        <w:rPr>
          <w:rStyle w:val="FootnoteReference"/>
          <w:rFonts w:ascii="Nunito Sans" w:hAnsi="Nunito Sans"/>
        </w:rPr>
        <w:footnoteReference w:id="23"/>
      </w:r>
      <w:r w:rsidR="00023804" w:rsidRPr="001F7E56">
        <w:rPr>
          <w:rFonts w:ascii="Nunito Sans" w:hAnsi="Nunito Sans"/>
        </w:rPr>
        <w:t xml:space="preserve"> </w:t>
      </w:r>
    </w:p>
    <w:p w14:paraId="5DC65872" w14:textId="77777777" w:rsidR="00E72F91" w:rsidRPr="001F7E56" w:rsidRDefault="00E72F91" w:rsidP="001F7E56">
      <w:pPr>
        <w:shd w:val="clear" w:color="auto" w:fill="FFFFFF"/>
        <w:spacing w:after="0" w:line="240" w:lineRule="auto"/>
        <w:jc w:val="both"/>
        <w:rPr>
          <w:rFonts w:ascii="Nunito Sans" w:eastAsia="Times New Roman" w:hAnsi="Nunito Sans" w:cs="Times New Roman"/>
          <w:color w:val="000000"/>
          <w:lang w:eastAsia="en-GB"/>
        </w:rPr>
      </w:pPr>
    </w:p>
    <w:p w14:paraId="05E548E4" w14:textId="732F3764" w:rsidR="006957B3" w:rsidRDefault="0004017C" w:rsidP="001F7E56">
      <w:pPr>
        <w:shd w:val="clear" w:color="auto" w:fill="FFFFFF"/>
        <w:spacing w:after="0" w:line="240" w:lineRule="auto"/>
        <w:jc w:val="both"/>
        <w:rPr>
          <w:rFonts w:ascii="Nunito Sans" w:eastAsia="Times New Roman" w:hAnsi="Nunito Sans" w:cs="Times New Roman"/>
          <w:b/>
          <w:bCs/>
          <w:color w:val="000000"/>
          <w:lang w:eastAsia="en-GB"/>
        </w:rPr>
      </w:pPr>
      <w:r w:rsidRPr="001F7E56">
        <w:rPr>
          <w:rFonts w:ascii="Nunito Sans" w:eastAsia="Times New Roman" w:hAnsi="Nunito Sans" w:cs="Times New Roman"/>
          <w:b/>
          <w:bCs/>
          <w:color w:val="000000"/>
          <w:lang w:eastAsia="en-GB"/>
        </w:rPr>
        <w:t xml:space="preserve">Q4: </w:t>
      </w:r>
      <w:r w:rsidR="006957B3" w:rsidRPr="001F7E56">
        <w:rPr>
          <w:rFonts w:ascii="Nunito Sans" w:eastAsia="Times New Roman" w:hAnsi="Nunito Sans" w:cs="Times New Roman"/>
          <w:b/>
          <w:bCs/>
          <w:color w:val="000000"/>
          <w:lang w:eastAsia="en-GB"/>
        </w:rPr>
        <w:t xml:space="preserve">What has your government done at the local, national, or regional levels to protect minorities from being subjected to contemporary forms of slavery in your country? </w:t>
      </w:r>
    </w:p>
    <w:p w14:paraId="04711B4A" w14:textId="77777777" w:rsidR="00B2669C" w:rsidRPr="001F7E56" w:rsidRDefault="00B2669C" w:rsidP="001F7E56">
      <w:pPr>
        <w:shd w:val="clear" w:color="auto" w:fill="FFFFFF"/>
        <w:spacing w:after="0" w:line="240" w:lineRule="auto"/>
        <w:jc w:val="both"/>
        <w:rPr>
          <w:rFonts w:ascii="Nunito Sans" w:eastAsia="Times New Roman" w:hAnsi="Nunito Sans" w:cs="Times New Roman"/>
          <w:b/>
          <w:bCs/>
          <w:color w:val="000000"/>
          <w:lang w:eastAsia="en-GB"/>
        </w:rPr>
      </w:pPr>
    </w:p>
    <w:p w14:paraId="36061247" w14:textId="4E7F95CF" w:rsidR="00CE5B12" w:rsidRPr="001F7E56" w:rsidRDefault="0081366B" w:rsidP="001F7E56">
      <w:pPr>
        <w:shd w:val="clear" w:color="auto" w:fill="FFFFFF"/>
        <w:spacing w:after="0" w:line="240" w:lineRule="auto"/>
        <w:jc w:val="both"/>
        <w:rPr>
          <w:rFonts w:ascii="Nunito Sans" w:hAnsi="Nunito Sans" w:cs="Arial"/>
          <w:color w:val="222222"/>
        </w:rPr>
      </w:pPr>
      <w:r w:rsidRPr="001F7E56">
        <w:rPr>
          <w:rFonts w:ascii="Nunito Sans" w:eastAsia="Times New Roman" w:hAnsi="Nunito Sans" w:cstheme="minorHAnsi"/>
          <w:color w:val="000000"/>
          <w:lang w:eastAsia="en-GB"/>
        </w:rPr>
        <w:t>A substantive body of evidence demonstrates that the</w:t>
      </w:r>
      <w:r w:rsidR="00BA55C3" w:rsidRPr="001F7E56">
        <w:rPr>
          <w:rFonts w:ascii="Nunito Sans" w:eastAsia="Times New Roman" w:hAnsi="Nunito Sans" w:cstheme="minorHAnsi"/>
          <w:color w:val="000000"/>
          <w:lang w:eastAsia="en-GB"/>
        </w:rPr>
        <w:t xml:space="preserve"> Government of China is </w:t>
      </w:r>
      <w:r w:rsidR="00BA55C3" w:rsidRPr="001F7E56">
        <w:rPr>
          <w:rFonts w:ascii="Nunito Sans" w:eastAsia="Times New Roman" w:hAnsi="Nunito Sans" w:cs="Calibri"/>
          <w:color w:val="000000"/>
          <w:lang w:eastAsia="en-GB"/>
        </w:rPr>
        <w:t xml:space="preserve">perpetrating human rights abuses, including systematic forced labour, on a massive scale targeting the Uyghur and other Turkic and Muslim-majority peoples on the basis of their religion and ethnicity. </w:t>
      </w:r>
      <w:r w:rsidR="002C55B1" w:rsidRPr="001F7E56">
        <w:rPr>
          <w:rFonts w:ascii="Nunito Sans" w:eastAsia="Times New Roman" w:hAnsi="Nunito Sans" w:cstheme="minorHAnsi"/>
          <w:color w:val="000000"/>
          <w:lang w:eastAsia="en-GB"/>
        </w:rPr>
        <w:t xml:space="preserve">Concern </w:t>
      </w:r>
      <w:r w:rsidR="00141A7F" w:rsidRPr="001F7E56">
        <w:rPr>
          <w:rFonts w:ascii="Nunito Sans" w:eastAsia="Times New Roman" w:hAnsi="Nunito Sans" w:cs="Calibri"/>
          <w:color w:val="000000"/>
          <w:lang w:eastAsia="en-GB"/>
        </w:rPr>
        <w:t>has been expressed by various UN experts, the Committee on the Elimination</w:t>
      </w:r>
      <w:r w:rsidR="00F07A0D" w:rsidRPr="001F7E56">
        <w:rPr>
          <w:rFonts w:ascii="Nunito Sans" w:eastAsia="Times New Roman" w:hAnsi="Nunito Sans" w:cs="Calibri"/>
          <w:color w:val="000000"/>
          <w:lang w:eastAsia="en-GB"/>
        </w:rPr>
        <w:t xml:space="preserve"> of Racial Discrimination</w:t>
      </w:r>
      <w:r w:rsidR="00232604" w:rsidRPr="001F7E56">
        <w:rPr>
          <w:rStyle w:val="FootnoteReference"/>
          <w:rFonts w:ascii="Nunito Sans" w:eastAsia="Times New Roman" w:hAnsi="Nunito Sans" w:cs="Calibri"/>
          <w:color w:val="000000"/>
          <w:lang w:eastAsia="en-GB"/>
        </w:rPr>
        <w:footnoteReference w:id="24"/>
      </w:r>
      <w:r w:rsidR="00141A7F" w:rsidRPr="001F7E56">
        <w:rPr>
          <w:rFonts w:ascii="Nunito Sans" w:eastAsia="Times New Roman" w:hAnsi="Nunito Sans" w:cs="Calibri"/>
          <w:color w:val="000000"/>
          <w:lang w:eastAsia="en-GB"/>
        </w:rPr>
        <w:t>, and most recently the ILO Committee of Experts</w:t>
      </w:r>
      <w:r w:rsidR="00F07A0D" w:rsidRPr="001F7E56">
        <w:rPr>
          <w:rFonts w:ascii="Nunito Sans" w:eastAsia="Times New Roman" w:hAnsi="Nunito Sans" w:cs="Calibri"/>
          <w:color w:val="000000"/>
          <w:lang w:eastAsia="en-GB"/>
        </w:rPr>
        <w:t xml:space="preserve">. </w:t>
      </w:r>
      <w:r w:rsidR="000E030C" w:rsidRPr="001F7E56">
        <w:rPr>
          <w:rFonts w:ascii="Nunito Sans" w:eastAsia="Times New Roman" w:hAnsi="Nunito Sans" w:cs="Calibri"/>
          <w:color w:val="000000"/>
          <w:lang w:eastAsia="en-GB"/>
        </w:rPr>
        <w:t xml:space="preserve">The UN Secretary General recently urged the President of China to allow the </w:t>
      </w:r>
      <w:r w:rsidR="00524262" w:rsidRPr="001F7E56">
        <w:rPr>
          <w:rFonts w:ascii="Nunito Sans" w:eastAsia="Times New Roman" w:hAnsi="Nunito Sans" w:cs="Calibri"/>
          <w:color w:val="000000"/>
          <w:lang w:eastAsia="en-GB"/>
        </w:rPr>
        <w:t>UN High Commissioner for Human Rights</w:t>
      </w:r>
      <w:r w:rsidR="00BE6F8C" w:rsidRPr="001F7E56">
        <w:rPr>
          <w:rFonts w:ascii="Nunito Sans" w:eastAsia="Times New Roman" w:hAnsi="Nunito Sans" w:cs="Calibri"/>
          <w:color w:val="000000"/>
          <w:lang w:eastAsia="en-GB"/>
        </w:rPr>
        <w:t xml:space="preserve"> to visit </w:t>
      </w:r>
      <w:r w:rsidR="00CB02F0" w:rsidRPr="001F7E56">
        <w:rPr>
          <w:rFonts w:ascii="Nunito Sans" w:eastAsia="Times New Roman" w:hAnsi="Nunito Sans" w:cs="Calibri"/>
          <w:color w:val="000000"/>
          <w:lang w:eastAsia="en-GB"/>
        </w:rPr>
        <w:t xml:space="preserve">the Uyghur </w:t>
      </w:r>
      <w:r w:rsidR="00A52ED6" w:rsidRPr="001F7E56">
        <w:rPr>
          <w:rFonts w:ascii="Nunito Sans" w:eastAsia="Times New Roman" w:hAnsi="Nunito Sans" w:cs="Calibri"/>
          <w:color w:val="000000"/>
          <w:lang w:eastAsia="en-GB"/>
        </w:rPr>
        <w:t>R</w:t>
      </w:r>
      <w:r w:rsidR="00CB02F0" w:rsidRPr="001F7E56">
        <w:rPr>
          <w:rFonts w:ascii="Nunito Sans" w:eastAsia="Times New Roman" w:hAnsi="Nunito Sans" w:cs="Calibri"/>
          <w:color w:val="000000"/>
          <w:lang w:eastAsia="en-GB"/>
        </w:rPr>
        <w:t xml:space="preserve">egion </w:t>
      </w:r>
      <w:r w:rsidR="00BE6F8C" w:rsidRPr="001F7E56">
        <w:rPr>
          <w:rFonts w:ascii="Nunito Sans" w:eastAsia="Times New Roman" w:hAnsi="Nunito Sans" w:cs="Calibri"/>
          <w:color w:val="000000"/>
          <w:lang w:eastAsia="en-GB"/>
        </w:rPr>
        <w:t xml:space="preserve">which has been requested </w:t>
      </w:r>
      <w:r w:rsidR="004712ED" w:rsidRPr="001F7E56">
        <w:rPr>
          <w:rFonts w:ascii="Nunito Sans" w:eastAsia="Times New Roman" w:hAnsi="Nunito Sans" w:cs="Calibri"/>
          <w:color w:val="000000"/>
          <w:lang w:eastAsia="en-GB"/>
        </w:rPr>
        <w:t>since she assumed office in 2018.</w:t>
      </w:r>
    </w:p>
    <w:p w14:paraId="6449566D" w14:textId="77777777" w:rsidR="00273E64" w:rsidRPr="001F7E56" w:rsidRDefault="00273E64" w:rsidP="001F7E56">
      <w:pPr>
        <w:shd w:val="clear" w:color="auto" w:fill="FFFFFF"/>
        <w:spacing w:after="0" w:line="240" w:lineRule="auto"/>
        <w:jc w:val="both"/>
        <w:rPr>
          <w:rFonts w:ascii="Nunito Sans" w:eastAsia="Times New Roman" w:hAnsi="Nunito Sans" w:cs="Times New Roman"/>
          <w:color w:val="000000"/>
          <w:lang w:eastAsia="en-GB"/>
        </w:rPr>
      </w:pPr>
    </w:p>
    <w:p w14:paraId="01CAD1C0" w14:textId="3F0D1018" w:rsidR="00DF31CA" w:rsidRDefault="00004072" w:rsidP="001F7E56">
      <w:pPr>
        <w:shd w:val="clear" w:color="auto" w:fill="FFFFFF"/>
        <w:spacing w:after="0" w:line="240" w:lineRule="auto"/>
        <w:jc w:val="both"/>
        <w:rPr>
          <w:rFonts w:ascii="Nunito Sans" w:eastAsia="Times New Roman" w:hAnsi="Nunito Sans" w:cs="Times New Roman"/>
          <w:b/>
          <w:bCs/>
          <w:color w:val="000000"/>
          <w:lang w:eastAsia="en-GB"/>
        </w:rPr>
      </w:pPr>
      <w:r w:rsidRPr="001F7E56">
        <w:rPr>
          <w:rFonts w:ascii="Nunito Sans" w:eastAsia="Times New Roman" w:hAnsi="Nunito Sans" w:cs="Times New Roman"/>
          <w:b/>
          <w:bCs/>
          <w:color w:val="000000"/>
          <w:lang w:eastAsia="en-GB"/>
        </w:rPr>
        <w:t xml:space="preserve">Q6: </w:t>
      </w:r>
      <w:r w:rsidR="006957B3" w:rsidRPr="001F7E56">
        <w:rPr>
          <w:rFonts w:ascii="Nunito Sans" w:eastAsia="Times New Roman" w:hAnsi="Nunito Sans" w:cs="Times New Roman"/>
          <w:b/>
          <w:bCs/>
          <w:color w:val="000000"/>
          <w:lang w:eastAsia="en-GB"/>
        </w:rPr>
        <w:t xml:space="preserve">What has been the role of civil society organisations, faith-based organisations, trade unions, and human rights defenders in protecting minorities from being subjected to contemporary forms of slavery? </w:t>
      </w:r>
    </w:p>
    <w:p w14:paraId="1EA322A5" w14:textId="77777777" w:rsidR="00B2669C" w:rsidRPr="001F7E56" w:rsidRDefault="00B2669C" w:rsidP="001F7E56">
      <w:pPr>
        <w:shd w:val="clear" w:color="auto" w:fill="FFFFFF"/>
        <w:spacing w:after="0" w:line="240" w:lineRule="auto"/>
        <w:jc w:val="both"/>
        <w:rPr>
          <w:rStyle w:val="Strong"/>
          <w:rFonts w:ascii="Nunito Sans" w:eastAsia="Times New Roman" w:hAnsi="Nunito Sans" w:cs="Times New Roman"/>
          <w:color w:val="000000"/>
          <w:lang w:eastAsia="en-GB"/>
        </w:rPr>
      </w:pPr>
    </w:p>
    <w:p w14:paraId="0AB92701" w14:textId="200D8780" w:rsidR="00574493" w:rsidRPr="001F7E56" w:rsidRDefault="00DF31CA" w:rsidP="001F7E56">
      <w:pPr>
        <w:spacing w:after="0" w:line="240" w:lineRule="auto"/>
        <w:jc w:val="both"/>
        <w:rPr>
          <w:rStyle w:val="Strong"/>
          <w:rFonts w:ascii="Nunito Sans" w:hAnsi="Nunito Sans"/>
          <w:b w:val="0"/>
          <w:color w:val="1A1A1A"/>
          <w:shd w:val="clear" w:color="auto" w:fill="FFFFFF"/>
        </w:rPr>
      </w:pPr>
      <w:r w:rsidRPr="001F7E56">
        <w:rPr>
          <w:rStyle w:val="Strong"/>
          <w:rFonts w:ascii="Nunito Sans" w:hAnsi="Nunito Sans"/>
          <w:b w:val="0"/>
          <w:color w:val="1A1A1A"/>
          <w:shd w:val="clear" w:color="auto" w:fill="FFFFFF"/>
        </w:rPr>
        <w:t xml:space="preserve">Civil society organisations, trade unions and human rights defenders are working together to </w:t>
      </w:r>
      <w:r w:rsidR="00F249AB" w:rsidRPr="001F7E56">
        <w:rPr>
          <w:rStyle w:val="Strong"/>
          <w:rFonts w:ascii="Nunito Sans" w:hAnsi="Nunito Sans"/>
          <w:b w:val="0"/>
          <w:color w:val="1A1A1A"/>
          <w:shd w:val="clear" w:color="auto" w:fill="FFFFFF"/>
        </w:rPr>
        <w:t xml:space="preserve">address </w:t>
      </w:r>
      <w:r w:rsidR="00574493" w:rsidRPr="001F7E56">
        <w:rPr>
          <w:rStyle w:val="Strong"/>
          <w:rFonts w:ascii="Nunito Sans" w:hAnsi="Nunito Sans"/>
          <w:b w:val="0"/>
          <w:color w:val="1A1A1A"/>
          <w:shd w:val="clear" w:color="auto" w:fill="FFFFFF"/>
        </w:rPr>
        <w:t xml:space="preserve">state-perpetrated repression of the Uyghur people. </w:t>
      </w:r>
      <w:r w:rsidR="009E2335" w:rsidRPr="001F7E56">
        <w:rPr>
          <w:rFonts w:ascii="Nunito Sans" w:hAnsi="Nunito Sans"/>
          <w:color w:val="1A1A1A"/>
          <w:shd w:val="clear" w:color="auto" w:fill="FFFFFF"/>
        </w:rPr>
        <w:t>A</w:t>
      </w:r>
      <w:r w:rsidR="003D103A" w:rsidRPr="001F7E56">
        <w:rPr>
          <w:rFonts w:ascii="Nunito Sans" w:hAnsi="Nunito Sans"/>
          <w:color w:val="1A1A1A"/>
          <w:shd w:val="clear" w:color="auto" w:fill="FFFFFF"/>
        </w:rPr>
        <w:t xml:space="preserve"> key priority of </w:t>
      </w:r>
      <w:r w:rsidR="00574493" w:rsidRPr="001F7E56">
        <w:rPr>
          <w:rFonts w:ascii="Nunito Sans" w:eastAsia="Times New Roman" w:hAnsi="Nunito Sans"/>
          <w:color w:val="000000"/>
          <w:lang w:eastAsia="en-GB"/>
        </w:rPr>
        <w:t>the</w:t>
      </w:r>
      <w:r w:rsidR="00574493" w:rsidRPr="001F7E56">
        <w:rPr>
          <w:rFonts w:ascii="Nunito Sans" w:eastAsia="Times New Roman" w:hAnsi="Nunito Sans"/>
          <w:b/>
          <w:color w:val="000000"/>
          <w:lang w:eastAsia="en-GB"/>
        </w:rPr>
        <w:t xml:space="preserve"> Coalition to End Forced Labour in the Uyghur Region</w:t>
      </w:r>
      <w:r w:rsidR="006714D7" w:rsidRPr="001F7E56">
        <w:rPr>
          <w:rFonts w:ascii="Nunito Sans" w:eastAsia="Times New Roman" w:hAnsi="Nunito Sans"/>
          <w:b/>
          <w:color w:val="000000"/>
          <w:lang w:eastAsia="en-GB"/>
        </w:rPr>
        <w:t>’s</w:t>
      </w:r>
      <w:r w:rsidR="00574493" w:rsidRPr="001F7E56">
        <w:rPr>
          <w:rFonts w:ascii="Nunito Sans" w:eastAsia="Times New Roman" w:hAnsi="Nunito Sans"/>
          <w:b/>
          <w:color w:val="000000"/>
          <w:lang w:eastAsia="en-GB"/>
        </w:rPr>
        <w:t> </w:t>
      </w:r>
      <w:hyperlink r:id="rId8" w:history="1">
        <w:r w:rsidR="00574493" w:rsidRPr="001F7E56">
          <w:rPr>
            <w:rFonts w:ascii="Nunito Sans" w:eastAsia="Times New Roman" w:hAnsi="Nunito Sans"/>
            <w:b/>
            <w:color w:val="0000FF"/>
            <w:u w:val="single"/>
            <w:lang w:eastAsia="en-GB"/>
          </w:rPr>
          <w:t>Call to Action</w:t>
        </w:r>
      </w:hyperlink>
      <w:r w:rsidR="00607C09" w:rsidRPr="001F7E56">
        <w:rPr>
          <w:rFonts w:ascii="Nunito Sans" w:eastAsia="Times New Roman" w:hAnsi="Nunito Sans"/>
          <w:b/>
          <w:color w:val="000000"/>
          <w:lang w:eastAsia="en-GB"/>
        </w:rPr>
        <w:t xml:space="preserve"> </w:t>
      </w:r>
      <w:r w:rsidR="003D103A" w:rsidRPr="001F7E56">
        <w:rPr>
          <w:rFonts w:ascii="Nunito Sans" w:eastAsia="Times New Roman" w:hAnsi="Nunito Sans"/>
          <w:color w:val="000000"/>
          <w:lang w:eastAsia="en-GB"/>
        </w:rPr>
        <w:t xml:space="preserve">is </w:t>
      </w:r>
      <w:r w:rsidR="008A639F" w:rsidRPr="001F7E56">
        <w:rPr>
          <w:rFonts w:ascii="Nunito Sans" w:eastAsia="Times New Roman" w:hAnsi="Nunito Sans"/>
          <w:color w:val="000000"/>
          <w:lang w:eastAsia="en-GB"/>
        </w:rPr>
        <w:t xml:space="preserve">to </w:t>
      </w:r>
      <w:r w:rsidR="003D103A" w:rsidRPr="001F7E56">
        <w:rPr>
          <w:rFonts w:ascii="Nunito Sans" w:eastAsia="Times New Roman" w:hAnsi="Nunito Sans"/>
          <w:color w:val="000000"/>
          <w:lang w:eastAsia="en-GB"/>
        </w:rPr>
        <w:t>urg</w:t>
      </w:r>
      <w:r w:rsidR="008A639F" w:rsidRPr="001F7E56">
        <w:rPr>
          <w:rFonts w:ascii="Nunito Sans" w:eastAsia="Times New Roman" w:hAnsi="Nunito Sans"/>
          <w:color w:val="000000"/>
          <w:lang w:eastAsia="en-GB"/>
        </w:rPr>
        <w:t>e</w:t>
      </w:r>
      <w:r w:rsidR="00C1166C" w:rsidRPr="001F7E56">
        <w:rPr>
          <w:rFonts w:ascii="Nunito Sans" w:eastAsia="Times New Roman" w:hAnsi="Nunito Sans"/>
          <w:color w:val="000000"/>
          <w:lang w:eastAsia="en-GB"/>
        </w:rPr>
        <w:t xml:space="preserve"> global brands </w:t>
      </w:r>
      <w:r w:rsidR="00C1166C" w:rsidRPr="001F7E56">
        <w:rPr>
          <w:rStyle w:val="Strong"/>
          <w:rFonts w:ascii="Nunito Sans" w:hAnsi="Nunito Sans"/>
          <w:b w:val="0"/>
          <w:color w:val="1A1A1A"/>
          <w:shd w:val="clear" w:color="auto" w:fill="FFFFFF"/>
        </w:rPr>
        <w:t xml:space="preserve">to urgently exit the Uyghur </w:t>
      </w:r>
      <w:r w:rsidR="00A52ED6" w:rsidRPr="001F7E56">
        <w:rPr>
          <w:rStyle w:val="Strong"/>
          <w:rFonts w:ascii="Nunito Sans" w:hAnsi="Nunito Sans"/>
          <w:b w:val="0"/>
          <w:color w:val="1A1A1A"/>
          <w:shd w:val="clear" w:color="auto" w:fill="FFFFFF"/>
        </w:rPr>
        <w:t>R</w:t>
      </w:r>
      <w:r w:rsidR="00C1166C" w:rsidRPr="001F7E56">
        <w:rPr>
          <w:rStyle w:val="Strong"/>
          <w:rFonts w:ascii="Nunito Sans" w:hAnsi="Nunito Sans"/>
          <w:b w:val="0"/>
          <w:color w:val="1A1A1A"/>
          <w:shd w:val="clear" w:color="auto" w:fill="FFFFFF"/>
        </w:rPr>
        <w:t xml:space="preserve">egion at every level of their supply chains, to prevent the use of forced labour of Uyghurs and other groups in other facilities, and to end relationships with suppliers supporting the forced labour system. </w:t>
      </w:r>
      <w:r w:rsidR="009E2335" w:rsidRPr="001F7E56">
        <w:rPr>
          <w:rFonts w:ascii="Nunito Sans" w:eastAsia="Times New Roman" w:hAnsi="Nunito Sans" w:cs="Calibri"/>
          <w:color w:val="000000"/>
          <w:lang w:eastAsia="en-GB"/>
        </w:rPr>
        <w:t xml:space="preserve">The breadth of the forced labour policy creates significant risk of the presence of forced labour at virtually any workplace, industrial or agricultural, in the Uyghur Region. The Uyghur Region produces over 80% of all China’s cotton, which means that </w:t>
      </w:r>
      <w:r w:rsidR="009E2335" w:rsidRPr="001F7E56">
        <w:rPr>
          <w:rStyle w:val="Strong"/>
          <w:rFonts w:ascii="Nunito Sans" w:hAnsi="Nunito Sans"/>
          <w:b w:val="0"/>
          <w:color w:val="1A1A1A"/>
          <w:shd w:val="clear" w:color="auto" w:fill="FFFFFF"/>
        </w:rPr>
        <w:t>roughly one-fifth of all cotton products globally could be made with cotton and/or yarn from the region.</w:t>
      </w:r>
    </w:p>
    <w:p w14:paraId="1045CDA8" w14:textId="77777777" w:rsidR="009357A7" w:rsidRPr="001F7E56" w:rsidRDefault="009357A7" w:rsidP="001F7E56">
      <w:pPr>
        <w:spacing w:after="0" w:line="240" w:lineRule="auto"/>
        <w:jc w:val="both"/>
        <w:rPr>
          <w:rFonts w:ascii="Nunito Sans" w:eastAsia="Times New Roman" w:hAnsi="Nunito Sans" w:cs="Times New Roman"/>
          <w:color w:val="000000"/>
          <w:lang w:eastAsia="en-GB"/>
        </w:rPr>
      </w:pPr>
    </w:p>
    <w:p w14:paraId="66D9782E" w14:textId="19CB9FDC" w:rsidR="00F47863" w:rsidRDefault="00004072" w:rsidP="001F7E56">
      <w:pPr>
        <w:shd w:val="clear" w:color="auto" w:fill="FFFFFF"/>
        <w:spacing w:after="0" w:line="240" w:lineRule="auto"/>
        <w:jc w:val="both"/>
        <w:rPr>
          <w:rFonts w:ascii="Nunito Sans" w:eastAsia="Times New Roman" w:hAnsi="Nunito Sans" w:cs="Times New Roman"/>
          <w:b/>
          <w:bCs/>
          <w:color w:val="000000"/>
          <w:lang w:eastAsia="en-GB"/>
        </w:rPr>
      </w:pPr>
      <w:r w:rsidRPr="001F7E56">
        <w:rPr>
          <w:rFonts w:ascii="Nunito Sans" w:eastAsia="Times New Roman" w:hAnsi="Nunito Sans" w:cs="Times New Roman"/>
          <w:b/>
          <w:bCs/>
          <w:color w:val="000000"/>
          <w:lang w:eastAsia="en-GB"/>
        </w:rPr>
        <w:t xml:space="preserve">Q7: </w:t>
      </w:r>
      <w:r w:rsidR="006957B3" w:rsidRPr="001F7E56">
        <w:rPr>
          <w:rFonts w:ascii="Nunito Sans" w:eastAsia="Times New Roman" w:hAnsi="Nunito Sans" w:cs="Times New Roman"/>
          <w:b/>
          <w:bCs/>
          <w:color w:val="000000"/>
          <w:lang w:eastAsia="en-GB"/>
        </w:rPr>
        <w:t xml:space="preserve">What has been the impact of the COVID-19 pandemic on minorities? </w:t>
      </w:r>
    </w:p>
    <w:p w14:paraId="65CCFC70" w14:textId="77777777" w:rsidR="00B2669C" w:rsidRPr="001F7E56" w:rsidRDefault="00B2669C" w:rsidP="001F7E56">
      <w:pPr>
        <w:shd w:val="clear" w:color="auto" w:fill="FFFFFF"/>
        <w:spacing w:after="0" w:line="240" w:lineRule="auto"/>
        <w:jc w:val="both"/>
        <w:rPr>
          <w:rFonts w:ascii="Nunito Sans" w:eastAsia="Times New Roman" w:hAnsi="Nunito Sans" w:cs="Times New Roman"/>
          <w:b/>
          <w:bCs/>
          <w:color w:val="000000"/>
          <w:lang w:eastAsia="en-GB"/>
        </w:rPr>
      </w:pPr>
    </w:p>
    <w:p w14:paraId="70DE9A8B" w14:textId="62940368" w:rsidR="00F47863" w:rsidRPr="001F7E56" w:rsidRDefault="00F47863" w:rsidP="001F7E56">
      <w:pPr>
        <w:shd w:val="clear" w:color="auto" w:fill="FFFFFF"/>
        <w:spacing w:after="0" w:line="240" w:lineRule="auto"/>
        <w:jc w:val="both"/>
        <w:rPr>
          <w:rFonts w:ascii="Nunito Sans" w:eastAsia="Times New Roman" w:hAnsi="Nunito Sans" w:cs="Calibri"/>
          <w:color w:val="000000"/>
          <w:lang w:eastAsia="en-GB"/>
        </w:rPr>
      </w:pPr>
      <w:r w:rsidRPr="001F7E56">
        <w:rPr>
          <w:rFonts w:ascii="Nunito Sans" w:eastAsia="Times New Roman" w:hAnsi="Nunito Sans" w:cstheme="minorHAnsi"/>
          <w:color w:val="000000"/>
          <w:lang w:eastAsia="en-GB"/>
        </w:rPr>
        <w:t xml:space="preserve">The Covid-19 pandemic led to additional risks for the Uyghur population. Personal Protective Equipment (PPE) </w:t>
      </w:r>
      <w:r w:rsidRPr="001F7E56">
        <w:rPr>
          <w:rFonts w:ascii="Nunito Sans" w:eastAsia="Times New Roman" w:hAnsi="Nunito Sans" w:cs="Calibri"/>
          <w:color w:val="000000"/>
          <w:lang w:eastAsia="en-GB"/>
        </w:rPr>
        <w:t xml:space="preserve">used during the Covid-19 pandemic was manufactured </w:t>
      </w:r>
      <w:r w:rsidR="00816D9F" w:rsidRPr="001F7E56">
        <w:rPr>
          <w:rFonts w:ascii="Nunito Sans" w:eastAsia="Times New Roman" w:hAnsi="Nunito Sans" w:cs="Calibri"/>
          <w:color w:val="000000"/>
          <w:lang w:eastAsia="en-GB"/>
        </w:rPr>
        <w:t>using</w:t>
      </w:r>
      <w:r w:rsidRPr="001F7E56">
        <w:rPr>
          <w:rFonts w:ascii="Nunito Sans" w:eastAsia="Times New Roman" w:hAnsi="Nunito Sans" w:cs="Calibri"/>
          <w:color w:val="000000"/>
          <w:lang w:eastAsia="en-GB"/>
        </w:rPr>
        <w:t xml:space="preserve"> the forced labour of Uyghurs. The New York Times found evidence of several factories manufacturing medical grade protective equipment in cities across China which reportedly use Uyghur labour through the labour transfer scheme (detailed in question 1) and export globally. The New York Times traced such a shipment to a medical supply company in the U.S. state of Georgia.</w:t>
      </w:r>
      <w:bookmarkStart w:id="19" w:name="_ftnref110"/>
      <w:bookmarkEnd w:id="19"/>
      <w:r w:rsidRPr="001F7E56">
        <w:rPr>
          <w:rStyle w:val="FootnoteReference"/>
          <w:rFonts w:ascii="Nunito Sans" w:eastAsia="Times New Roman" w:hAnsi="Nunito Sans" w:cs="Calibri"/>
          <w:color w:val="000000"/>
          <w:lang w:eastAsia="en-GB"/>
        </w:rPr>
        <w:footnoteReference w:id="25"/>
      </w:r>
      <w:r w:rsidRPr="001F7E56">
        <w:rPr>
          <w:rFonts w:ascii="Nunito Sans" w:eastAsia="Times New Roman" w:hAnsi="Nunito Sans" w:cs="Calibri"/>
          <w:color w:val="000000"/>
          <w:lang w:eastAsia="en-GB"/>
        </w:rPr>
        <w:t xml:space="preserve"> Given these identified cases, there is a likelihood that public procurement of PPE in many countries </w:t>
      </w:r>
      <w:r w:rsidR="00607C09" w:rsidRPr="001F7E56">
        <w:rPr>
          <w:rFonts w:ascii="Nunito Sans" w:eastAsia="Times New Roman" w:hAnsi="Nunito Sans" w:cs="Calibri"/>
          <w:color w:val="000000"/>
          <w:lang w:eastAsia="en-GB"/>
        </w:rPr>
        <w:t xml:space="preserve">may </w:t>
      </w:r>
      <w:r w:rsidRPr="001F7E56">
        <w:rPr>
          <w:rFonts w:ascii="Nunito Sans" w:eastAsia="Times New Roman" w:hAnsi="Nunito Sans" w:cs="Calibri"/>
          <w:color w:val="000000"/>
          <w:lang w:eastAsia="en-GB"/>
        </w:rPr>
        <w:t>have been the product of Uyghur forced labour.</w:t>
      </w:r>
    </w:p>
    <w:p w14:paraId="1E49B402" w14:textId="0C8B6195" w:rsidR="00B82BE4" w:rsidRPr="001F7E56" w:rsidRDefault="00B82BE4" w:rsidP="001F7E56">
      <w:pPr>
        <w:shd w:val="clear" w:color="auto" w:fill="FFFFFF"/>
        <w:spacing w:after="0" w:line="240" w:lineRule="auto"/>
        <w:jc w:val="both"/>
        <w:rPr>
          <w:rFonts w:ascii="Nunito Sans" w:eastAsia="Times New Roman" w:hAnsi="Nunito Sans" w:cs="Calibri"/>
          <w:color w:val="000000"/>
          <w:lang w:eastAsia="en-GB"/>
        </w:rPr>
      </w:pPr>
    </w:p>
    <w:p w14:paraId="3AD53C3A" w14:textId="32E285D0" w:rsidR="00127CDE" w:rsidRPr="001F7E56" w:rsidRDefault="00B82BE4" w:rsidP="001F7E56">
      <w:pPr>
        <w:shd w:val="clear" w:color="auto" w:fill="FFFFFF"/>
        <w:spacing w:after="0" w:line="240" w:lineRule="auto"/>
        <w:jc w:val="both"/>
        <w:rPr>
          <w:rFonts w:ascii="Nunito Sans" w:eastAsia="Times New Roman" w:hAnsi="Nunito Sans" w:cs="Calibri"/>
          <w:color w:val="000000"/>
          <w:lang w:eastAsia="en-GB"/>
        </w:rPr>
      </w:pPr>
      <w:r w:rsidRPr="001F7E56">
        <w:rPr>
          <w:rFonts w:ascii="Nunito Sans" w:eastAsia="Times New Roman" w:hAnsi="Nunito Sans" w:cs="Calibri"/>
          <w:color w:val="000000"/>
          <w:lang w:eastAsia="en-GB"/>
        </w:rPr>
        <w:t xml:space="preserve">In addition, </w:t>
      </w:r>
      <w:r w:rsidR="00F249AB" w:rsidRPr="001F7E56">
        <w:rPr>
          <w:rFonts w:ascii="Nunito Sans" w:eastAsia="Times New Roman" w:hAnsi="Nunito Sans" w:cs="Calibri"/>
          <w:color w:val="000000"/>
          <w:lang w:eastAsia="en-GB"/>
        </w:rPr>
        <w:t>f</w:t>
      </w:r>
      <w:r w:rsidR="00314DF8" w:rsidRPr="001F7E56">
        <w:rPr>
          <w:rFonts w:ascii="Nunito Sans" w:eastAsia="Times New Roman" w:hAnsi="Nunito Sans" w:cs="Calibri"/>
          <w:color w:val="000000"/>
          <w:lang w:eastAsia="en-GB"/>
        </w:rPr>
        <w:t xml:space="preserve">orced labour </w:t>
      </w:r>
      <w:r w:rsidRPr="001F7E56">
        <w:rPr>
          <w:rFonts w:ascii="Nunito Sans" w:eastAsia="Times New Roman" w:hAnsi="Nunito Sans" w:cs="Calibri"/>
          <w:color w:val="000000"/>
          <w:lang w:eastAsia="en-GB"/>
        </w:rPr>
        <w:t>transfers</w:t>
      </w:r>
      <w:r w:rsidR="00314DF8" w:rsidRPr="001F7E56">
        <w:rPr>
          <w:rFonts w:ascii="Nunito Sans" w:eastAsia="Times New Roman" w:hAnsi="Nunito Sans" w:cs="Calibri"/>
          <w:color w:val="000000"/>
          <w:lang w:eastAsia="en-GB"/>
        </w:rPr>
        <w:t xml:space="preserve"> </w:t>
      </w:r>
      <w:r w:rsidR="00607C09" w:rsidRPr="001F7E56">
        <w:rPr>
          <w:rFonts w:ascii="Nunito Sans" w:eastAsia="Times New Roman" w:hAnsi="Nunito Sans" w:cs="Calibri"/>
          <w:color w:val="000000"/>
          <w:lang w:eastAsia="en-GB"/>
        </w:rPr>
        <w:t xml:space="preserve">of </w:t>
      </w:r>
      <w:r w:rsidR="00314DF8" w:rsidRPr="001F7E56">
        <w:rPr>
          <w:rFonts w:ascii="Nunito Sans" w:eastAsia="Times New Roman" w:hAnsi="Nunito Sans" w:cs="Calibri"/>
          <w:color w:val="000000"/>
          <w:lang w:eastAsia="en-GB"/>
        </w:rPr>
        <w:t xml:space="preserve">Uyghurs and other ethnic minorities from the Uyghur Region to factories in eastern and central China </w:t>
      </w:r>
      <w:r w:rsidR="00992F7F" w:rsidRPr="001F7E56">
        <w:rPr>
          <w:rFonts w:ascii="Nunito Sans" w:eastAsia="Times New Roman" w:hAnsi="Nunito Sans" w:cs="Calibri"/>
          <w:color w:val="000000"/>
          <w:lang w:eastAsia="en-GB"/>
        </w:rPr>
        <w:t xml:space="preserve">are reported </w:t>
      </w:r>
      <w:r w:rsidRPr="001F7E56">
        <w:rPr>
          <w:rFonts w:ascii="Nunito Sans" w:eastAsia="Times New Roman" w:hAnsi="Nunito Sans" w:cs="Calibri"/>
          <w:color w:val="000000"/>
          <w:lang w:eastAsia="en-GB"/>
        </w:rPr>
        <w:t xml:space="preserve">to have continued even during </w:t>
      </w:r>
      <w:r w:rsidR="00314DF8" w:rsidRPr="001F7E56">
        <w:rPr>
          <w:rFonts w:ascii="Nunito Sans" w:eastAsia="Times New Roman" w:hAnsi="Nunito Sans" w:cs="Calibri"/>
          <w:color w:val="000000"/>
          <w:lang w:eastAsia="en-GB"/>
        </w:rPr>
        <w:t xml:space="preserve">the Covid-19 </w:t>
      </w:r>
      <w:r w:rsidRPr="001F7E56">
        <w:rPr>
          <w:rFonts w:ascii="Nunito Sans" w:eastAsia="Times New Roman" w:hAnsi="Nunito Sans" w:cs="Calibri"/>
          <w:color w:val="000000"/>
          <w:lang w:eastAsia="en-GB"/>
        </w:rPr>
        <w:t>pandemic in periods of lockdown, putting Uyghurs at risk of contracting the virus.</w:t>
      </w:r>
      <w:r w:rsidR="00DD468C" w:rsidRPr="001F7E56">
        <w:rPr>
          <w:rStyle w:val="FootnoteReference"/>
          <w:rFonts w:ascii="Nunito Sans" w:eastAsia="Times New Roman" w:hAnsi="Nunito Sans" w:cs="Calibri"/>
          <w:color w:val="000000"/>
          <w:lang w:eastAsia="en-GB"/>
        </w:rPr>
        <w:footnoteReference w:id="26"/>
      </w:r>
      <w:r w:rsidR="00314DF8" w:rsidRPr="001F7E56">
        <w:rPr>
          <w:rFonts w:ascii="Nunito Sans" w:eastAsia="Times New Roman" w:hAnsi="Nunito Sans" w:cs="Calibri"/>
          <w:color w:val="000000"/>
          <w:lang w:eastAsia="en-GB"/>
        </w:rPr>
        <w:t xml:space="preserve"> </w:t>
      </w:r>
    </w:p>
    <w:p w14:paraId="587D637F" w14:textId="77777777" w:rsidR="00314DF8" w:rsidRPr="001F7E56" w:rsidRDefault="00314DF8" w:rsidP="001F7E56">
      <w:pPr>
        <w:shd w:val="clear" w:color="auto" w:fill="FFFFFF"/>
        <w:spacing w:after="0" w:line="240" w:lineRule="auto"/>
        <w:jc w:val="both"/>
        <w:rPr>
          <w:rFonts w:ascii="Nunito Sans" w:eastAsia="Times New Roman" w:hAnsi="Nunito Sans" w:cs="Calibri"/>
          <w:color w:val="000000"/>
          <w:lang w:eastAsia="en-GB"/>
        </w:rPr>
      </w:pPr>
    </w:p>
    <w:p w14:paraId="422717DB" w14:textId="68BF5B7F" w:rsidR="00314DF8" w:rsidRDefault="00004072" w:rsidP="001F7E56">
      <w:pPr>
        <w:shd w:val="clear" w:color="auto" w:fill="FFFFFF"/>
        <w:spacing w:after="0" w:line="240" w:lineRule="auto"/>
        <w:jc w:val="both"/>
        <w:rPr>
          <w:rFonts w:ascii="Nunito Sans" w:eastAsia="Times New Roman" w:hAnsi="Nunito Sans" w:cs="Times New Roman"/>
          <w:b/>
          <w:bCs/>
          <w:color w:val="000000"/>
          <w:lang w:eastAsia="en-GB"/>
        </w:rPr>
      </w:pPr>
      <w:r w:rsidRPr="001F7E56">
        <w:rPr>
          <w:rFonts w:ascii="Nunito Sans" w:eastAsia="Times New Roman" w:hAnsi="Nunito Sans" w:cs="Times New Roman"/>
          <w:b/>
          <w:bCs/>
          <w:color w:val="000000"/>
          <w:lang w:eastAsia="en-GB"/>
        </w:rPr>
        <w:t xml:space="preserve">Q8: </w:t>
      </w:r>
      <w:r w:rsidR="006957B3" w:rsidRPr="001F7E56">
        <w:rPr>
          <w:rFonts w:ascii="Nunito Sans" w:eastAsia="Times New Roman" w:hAnsi="Nunito Sans" w:cs="Times New Roman"/>
          <w:b/>
          <w:bCs/>
          <w:color w:val="000000"/>
          <w:lang w:eastAsia="en-GB"/>
        </w:rPr>
        <w:t xml:space="preserve">What are persisting obstacles/challenges in preventing minorities from being subjected to contemporary forms of slavery? </w:t>
      </w:r>
    </w:p>
    <w:p w14:paraId="2281CDC2" w14:textId="77777777" w:rsidR="00B2669C" w:rsidRPr="001F7E56" w:rsidRDefault="00B2669C" w:rsidP="001F7E56">
      <w:pPr>
        <w:shd w:val="clear" w:color="auto" w:fill="FFFFFF"/>
        <w:spacing w:after="0" w:line="240" w:lineRule="auto"/>
        <w:jc w:val="both"/>
        <w:rPr>
          <w:rFonts w:ascii="Nunito Sans" w:eastAsia="Times New Roman" w:hAnsi="Nunito Sans" w:cs="Times New Roman"/>
          <w:b/>
          <w:bCs/>
          <w:color w:val="000000"/>
          <w:lang w:eastAsia="en-GB"/>
        </w:rPr>
      </w:pPr>
    </w:p>
    <w:p w14:paraId="6D167B64" w14:textId="6A62A770" w:rsidR="00575363" w:rsidRPr="001F7E56" w:rsidRDefault="00722205" w:rsidP="001F7E56">
      <w:pPr>
        <w:shd w:val="clear" w:color="auto" w:fill="FFFFFF"/>
        <w:spacing w:after="0" w:line="240" w:lineRule="auto"/>
        <w:jc w:val="both"/>
        <w:rPr>
          <w:rFonts w:ascii="Nunito Sans" w:eastAsia="Times New Roman" w:hAnsi="Nunito Sans" w:cs="Calibri"/>
          <w:color w:val="000000"/>
          <w:lang w:eastAsia="en-GB"/>
        </w:rPr>
      </w:pPr>
      <w:r w:rsidRPr="001F7E56">
        <w:rPr>
          <w:rFonts w:ascii="Nunito Sans" w:hAnsi="Nunito Sans" w:cstheme="minorHAnsi"/>
          <w:color w:val="242424"/>
          <w:shd w:val="clear" w:color="auto" w:fill="FFFFFF"/>
        </w:rPr>
        <w:t>There is a significant body of evidence that</w:t>
      </w:r>
      <w:r w:rsidR="00405B10" w:rsidRPr="001F7E56">
        <w:rPr>
          <w:rFonts w:ascii="Nunito Sans" w:hAnsi="Nunito Sans" w:cstheme="minorHAnsi"/>
          <w:color w:val="242424"/>
          <w:shd w:val="clear" w:color="auto" w:fill="FFFFFF"/>
        </w:rPr>
        <w:t xml:space="preserve"> the </w:t>
      </w:r>
      <w:r w:rsidR="00575363" w:rsidRPr="001F7E56">
        <w:rPr>
          <w:rFonts w:ascii="Nunito Sans" w:eastAsia="Times New Roman" w:hAnsi="Nunito Sans" w:cs="Calibri"/>
          <w:color w:val="000000"/>
          <w:lang w:eastAsia="en-GB"/>
        </w:rPr>
        <w:t>Government of China is perpetrating human rights abuses on a massive scale in the Uyghur Region, including systematic forced labour, targeting the Uyghur population and other Turkic and Muslim-majority peoples on the basis of their religion and ethnicity. State imposed forced labour is extremely difficult to tackle</w:t>
      </w:r>
      <w:r w:rsidR="00C1166C" w:rsidRPr="001F7E56">
        <w:rPr>
          <w:rFonts w:ascii="Nunito Sans" w:eastAsia="Times New Roman" w:hAnsi="Nunito Sans" w:cs="Calibri"/>
          <w:color w:val="000000"/>
          <w:lang w:eastAsia="en-GB"/>
        </w:rPr>
        <w:t xml:space="preserve"> and it is </w:t>
      </w:r>
      <w:r w:rsidR="00607C09" w:rsidRPr="001F7E56">
        <w:rPr>
          <w:rFonts w:ascii="Nunito Sans" w:eastAsia="Times New Roman" w:hAnsi="Nunito Sans" w:cs="Calibri"/>
          <w:color w:val="000000"/>
          <w:lang w:eastAsia="en-GB"/>
        </w:rPr>
        <w:t xml:space="preserve">impossible for victims of these abuses to achieve justice and remedy. </w:t>
      </w:r>
    </w:p>
    <w:p w14:paraId="2C587AF2" w14:textId="77777777" w:rsidR="00127CDE" w:rsidRPr="001F7E56" w:rsidRDefault="00127CDE" w:rsidP="001F7E56">
      <w:pPr>
        <w:shd w:val="clear" w:color="auto" w:fill="FFFFFF"/>
        <w:spacing w:after="0" w:line="240" w:lineRule="auto"/>
        <w:jc w:val="both"/>
        <w:rPr>
          <w:rFonts w:ascii="Nunito Sans" w:eastAsia="Times New Roman" w:hAnsi="Nunito Sans" w:cs="Times New Roman"/>
          <w:color w:val="000000"/>
          <w:lang w:eastAsia="en-GB"/>
        </w:rPr>
      </w:pPr>
    </w:p>
    <w:p w14:paraId="1C2CACBC" w14:textId="0D508CBA" w:rsidR="006957B3" w:rsidRPr="001F7E56" w:rsidRDefault="00B3138A" w:rsidP="001F7E56">
      <w:pPr>
        <w:shd w:val="clear" w:color="auto" w:fill="FFFFFF"/>
        <w:spacing w:after="0" w:line="240" w:lineRule="auto"/>
        <w:jc w:val="both"/>
        <w:rPr>
          <w:rFonts w:ascii="Nunito Sans" w:eastAsia="Times New Roman" w:hAnsi="Nunito Sans" w:cs="Times New Roman"/>
          <w:b/>
          <w:bCs/>
          <w:color w:val="000000"/>
          <w:lang w:eastAsia="en-GB"/>
        </w:rPr>
      </w:pPr>
      <w:r w:rsidRPr="001F7E56">
        <w:rPr>
          <w:rFonts w:ascii="Nunito Sans" w:eastAsia="Times New Roman" w:hAnsi="Nunito Sans" w:cs="Times New Roman"/>
          <w:b/>
          <w:bCs/>
          <w:color w:val="000000"/>
          <w:lang w:eastAsia="en-GB"/>
        </w:rPr>
        <w:t xml:space="preserve">Q10: </w:t>
      </w:r>
      <w:r w:rsidR="006957B3" w:rsidRPr="001F7E56">
        <w:rPr>
          <w:rFonts w:ascii="Nunito Sans" w:eastAsia="Times New Roman" w:hAnsi="Nunito Sans" w:cs="Times New Roman"/>
          <w:b/>
          <w:bCs/>
          <w:color w:val="000000"/>
          <w:lang w:eastAsia="en-GB"/>
        </w:rPr>
        <w:t>What recommendations do you wish to propose in order to effectively address these ongoing challenges and protect minorities from contemporary forms of slavery?</w:t>
      </w:r>
    </w:p>
    <w:p w14:paraId="43C3C0E7" w14:textId="06D1A3D7" w:rsidR="00791001" w:rsidRPr="001F7E56" w:rsidRDefault="00A31887" w:rsidP="001F7E56">
      <w:pPr>
        <w:pStyle w:val="ListParagraph"/>
        <w:spacing w:after="0" w:line="240" w:lineRule="auto"/>
        <w:ind w:left="0"/>
        <w:jc w:val="both"/>
        <w:rPr>
          <w:rFonts w:ascii="Nunito Sans" w:hAnsi="Nunito Sans"/>
        </w:rPr>
      </w:pPr>
      <w:r w:rsidRPr="001F7E56">
        <w:rPr>
          <w:rFonts w:ascii="Nunito Sans" w:hAnsi="Nunito Sans"/>
        </w:rPr>
        <w:t xml:space="preserve"> </w:t>
      </w:r>
    </w:p>
    <w:p w14:paraId="45B951C4" w14:textId="5E346B70" w:rsidR="00BA18EF" w:rsidRPr="001F7E56" w:rsidRDefault="00BA18EF" w:rsidP="001F7E56">
      <w:pPr>
        <w:spacing w:after="0" w:line="240" w:lineRule="auto"/>
        <w:jc w:val="both"/>
        <w:rPr>
          <w:rFonts w:ascii="Nunito Sans" w:hAnsi="Nunito Sans" w:cstheme="minorHAnsi"/>
        </w:rPr>
      </w:pPr>
      <w:r w:rsidRPr="001F7E56">
        <w:rPr>
          <w:rFonts w:ascii="Nunito Sans" w:hAnsi="Nunito Sans" w:cstheme="minorHAnsi"/>
          <w:b/>
          <w:bCs/>
        </w:rPr>
        <w:t>Government of China</w:t>
      </w:r>
      <w:r w:rsidRPr="001F7E56">
        <w:rPr>
          <w:rFonts w:ascii="Nunito Sans" w:hAnsi="Nunito Sans" w:cstheme="minorHAnsi"/>
        </w:rPr>
        <w:t>:</w:t>
      </w:r>
    </w:p>
    <w:p w14:paraId="1C0A8F47" w14:textId="277375DC" w:rsidR="000E17CE" w:rsidRPr="001F7E56" w:rsidRDefault="000E17CE" w:rsidP="001F7E56">
      <w:pPr>
        <w:pStyle w:val="ListParagraph"/>
        <w:numPr>
          <w:ilvl w:val="0"/>
          <w:numId w:val="11"/>
        </w:numPr>
        <w:spacing w:after="0" w:line="240" w:lineRule="auto"/>
        <w:ind w:left="0"/>
        <w:jc w:val="both"/>
        <w:rPr>
          <w:rFonts w:ascii="Nunito Sans" w:hAnsi="Nunito Sans" w:cstheme="minorHAnsi"/>
        </w:rPr>
      </w:pPr>
      <w:r w:rsidRPr="001F7E56">
        <w:rPr>
          <w:rFonts w:ascii="Nunito Sans" w:hAnsi="Nunito Sans" w:cstheme="minorHAnsi"/>
        </w:rPr>
        <w:t>Take immediate steps to end human rights violations</w:t>
      </w:r>
      <w:r w:rsidR="00BD3D97" w:rsidRPr="001F7E56">
        <w:rPr>
          <w:rFonts w:ascii="Nunito Sans" w:hAnsi="Nunito Sans" w:cstheme="minorHAnsi"/>
        </w:rPr>
        <w:t xml:space="preserve"> in the Uyghur </w:t>
      </w:r>
      <w:r w:rsidR="00761C5D" w:rsidRPr="001F7E56">
        <w:rPr>
          <w:rFonts w:ascii="Nunito Sans" w:hAnsi="Nunito Sans" w:cstheme="minorHAnsi"/>
        </w:rPr>
        <w:t>R</w:t>
      </w:r>
      <w:r w:rsidR="00BD3D97" w:rsidRPr="001F7E56">
        <w:rPr>
          <w:rFonts w:ascii="Nunito Sans" w:hAnsi="Nunito Sans" w:cstheme="minorHAnsi"/>
        </w:rPr>
        <w:t>egion</w:t>
      </w:r>
      <w:r w:rsidRPr="001F7E56">
        <w:rPr>
          <w:rFonts w:ascii="Nunito Sans" w:hAnsi="Nunito Sans" w:cstheme="minorHAnsi"/>
        </w:rPr>
        <w:t xml:space="preserve"> against </w:t>
      </w:r>
      <w:r w:rsidR="00321D7F" w:rsidRPr="001F7E56">
        <w:rPr>
          <w:rFonts w:ascii="Nunito Sans" w:hAnsi="Nunito Sans" w:cstheme="minorHAnsi"/>
        </w:rPr>
        <w:t xml:space="preserve">the Uyghur </w:t>
      </w:r>
      <w:r w:rsidR="001534C2" w:rsidRPr="001F7E56">
        <w:rPr>
          <w:rFonts w:ascii="Nunito Sans" w:hAnsi="Nunito Sans" w:cstheme="minorHAnsi"/>
        </w:rPr>
        <w:t xml:space="preserve">and other </w:t>
      </w:r>
      <w:r w:rsidRPr="001F7E56">
        <w:rPr>
          <w:rFonts w:ascii="Nunito Sans" w:hAnsi="Nunito Sans" w:cstheme="minorHAnsi"/>
        </w:rPr>
        <w:t xml:space="preserve">Turkic </w:t>
      </w:r>
      <w:r w:rsidR="001534C2" w:rsidRPr="001F7E56">
        <w:rPr>
          <w:rFonts w:ascii="Nunito Sans" w:hAnsi="Nunito Sans" w:cstheme="minorHAnsi"/>
        </w:rPr>
        <w:t xml:space="preserve">and </w:t>
      </w:r>
      <w:r w:rsidRPr="001F7E56">
        <w:rPr>
          <w:rFonts w:ascii="Nunito Sans" w:hAnsi="Nunito Sans" w:cstheme="minorHAnsi"/>
        </w:rPr>
        <w:t>Muslim</w:t>
      </w:r>
      <w:r w:rsidR="001534C2" w:rsidRPr="001F7E56">
        <w:rPr>
          <w:rFonts w:ascii="Nunito Sans" w:hAnsi="Nunito Sans" w:cstheme="minorHAnsi"/>
        </w:rPr>
        <w:t>-majority</w:t>
      </w:r>
      <w:r w:rsidR="002C15DE" w:rsidRPr="001F7E56">
        <w:rPr>
          <w:rFonts w:ascii="Nunito Sans" w:hAnsi="Nunito Sans" w:cstheme="minorHAnsi"/>
        </w:rPr>
        <w:t xml:space="preserve"> peoples, including widespread systematic forced labour. </w:t>
      </w:r>
    </w:p>
    <w:p w14:paraId="2C65B85C" w14:textId="77777777" w:rsidR="00844E77" w:rsidRPr="001F7E56" w:rsidRDefault="00844E77" w:rsidP="001F7E56">
      <w:pPr>
        <w:spacing w:after="0" w:line="240" w:lineRule="auto"/>
        <w:jc w:val="both"/>
        <w:rPr>
          <w:rFonts w:ascii="Nunito Sans" w:hAnsi="Nunito Sans" w:cstheme="minorHAnsi"/>
        </w:rPr>
      </w:pPr>
    </w:p>
    <w:p w14:paraId="56719648" w14:textId="3655A97A" w:rsidR="006714D7" w:rsidRPr="001F7E56" w:rsidRDefault="00BA18EF" w:rsidP="001F7E56">
      <w:pPr>
        <w:pStyle w:val="ListParagraph"/>
        <w:spacing w:after="0" w:line="240" w:lineRule="auto"/>
        <w:ind w:left="0"/>
        <w:jc w:val="both"/>
        <w:rPr>
          <w:rFonts w:ascii="Nunito Sans" w:eastAsia="Times New Roman" w:hAnsi="Nunito Sans" w:cs="Calibri"/>
          <w:color w:val="000000"/>
          <w:lang w:eastAsia="en-GB"/>
        </w:rPr>
      </w:pPr>
      <w:r w:rsidRPr="001F7E56">
        <w:rPr>
          <w:rFonts w:ascii="Nunito Sans" w:eastAsia="Times New Roman" w:hAnsi="Nunito Sans" w:cs="Calibri"/>
          <w:b/>
          <w:bCs/>
          <w:color w:val="000000"/>
          <w:lang w:eastAsia="en-GB"/>
        </w:rPr>
        <w:t>Brands and retailers</w:t>
      </w:r>
      <w:r w:rsidR="006714D7" w:rsidRPr="001F7E56">
        <w:rPr>
          <w:rFonts w:ascii="Nunito Sans" w:eastAsia="Times New Roman" w:hAnsi="Nunito Sans" w:cs="Calibri"/>
          <w:color w:val="000000"/>
          <w:lang w:eastAsia="en-GB"/>
        </w:rPr>
        <w:t>:</w:t>
      </w:r>
    </w:p>
    <w:p w14:paraId="4FBF8201" w14:textId="65BE60DB" w:rsidR="00D6736F" w:rsidRPr="001F7E56" w:rsidRDefault="006714D7" w:rsidP="001F7E56">
      <w:pPr>
        <w:pStyle w:val="ListParagraph"/>
        <w:numPr>
          <w:ilvl w:val="0"/>
          <w:numId w:val="11"/>
        </w:numPr>
        <w:spacing w:after="0" w:line="240" w:lineRule="auto"/>
        <w:ind w:left="0"/>
        <w:jc w:val="both"/>
        <w:rPr>
          <w:rFonts w:ascii="Nunito Sans" w:hAnsi="Nunito Sans"/>
          <w:lang w:eastAsia="en-GB"/>
        </w:rPr>
      </w:pPr>
      <w:r w:rsidRPr="001F7E56">
        <w:rPr>
          <w:rFonts w:ascii="Nunito Sans" w:eastAsia="Times New Roman" w:hAnsi="Nunito Sans" w:cs="Calibri"/>
          <w:color w:val="000000"/>
          <w:lang w:eastAsia="en-GB"/>
        </w:rPr>
        <w:t xml:space="preserve">Given </w:t>
      </w:r>
      <w:r w:rsidR="00405B10" w:rsidRPr="001F7E56">
        <w:rPr>
          <w:rFonts w:ascii="Nunito Sans" w:eastAsia="Times New Roman" w:hAnsi="Nunito Sans" w:cs="Calibri"/>
          <w:color w:val="000000"/>
          <w:lang w:eastAsia="en-GB"/>
        </w:rPr>
        <w:t xml:space="preserve">evidence of the </w:t>
      </w:r>
      <w:r w:rsidRPr="001F7E56">
        <w:rPr>
          <w:rFonts w:ascii="Nunito Sans" w:eastAsia="Times New Roman" w:hAnsi="Nunito Sans" w:cs="Calibri"/>
          <w:color w:val="000000"/>
          <w:lang w:eastAsia="en-GB"/>
        </w:rPr>
        <w:t>pervasive scope of the abuses, the fact that forced labour is state-orchestrated, and the impossibility to address these abuses, brands/retailers need to</w:t>
      </w:r>
      <w:r w:rsidR="00FB508E" w:rsidRPr="001F7E56">
        <w:rPr>
          <w:rFonts w:ascii="Nunito Sans" w:eastAsia="Times New Roman" w:hAnsi="Nunito Sans" w:cs="Calibri"/>
          <w:color w:val="000000"/>
          <w:lang w:eastAsia="en-GB"/>
        </w:rPr>
        <w:t xml:space="preserve"> </w:t>
      </w:r>
      <w:r w:rsidR="00FB508E" w:rsidRPr="001F7E56">
        <w:rPr>
          <w:rStyle w:val="Strong"/>
          <w:rFonts w:ascii="Nunito Sans" w:hAnsi="Nunito Sans" w:cstheme="minorHAnsi"/>
          <w:b w:val="0"/>
          <w:bCs w:val="0"/>
          <w:color w:val="1A1A1A"/>
          <w:shd w:val="clear" w:color="auto" w:fill="FFFFFF"/>
        </w:rPr>
        <w:t xml:space="preserve">urgently exit the Uyghur </w:t>
      </w:r>
      <w:r w:rsidR="00761C5D" w:rsidRPr="001F7E56">
        <w:rPr>
          <w:rStyle w:val="Strong"/>
          <w:rFonts w:ascii="Nunito Sans" w:hAnsi="Nunito Sans" w:cstheme="minorHAnsi"/>
          <w:b w:val="0"/>
          <w:bCs w:val="0"/>
          <w:color w:val="1A1A1A"/>
          <w:shd w:val="clear" w:color="auto" w:fill="FFFFFF"/>
        </w:rPr>
        <w:t>R</w:t>
      </w:r>
      <w:r w:rsidR="00FB508E" w:rsidRPr="001F7E56">
        <w:rPr>
          <w:rStyle w:val="Strong"/>
          <w:rFonts w:ascii="Nunito Sans" w:hAnsi="Nunito Sans" w:cstheme="minorHAnsi"/>
          <w:b w:val="0"/>
          <w:bCs w:val="0"/>
          <w:color w:val="1A1A1A"/>
          <w:shd w:val="clear" w:color="auto" w:fill="FFFFFF"/>
        </w:rPr>
        <w:t xml:space="preserve">egion at every level of their supply chains, to prevent the use of forced labour of Uyghurs and other groups in other facilities, and to end relationships with suppliers supporting the forced labour system. </w:t>
      </w:r>
      <w:r w:rsidR="002C58BF" w:rsidRPr="001F7E56">
        <w:rPr>
          <w:rStyle w:val="Strong"/>
          <w:rFonts w:ascii="Nunito Sans" w:hAnsi="Nunito Sans" w:cstheme="minorHAnsi"/>
          <w:b w:val="0"/>
          <w:bCs w:val="0"/>
          <w:color w:val="1A1A1A"/>
          <w:shd w:val="clear" w:color="auto" w:fill="FFFFFF"/>
        </w:rPr>
        <w:t xml:space="preserve">All brands and retailers </w:t>
      </w:r>
      <w:r w:rsidR="00D0799A" w:rsidRPr="001F7E56">
        <w:rPr>
          <w:rStyle w:val="Strong"/>
          <w:rFonts w:ascii="Nunito Sans" w:hAnsi="Nunito Sans" w:cstheme="minorHAnsi"/>
          <w:b w:val="0"/>
          <w:bCs w:val="0"/>
          <w:color w:val="1A1A1A"/>
          <w:shd w:val="clear" w:color="auto" w:fill="FFFFFF"/>
        </w:rPr>
        <w:t>should join</w:t>
      </w:r>
      <w:r w:rsidR="00D6736F" w:rsidRPr="001F7E56">
        <w:rPr>
          <w:rFonts w:ascii="Nunito Sans" w:hAnsi="Nunito Sans"/>
          <w:lang w:eastAsia="en-GB"/>
        </w:rPr>
        <w:t xml:space="preserve"> the Coalition to End Forced Labo</w:t>
      </w:r>
      <w:r w:rsidR="00D0799A" w:rsidRPr="001F7E56">
        <w:rPr>
          <w:rFonts w:ascii="Nunito Sans" w:hAnsi="Nunito Sans"/>
          <w:lang w:eastAsia="en-GB"/>
        </w:rPr>
        <w:t>u</w:t>
      </w:r>
      <w:r w:rsidR="00D6736F" w:rsidRPr="001F7E56">
        <w:rPr>
          <w:rFonts w:ascii="Nunito Sans" w:hAnsi="Nunito Sans"/>
          <w:lang w:eastAsia="en-GB"/>
        </w:rPr>
        <w:t>r in the Uyghur Region’s “Call to Action</w:t>
      </w:r>
      <w:r w:rsidR="002C58BF" w:rsidRPr="001F7E56">
        <w:rPr>
          <w:rFonts w:ascii="Nunito Sans" w:hAnsi="Nunito Sans"/>
          <w:lang w:eastAsia="en-GB"/>
        </w:rPr>
        <w:t>”</w:t>
      </w:r>
      <w:r w:rsidR="00D6736F" w:rsidRPr="001F7E56">
        <w:rPr>
          <w:rFonts w:ascii="Nunito Sans" w:hAnsi="Nunito Sans"/>
          <w:lang w:eastAsia="en-GB"/>
        </w:rPr>
        <w:t>.</w:t>
      </w:r>
    </w:p>
    <w:p w14:paraId="60ACE732" w14:textId="77777777" w:rsidR="00BA18EF" w:rsidRPr="001F7E56" w:rsidRDefault="00BA18EF" w:rsidP="001F7E56">
      <w:pPr>
        <w:spacing w:after="0" w:line="240" w:lineRule="auto"/>
        <w:jc w:val="both"/>
        <w:rPr>
          <w:rFonts w:ascii="Nunito Sans" w:hAnsi="Nunito Sans" w:cstheme="minorHAnsi"/>
        </w:rPr>
      </w:pPr>
    </w:p>
    <w:p w14:paraId="5F792D71" w14:textId="6D6B5A0A" w:rsidR="00710A97" w:rsidRPr="001F7E56" w:rsidRDefault="00BA18EF" w:rsidP="001F7E56">
      <w:pPr>
        <w:spacing w:after="0" w:line="240" w:lineRule="auto"/>
        <w:jc w:val="both"/>
        <w:rPr>
          <w:rFonts w:ascii="Nunito Sans" w:hAnsi="Nunito Sans" w:cstheme="minorHAnsi"/>
          <w:b/>
          <w:bCs/>
        </w:rPr>
      </w:pPr>
      <w:r w:rsidRPr="001F7E56">
        <w:rPr>
          <w:rFonts w:ascii="Nunito Sans" w:hAnsi="Nunito Sans" w:cstheme="minorHAnsi"/>
          <w:b/>
          <w:bCs/>
        </w:rPr>
        <w:t>C</w:t>
      </w:r>
      <w:r w:rsidR="005630DF" w:rsidRPr="001F7E56">
        <w:rPr>
          <w:rFonts w:ascii="Nunito Sans" w:hAnsi="Nunito Sans" w:cstheme="minorHAnsi"/>
          <w:b/>
          <w:bCs/>
        </w:rPr>
        <w:t xml:space="preserve">oncerned </w:t>
      </w:r>
      <w:r w:rsidR="00710A97" w:rsidRPr="001F7E56">
        <w:rPr>
          <w:rFonts w:ascii="Nunito Sans" w:hAnsi="Nunito Sans" w:cstheme="minorHAnsi"/>
          <w:b/>
          <w:bCs/>
        </w:rPr>
        <w:t>governments:</w:t>
      </w:r>
    </w:p>
    <w:p w14:paraId="4DDE9E57" w14:textId="06E12E76" w:rsidR="00710A97" w:rsidRPr="001F7E56" w:rsidRDefault="00D0799A" w:rsidP="001F7E56">
      <w:pPr>
        <w:pStyle w:val="ListParagraph"/>
        <w:numPr>
          <w:ilvl w:val="0"/>
          <w:numId w:val="8"/>
        </w:numPr>
        <w:spacing w:after="0" w:line="240" w:lineRule="auto"/>
        <w:ind w:left="0"/>
        <w:jc w:val="both"/>
        <w:rPr>
          <w:rFonts w:ascii="Nunito Sans" w:hAnsi="Nunito Sans" w:cstheme="minorHAnsi"/>
        </w:rPr>
      </w:pPr>
      <w:r w:rsidRPr="001F7E56">
        <w:rPr>
          <w:rFonts w:ascii="Nunito Sans" w:hAnsi="Nunito Sans" w:cstheme="minorHAnsi"/>
        </w:rPr>
        <w:t>Impose visa bans, travel bans, and targeted individual sanctions under the US Global Magnitsky Act, the EU Global Human Rights Sanctions Regime, and other hu</w:t>
      </w:r>
      <w:r w:rsidR="006049A1" w:rsidRPr="001F7E56">
        <w:rPr>
          <w:rFonts w:ascii="Nunito Sans" w:hAnsi="Nunito Sans" w:cstheme="minorHAnsi"/>
        </w:rPr>
        <w:t>man rights sanc</w:t>
      </w:r>
      <w:r w:rsidR="000414C3" w:rsidRPr="001F7E56">
        <w:rPr>
          <w:rFonts w:ascii="Nunito Sans" w:hAnsi="Nunito Sans" w:cstheme="minorHAnsi"/>
        </w:rPr>
        <w:t>tions regimes in place in Canada, the UK and elsewhere.</w:t>
      </w:r>
    </w:p>
    <w:p w14:paraId="07C0095C" w14:textId="3872D37B" w:rsidR="008F1836" w:rsidRPr="001F7E56" w:rsidRDefault="008F1836" w:rsidP="001F7E56">
      <w:pPr>
        <w:pStyle w:val="ListParagraph"/>
        <w:numPr>
          <w:ilvl w:val="0"/>
          <w:numId w:val="8"/>
        </w:numPr>
        <w:spacing w:after="0" w:line="240" w:lineRule="auto"/>
        <w:ind w:left="0"/>
        <w:jc w:val="both"/>
        <w:rPr>
          <w:rFonts w:ascii="Nunito Sans" w:hAnsi="Nunito Sans"/>
        </w:rPr>
      </w:pPr>
      <w:r w:rsidRPr="001F7E56">
        <w:rPr>
          <w:rFonts w:ascii="Nunito Sans" w:hAnsi="Nunito Sans"/>
        </w:rPr>
        <w:t xml:space="preserve">Adopt mandatory Human Rights and Environmental </w:t>
      </w:r>
      <w:r w:rsidR="00E34DB1" w:rsidRPr="001F7E56">
        <w:rPr>
          <w:rFonts w:ascii="Nunito Sans" w:hAnsi="Nunito Sans"/>
        </w:rPr>
        <w:t>Due Diligence legislation.</w:t>
      </w:r>
    </w:p>
    <w:p w14:paraId="79C414B6" w14:textId="7CC3D79D" w:rsidR="00710A97" w:rsidRPr="001F7E56" w:rsidRDefault="008F1836" w:rsidP="001F7E56">
      <w:pPr>
        <w:pStyle w:val="ListParagraph"/>
        <w:numPr>
          <w:ilvl w:val="0"/>
          <w:numId w:val="8"/>
        </w:numPr>
        <w:spacing w:after="0" w:line="240" w:lineRule="auto"/>
        <w:ind w:left="0"/>
        <w:jc w:val="both"/>
        <w:rPr>
          <w:rFonts w:ascii="Nunito Sans" w:hAnsi="Nunito Sans" w:cstheme="minorHAnsi"/>
        </w:rPr>
      </w:pPr>
      <w:r w:rsidRPr="001F7E56">
        <w:rPr>
          <w:rFonts w:ascii="Nunito Sans" w:hAnsi="Nunito Sans" w:cstheme="minorHAnsi"/>
        </w:rPr>
        <w:t>Adopt or enact legislation banning imports of goods produced through forced labour.</w:t>
      </w:r>
    </w:p>
    <w:p w14:paraId="00339D39" w14:textId="77777777" w:rsidR="008F1836" w:rsidRPr="001F7E56" w:rsidRDefault="008F1836" w:rsidP="001F7E56">
      <w:pPr>
        <w:pStyle w:val="ListParagraph"/>
        <w:spacing w:after="0" w:line="240" w:lineRule="auto"/>
        <w:ind w:left="0"/>
        <w:jc w:val="both"/>
        <w:rPr>
          <w:rFonts w:ascii="Nunito Sans" w:hAnsi="Nunito Sans" w:cstheme="minorHAnsi"/>
        </w:rPr>
      </w:pPr>
    </w:p>
    <w:p w14:paraId="3B2710EF" w14:textId="31DB9DD0" w:rsidR="00710A97" w:rsidRPr="001F7E56" w:rsidRDefault="00BA18EF" w:rsidP="001F7E56">
      <w:pPr>
        <w:spacing w:after="0" w:line="240" w:lineRule="auto"/>
        <w:jc w:val="both"/>
        <w:rPr>
          <w:rFonts w:ascii="Nunito Sans" w:hAnsi="Nunito Sans" w:cstheme="minorHAnsi"/>
          <w:b/>
          <w:bCs/>
        </w:rPr>
      </w:pPr>
      <w:r w:rsidRPr="001F7E56">
        <w:rPr>
          <w:rFonts w:ascii="Nunito Sans" w:hAnsi="Nunito Sans" w:cstheme="minorHAnsi"/>
          <w:b/>
          <w:bCs/>
        </w:rPr>
        <w:t xml:space="preserve">The </w:t>
      </w:r>
      <w:r w:rsidR="00710A97" w:rsidRPr="001F7E56">
        <w:rPr>
          <w:rFonts w:ascii="Nunito Sans" w:hAnsi="Nunito Sans" w:cstheme="minorHAnsi"/>
          <w:b/>
          <w:bCs/>
        </w:rPr>
        <w:t>U</w:t>
      </w:r>
      <w:r w:rsidR="00A36E77" w:rsidRPr="001F7E56">
        <w:rPr>
          <w:rFonts w:ascii="Nunito Sans" w:hAnsi="Nunito Sans" w:cstheme="minorHAnsi"/>
          <w:b/>
          <w:bCs/>
        </w:rPr>
        <w:t>nited Nations</w:t>
      </w:r>
      <w:r w:rsidR="00710A97" w:rsidRPr="001F7E56">
        <w:rPr>
          <w:rFonts w:ascii="Nunito Sans" w:hAnsi="Nunito Sans" w:cstheme="minorHAnsi"/>
          <w:b/>
          <w:bCs/>
        </w:rPr>
        <w:t>:</w:t>
      </w:r>
    </w:p>
    <w:p w14:paraId="27566297" w14:textId="7C14DCAB" w:rsidR="00BE62CD" w:rsidRPr="001F7E56" w:rsidRDefault="00807DBE" w:rsidP="001F7E56">
      <w:pPr>
        <w:pStyle w:val="ListParagraph"/>
        <w:numPr>
          <w:ilvl w:val="0"/>
          <w:numId w:val="8"/>
        </w:numPr>
        <w:spacing w:after="0" w:line="240" w:lineRule="auto"/>
        <w:ind w:left="0"/>
        <w:jc w:val="both"/>
        <w:rPr>
          <w:rFonts w:ascii="Nunito Sans" w:eastAsia="Times New Roman" w:hAnsi="Nunito Sans" w:cstheme="minorHAnsi"/>
          <w:lang w:eastAsia="en-GB"/>
        </w:rPr>
      </w:pPr>
      <w:r w:rsidRPr="001F7E56">
        <w:rPr>
          <w:rFonts w:ascii="Nunito Sans" w:eastAsia="Times New Roman" w:hAnsi="Nunito Sans" w:cstheme="minorHAnsi"/>
          <w:lang w:eastAsia="en-GB"/>
        </w:rPr>
        <w:t>The U</w:t>
      </w:r>
      <w:r w:rsidR="00A36E77" w:rsidRPr="001F7E56">
        <w:rPr>
          <w:rFonts w:ascii="Nunito Sans" w:eastAsia="Times New Roman" w:hAnsi="Nunito Sans" w:cstheme="minorHAnsi"/>
          <w:lang w:eastAsia="en-GB"/>
        </w:rPr>
        <w:t>N</w:t>
      </w:r>
      <w:r w:rsidRPr="001F7E56">
        <w:rPr>
          <w:rFonts w:ascii="Nunito Sans" w:eastAsia="Times New Roman" w:hAnsi="Nunito Sans" w:cstheme="minorHAnsi"/>
          <w:lang w:eastAsia="en-GB"/>
        </w:rPr>
        <w:t xml:space="preserve"> Human Rights Council should adopt a resolution to create a commission of inquiry with authority to</w:t>
      </w:r>
      <w:r w:rsidR="00A36E77" w:rsidRPr="001F7E56">
        <w:rPr>
          <w:rFonts w:ascii="Nunito Sans" w:eastAsia="Times New Roman" w:hAnsi="Nunito Sans" w:cstheme="minorHAnsi"/>
          <w:lang w:eastAsia="en-GB"/>
        </w:rPr>
        <w:t xml:space="preserve"> investigate allegations of crimes against humanity and other human rights abuses against the Uyghur </w:t>
      </w:r>
      <w:r w:rsidR="00A36E77" w:rsidRPr="001F7E56">
        <w:rPr>
          <w:rFonts w:ascii="Nunito Sans" w:eastAsia="Times New Roman" w:hAnsi="Nunito Sans" w:cs="Calibri"/>
          <w:color w:val="000000"/>
          <w:lang w:eastAsia="en-GB"/>
        </w:rPr>
        <w:t>population and other Turkic and Muslim-majority peoples</w:t>
      </w:r>
      <w:r w:rsidR="004A6934" w:rsidRPr="001F7E56">
        <w:rPr>
          <w:rFonts w:ascii="Nunito Sans" w:eastAsia="Times New Roman" w:hAnsi="Nunito Sans" w:cs="Calibri"/>
          <w:color w:val="000000"/>
          <w:lang w:eastAsia="en-GB"/>
        </w:rPr>
        <w:t xml:space="preserve">, including </w:t>
      </w:r>
      <w:r w:rsidR="00435082" w:rsidRPr="001F7E56">
        <w:rPr>
          <w:rFonts w:ascii="Nunito Sans" w:eastAsia="Times New Roman" w:hAnsi="Nunito Sans" w:cs="Calibri"/>
          <w:color w:val="000000"/>
          <w:lang w:eastAsia="en-GB"/>
        </w:rPr>
        <w:t xml:space="preserve">widespread systematic state-imposed forced labour. </w:t>
      </w:r>
      <w:r w:rsidR="00BE62CD" w:rsidRPr="001F7E56">
        <w:rPr>
          <w:rFonts w:ascii="Nunito Sans" w:eastAsia="Times New Roman" w:hAnsi="Nunito Sans" w:cs="Calibri"/>
          <w:color w:val="000000"/>
          <w:lang w:eastAsia="en-GB"/>
        </w:rPr>
        <w:t xml:space="preserve">The Commission of Inquiry should </w:t>
      </w:r>
      <w:r w:rsidR="00CF5332" w:rsidRPr="001F7E56">
        <w:rPr>
          <w:rFonts w:ascii="Nunito Sans" w:eastAsia="Times New Roman" w:hAnsi="Nunito Sans" w:cs="Calibri"/>
          <w:color w:val="000000"/>
          <w:lang w:eastAsia="en-GB"/>
        </w:rPr>
        <w:t>make recommendations to end the abuses, identify responsible officials and provide a road map for holding them accountable, and call for appropriate reparations for victims and survivors.</w:t>
      </w:r>
    </w:p>
    <w:p w14:paraId="2A9BCFC1" w14:textId="48644574" w:rsidR="00807DBE" w:rsidRPr="001F7E56" w:rsidRDefault="00435082" w:rsidP="001F7E56">
      <w:pPr>
        <w:pStyle w:val="ListParagraph"/>
        <w:numPr>
          <w:ilvl w:val="0"/>
          <w:numId w:val="8"/>
        </w:numPr>
        <w:spacing w:after="0" w:line="240" w:lineRule="auto"/>
        <w:ind w:left="0"/>
        <w:jc w:val="both"/>
        <w:rPr>
          <w:rFonts w:ascii="Nunito Sans" w:eastAsia="Times New Roman" w:hAnsi="Nunito Sans" w:cstheme="minorHAnsi"/>
          <w:lang w:eastAsia="en-GB"/>
        </w:rPr>
      </w:pPr>
      <w:r w:rsidRPr="001F7E56">
        <w:rPr>
          <w:rFonts w:ascii="Nunito Sans" w:eastAsia="Times New Roman" w:hAnsi="Nunito Sans" w:cstheme="minorHAnsi"/>
          <w:lang w:eastAsia="en-GB"/>
        </w:rPr>
        <w:t xml:space="preserve">The UN </w:t>
      </w:r>
      <w:r w:rsidRPr="001F7E56">
        <w:rPr>
          <w:rFonts w:ascii="Nunito Sans" w:hAnsi="Nunito Sans" w:cstheme="minorHAnsi"/>
        </w:rPr>
        <w:t xml:space="preserve">high commissioner for human rights should exercise her independent monitoring and reporting mandate to collect information, speak out publicly on her findings, prepare reports on the human rights situation in the Uyghur </w:t>
      </w:r>
      <w:r w:rsidR="00B33427" w:rsidRPr="001F7E56">
        <w:rPr>
          <w:rFonts w:ascii="Nunito Sans" w:hAnsi="Nunito Sans" w:cstheme="minorHAnsi"/>
        </w:rPr>
        <w:t>Region</w:t>
      </w:r>
      <w:r w:rsidRPr="001F7E56">
        <w:rPr>
          <w:rFonts w:ascii="Nunito Sans" w:hAnsi="Nunito Sans" w:cstheme="minorHAnsi"/>
        </w:rPr>
        <w:t>.</w:t>
      </w:r>
    </w:p>
    <w:p w14:paraId="2621AD29" w14:textId="77777777" w:rsidR="00807DBE" w:rsidRPr="001F7E56" w:rsidRDefault="00807DBE" w:rsidP="001F7E56">
      <w:pPr>
        <w:spacing w:after="0" w:line="240" w:lineRule="auto"/>
        <w:jc w:val="both"/>
        <w:rPr>
          <w:rFonts w:ascii="Nunito Sans" w:hAnsi="Nunito Sans" w:cstheme="minorHAnsi"/>
        </w:rPr>
      </w:pPr>
    </w:p>
    <w:sectPr w:rsidR="00807DBE" w:rsidRPr="001F7E56" w:rsidSect="00A31887">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0E971" w14:textId="77777777" w:rsidR="00A47CDA" w:rsidRDefault="00A47CDA" w:rsidP="00521C53">
      <w:pPr>
        <w:spacing w:after="0" w:line="240" w:lineRule="auto"/>
      </w:pPr>
      <w:r>
        <w:separator/>
      </w:r>
    </w:p>
  </w:endnote>
  <w:endnote w:type="continuationSeparator" w:id="0">
    <w:p w14:paraId="275FE319" w14:textId="77777777" w:rsidR="00A47CDA" w:rsidRDefault="00A47CDA" w:rsidP="00521C53">
      <w:pPr>
        <w:spacing w:after="0" w:line="240" w:lineRule="auto"/>
      </w:pPr>
      <w:r>
        <w:continuationSeparator/>
      </w:r>
    </w:p>
  </w:endnote>
  <w:endnote w:type="continuationNotice" w:id="1">
    <w:p w14:paraId="75718764" w14:textId="77777777" w:rsidR="00A47CDA" w:rsidRDefault="00A47C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Sans">
    <w:altName w:val="Times New Roman"/>
    <w:charset w:val="00"/>
    <w:family w:val="auto"/>
    <w:pitch w:val="variable"/>
    <w:sig w:usb0="00000001" w:usb1="5000204B"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184356"/>
      <w:docPartObj>
        <w:docPartGallery w:val="Page Numbers (Bottom of Page)"/>
        <w:docPartUnique/>
      </w:docPartObj>
    </w:sdtPr>
    <w:sdtEndPr>
      <w:rPr>
        <w:noProof/>
      </w:rPr>
    </w:sdtEndPr>
    <w:sdtContent>
      <w:p w14:paraId="77C58994" w14:textId="08D9E866" w:rsidR="00C20FF5" w:rsidRDefault="00C20FF5">
        <w:pPr>
          <w:pStyle w:val="Footer"/>
          <w:jc w:val="right"/>
        </w:pPr>
        <w:r>
          <w:fldChar w:fldCharType="begin"/>
        </w:r>
        <w:r>
          <w:instrText xml:space="preserve"> PAGE   \* MERGEFORMAT </w:instrText>
        </w:r>
        <w:r>
          <w:fldChar w:fldCharType="separate"/>
        </w:r>
        <w:r w:rsidR="00CC43C1">
          <w:rPr>
            <w:noProof/>
          </w:rPr>
          <w:t>1</w:t>
        </w:r>
        <w:r>
          <w:rPr>
            <w:noProof/>
          </w:rPr>
          <w:fldChar w:fldCharType="end"/>
        </w:r>
      </w:p>
    </w:sdtContent>
  </w:sdt>
  <w:p w14:paraId="4D8284A3" w14:textId="77777777" w:rsidR="00C20FF5" w:rsidRDefault="00C20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89E55" w14:textId="77777777" w:rsidR="00A47CDA" w:rsidRDefault="00A47CDA" w:rsidP="00521C53">
      <w:pPr>
        <w:spacing w:after="0" w:line="240" w:lineRule="auto"/>
      </w:pPr>
      <w:r>
        <w:separator/>
      </w:r>
    </w:p>
  </w:footnote>
  <w:footnote w:type="continuationSeparator" w:id="0">
    <w:p w14:paraId="1A4F6DD2" w14:textId="77777777" w:rsidR="00A47CDA" w:rsidRDefault="00A47CDA" w:rsidP="00521C53">
      <w:pPr>
        <w:spacing w:after="0" w:line="240" w:lineRule="auto"/>
      </w:pPr>
      <w:r>
        <w:continuationSeparator/>
      </w:r>
    </w:p>
  </w:footnote>
  <w:footnote w:type="continuationNotice" w:id="1">
    <w:p w14:paraId="26E36B16" w14:textId="77777777" w:rsidR="00A47CDA" w:rsidRDefault="00A47CDA">
      <w:pPr>
        <w:spacing w:after="0" w:line="240" w:lineRule="auto"/>
      </w:pPr>
    </w:p>
  </w:footnote>
  <w:footnote w:id="2">
    <w:p w14:paraId="159A2EE1" w14:textId="7F7270A7" w:rsidR="001F4DB5" w:rsidRPr="00711E4B" w:rsidRDefault="001F4DB5" w:rsidP="00F72EA0">
      <w:pPr>
        <w:pStyle w:val="pf0"/>
        <w:spacing w:before="0" w:beforeAutospacing="0" w:after="0" w:afterAutospacing="0"/>
        <w:rPr>
          <w:rFonts w:ascii="Nunito Sans" w:hAnsi="Nunito Sans" w:cs="Arial"/>
          <w:sz w:val="18"/>
          <w:szCs w:val="18"/>
        </w:rPr>
      </w:pPr>
      <w:r w:rsidRPr="00711E4B">
        <w:rPr>
          <w:rStyle w:val="FootnoteReference"/>
          <w:rFonts w:ascii="Nunito Sans" w:hAnsi="Nunito Sans"/>
          <w:sz w:val="18"/>
          <w:szCs w:val="18"/>
        </w:rPr>
        <w:footnoteRef/>
      </w:r>
      <w:r w:rsidRPr="00711E4B">
        <w:rPr>
          <w:rFonts w:ascii="Nunito Sans" w:hAnsi="Nunito Sans"/>
          <w:sz w:val="18"/>
          <w:szCs w:val="18"/>
        </w:rPr>
        <w:t xml:space="preserve"> </w:t>
      </w:r>
      <w:r w:rsidRPr="00711E4B">
        <w:rPr>
          <w:rStyle w:val="cf01"/>
          <w:rFonts w:ascii="Nunito Sans" w:hAnsi="Nunito Sans"/>
        </w:rPr>
        <w:t xml:space="preserve">Research organisations, including the Center for Strategic and International Studies, the Worker Rights Consortium, the Helena Kennedy Centre for International Justice at Sheffield Hallam University, and the Australian Strategic Policy Institute, and investigative journalists from The Wall Street Journal, the BBC Associated Press, The New York Times, The Globe and Mail, ABC Australia, Radio Free Asia, Reuters and other outlets have documented specific cases of forced labour in the apparel and textile industry, including in gloves and shoe manufacturing, in PPE production, in the solar industries, in the automotive industry, in electronics, in hair products and in tomato processing in the Uyghur Region and wider China. </w:t>
      </w:r>
    </w:p>
  </w:footnote>
  <w:footnote w:id="3">
    <w:p w14:paraId="7AFA31B4" w14:textId="2F8D0DA0" w:rsidR="007567FD" w:rsidRPr="00711E4B" w:rsidRDefault="007567FD">
      <w:pPr>
        <w:pStyle w:val="FootnoteText"/>
        <w:rPr>
          <w:rFonts w:ascii="Nunito Sans" w:hAnsi="Nunito Sans"/>
          <w:sz w:val="18"/>
          <w:szCs w:val="18"/>
          <w:lang w:val="en-US"/>
        </w:rPr>
      </w:pPr>
      <w:r w:rsidRPr="00711E4B">
        <w:rPr>
          <w:rStyle w:val="FootnoteReference"/>
          <w:rFonts w:ascii="Nunito Sans" w:hAnsi="Nunito Sans"/>
          <w:sz w:val="18"/>
          <w:szCs w:val="18"/>
        </w:rPr>
        <w:footnoteRef/>
      </w:r>
      <w:r w:rsidRPr="00711E4B">
        <w:rPr>
          <w:rFonts w:ascii="Nunito Sans" w:hAnsi="Nunito Sans"/>
          <w:sz w:val="18"/>
          <w:szCs w:val="18"/>
        </w:rPr>
        <w:t xml:space="preserve"> </w:t>
      </w:r>
      <w:r w:rsidRPr="00711E4B">
        <w:rPr>
          <w:rFonts w:ascii="Nunito Sans" w:hAnsi="Nunito Sans"/>
          <w:sz w:val="18"/>
          <w:szCs w:val="18"/>
          <w:lang w:val="en-US"/>
        </w:rPr>
        <w:t>See for example</w:t>
      </w:r>
      <w:r w:rsidR="00E50840" w:rsidRPr="00711E4B">
        <w:rPr>
          <w:rFonts w:ascii="Nunito Sans" w:hAnsi="Nunito Sans"/>
          <w:sz w:val="18"/>
          <w:szCs w:val="18"/>
          <w:lang w:val="en-US"/>
        </w:rPr>
        <w:t>:</w:t>
      </w:r>
      <w:r w:rsidRPr="00711E4B">
        <w:rPr>
          <w:rFonts w:ascii="Nunito Sans" w:hAnsi="Nunito Sans"/>
          <w:sz w:val="18"/>
          <w:szCs w:val="18"/>
          <w:lang w:val="en-US"/>
        </w:rPr>
        <w:t xml:space="preserve"> </w:t>
      </w:r>
      <w:r w:rsidRPr="00711E4B">
        <w:rPr>
          <w:rFonts w:ascii="Nunito Sans" w:hAnsi="Nunito Sans"/>
          <w:sz w:val="18"/>
          <w:szCs w:val="18"/>
        </w:rPr>
        <w:t>Amnesty International. ‘Like We Were Enemies in a War’: China’s Mass Internment, Torture, and Persecution of Muslims in Xinjiang, June 2021 and Human Rights Watch, “Break Their Lineage, Break Their Roots’: China’s Crimes against Humanity Targeting Uyghurs and Other Turkic Muslims”, April 2021</w:t>
      </w:r>
    </w:p>
  </w:footnote>
  <w:footnote w:id="4">
    <w:p w14:paraId="330D5E16" w14:textId="552BCEA9" w:rsidR="00E4686C" w:rsidRPr="00711E4B" w:rsidRDefault="00E4686C" w:rsidP="00436F1B">
      <w:pPr>
        <w:pStyle w:val="FootnoteText"/>
        <w:rPr>
          <w:rFonts w:ascii="Nunito Sans" w:hAnsi="Nunito Sans"/>
          <w:sz w:val="18"/>
          <w:szCs w:val="18"/>
        </w:rPr>
      </w:pPr>
      <w:r w:rsidRPr="00711E4B">
        <w:rPr>
          <w:rStyle w:val="FootnoteReference"/>
          <w:rFonts w:ascii="Nunito Sans" w:hAnsi="Nunito Sans"/>
          <w:sz w:val="18"/>
          <w:szCs w:val="18"/>
        </w:rPr>
        <w:footnoteRef/>
      </w:r>
      <w:r w:rsidRPr="00711E4B">
        <w:rPr>
          <w:rFonts w:ascii="Nunito Sans" w:hAnsi="Nunito Sans"/>
          <w:sz w:val="18"/>
          <w:szCs w:val="18"/>
        </w:rPr>
        <w:t xml:space="preserve"> Amnesty International. ‘Like We Were Enemies in a War’: China’s Mass Internment, Torture, and Persecution of Muslims in Xinjiang, June 2021 </w:t>
      </w:r>
      <w:r w:rsidR="0083174C" w:rsidRPr="00711E4B">
        <w:rPr>
          <w:rFonts w:ascii="Nunito Sans" w:hAnsi="Nunito Sans"/>
          <w:sz w:val="18"/>
          <w:szCs w:val="18"/>
        </w:rPr>
        <w:t xml:space="preserve"> </w:t>
      </w:r>
      <w:hyperlink r:id="rId1" w:history="1">
        <w:r w:rsidR="0083174C" w:rsidRPr="00711E4B">
          <w:rPr>
            <w:rStyle w:val="Hyperlink"/>
            <w:rFonts w:ascii="Nunito Sans" w:hAnsi="Nunito Sans"/>
            <w:sz w:val="18"/>
            <w:szCs w:val="18"/>
          </w:rPr>
          <w:t>ASA_17_4137-2021_Full_report_ENG.pdf (amnesty.org)</w:t>
        </w:r>
      </w:hyperlink>
    </w:p>
  </w:footnote>
  <w:footnote w:id="5">
    <w:p w14:paraId="44D17672" w14:textId="0CA40B8E" w:rsidR="00E4686C" w:rsidRDefault="00E4686C" w:rsidP="00436F1B">
      <w:pPr>
        <w:pStyle w:val="FootnoteText"/>
      </w:pPr>
      <w:r w:rsidRPr="00711E4B">
        <w:rPr>
          <w:rStyle w:val="FootnoteReference"/>
          <w:rFonts w:ascii="Nunito Sans" w:hAnsi="Nunito Sans"/>
          <w:sz w:val="18"/>
          <w:szCs w:val="18"/>
        </w:rPr>
        <w:footnoteRef/>
      </w:r>
      <w:r w:rsidRPr="00711E4B">
        <w:rPr>
          <w:rFonts w:ascii="Nunito Sans" w:hAnsi="Nunito Sans"/>
          <w:sz w:val="18"/>
          <w:szCs w:val="18"/>
        </w:rPr>
        <w:t xml:space="preserve"> Human Rights Watch, “Break Their Lineage, Break Their Roots’: China’s Crimes against Humanity Targeting Uyghurs and Other Turkic Muslims”, April 2021</w:t>
      </w:r>
      <w:r>
        <w:t xml:space="preserve"> </w:t>
      </w:r>
    </w:p>
  </w:footnote>
  <w:footnote w:id="6">
    <w:p w14:paraId="704277ED" w14:textId="6EF05964" w:rsidR="000E601C" w:rsidRPr="00711E4B" w:rsidRDefault="000E601C" w:rsidP="00436F1B">
      <w:pPr>
        <w:pStyle w:val="FootnoteText"/>
        <w:rPr>
          <w:rFonts w:ascii="Nunito Sans" w:hAnsi="Nunito Sans"/>
          <w:sz w:val="18"/>
          <w:szCs w:val="18"/>
        </w:rPr>
      </w:pPr>
      <w:r w:rsidRPr="00711E4B">
        <w:rPr>
          <w:rStyle w:val="FootnoteReference"/>
          <w:rFonts w:ascii="Nunito Sans" w:hAnsi="Nunito Sans"/>
          <w:sz w:val="18"/>
          <w:szCs w:val="18"/>
        </w:rPr>
        <w:footnoteRef/>
      </w:r>
      <w:r w:rsidRPr="00711E4B">
        <w:rPr>
          <w:rFonts w:ascii="Nunito Sans" w:hAnsi="Nunito Sans"/>
          <w:sz w:val="18"/>
          <w:szCs w:val="18"/>
        </w:rPr>
        <w:t xml:space="preserve"> </w:t>
      </w:r>
      <w:hyperlink r:id="rId2" w:history="1">
        <w:r w:rsidRPr="00711E4B">
          <w:rPr>
            <w:rStyle w:val="Hyperlink"/>
            <w:rFonts w:ascii="Nunito Sans" w:hAnsi="Nunito Sans"/>
            <w:sz w:val="18"/>
            <w:szCs w:val="18"/>
          </w:rPr>
          <w:t>https://www.theguardian.com/world/2021/dec/09/uyghurs-subjected-to-genocide-by-china-unofficial-uk-tribunal-finds</w:t>
        </w:r>
      </w:hyperlink>
      <w:r w:rsidRPr="00711E4B">
        <w:rPr>
          <w:rFonts w:ascii="Nunito Sans" w:hAnsi="Nunito Sans"/>
          <w:sz w:val="18"/>
          <w:szCs w:val="18"/>
        </w:rPr>
        <w:t xml:space="preserve"> </w:t>
      </w:r>
    </w:p>
  </w:footnote>
  <w:footnote w:id="7">
    <w:p w14:paraId="4728FE93" w14:textId="3885782A" w:rsidR="000E601C" w:rsidRPr="00711E4B" w:rsidRDefault="000E601C">
      <w:pPr>
        <w:pStyle w:val="FootnoteText"/>
        <w:rPr>
          <w:rFonts w:ascii="Nunito Sans" w:hAnsi="Nunito Sans"/>
          <w:sz w:val="18"/>
          <w:szCs w:val="18"/>
        </w:rPr>
      </w:pPr>
      <w:r w:rsidRPr="00711E4B">
        <w:rPr>
          <w:rStyle w:val="FootnoteReference"/>
          <w:rFonts w:ascii="Nunito Sans" w:hAnsi="Nunito Sans"/>
          <w:sz w:val="18"/>
          <w:szCs w:val="18"/>
        </w:rPr>
        <w:footnoteRef/>
      </w:r>
      <w:r w:rsidRPr="00711E4B">
        <w:rPr>
          <w:rFonts w:ascii="Nunito Sans" w:hAnsi="Nunito Sans"/>
          <w:sz w:val="18"/>
          <w:szCs w:val="18"/>
        </w:rPr>
        <w:t xml:space="preserve"> The Uyghur Human Rights Project has compiled resolutions by national governments and parliaments https://uhrp.org/responses/</w:t>
      </w:r>
    </w:p>
  </w:footnote>
  <w:footnote w:id="8">
    <w:p w14:paraId="6D162896" w14:textId="2B4BF9CB" w:rsidR="00961E3D" w:rsidRPr="00711E4B" w:rsidRDefault="00961E3D">
      <w:pPr>
        <w:pStyle w:val="FootnoteText"/>
        <w:rPr>
          <w:rFonts w:ascii="Nunito Sans" w:hAnsi="Nunito Sans"/>
          <w:sz w:val="18"/>
          <w:szCs w:val="18"/>
          <w:lang w:val="en-US"/>
        </w:rPr>
      </w:pPr>
      <w:r w:rsidRPr="00711E4B">
        <w:rPr>
          <w:rStyle w:val="FootnoteReference"/>
          <w:rFonts w:ascii="Nunito Sans" w:hAnsi="Nunito Sans"/>
          <w:sz w:val="18"/>
          <w:szCs w:val="18"/>
        </w:rPr>
        <w:footnoteRef/>
      </w:r>
      <w:r w:rsidRPr="00711E4B">
        <w:rPr>
          <w:rFonts w:ascii="Nunito Sans" w:hAnsi="Nunito Sans"/>
          <w:sz w:val="18"/>
          <w:szCs w:val="18"/>
        </w:rPr>
        <w:t xml:space="preserve"> </w:t>
      </w:r>
      <w:r w:rsidR="00B30449" w:rsidRPr="00711E4B">
        <w:rPr>
          <w:rFonts w:ascii="Nunito Sans" w:hAnsi="Nunito Sans"/>
          <w:sz w:val="18"/>
          <w:szCs w:val="18"/>
        </w:rPr>
        <w:t>Adrian Zenz, Beyond the Camps: Beijing's Grand Scheme of Forced Labor, Poverty Alleviation and Social Control in Xinjiang,” July 2019 at 13-14, hereinafter “Zenz, Beyond the Camps.” Online at https://www.cecc.gov/sites/chinacommission.house.gov/files/documents/Beyond%20the%20Camps%20CECC%20 testimony%20version%20%28Zenz%20Oct%202019%29.pdf</w:t>
      </w:r>
    </w:p>
  </w:footnote>
  <w:footnote w:id="9">
    <w:p w14:paraId="7C0636B2" w14:textId="705A0420" w:rsidR="00AC1F0D" w:rsidRPr="00711E4B" w:rsidRDefault="00AC1F0D">
      <w:pPr>
        <w:pStyle w:val="FootnoteText"/>
        <w:rPr>
          <w:rFonts w:ascii="Nunito Sans" w:hAnsi="Nunito Sans"/>
          <w:sz w:val="18"/>
          <w:szCs w:val="18"/>
          <w:lang w:val="en-US"/>
        </w:rPr>
      </w:pPr>
      <w:r w:rsidRPr="00711E4B">
        <w:rPr>
          <w:rStyle w:val="FootnoteReference"/>
          <w:rFonts w:ascii="Nunito Sans" w:hAnsi="Nunito Sans"/>
          <w:sz w:val="18"/>
          <w:szCs w:val="18"/>
        </w:rPr>
        <w:footnoteRef/>
      </w:r>
      <w:r w:rsidRPr="00711E4B">
        <w:rPr>
          <w:rFonts w:ascii="Nunito Sans" w:hAnsi="Nunito Sans"/>
          <w:sz w:val="18"/>
          <w:szCs w:val="18"/>
        </w:rPr>
        <w:t xml:space="preserve"> Amy Lehr and Mariefaye Bechrakis, Connecting the Dots in Xinjiang: Forced Labor, Forced Assimilation, and Western Supply Chains, Center for Strategic &amp; International Studies, October 16, 2019)</w:t>
      </w:r>
    </w:p>
  </w:footnote>
  <w:footnote w:id="10">
    <w:p w14:paraId="4812DB91" w14:textId="61161F02" w:rsidR="00F84A96" w:rsidRPr="00711E4B" w:rsidRDefault="00F84A96">
      <w:pPr>
        <w:pStyle w:val="FootnoteText"/>
        <w:rPr>
          <w:rFonts w:ascii="Nunito Sans" w:hAnsi="Nunito Sans"/>
          <w:sz w:val="18"/>
          <w:szCs w:val="18"/>
          <w:lang w:val="en-US"/>
        </w:rPr>
      </w:pPr>
      <w:r w:rsidRPr="00711E4B">
        <w:rPr>
          <w:rStyle w:val="FootnoteReference"/>
          <w:rFonts w:ascii="Nunito Sans" w:hAnsi="Nunito Sans"/>
          <w:sz w:val="18"/>
          <w:szCs w:val="18"/>
        </w:rPr>
        <w:footnoteRef/>
      </w:r>
      <w:r w:rsidRPr="00711E4B">
        <w:rPr>
          <w:rFonts w:ascii="Nunito Sans" w:hAnsi="Nunito Sans"/>
          <w:sz w:val="18"/>
          <w:szCs w:val="18"/>
        </w:rPr>
        <w:t xml:space="preserve"> </w:t>
      </w:r>
      <w:r w:rsidRPr="00711E4B">
        <w:rPr>
          <w:rFonts w:ascii="Nunito Sans" w:hAnsi="Nunito Sans"/>
          <w:sz w:val="18"/>
          <w:szCs w:val="18"/>
          <w:lang w:val="en-US"/>
        </w:rPr>
        <w:t>Ibid</w:t>
      </w:r>
    </w:p>
  </w:footnote>
  <w:footnote w:id="11">
    <w:p w14:paraId="3BAC81B3" w14:textId="10B1AB99" w:rsidR="00F84A96" w:rsidRPr="00711E4B" w:rsidRDefault="00F84A96">
      <w:pPr>
        <w:pStyle w:val="FootnoteText"/>
        <w:rPr>
          <w:rFonts w:ascii="Nunito Sans" w:hAnsi="Nunito Sans"/>
          <w:sz w:val="18"/>
          <w:szCs w:val="18"/>
          <w:lang w:val="en-US"/>
        </w:rPr>
      </w:pPr>
      <w:r w:rsidRPr="00711E4B">
        <w:rPr>
          <w:rStyle w:val="FootnoteReference"/>
          <w:rFonts w:ascii="Nunito Sans" w:hAnsi="Nunito Sans"/>
          <w:sz w:val="18"/>
          <w:szCs w:val="18"/>
        </w:rPr>
        <w:footnoteRef/>
      </w:r>
      <w:r w:rsidRPr="00711E4B">
        <w:rPr>
          <w:rFonts w:ascii="Nunito Sans" w:hAnsi="Nunito Sans"/>
          <w:sz w:val="18"/>
          <w:szCs w:val="18"/>
        </w:rPr>
        <w:t xml:space="preserve"> </w:t>
      </w:r>
      <w:r w:rsidR="002D637D" w:rsidRPr="00711E4B">
        <w:rPr>
          <w:rFonts w:ascii="Nunito Sans" w:hAnsi="Nunito Sans"/>
          <w:sz w:val="18"/>
          <w:szCs w:val="18"/>
        </w:rPr>
        <w:t>Lianchao Han, Cotton: The Fabric Full of Lies: A report on forced and prison labor in Xinjiang, China, and the nexus to global supply chains (CPIFC Monograph Series Book 2) (p. 4). Citizen Press</w:t>
      </w:r>
    </w:p>
  </w:footnote>
  <w:footnote w:id="12">
    <w:p w14:paraId="5A540A56" w14:textId="7BC0D251" w:rsidR="002D637D" w:rsidRPr="00711E4B" w:rsidRDefault="002D637D">
      <w:pPr>
        <w:pStyle w:val="FootnoteText"/>
        <w:rPr>
          <w:rFonts w:ascii="Nunito Sans" w:hAnsi="Nunito Sans"/>
          <w:sz w:val="18"/>
          <w:szCs w:val="18"/>
          <w:lang w:val="en-US"/>
        </w:rPr>
      </w:pPr>
      <w:r w:rsidRPr="00711E4B">
        <w:rPr>
          <w:rStyle w:val="FootnoteReference"/>
          <w:rFonts w:ascii="Nunito Sans" w:hAnsi="Nunito Sans"/>
          <w:sz w:val="18"/>
          <w:szCs w:val="18"/>
        </w:rPr>
        <w:footnoteRef/>
      </w:r>
      <w:r w:rsidRPr="00711E4B">
        <w:rPr>
          <w:rFonts w:ascii="Nunito Sans" w:hAnsi="Nunito Sans"/>
          <w:sz w:val="18"/>
          <w:szCs w:val="18"/>
        </w:rPr>
        <w:t xml:space="preserve"> </w:t>
      </w:r>
      <w:r w:rsidRPr="00711E4B">
        <w:rPr>
          <w:rFonts w:ascii="Nunito Sans" w:hAnsi="Nunito Sans"/>
          <w:sz w:val="18"/>
          <w:szCs w:val="18"/>
          <w:lang w:val="en-US"/>
        </w:rPr>
        <w:t xml:space="preserve">Lehr, Connecting the </w:t>
      </w:r>
      <w:r w:rsidR="002546D2" w:rsidRPr="00711E4B">
        <w:rPr>
          <w:rFonts w:ascii="Nunito Sans" w:hAnsi="Nunito Sans"/>
          <w:sz w:val="18"/>
          <w:szCs w:val="18"/>
          <w:lang w:val="en-US"/>
        </w:rPr>
        <w:t xml:space="preserve">Dots, </w:t>
      </w:r>
      <w:r w:rsidR="00603227" w:rsidRPr="00711E4B">
        <w:rPr>
          <w:rFonts w:ascii="Nunito Sans" w:hAnsi="Nunito Sans"/>
          <w:sz w:val="18"/>
          <w:szCs w:val="18"/>
          <w:lang w:val="en-US"/>
        </w:rPr>
        <w:t>o</w:t>
      </w:r>
      <w:r w:rsidR="002546D2" w:rsidRPr="00711E4B">
        <w:rPr>
          <w:rFonts w:ascii="Nunito Sans" w:hAnsi="Nunito Sans"/>
          <w:sz w:val="18"/>
          <w:szCs w:val="18"/>
          <w:lang w:val="en-US"/>
        </w:rPr>
        <w:t>p.cit</w:t>
      </w:r>
    </w:p>
  </w:footnote>
  <w:footnote w:id="13">
    <w:p w14:paraId="21B237C6" w14:textId="52BB2B79" w:rsidR="002546D2" w:rsidRPr="002546D2" w:rsidRDefault="002546D2">
      <w:pPr>
        <w:pStyle w:val="FootnoteText"/>
        <w:rPr>
          <w:lang w:val="en-US"/>
        </w:rPr>
      </w:pPr>
      <w:r w:rsidRPr="00711E4B">
        <w:rPr>
          <w:rStyle w:val="FootnoteReference"/>
          <w:rFonts w:ascii="Nunito Sans" w:hAnsi="Nunito Sans"/>
          <w:sz w:val="18"/>
          <w:szCs w:val="18"/>
        </w:rPr>
        <w:footnoteRef/>
      </w:r>
      <w:r w:rsidRPr="00711E4B">
        <w:rPr>
          <w:rFonts w:ascii="Nunito Sans" w:hAnsi="Nunito Sans"/>
          <w:sz w:val="18"/>
          <w:szCs w:val="18"/>
        </w:rPr>
        <w:t xml:space="preserve"> Adrian Zenz, Beyond the Camps, op.cit</w:t>
      </w:r>
      <w:r>
        <w:t xml:space="preserve"> </w:t>
      </w:r>
    </w:p>
  </w:footnote>
  <w:footnote w:id="14">
    <w:p w14:paraId="7CA652FC" w14:textId="132055C8" w:rsidR="002546D2" w:rsidRPr="00233BC8" w:rsidRDefault="002546D2">
      <w:pPr>
        <w:pStyle w:val="FootnoteText"/>
        <w:rPr>
          <w:rFonts w:ascii="Nunito Sans" w:hAnsi="Nunito Sans"/>
          <w:sz w:val="18"/>
          <w:szCs w:val="18"/>
          <w:lang w:val="en-US"/>
        </w:rPr>
      </w:pPr>
      <w:r w:rsidRPr="00233BC8">
        <w:rPr>
          <w:rStyle w:val="FootnoteReference"/>
          <w:rFonts w:ascii="Nunito Sans" w:hAnsi="Nunito Sans"/>
          <w:sz w:val="18"/>
          <w:szCs w:val="18"/>
        </w:rPr>
        <w:footnoteRef/>
      </w:r>
      <w:r w:rsidR="00844E77">
        <w:rPr>
          <w:rFonts w:ascii="Nunito Sans" w:hAnsi="Nunito Sans"/>
          <w:sz w:val="18"/>
          <w:szCs w:val="18"/>
        </w:rPr>
        <w:t>Ibid</w:t>
      </w:r>
    </w:p>
  </w:footnote>
  <w:footnote w:id="15">
    <w:p w14:paraId="09ED5F9A" w14:textId="72794C3D" w:rsidR="002546D2" w:rsidRPr="00233BC8" w:rsidRDefault="002546D2">
      <w:pPr>
        <w:pStyle w:val="FootnoteText"/>
        <w:rPr>
          <w:rFonts w:ascii="Nunito Sans" w:hAnsi="Nunito Sans"/>
          <w:sz w:val="18"/>
          <w:szCs w:val="18"/>
          <w:lang w:val="en-US"/>
        </w:rPr>
      </w:pPr>
      <w:r w:rsidRPr="00233BC8">
        <w:rPr>
          <w:rStyle w:val="FootnoteReference"/>
          <w:rFonts w:ascii="Nunito Sans" w:hAnsi="Nunito Sans"/>
          <w:sz w:val="18"/>
          <w:szCs w:val="18"/>
        </w:rPr>
        <w:footnoteRef/>
      </w:r>
      <w:r w:rsidRPr="00233BC8">
        <w:rPr>
          <w:rFonts w:ascii="Nunito Sans" w:hAnsi="Nunito Sans"/>
          <w:sz w:val="18"/>
          <w:szCs w:val="18"/>
        </w:rPr>
        <w:t xml:space="preserve"> </w:t>
      </w:r>
      <w:r w:rsidR="00B82BE4" w:rsidRPr="00233BC8">
        <w:rPr>
          <w:rFonts w:ascii="Nunito Sans" w:hAnsi="Nunito Sans"/>
          <w:sz w:val="18"/>
          <w:szCs w:val="18"/>
        </w:rPr>
        <w:t>Fergus Ryan, Danielle Cave, and Nathan Ruser, Mapping Xinjiang’s ‘re-education’ camps (Barton, Australia: Australian Strategic Policy Institute, 2018), https://www.aspi.org.au/report/mapping-xinjiangs-re-educationcamps,</w:t>
      </w:r>
    </w:p>
  </w:footnote>
  <w:footnote w:id="16">
    <w:p w14:paraId="690793E9" w14:textId="520B176C" w:rsidR="00086E71" w:rsidRPr="00233BC8" w:rsidRDefault="00086E71" w:rsidP="0059160D">
      <w:pPr>
        <w:pStyle w:val="pf0"/>
        <w:spacing w:before="0" w:beforeAutospacing="0" w:after="0" w:afterAutospacing="0"/>
        <w:rPr>
          <w:rFonts w:ascii="Nunito Sans" w:hAnsi="Nunito Sans" w:cstheme="minorHAnsi"/>
          <w:sz w:val="18"/>
          <w:szCs w:val="18"/>
        </w:rPr>
      </w:pPr>
      <w:r w:rsidRPr="00233BC8">
        <w:rPr>
          <w:rStyle w:val="FootnoteReference"/>
          <w:rFonts w:ascii="Nunito Sans" w:hAnsi="Nunito Sans" w:cstheme="minorHAnsi"/>
          <w:sz w:val="18"/>
          <w:szCs w:val="18"/>
        </w:rPr>
        <w:footnoteRef/>
      </w:r>
      <w:r w:rsidRPr="00233BC8">
        <w:rPr>
          <w:rFonts w:ascii="Nunito Sans" w:hAnsi="Nunito Sans" w:cstheme="minorHAnsi"/>
          <w:sz w:val="18"/>
          <w:szCs w:val="18"/>
        </w:rPr>
        <w:t xml:space="preserve"> </w:t>
      </w:r>
      <w:r w:rsidRPr="00233BC8">
        <w:rPr>
          <w:rStyle w:val="cf01"/>
          <w:rFonts w:ascii="Nunito Sans" w:hAnsi="Nunito Sans" w:cstheme="minorHAnsi"/>
        </w:rPr>
        <w:t>Amnesty International. ‘Like We Were Enemies in a War’: China’s Mass Internment, Torture, and Persecution of Muslims in Xinjiang, June 2021</w:t>
      </w:r>
      <w:r w:rsidR="002C103E" w:rsidRPr="00233BC8">
        <w:rPr>
          <w:rStyle w:val="cf01"/>
          <w:rFonts w:ascii="Nunito Sans" w:hAnsi="Nunito Sans" w:cstheme="minorHAnsi"/>
        </w:rPr>
        <w:t>.</w:t>
      </w:r>
    </w:p>
  </w:footnote>
  <w:footnote w:id="17">
    <w:p w14:paraId="2566051B" w14:textId="6AF0AB92" w:rsidR="00925785" w:rsidRPr="00233BC8" w:rsidRDefault="00925785" w:rsidP="0059160D">
      <w:pPr>
        <w:pStyle w:val="FootnoteText"/>
        <w:rPr>
          <w:rFonts w:ascii="Nunito Sans" w:hAnsi="Nunito Sans" w:cstheme="minorHAnsi"/>
          <w:sz w:val="18"/>
          <w:szCs w:val="18"/>
          <w:lang w:val="en-US"/>
        </w:rPr>
      </w:pPr>
      <w:r w:rsidRPr="00233BC8">
        <w:rPr>
          <w:rStyle w:val="FootnoteReference"/>
          <w:rFonts w:ascii="Nunito Sans" w:hAnsi="Nunito Sans" w:cstheme="minorHAnsi"/>
          <w:sz w:val="18"/>
          <w:szCs w:val="18"/>
        </w:rPr>
        <w:footnoteRef/>
      </w:r>
      <w:r w:rsidR="00DC22AB" w:rsidRPr="00233BC8">
        <w:rPr>
          <w:rFonts w:ascii="Nunito Sans" w:hAnsi="Nunito Sans" w:cstheme="minorHAnsi"/>
          <w:sz w:val="18"/>
          <w:szCs w:val="18"/>
        </w:rPr>
        <w:t>Ibid</w:t>
      </w:r>
      <w:r w:rsidR="006E11ED" w:rsidRPr="00233BC8">
        <w:rPr>
          <w:rFonts w:ascii="Nunito Sans" w:hAnsi="Nunito Sans" w:cstheme="minorHAnsi"/>
          <w:sz w:val="18"/>
          <w:szCs w:val="18"/>
        </w:rPr>
        <w:t>, p7</w:t>
      </w:r>
    </w:p>
  </w:footnote>
  <w:footnote w:id="18">
    <w:p w14:paraId="42312C0F" w14:textId="34CFB999" w:rsidR="00A54A79" w:rsidRPr="00DC22AB" w:rsidRDefault="00A54A79" w:rsidP="0059160D">
      <w:pPr>
        <w:shd w:val="clear" w:color="auto" w:fill="FFFFFF"/>
        <w:spacing w:after="0" w:line="240" w:lineRule="auto"/>
        <w:jc w:val="both"/>
        <w:rPr>
          <w:rFonts w:cstheme="minorHAnsi"/>
          <w:sz w:val="20"/>
          <w:szCs w:val="20"/>
        </w:rPr>
      </w:pPr>
      <w:r w:rsidRPr="00233BC8">
        <w:rPr>
          <w:rStyle w:val="FootnoteReference"/>
          <w:rFonts w:ascii="Nunito Sans" w:hAnsi="Nunito Sans" w:cstheme="minorHAnsi"/>
          <w:sz w:val="18"/>
          <w:szCs w:val="18"/>
        </w:rPr>
        <w:footnoteRef/>
      </w:r>
      <w:hyperlink r:id="rId3" w:history="1">
        <w:r w:rsidR="00BF217E" w:rsidRPr="00233BC8">
          <w:rPr>
            <w:rStyle w:val="Hyperlink"/>
            <w:rFonts w:ascii="Nunito Sans" w:hAnsi="Nunito Sans" w:cstheme="minorHAnsi"/>
            <w:sz w:val="18"/>
            <w:szCs w:val="18"/>
          </w:rPr>
          <w:t>China: Draconian repression of Muslims in Xinjiang amounts to crimes against humanity - Amnesty International</w:t>
        </w:r>
      </w:hyperlink>
      <w:r w:rsidR="00BF217E" w:rsidRPr="00DC22AB">
        <w:rPr>
          <w:rFonts w:cstheme="minorHAnsi"/>
          <w:sz w:val="20"/>
          <w:szCs w:val="20"/>
        </w:rPr>
        <w:t xml:space="preserve"> </w:t>
      </w:r>
    </w:p>
  </w:footnote>
  <w:footnote w:id="19">
    <w:p w14:paraId="0DB7D276" w14:textId="77777777" w:rsidR="000A159B" w:rsidRPr="00B2669C" w:rsidRDefault="000A159B" w:rsidP="00B2669C">
      <w:pPr>
        <w:pStyle w:val="FootnoteText"/>
        <w:rPr>
          <w:rFonts w:ascii="Nunito Sans" w:hAnsi="Nunito Sans" w:cstheme="minorHAnsi"/>
          <w:sz w:val="18"/>
          <w:szCs w:val="18"/>
          <w:lang w:val="en-US"/>
        </w:rPr>
      </w:pPr>
      <w:r w:rsidRPr="00B2669C">
        <w:rPr>
          <w:rStyle w:val="FootnoteReference"/>
          <w:rFonts w:ascii="Nunito Sans" w:hAnsi="Nunito Sans" w:cstheme="minorHAnsi"/>
          <w:sz w:val="18"/>
          <w:szCs w:val="18"/>
        </w:rPr>
        <w:footnoteRef/>
      </w:r>
      <w:r w:rsidRPr="00B2669C">
        <w:rPr>
          <w:rFonts w:ascii="Nunito Sans" w:hAnsi="Nunito Sans" w:cstheme="minorHAnsi"/>
          <w:sz w:val="18"/>
          <w:szCs w:val="18"/>
        </w:rPr>
        <w:t xml:space="preserve"> </w:t>
      </w:r>
      <w:hyperlink r:id="rId4" w:history="1">
        <w:r w:rsidRPr="00B2669C">
          <w:rPr>
            <w:rStyle w:val="Hyperlink"/>
            <w:rFonts w:ascii="Nunito Sans" w:hAnsi="Nunito Sans" w:cstheme="minorHAnsi"/>
            <w:sz w:val="18"/>
            <w:szCs w:val="18"/>
          </w:rPr>
          <w:t>Legal opinion concludes that treatment of Uyghurs amounts to crimes against humanity and genocide. (glanlaw.org)</w:t>
        </w:r>
      </w:hyperlink>
    </w:p>
  </w:footnote>
  <w:footnote w:id="20">
    <w:p w14:paraId="27D62B08" w14:textId="77777777" w:rsidR="00A25A4B" w:rsidRPr="00B2669C" w:rsidRDefault="00A25A4B" w:rsidP="00B2669C">
      <w:pPr>
        <w:spacing w:after="0" w:line="240" w:lineRule="auto"/>
        <w:rPr>
          <w:rFonts w:ascii="Nunito Sans" w:hAnsi="Nunito Sans"/>
          <w:sz w:val="18"/>
          <w:szCs w:val="18"/>
        </w:rPr>
      </w:pPr>
    </w:p>
  </w:footnote>
  <w:footnote w:id="21">
    <w:p w14:paraId="0B232F97" w14:textId="60B6CBD6" w:rsidR="009F61B0" w:rsidRPr="00B2669C" w:rsidRDefault="009F61B0" w:rsidP="00B2669C">
      <w:pPr>
        <w:pStyle w:val="FootnoteText"/>
        <w:rPr>
          <w:rFonts w:ascii="Nunito Sans" w:hAnsi="Nunito Sans"/>
          <w:sz w:val="18"/>
          <w:szCs w:val="18"/>
          <w:lang w:val="en-US"/>
        </w:rPr>
      </w:pPr>
      <w:r w:rsidRPr="00B2669C">
        <w:rPr>
          <w:rStyle w:val="FootnoteReference"/>
          <w:rFonts w:ascii="Nunito Sans" w:hAnsi="Nunito Sans" w:cstheme="minorHAnsi"/>
          <w:sz w:val="18"/>
          <w:szCs w:val="18"/>
        </w:rPr>
        <w:footnoteRef/>
      </w:r>
      <w:r w:rsidRPr="00B2669C">
        <w:rPr>
          <w:rFonts w:ascii="Nunito Sans" w:hAnsi="Nunito Sans" w:cstheme="minorHAnsi"/>
          <w:sz w:val="18"/>
          <w:szCs w:val="18"/>
        </w:rPr>
        <w:t xml:space="preserve"> </w:t>
      </w:r>
      <w:hyperlink r:id="rId5" w:history="1">
        <w:r w:rsidRPr="00B2669C">
          <w:rPr>
            <w:rStyle w:val="Hyperlink"/>
            <w:rFonts w:ascii="Nunito Sans" w:hAnsi="Nunito Sans" w:cstheme="minorHAnsi"/>
            <w:sz w:val="18"/>
            <w:szCs w:val="18"/>
          </w:rPr>
          <w:t>Uyghurs subjected to genocide by China, unofficial UK tribunal finds | Uyghurs | The Guardian</w:t>
        </w:r>
      </w:hyperlink>
    </w:p>
  </w:footnote>
  <w:footnote w:id="22">
    <w:p w14:paraId="3E04EEA3" w14:textId="6CEF90BF" w:rsidR="00CF479E" w:rsidRPr="00B2669C" w:rsidRDefault="00CF479E" w:rsidP="00B2669C">
      <w:pPr>
        <w:spacing w:after="0" w:line="240" w:lineRule="auto"/>
        <w:rPr>
          <w:rFonts w:ascii="Nunito Sans" w:hAnsi="Nunito Sans"/>
          <w:sz w:val="18"/>
          <w:szCs w:val="18"/>
        </w:rPr>
      </w:pPr>
      <w:r w:rsidRPr="00B2669C">
        <w:rPr>
          <w:rStyle w:val="FootnoteReference"/>
          <w:rFonts w:ascii="Nunito Sans" w:hAnsi="Nunito Sans"/>
          <w:sz w:val="18"/>
          <w:szCs w:val="18"/>
        </w:rPr>
        <w:footnoteRef/>
      </w:r>
      <w:r w:rsidR="00A50F2B" w:rsidRPr="00B2669C">
        <w:rPr>
          <w:rFonts w:ascii="Nunito Sans" w:hAnsi="Nunito Sans"/>
          <w:sz w:val="18"/>
          <w:szCs w:val="18"/>
        </w:rPr>
        <w:t xml:space="preserve"> </w:t>
      </w:r>
      <w:r w:rsidR="00DC22AB" w:rsidRPr="00B2669C">
        <w:rPr>
          <w:rFonts w:ascii="Nunito Sans" w:hAnsi="Nunito Sans"/>
          <w:sz w:val="18"/>
          <w:szCs w:val="18"/>
        </w:rPr>
        <w:t xml:space="preserve">2022 </w:t>
      </w:r>
      <w:r w:rsidR="00944C12" w:rsidRPr="00B2669C">
        <w:rPr>
          <w:rFonts w:ascii="Nunito Sans" w:hAnsi="Nunito Sans"/>
          <w:sz w:val="18"/>
          <w:szCs w:val="18"/>
        </w:rPr>
        <w:t>Report of the Committee of Experts on the Application of Conventions and Recommendations</w:t>
      </w:r>
      <w:r w:rsidR="00BE4B3A" w:rsidRPr="00B2669C">
        <w:rPr>
          <w:rFonts w:ascii="Nunito Sans" w:hAnsi="Nunito Sans"/>
          <w:sz w:val="18"/>
          <w:szCs w:val="18"/>
        </w:rPr>
        <w:t xml:space="preserve">, </w:t>
      </w:r>
      <w:r w:rsidRPr="00B2669C">
        <w:rPr>
          <w:rFonts w:ascii="Nunito Sans" w:hAnsi="Nunito Sans"/>
          <w:sz w:val="18"/>
          <w:szCs w:val="18"/>
        </w:rPr>
        <w:t>Discrimination (Employment and Occupation) Convention, 1958 (No. 111)</w:t>
      </w:r>
      <w:r w:rsidR="00BE4B3A" w:rsidRPr="00B2669C">
        <w:rPr>
          <w:rFonts w:ascii="Nunito Sans" w:hAnsi="Nunito Sans"/>
          <w:sz w:val="18"/>
          <w:szCs w:val="18"/>
        </w:rPr>
        <w:t xml:space="preserve"> – China (ratification</w:t>
      </w:r>
      <w:r w:rsidR="00DC22AB" w:rsidRPr="00B2669C">
        <w:rPr>
          <w:rFonts w:ascii="Nunito Sans" w:hAnsi="Nunito Sans"/>
          <w:sz w:val="18"/>
          <w:szCs w:val="18"/>
        </w:rPr>
        <w:t xml:space="preserve"> 2006)</w:t>
      </w:r>
      <w:r w:rsidR="00BE4B3A" w:rsidRPr="00B2669C">
        <w:rPr>
          <w:rFonts w:ascii="Nunito Sans" w:hAnsi="Nunito Sans"/>
          <w:sz w:val="18"/>
          <w:szCs w:val="18"/>
        </w:rPr>
        <w:t xml:space="preserve"> </w:t>
      </w:r>
      <w:r w:rsidR="00EA2D48" w:rsidRPr="00B2669C">
        <w:rPr>
          <w:rFonts w:ascii="Nunito Sans" w:eastAsia="Times New Roman" w:hAnsi="Nunito Sans"/>
          <w:bCs/>
          <w:kern w:val="3"/>
          <w:sz w:val="18"/>
          <w:szCs w:val="18"/>
          <w:lang w:eastAsia="en-GB"/>
        </w:rPr>
        <w:t xml:space="preserve"> </w:t>
      </w:r>
    </w:p>
  </w:footnote>
  <w:footnote w:id="23">
    <w:p w14:paraId="2020F84A" w14:textId="5EBA714C" w:rsidR="00F61568" w:rsidRPr="00B2669C" w:rsidRDefault="00F61568" w:rsidP="00B2669C">
      <w:pPr>
        <w:pStyle w:val="FootnoteText"/>
        <w:rPr>
          <w:rFonts w:ascii="Nunito Sans" w:hAnsi="Nunito Sans"/>
          <w:sz w:val="18"/>
          <w:szCs w:val="18"/>
          <w:lang w:val="en-US"/>
        </w:rPr>
      </w:pPr>
      <w:r w:rsidRPr="00B2669C">
        <w:rPr>
          <w:rStyle w:val="FootnoteReference"/>
          <w:rFonts w:ascii="Nunito Sans" w:hAnsi="Nunito Sans"/>
          <w:sz w:val="18"/>
          <w:szCs w:val="18"/>
        </w:rPr>
        <w:footnoteRef/>
      </w:r>
      <w:r w:rsidRPr="00B2669C">
        <w:rPr>
          <w:rFonts w:ascii="Nunito Sans" w:hAnsi="Nunito Sans"/>
          <w:sz w:val="18"/>
          <w:szCs w:val="18"/>
        </w:rPr>
        <w:t xml:space="preserve"> </w:t>
      </w:r>
      <w:r w:rsidR="00DC22AB" w:rsidRPr="00B2669C">
        <w:rPr>
          <w:rFonts w:ascii="Nunito Sans" w:hAnsi="Nunito Sans"/>
          <w:sz w:val="18"/>
          <w:szCs w:val="18"/>
        </w:rPr>
        <w:t>2022 Report of the Committee of Experts on the Application of Conventions and Recommendations</w:t>
      </w:r>
      <w:r w:rsidR="00861B44" w:rsidRPr="00B2669C">
        <w:rPr>
          <w:rFonts w:ascii="Nunito Sans" w:hAnsi="Nunito Sans"/>
          <w:sz w:val="18"/>
          <w:szCs w:val="18"/>
        </w:rPr>
        <w:t>,</w:t>
      </w:r>
      <w:r w:rsidR="00DC22AB" w:rsidRPr="00B2669C">
        <w:rPr>
          <w:rFonts w:ascii="Nunito Sans" w:hAnsi="Nunito Sans"/>
          <w:sz w:val="18"/>
          <w:szCs w:val="18"/>
        </w:rPr>
        <w:t xml:space="preserve"> </w:t>
      </w:r>
      <w:r w:rsidRPr="00B2669C">
        <w:rPr>
          <w:rFonts w:ascii="Nunito Sans" w:hAnsi="Nunito Sans"/>
          <w:sz w:val="18"/>
          <w:szCs w:val="18"/>
        </w:rPr>
        <w:t xml:space="preserve">Employment Policy Convention, 1964 (No. 122) </w:t>
      </w:r>
      <w:r w:rsidR="00782AB3" w:rsidRPr="00B2669C">
        <w:rPr>
          <w:rFonts w:ascii="Nunito Sans" w:hAnsi="Nunito Sans"/>
          <w:sz w:val="18"/>
          <w:szCs w:val="18"/>
        </w:rPr>
        <w:t xml:space="preserve">– China </w:t>
      </w:r>
      <w:r w:rsidRPr="00B2669C">
        <w:rPr>
          <w:rFonts w:ascii="Nunito Sans" w:hAnsi="Nunito Sans"/>
          <w:sz w:val="18"/>
          <w:szCs w:val="18"/>
        </w:rPr>
        <w:t>(ratification: 1997)</w:t>
      </w:r>
    </w:p>
  </w:footnote>
  <w:footnote w:id="24">
    <w:p w14:paraId="5B5C119A" w14:textId="4CD74508" w:rsidR="00232604" w:rsidRPr="00232604" w:rsidRDefault="00232604" w:rsidP="00B2669C">
      <w:pPr>
        <w:pStyle w:val="FootnoteText"/>
        <w:rPr>
          <w:lang w:val="en-US"/>
        </w:rPr>
      </w:pPr>
      <w:r w:rsidRPr="00B2669C">
        <w:rPr>
          <w:rStyle w:val="FootnoteReference"/>
          <w:rFonts w:ascii="Nunito Sans" w:hAnsi="Nunito Sans"/>
          <w:sz w:val="18"/>
          <w:szCs w:val="18"/>
        </w:rPr>
        <w:footnoteRef/>
      </w:r>
      <w:r w:rsidRPr="00B2669C">
        <w:rPr>
          <w:rFonts w:ascii="Nunito Sans" w:hAnsi="Nunito Sans"/>
          <w:sz w:val="18"/>
          <w:szCs w:val="18"/>
        </w:rPr>
        <w:t xml:space="preserve"> </w:t>
      </w:r>
      <w:r w:rsidR="000034EF" w:rsidRPr="00B2669C">
        <w:rPr>
          <w:rFonts w:ascii="Nunito Sans" w:hAnsi="Nunito Sans"/>
          <w:sz w:val="18"/>
          <w:szCs w:val="18"/>
        </w:rPr>
        <w:t xml:space="preserve">Committee on the Elimination of Racial Discrimination, Concluding Observations on the combined fourteenth to seventeenth periodic reports of China (including Hong Kong, China and Macao, China), </w:t>
      </w:r>
      <w:r w:rsidRPr="00B2669C">
        <w:rPr>
          <w:rFonts w:ascii="Nunito Sans" w:hAnsi="Nunito Sans"/>
          <w:sz w:val="18"/>
          <w:szCs w:val="18"/>
        </w:rPr>
        <w:t>CERD/C/CHN/CO/14-17, 19 September 2018, paragraphs 40, 42 and 47</w:t>
      </w:r>
    </w:p>
  </w:footnote>
  <w:footnote w:id="25">
    <w:p w14:paraId="7DA60D06" w14:textId="4300CE50" w:rsidR="00F47863" w:rsidRPr="00233BC8" w:rsidRDefault="00F47863">
      <w:pPr>
        <w:pStyle w:val="FootnoteText"/>
        <w:rPr>
          <w:rFonts w:ascii="Nunito Sans" w:hAnsi="Nunito Sans"/>
          <w:sz w:val="18"/>
          <w:szCs w:val="18"/>
          <w:lang w:val="en-US"/>
        </w:rPr>
      </w:pPr>
      <w:r w:rsidRPr="00233BC8">
        <w:rPr>
          <w:rStyle w:val="FootnoteReference"/>
          <w:rFonts w:ascii="Nunito Sans" w:hAnsi="Nunito Sans"/>
          <w:sz w:val="18"/>
          <w:szCs w:val="18"/>
        </w:rPr>
        <w:footnoteRef/>
      </w:r>
      <w:r w:rsidRPr="00233BC8">
        <w:rPr>
          <w:rFonts w:ascii="Nunito Sans" w:hAnsi="Nunito Sans"/>
          <w:sz w:val="18"/>
          <w:szCs w:val="18"/>
        </w:rPr>
        <w:t xml:space="preserve"> </w:t>
      </w:r>
      <w:hyperlink r:id="rId6" w:history="1">
        <w:r w:rsidRPr="00233BC8">
          <w:rPr>
            <w:rStyle w:val="Hyperlink"/>
            <w:rFonts w:ascii="Nunito Sans" w:hAnsi="Nunito Sans"/>
            <w:sz w:val="18"/>
            <w:szCs w:val="18"/>
          </w:rPr>
          <w:t>China Is Using Uighur Labor to Produce Face Masks - The New York Times (nytimes.com)</w:t>
        </w:r>
      </w:hyperlink>
    </w:p>
  </w:footnote>
  <w:footnote w:id="26">
    <w:p w14:paraId="3A55BAE4" w14:textId="5974EDF4" w:rsidR="00DD468C" w:rsidRPr="00F72EA0" w:rsidRDefault="00DD468C">
      <w:pPr>
        <w:pStyle w:val="FootnoteText"/>
        <w:rPr>
          <w:lang w:val="en-US"/>
        </w:rPr>
      </w:pPr>
      <w:r w:rsidRPr="00233BC8">
        <w:rPr>
          <w:rStyle w:val="FootnoteReference"/>
          <w:rFonts w:ascii="Nunito Sans" w:hAnsi="Nunito Sans"/>
          <w:sz w:val="18"/>
          <w:szCs w:val="18"/>
        </w:rPr>
        <w:footnoteRef/>
      </w:r>
      <w:r w:rsidRPr="00233BC8">
        <w:rPr>
          <w:rFonts w:ascii="Nunito Sans" w:hAnsi="Nunito Sans"/>
          <w:sz w:val="18"/>
          <w:szCs w:val="18"/>
        </w:rPr>
        <w:t xml:space="preserve"> </w:t>
      </w:r>
      <w:hyperlink r:id="rId7" w:history="1">
        <w:r w:rsidR="00992F7F" w:rsidRPr="00233BC8">
          <w:rPr>
            <w:rStyle w:val="Hyperlink"/>
            <w:rFonts w:ascii="Nunito Sans" w:hAnsi="Nunito Sans"/>
            <w:sz w:val="18"/>
            <w:szCs w:val="18"/>
          </w:rPr>
          <w:t>Xinjiang Authorities Sending Uyghurs to Work in China’s Factories, Despite Coronavirus Risks — Radio Free Asia (rfa.org)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0683E0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214D55"/>
    <w:multiLevelType w:val="hybridMultilevel"/>
    <w:tmpl w:val="D506C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047AD"/>
    <w:multiLevelType w:val="hybridMultilevel"/>
    <w:tmpl w:val="D772B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9853ED"/>
    <w:multiLevelType w:val="hybridMultilevel"/>
    <w:tmpl w:val="F7D89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D7E7C"/>
    <w:multiLevelType w:val="multilevel"/>
    <w:tmpl w:val="3B44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7A1713"/>
    <w:multiLevelType w:val="hybridMultilevel"/>
    <w:tmpl w:val="8B860AA8"/>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8E3A3F"/>
    <w:multiLevelType w:val="hybridMultilevel"/>
    <w:tmpl w:val="B8CC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763A00"/>
    <w:multiLevelType w:val="multilevel"/>
    <w:tmpl w:val="C018C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C1275B"/>
    <w:multiLevelType w:val="hybridMultilevel"/>
    <w:tmpl w:val="FB6AC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0C4458"/>
    <w:multiLevelType w:val="hybridMultilevel"/>
    <w:tmpl w:val="23FA91A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9824EE"/>
    <w:multiLevelType w:val="multilevel"/>
    <w:tmpl w:val="E348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A551B4"/>
    <w:multiLevelType w:val="multilevel"/>
    <w:tmpl w:val="524C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C222DC"/>
    <w:multiLevelType w:val="multilevel"/>
    <w:tmpl w:val="F30C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614E48"/>
    <w:multiLevelType w:val="multilevel"/>
    <w:tmpl w:val="DA86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372DC9"/>
    <w:multiLevelType w:val="multilevel"/>
    <w:tmpl w:val="5A049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7E5AE2"/>
    <w:multiLevelType w:val="multilevel"/>
    <w:tmpl w:val="C990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DE7B65"/>
    <w:multiLevelType w:val="hybridMultilevel"/>
    <w:tmpl w:val="921E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A14144"/>
    <w:multiLevelType w:val="multilevel"/>
    <w:tmpl w:val="36ACC7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B12375"/>
    <w:multiLevelType w:val="hybridMultilevel"/>
    <w:tmpl w:val="01A0C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28085E"/>
    <w:multiLevelType w:val="multilevel"/>
    <w:tmpl w:val="6AF6F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C74A31"/>
    <w:multiLevelType w:val="multilevel"/>
    <w:tmpl w:val="ED2C4B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F52F74"/>
    <w:multiLevelType w:val="multilevel"/>
    <w:tmpl w:val="7D9E7B2A"/>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895E02"/>
    <w:multiLevelType w:val="hybridMultilevel"/>
    <w:tmpl w:val="8AB6D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4E2908"/>
    <w:multiLevelType w:val="hybridMultilevel"/>
    <w:tmpl w:val="BD0E3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1"/>
  </w:num>
  <w:num w:numId="4">
    <w:abstractNumId w:val="4"/>
  </w:num>
  <w:num w:numId="5">
    <w:abstractNumId w:val="12"/>
  </w:num>
  <w:num w:numId="6">
    <w:abstractNumId w:val="1"/>
  </w:num>
  <w:num w:numId="7">
    <w:abstractNumId w:val="5"/>
  </w:num>
  <w:num w:numId="8">
    <w:abstractNumId w:val="16"/>
  </w:num>
  <w:num w:numId="9">
    <w:abstractNumId w:val="15"/>
  </w:num>
  <w:num w:numId="10">
    <w:abstractNumId w:val="13"/>
  </w:num>
  <w:num w:numId="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7B3"/>
    <w:rsid w:val="000034EF"/>
    <w:rsid w:val="00004072"/>
    <w:rsid w:val="00017FDD"/>
    <w:rsid w:val="00020FE2"/>
    <w:rsid w:val="000222D3"/>
    <w:rsid w:val="00023804"/>
    <w:rsid w:val="00023D68"/>
    <w:rsid w:val="00025B33"/>
    <w:rsid w:val="00027CF5"/>
    <w:rsid w:val="000368CA"/>
    <w:rsid w:val="0004017C"/>
    <w:rsid w:val="000414C3"/>
    <w:rsid w:val="000434B9"/>
    <w:rsid w:val="000467E6"/>
    <w:rsid w:val="00050177"/>
    <w:rsid w:val="000514A4"/>
    <w:rsid w:val="00052293"/>
    <w:rsid w:val="000522E7"/>
    <w:rsid w:val="0005341F"/>
    <w:rsid w:val="00057832"/>
    <w:rsid w:val="0006051E"/>
    <w:rsid w:val="0006337A"/>
    <w:rsid w:val="000636B5"/>
    <w:rsid w:val="00063CF8"/>
    <w:rsid w:val="00065680"/>
    <w:rsid w:val="00071208"/>
    <w:rsid w:val="0007306A"/>
    <w:rsid w:val="0007568A"/>
    <w:rsid w:val="000778C5"/>
    <w:rsid w:val="00081C42"/>
    <w:rsid w:val="00084133"/>
    <w:rsid w:val="00086E71"/>
    <w:rsid w:val="000918C1"/>
    <w:rsid w:val="000941B8"/>
    <w:rsid w:val="00097CDE"/>
    <w:rsid w:val="000A061E"/>
    <w:rsid w:val="000A0C43"/>
    <w:rsid w:val="000A159B"/>
    <w:rsid w:val="000A1D66"/>
    <w:rsid w:val="000A712A"/>
    <w:rsid w:val="000B383B"/>
    <w:rsid w:val="000B5395"/>
    <w:rsid w:val="000C5C6E"/>
    <w:rsid w:val="000C5CC1"/>
    <w:rsid w:val="000C749E"/>
    <w:rsid w:val="000D0505"/>
    <w:rsid w:val="000E030C"/>
    <w:rsid w:val="000E17CE"/>
    <w:rsid w:val="000E1818"/>
    <w:rsid w:val="000E230C"/>
    <w:rsid w:val="000E5866"/>
    <w:rsid w:val="000E5D84"/>
    <w:rsid w:val="000E601C"/>
    <w:rsid w:val="000F1240"/>
    <w:rsid w:val="000F1389"/>
    <w:rsid w:val="000F2487"/>
    <w:rsid w:val="000F3640"/>
    <w:rsid w:val="000F39FE"/>
    <w:rsid w:val="0010746B"/>
    <w:rsid w:val="001110C6"/>
    <w:rsid w:val="0011406D"/>
    <w:rsid w:val="001152D8"/>
    <w:rsid w:val="00116C7D"/>
    <w:rsid w:val="00116CC0"/>
    <w:rsid w:val="0011701C"/>
    <w:rsid w:val="00120206"/>
    <w:rsid w:val="00120CBB"/>
    <w:rsid w:val="00122386"/>
    <w:rsid w:val="00123C6F"/>
    <w:rsid w:val="00127CDE"/>
    <w:rsid w:val="00130E3D"/>
    <w:rsid w:val="00140B7C"/>
    <w:rsid w:val="00141A7F"/>
    <w:rsid w:val="00146D53"/>
    <w:rsid w:val="00151C73"/>
    <w:rsid w:val="001522DC"/>
    <w:rsid w:val="001534C2"/>
    <w:rsid w:val="00154B72"/>
    <w:rsid w:val="00155537"/>
    <w:rsid w:val="001640B7"/>
    <w:rsid w:val="001663AE"/>
    <w:rsid w:val="0018126C"/>
    <w:rsid w:val="00184AAC"/>
    <w:rsid w:val="00185649"/>
    <w:rsid w:val="00185B86"/>
    <w:rsid w:val="00191D4C"/>
    <w:rsid w:val="0019275D"/>
    <w:rsid w:val="001927C7"/>
    <w:rsid w:val="00192F1E"/>
    <w:rsid w:val="0019433F"/>
    <w:rsid w:val="001A0CCF"/>
    <w:rsid w:val="001A1FD2"/>
    <w:rsid w:val="001A2948"/>
    <w:rsid w:val="001A3D50"/>
    <w:rsid w:val="001A4E13"/>
    <w:rsid w:val="001A50AC"/>
    <w:rsid w:val="001B00D6"/>
    <w:rsid w:val="001B5129"/>
    <w:rsid w:val="001B6D68"/>
    <w:rsid w:val="001B76BD"/>
    <w:rsid w:val="001B7F40"/>
    <w:rsid w:val="001C03AF"/>
    <w:rsid w:val="001C1E41"/>
    <w:rsid w:val="001C3EA8"/>
    <w:rsid w:val="001C697F"/>
    <w:rsid w:val="001C6A5D"/>
    <w:rsid w:val="001C6B9F"/>
    <w:rsid w:val="001E09FC"/>
    <w:rsid w:val="001E1883"/>
    <w:rsid w:val="001E1AC1"/>
    <w:rsid w:val="001E1F2C"/>
    <w:rsid w:val="001E2EA6"/>
    <w:rsid w:val="001F23B7"/>
    <w:rsid w:val="001F4995"/>
    <w:rsid w:val="001F4DB5"/>
    <w:rsid w:val="001F648B"/>
    <w:rsid w:val="001F7E56"/>
    <w:rsid w:val="00201388"/>
    <w:rsid w:val="00201539"/>
    <w:rsid w:val="00203578"/>
    <w:rsid w:val="0020407A"/>
    <w:rsid w:val="002119DF"/>
    <w:rsid w:val="00214842"/>
    <w:rsid w:val="00214D64"/>
    <w:rsid w:val="0022399D"/>
    <w:rsid w:val="0022549F"/>
    <w:rsid w:val="00227E62"/>
    <w:rsid w:val="00231D91"/>
    <w:rsid w:val="00232604"/>
    <w:rsid w:val="0023342A"/>
    <w:rsid w:val="00233BC8"/>
    <w:rsid w:val="002411E4"/>
    <w:rsid w:val="002427E6"/>
    <w:rsid w:val="00242A5D"/>
    <w:rsid w:val="00246CAB"/>
    <w:rsid w:val="00252ED6"/>
    <w:rsid w:val="002546D2"/>
    <w:rsid w:val="002626D8"/>
    <w:rsid w:val="00262C26"/>
    <w:rsid w:val="00262FF4"/>
    <w:rsid w:val="002641F4"/>
    <w:rsid w:val="00265E2F"/>
    <w:rsid w:val="002722CC"/>
    <w:rsid w:val="00273E64"/>
    <w:rsid w:val="00280472"/>
    <w:rsid w:val="00282E72"/>
    <w:rsid w:val="0028498C"/>
    <w:rsid w:val="00285DD9"/>
    <w:rsid w:val="00286A51"/>
    <w:rsid w:val="00291073"/>
    <w:rsid w:val="00292107"/>
    <w:rsid w:val="00293522"/>
    <w:rsid w:val="00293DC4"/>
    <w:rsid w:val="0029444B"/>
    <w:rsid w:val="00294CCF"/>
    <w:rsid w:val="00296D1D"/>
    <w:rsid w:val="002A1DF0"/>
    <w:rsid w:val="002A3744"/>
    <w:rsid w:val="002A4E64"/>
    <w:rsid w:val="002A4FA9"/>
    <w:rsid w:val="002B5C3B"/>
    <w:rsid w:val="002B60B7"/>
    <w:rsid w:val="002C0670"/>
    <w:rsid w:val="002C103E"/>
    <w:rsid w:val="002C15DE"/>
    <w:rsid w:val="002C1B9B"/>
    <w:rsid w:val="002C3930"/>
    <w:rsid w:val="002C3F14"/>
    <w:rsid w:val="002C53A2"/>
    <w:rsid w:val="002C55B1"/>
    <w:rsid w:val="002C58BF"/>
    <w:rsid w:val="002C5C48"/>
    <w:rsid w:val="002C6B1F"/>
    <w:rsid w:val="002D1C57"/>
    <w:rsid w:val="002D3913"/>
    <w:rsid w:val="002D637D"/>
    <w:rsid w:val="002E0141"/>
    <w:rsid w:val="002E4DB3"/>
    <w:rsid w:val="002E6FD3"/>
    <w:rsid w:val="002F153A"/>
    <w:rsid w:val="002F34CF"/>
    <w:rsid w:val="002F7871"/>
    <w:rsid w:val="002F79E0"/>
    <w:rsid w:val="00300C28"/>
    <w:rsid w:val="00300CDC"/>
    <w:rsid w:val="00301358"/>
    <w:rsid w:val="00304A2B"/>
    <w:rsid w:val="00305A75"/>
    <w:rsid w:val="003068ED"/>
    <w:rsid w:val="00307FAC"/>
    <w:rsid w:val="003126BF"/>
    <w:rsid w:val="00314DF8"/>
    <w:rsid w:val="00314E54"/>
    <w:rsid w:val="00315183"/>
    <w:rsid w:val="003165FA"/>
    <w:rsid w:val="0031718D"/>
    <w:rsid w:val="003209E7"/>
    <w:rsid w:val="00321453"/>
    <w:rsid w:val="003217E9"/>
    <w:rsid w:val="0032183D"/>
    <w:rsid w:val="0032184A"/>
    <w:rsid w:val="00321D7F"/>
    <w:rsid w:val="003277EF"/>
    <w:rsid w:val="00330030"/>
    <w:rsid w:val="003314DB"/>
    <w:rsid w:val="00333812"/>
    <w:rsid w:val="00333DA8"/>
    <w:rsid w:val="00334FCA"/>
    <w:rsid w:val="00344018"/>
    <w:rsid w:val="003475A9"/>
    <w:rsid w:val="0035108C"/>
    <w:rsid w:val="00351D69"/>
    <w:rsid w:val="00363309"/>
    <w:rsid w:val="0036645C"/>
    <w:rsid w:val="00366534"/>
    <w:rsid w:val="00367F12"/>
    <w:rsid w:val="00370A3F"/>
    <w:rsid w:val="003719D2"/>
    <w:rsid w:val="003732A6"/>
    <w:rsid w:val="003738CE"/>
    <w:rsid w:val="0038029F"/>
    <w:rsid w:val="00380EBF"/>
    <w:rsid w:val="0038239F"/>
    <w:rsid w:val="00395DBD"/>
    <w:rsid w:val="003961AB"/>
    <w:rsid w:val="003A1296"/>
    <w:rsid w:val="003A25A9"/>
    <w:rsid w:val="003B229C"/>
    <w:rsid w:val="003B5364"/>
    <w:rsid w:val="003B6A56"/>
    <w:rsid w:val="003C5EAB"/>
    <w:rsid w:val="003D103A"/>
    <w:rsid w:val="003D706F"/>
    <w:rsid w:val="003E4B4D"/>
    <w:rsid w:val="003E5AE4"/>
    <w:rsid w:val="003E71B8"/>
    <w:rsid w:val="003E75FC"/>
    <w:rsid w:val="003F0A2E"/>
    <w:rsid w:val="004009D7"/>
    <w:rsid w:val="0040264B"/>
    <w:rsid w:val="004026B2"/>
    <w:rsid w:val="0040596F"/>
    <w:rsid w:val="00405B10"/>
    <w:rsid w:val="00405B9D"/>
    <w:rsid w:val="00406692"/>
    <w:rsid w:val="00411649"/>
    <w:rsid w:val="004157EA"/>
    <w:rsid w:val="004160AC"/>
    <w:rsid w:val="0042551A"/>
    <w:rsid w:val="00426E14"/>
    <w:rsid w:val="00430A85"/>
    <w:rsid w:val="00431818"/>
    <w:rsid w:val="0043404A"/>
    <w:rsid w:val="00435082"/>
    <w:rsid w:val="004363EF"/>
    <w:rsid w:val="00436F1B"/>
    <w:rsid w:val="004378F7"/>
    <w:rsid w:val="00440ED1"/>
    <w:rsid w:val="0044110B"/>
    <w:rsid w:val="004445DC"/>
    <w:rsid w:val="004476CE"/>
    <w:rsid w:val="00450A21"/>
    <w:rsid w:val="00451BEB"/>
    <w:rsid w:val="0045769F"/>
    <w:rsid w:val="004613EB"/>
    <w:rsid w:val="00461F6E"/>
    <w:rsid w:val="00462BDC"/>
    <w:rsid w:val="0046666F"/>
    <w:rsid w:val="00467B13"/>
    <w:rsid w:val="00470537"/>
    <w:rsid w:val="004712ED"/>
    <w:rsid w:val="00471AB9"/>
    <w:rsid w:val="00472097"/>
    <w:rsid w:val="0047359E"/>
    <w:rsid w:val="00473BC5"/>
    <w:rsid w:val="00473E8C"/>
    <w:rsid w:val="00473F2A"/>
    <w:rsid w:val="0047655E"/>
    <w:rsid w:val="004779A4"/>
    <w:rsid w:val="0048180E"/>
    <w:rsid w:val="00481BB8"/>
    <w:rsid w:val="0048206C"/>
    <w:rsid w:val="00482579"/>
    <w:rsid w:val="00482FBE"/>
    <w:rsid w:val="00485DBA"/>
    <w:rsid w:val="00496E27"/>
    <w:rsid w:val="004A469F"/>
    <w:rsid w:val="004A65AF"/>
    <w:rsid w:val="004A6934"/>
    <w:rsid w:val="004B1413"/>
    <w:rsid w:val="004B2C59"/>
    <w:rsid w:val="004B5077"/>
    <w:rsid w:val="004C2B64"/>
    <w:rsid w:val="004C6D68"/>
    <w:rsid w:val="004C7B34"/>
    <w:rsid w:val="004D46F8"/>
    <w:rsid w:val="004D488C"/>
    <w:rsid w:val="004E104E"/>
    <w:rsid w:val="004E21AB"/>
    <w:rsid w:val="004E46E9"/>
    <w:rsid w:val="004F01EC"/>
    <w:rsid w:val="004F216A"/>
    <w:rsid w:val="004F61E6"/>
    <w:rsid w:val="00500177"/>
    <w:rsid w:val="0050094B"/>
    <w:rsid w:val="00503263"/>
    <w:rsid w:val="0050688B"/>
    <w:rsid w:val="00512EF4"/>
    <w:rsid w:val="0051409A"/>
    <w:rsid w:val="00516867"/>
    <w:rsid w:val="00517A9A"/>
    <w:rsid w:val="00521C53"/>
    <w:rsid w:val="00524262"/>
    <w:rsid w:val="00525CE5"/>
    <w:rsid w:val="0053413F"/>
    <w:rsid w:val="00536B0E"/>
    <w:rsid w:val="005408DF"/>
    <w:rsid w:val="0054361D"/>
    <w:rsid w:val="0054652C"/>
    <w:rsid w:val="00546592"/>
    <w:rsid w:val="00546B40"/>
    <w:rsid w:val="005507B4"/>
    <w:rsid w:val="00552B6B"/>
    <w:rsid w:val="00552CC8"/>
    <w:rsid w:val="0055792B"/>
    <w:rsid w:val="005630DF"/>
    <w:rsid w:val="00566D8B"/>
    <w:rsid w:val="00567D5C"/>
    <w:rsid w:val="00574493"/>
    <w:rsid w:val="00575363"/>
    <w:rsid w:val="00575D98"/>
    <w:rsid w:val="0058176A"/>
    <w:rsid w:val="005833FE"/>
    <w:rsid w:val="005835DE"/>
    <w:rsid w:val="00583B9E"/>
    <w:rsid w:val="0059160D"/>
    <w:rsid w:val="005A1E05"/>
    <w:rsid w:val="005A2B31"/>
    <w:rsid w:val="005A58F7"/>
    <w:rsid w:val="005B0DF8"/>
    <w:rsid w:val="005B1FDB"/>
    <w:rsid w:val="005B2995"/>
    <w:rsid w:val="005B3B80"/>
    <w:rsid w:val="005B538B"/>
    <w:rsid w:val="005C058C"/>
    <w:rsid w:val="005C0928"/>
    <w:rsid w:val="005C21DB"/>
    <w:rsid w:val="005C45D6"/>
    <w:rsid w:val="005D066E"/>
    <w:rsid w:val="005D7AA9"/>
    <w:rsid w:val="005E0A0E"/>
    <w:rsid w:val="005E638B"/>
    <w:rsid w:val="005E6FA5"/>
    <w:rsid w:val="005F69FB"/>
    <w:rsid w:val="00601D04"/>
    <w:rsid w:val="00602C2C"/>
    <w:rsid w:val="00603227"/>
    <w:rsid w:val="0060445F"/>
    <w:rsid w:val="006049A1"/>
    <w:rsid w:val="00607A77"/>
    <w:rsid w:val="00607C09"/>
    <w:rsid w:val="00615A9B"/>
    <w:rsid w:val="006235B7"/>
    <w:rsid w:val="00625E4B"/>
    <w:rsid w:val="00625F08"/>
    <w:rsid w:val="00627F42"/>
    <w:rsid w:val="00631541"/>
    <w:rsid w:val="00632372"/>
    <w:rsid w:val="006329E4"/>
    <w:rsid w:val="006348C7"/>
    <w:rsid w:val="00636FF0"/>
    <w:rsid w:val="006427B8"/>
    <w:rsid w:val="0064284B"/>
    <w:rsid w:val="00652893"/>
    <w:rsid w:val="00660E10"/>
    <w:rsid w:val="00661BD0"/>
    <w:rsid w:val="00667C23"/>
    <w:rsid w:val="00670559"/>
    <w:rsid w:val="006709CB"/>
    <w:rsid w:val="006714D7"/>
    <w:rsid w:val="00671537"/>
    <w:rsid w:val="006719A5"/>
    <w:rsid w:val="00671AFA"/>
    <w:rsid w:val="00674306"/>
    <w:rsid w:val="00675A51"/>
    <w:rsid w:val="00675DF8"/>
    <w:rsid w:val="00677A69"/>
    <w:rsid w:val="006801F5"/>
    <w:rsid w:val="00681200"/>
    <w:rsid w:val="006862B6"/>
    <w:rsid w:val="006879F7"/>
    <w:rsid w:val="00693721"/>
    <w:rsid w:val="006957B3"/>
    <w:rsid w:val="00696062"/>
    <w:rsid w:val="006971B6"/>
    <w:rsid w:val="006A332A"/>
    <w:rsid w:val="006B5F4F"/>
    <w:rsid w:val="006C0F7E"/>
    <w:rsid w:val="006C191E"/>
    <w:rsid w:val="006C24C3"/>
    <w:rsid w:val="006C4C19"/>
    <w:rsid w:val="006C6A2B"/>
    <w:rsid w:val="006C7BA4"/>
    <w:rsid w:val="006D20F0"/>
    <w:rsid w:val="006D341C"/>
    <w:rsid w:val="006D45CC"/>
    <w:rsid w:val="006D4615"/>
    <w:rsid w:val="006D6BAD"/>
    <w:rsid w:val="006D7B0B"/>
    <w:rsid w:val="006E11ED"/>
    <w:rsid w:val="006E259B"/>
    <w:rsid w:val="006E2914"/>
    <w:rsid w:val="006E3100"/>
    <w:rsid w:val="006E4463"/>
    <w:rsid w:val="006E6451"/>
    <w:rsid w:val="006F27A6"/>
    <w:rsid w:val="006F2F2C"/>
    <w:rsid w:val="006F39C0"/>
    <w:rsid w:val="006F5115"/>
    <w:rsid w:val="006F6C1E"/>
    <w:rsid w:val="006F7F68"/>
    <w:rsid w:val="00700085"/>
    <w:rsid w:val="00701482"/>
    <w:rsid w:val="00701EAB"/>
    <w:rsid w:val="00702750"/>
    <w:rsid w:val="00703012"/>
    <w:rsid w:val="00703563"/>
    <w:rsid w:val="007109A4"/>
    <w:rsid w:val="00710A97"/>
    <w:rsid w:val="00711E4B"/>
    <w:rsid w:val="00714242"/>
    <w:rsid w:val="0071515A"/>
    <w:rsid w:val="00716055"/>
    <w:rsid w:val="00716AFC"/>
    <w:rsid w:val="00721DFC"/>
    <w:rsid w:val="00722205"/>
    <w:rsid w:val="007258C3"/>
    <w:rsid w:val="0072603B"/>
    <w:rsid w:val="00726647"/>
    <w:rsid w:val="00727E15"/>
    <w:rsid w:val="007305E7"/>
    <w:rsid w:val="00731850"/>
    <w:rsid w:val="007327F1"/>
    <w:rsid w:val="00734AD5"/>
    <w:rsid w:val="00740638"/>
    <w:rsid w:val="00741BBF"/>
    <w:rsid w:val="00746312"/>
    <w:rsid w:val="007522A7"/>
    <w:rsid w:val="00752730"/>
    <w:rsid w:val="007532FB"/>
    <w:rsid w:val="007561F6"/>
    <w:rsid w:val="007567FD"/>
    <w:rsid w:val="00760105"/>
    <w:rsid w:val="007619AE"/>
    <w:rsid w:val="00761C5D"/>
    <w:rsid w:val="00765322"/>
    <w:rsid w:val="00765DBD"/>
    <w:rsid w:val="007672F5"/>
    <w:rsid w:val="00770AC2"/>
    <w:rsid w:val="00773904"/>
    <w:rsid w:val="00782AB3"/>
    <w:rsid w:val="00783BF2"/>
    <w:rsid w:val="00791001"/>
    <w:rsid w:val="0079138B"/>
    <w:rsid w:val="00796CD1"/>
    <w:rsid w:val="007A1EFE"/>
    <w:rsid w:val="007A2536"/>
    <w:rsid w:val="007A4A28"/>
    <w:rsid w:val="007A5156"/>
    <w:rsid w:val="007B0491"/>
    <w:rsid w:val="007B252F"/>
    <w:rsid w:val="007B29EA"/>
    <w:rsid w:val="007B3AF9"/>
    <w:rsid w:val="007B3F85"/>
    <w:rsid w:val="007B4F36"/>
    <w:rsid w:val="007C0762"/>
    <w:rsid w:val="007C4137"/>
    <w:rsid w:val="007C44AD"/>
    <w:rsid w:val="007C6740"/>
    <w:rsid w:val="007C6F3E"/>
    <w:rsid w:val="007D0AC0"/>
    <w:rsid w:val="007D0D22"/>
    <w:rsid w:val="007D2835"/>
    <w:rsid w:val="007D3781"/>
    <w:rsid w:val="007E23EB"/>
    <w:rsid w:val="007E544A"/>
    <w:rsid w:val="007E75A6"/>
    <w:rsid w:val="007F06E4"/>
    <w:rsid w:val="007F5374"/>
    <w:rsid w:val="007F5410"/>
    <w:rsid w:val="007F7FE0"/>
    <w:rsid w:val="00801E14"/>
    <w:rsid w:val="00806B77"/>
    <w:rsid w:val="0080726F"/>
    <w:rsid w:val="00807DBE"/>
    <w:rsid w:val="00810AA1"/>
    <w:rsid w:val="00812C7A"/>
    <w:rsid w:val="0081366B"/>
    <w:rsid w:val="00816D9F"/>
    <w:rsid w:val="00820C04"/>
    <w:rsid w:val="008218EE"/>
    <w:rsid w:val="00822E22"/>
    <w:rsid w:val="00823396"/>
    <w:rsid w:val="008242A1"/>
    <w:rsid w:val="00825C0E"/>
    <w:rsid w:val="00826E8F"/>
    <w:rsid w:val="0083174C"/>
    <w:rsid w:val="00834C60"/>
    <w:rsid w:val="00840C70"/>
    <w:rsid w:val="0084329E"/>
    <w:rsid w:val="0084330F"/>
    <w:rsid w:val="00844E77"/>
    <w:rsid w:val="008453CB"/>
    <w:rsid w:val="0085732A"/>
    <w:rsid w:val="0086119D"/>
    <w:rsid w:val="0086179B"/>
    <w:rsid w:val="00861B44"/>
    <w:rsid w:val="00863197"/>
    <w:rsid w:val="008655CB"/>
    <w:rsid w:val="008663D6"/>
    <w:rsid w:val="00871DF2"/>
    <w:rsid w:val="008721EF"/>
    <w:rsid w:val="008758E5"/>
    <w:rsid w:val="008762CD"/>
    <w:rsid w:val="00880F3D"/>
    <w:rsid w:val="00882168"/>
    <w:rsid w:val="00884A22"/>
    <w:rsid w:val="00886B74"/>
    <w:rsid w:val="008874F9"/>
    <w:rsid w:val="008878E7"/>
    <w:rsid w:val="0089076A"/>
    <w:rsid w:val="00892F2A"/>
    <w:rsid w:val="008A3243"/>
    <w:rsid w:val="008A5DBB"/>
    <w:rsid w:val="008A639F"/>
    <w:rsid w:val="008B085D"/>
    <w:rsid w:val="008B3172"/>
    <w:rsid w:val="008B534A"/>
    <w:rsid w:val="008C58A9"/>
    <w:rsid w:val="008C793C"/>
    <w:rsid w:val="008D14DF"/>
    <w:rsid w:val="008D33E7"/>
    <w:rsid w:val="008D6B90"/>
    <w:rsid w:val="008E0097"/>
    <w:rsid w:val="008E111C"/>
    <w:rsid w:val="008E1AA0"/>
    <w:rsid w:val="008E3655"/>
    <w:rsid w:val="008E54BA"/>
    <w:rsid w:val="008F0E93"/>
    <w:rsid w:val="008F1836"/>
    <w:rsid w:val="008F4F67"/>
    <w:rsid w:val="008F62C8"/>
    <w:rsid w:val="008F6B0D"/>
    <w:rsid w:val="00900E43"/>
    <w:rsid w:val="00901641"/>
    <w:rsid w:val="00902B89"/>
    <w:rsid w:val="00903537"/>
    <w:rsid w:val="0091036A"/>
    <w:rsid w:val="00912EAC"/>
    <w:rsid w:val="0091346C"/>
    <w:rsid w:val="0091714A"/>
    <w:rsid w:val="00925785"/>
    <w:rsid w:val="00932543"/>
    <w:rsid w:val="00933EF5"/>
    <w:rsid w:val="009357A7"/>
    <w:rsid w:val="0093710A"/>
    <w:rsid w:val="009403B5"/>
    <w:rsid w:val="00941DF7"/>
    <w:rsid w:val="00942990"/>
    <w:rsid w:val="00943D8C"/>
    <w:rsid w:val="0094447E"/>
    <w:rsid w:val="00944953"/>
    <w:rsid w:val="00944C12"/>
    <w:rsid w:val="00951375"/>
    <w:rsid w:val="00951F2F"/>
    <w:rsid w:val="009527ED"/>
    <w:rsid w:val="00957311"/>
    <w:rsid w:val="00961E3D"/>
    <w:rsid w:val="00963028"/>
    <w:rsid w:val="00965ED7"/>
    <w:rsid w:val="0097241F"/>
    <w:rsid w:val="00974C63"/>
    <w:rsid w:val="00976763"/>
    <w:rsid w:val="009770C9"/>
    <w:rsid w:val="00983577"/>
    <w:rsid w:val="009846EF"/>
    <w:rsid w:val="009921F0"/>
    <w:rsid w:val="009922C9"/>
    <w:rsid w:val="00992C20"/>
    <w:rsid w:val="00992F7F"/>
    <w:rsid w:val="00992FDB"/>
    <w:rsid w:val="00993452"/>
    <w:rsid w:val="00997426"/>
    <w:rsid w:val="00997464"/>
    <w:rsid w:val="009A0999"/>
    <w:rsid w:val="009A123C"/>
    <w:rsid w:val="009A19EF"/>
    <w:rsid w:val="009A2992"/>
    <w:rsid w:val="009A345E"/>
    <w:rsid w:val="009A4F77"/>
    <w:rsid w:val="009A78C7"/>
    <w:rsid w:val="009B0A1C"/>
    <w:rsid w:val="009B1762"/>
    <w:rsid w:val="009B3B39"/>
    <w:rsid w:val="009B44CD"/>
    <w:rsid w:val="009B6B57"/>
    <w:rsid w:val="009B6E81"/>
    <w:rsid w:val="009C5297"/>
    <w:rsid w:val="009C5896"/>
    <w:rsid w:val="009C6112"/>
    <w:rsid w:val="009C7585"/>
    <w:rsid w:val="009D025A"/>
    <w:rsid w:val="009D0295"/>
    <w:rsid w:val="009D0DE2"/>
    <w:rsid w:val="009D45F0"/>
    <w:rsid w:val="009D718B"/>
    <w:rsid w:val="009E2335"/>
    <w:rsid w:val="009E6461"/>
    <w:rsid w:val="009E6843"/>
    <w:rsid w:val="009F0594"/>
    <w:rsid w:val="009F0A2F"/>
    <w:rsid w:val="009F0AD0"/>
    <w:rsid w:val="009F3792"/>
    <w:rsid w:val="009F49BF"/>
    <w:rsid w:val="009F61B0"/>
    <w:rsid w:val="009F6972"/>
    <w:rsid w:val="009F6E7D"/>
    <w:rsid w:val="00A0334D"/>
    <w:rsid w:val="00A04859"/>
    <w:rsid w:val="00A0630A"/>
    <w:rsid w:val="00A066A1"/>
    <w:rsid w:val="00A10F5E"/>
    <w:rsid w:val="00A11276"/>
    <w:rsid w:val="00A13499"/>
    <w:rsid w:val="00A138B0"/>
    <w:rsid w:val="00A17E42"/>
    <w:rsid w:val="00A219BA"/>
    <w:rsid w:val="00A21B8E"/>
    <w:rsid w:val="00A22CED"/>
    <w:rsid w:val="00A2468A"/>
    <w:rsid w:val="00A24F7E"/>
    <w:rsid w:val="00A2570A"/>
    <w:rsid w:val="00A25A4B"/>
    <w:rsid w:val="00A25B48"/>
    <w:rsid w:val="00A27A3A"/>
    <w:rsid w:val="00A31887"/>
    <w:rsid w:val="00A31FEC"/>
    <w:rsid w:val="00A33FAF"/>
    <w:rsid w:val="00A34211"/>
    <w:rsid w:val="00A36E77"/>
    <w:rsid w:val="00A36EC0"/>
    <w:rsid w:val="00A41766"/>
    <w:rsid w:val="00A42C08"/>
    <w:rsid w:val="00A42C9C"/>
    <w:rsid w:val="00A4420B"/>
    <w:rsid w:val="00A44B09"/>
    <w:rsid w:val="00A47189"/>
    <w:rsid w:val="00A47604"/>
    <w:rsid w:val="00A47CDA"/>
    <w:rsid w:val="00A509D3"/>
    <w:rsid w:val="00A50F2B"/>
    <w:rsid w:val="00A5142C"/>
    <w:rsid w:val="00A51714"/>
    <w:rsid w:val="00A52ED6"/>
    <w:rsid w:val="00A54123"/>
    <w:rsid w:val="00A54A79"/>
    <w:rsid w:val="00A55846"/>
    <w:rsid w:val="00A60DDE"/>
    <w:rsid w:val="00A61E80"/>
    <w:rsid w:val="00A6267B"/>
    <w:rsid w:val="00A723BF"/>
    <w:rsid w:val="00A725FE"/>
    <w:rsid w:val="00A7459D"/>
    <w:rsid w:val="00A75DEC"/>
    <w:rsid w:val="00A76E6E"/>
    <w:rsid w:val="00A8590B"/>
    <w:rsid w:val="00A85C07"/>
    <w:rsid w:val="00A87A14"/>
    <w:rsid w:val="00A9174E"/>
    <w:rsid w:val="00A925E0"/>
    <w:rsid w:val="00A95D86"/>
    <w:rsid w:val="00A96247"/>
    <w:rsid w:val="00AA1F34"/>
    <w:rsid w:val="00AA638E"/>
    <w:rsid w:val="00AB22B6"/>
    <w:rsid w:val="00AB4FC3"/>
    <w:rsid w:val="00AB7E8A"/>
    <w:rsid w:val="00AC1F0D"/>
    <w:rsid w:val="00AC2D1D"/>
    <w:rsid w:val="00AC7F97"/>
    <w:rsid w:val="00AE01F3"/>
    <w:rsid w:val="00AE3D37"/>
    <w:rsid w:val="00AE6B63"/>
    <w:rsid w:val="00AF09F8"/>
    <w:rsid w:val="00AF1347"/>
    <w:rsid w:val="00AF3BF0"/>
    <w:rsid w:val="00B059D2"/>
    <w:rsid w:val="00B11153"/>
    <w:rsid w:val="00B122D5"/>
    <w:rsid w:val="00B131E1"/>
    <w:rsid w:val="00B14B06"/>
    <w:rsid w:val="00B164AD"/>
    <w:rsid w:val="00B16865"/>
    <w:rsid w:val="00B20E49"/>
    <w:rsid w:val="00B2390D"/>
    <w:rsid w:val="00B24B58"/>
    <w:rsid w:val="00B2669C"/>
    <w:rsid w:val="00B30449"/>
    <w:rsid w:val="00B30DAE"/>
    <w:rsid w:val="00B3138A"/>
    <w:rsid w:val="00B31832"/>
    <w:rsid w:val="00B33427"/>
    <w:rsid w:val="00B34952"/>
    <w:rsid w:val="00B353D0"/>
    <w:rsid w:val="00B356B0"/>
    <w:rsid w:val="00B375E3"/>
    <w:rsid w:val="00B412A8"/>
    <w:rsid w:val="00B42EAC"/>
    <w:rsid w:val="00B62426"/>
    <w:rsid w:val="00B625A3"/>
    <w:rsid w:val="00B64651"/>
    <w:rsid w:val="00B70C2A"/>
    <w:rsid w:val="00B71ED3"/>
    <w:rsid w:val="00B768D7"/>
    <w:rsid w:val="00B82BE4"/>
    <w:rsid w:val="00B83884"/>
    <w:rsid w:val="00B848E3"/>
    <w:rsid w:val="00B872A3"/>
    <w:rsid w:val="00B90645"/>
    <w:rsid w:val="00B919B5"/>
    <w:rsid w:val="00B9696D"/>
    <w:rsid w:val="00B9725E"/>
    <w:rsid w:val="00B974D7"/>
    <w:rsid w:val="00BA09CE"/>
    <w:rsid w:val="00BA176A"/>
    <w:rsid w:val="00BA18EF"/>
    <w:rsid w:val="00BA3FF6"/>
    <w:rsid w:val="00BA55C3"/>
    <w:rsid w:val="00BA5932"/>
    <w:rsid w:val="00BA60C3"/>
    <w:rsid w:val="00BA62CD"/>
    <w:rsid w:val="00BB05A0"/>
    <w:rsid w:val="00BB702A"/>
    <w:rsid w:val="00BC2958"/>
    <w:rsid w:val="00BC48E2"/>
    <w:rsid w:val="00BD0E87"/>
    <w:rsid w:val="00BD3D97"/>
    <w:rsid w:val="00BD488C"/>
    <w:rsid w:val="00BE2912"/>
    <w:rsid w:val="00BE4B3A"/>
    <w:rsid w:val="00BE61E2"/>
    <w:rsid w:val="00BE62CD"/>
    <w:rsid w:val="00BE6F8C"/>
    <w:rsid w:val="00BE7547"/>
    <w:rsid w:val="00BF0D80"/>
    <w:rsid w:val="00BF217E"/>
    <w:rsid w:val="00BF33A7"/>
    <w:rsid w:val="00BF610C"/>
    <w:rsid w:val="00BF65BA"/>
    <w:rsid w:val="00BF66F0"/>
    <w:rsid w:val="00BF6BF6"/>
    <w:rsid w:val="00C00403"/>
    <w:rsid w:val="00C05676"/>
    <w:rsid w:val="00C05FFC"/>
    <w:rsid w:val="00C1166C"/>
    <w:rsid w:val="00C117F9"/>
    <w:rsid w:val="00C1637B"/>
    <w:rsid w:val="00C2061F"/>
    <w:rsid w:val="00C20768"/>
    <w:rsid w:val="00C20D16"/>
    <w:rsid w:val="00C20FF5"/>
    <w:rsid w:val="00C24DF4"/>
    <w:rsid w:val="00C24ECB"/>
    <w:rsid w:val="00C26078"/>
    <w:rsid w:val="00C260CF"/>
    <w:rsid w:val="00C32CBC"/>
    <w:rsid w:val="00C420DC"/>
    <w:rsid w:val="00C446BE"/>
    <w:rsid w:val="00C461B6"/>
    <w:rsid w:val="00C46879"/>
    <w:rsid w:val="00C47E37"/>
    <w:rsid w:val="00C50E2C"/>
    <w:rsid w:val="00C51352"/>
    <w:rsid w:val="00C5335E"/>
    <w:rsid w:val="00C5338E"/>
    <w:rsid w:val="00C545AF"/>
    <w:rsid w:val="00C553C9"/>
    <w:rsid w:val="00C562DF"/>
    <w:rsid w:val="00C60C9D"/>
    <w:rsid w:val="00C620D0"/>
    <w:rsid w:val="00C64B72"/>
    <w:rsid w:val="00C70B7A"/>
    <w:rsid w:val="00C739C7"/>
    <w:rsid w:val="00C756D5"/>
    <w:rsid w:val="00C80C24"/>
    <w:rsid w:val="00C830FD"/>
    <w:rsid w:val="00C846B4"/>
    <w:rsid w:val="00C84AA9"/>
    <w:rsid w:val="00C84E33"/>
    <w:rsid w:val="00C8532D"/>
    <w:rsid w:val="00C87DFC"/>
    <w:rsid w:val="00C92C03"/>
    <w:rsid w:val="00C92D1A"/>
    <w:rsid w:val="00CA0849"/>
    <w:rsid w:val="00CA0CF9"/>
    <w:rsid w:val="00CB02F0"/>
    <w:rsid w:val="00CB07FF"/>
    <w:rsid w:val="00CC126B"/>
    <w:rsid w:val="00CC266C"/>
    <w:rsid w:val="00CC2C54"/>
    <w:rsid w:val="00CC43C1"/>
    <w:rsid w:val="00CC6DE2"/>
    <w:rsid w:val="00CD0EC9"/>
    <w:rsid w:val="00CD243E"/>
    <w:rsid w:val="00CD3C8E"/>
    <w:rsid w:val="00CD6FA7"/>
    <w:rsid w:val="00CD74C5"/>
    <w:rsid w:val="00CE1060"/>
    <w:rsid w:val="00CE19D2"/>
    <w:rsid w:val="00CE1E92"/>
    <w:rsid w:val="00CE51F2"/>
    <w:rsid w:val="00CE5895"/>
    <w:rsid w:val="00CE5B12"/>
    <w:rsid w:val="00CE6119"/>
    <w:rsid w:val="00CE673C"/>
    <w:rsid w:val="00CE741A"/>
    <w:rsid w:val="00CF18EB"/>
    <w:rsid w:val="00CF3576"/>
    <w:rsid w:val="00CF479E"/>
    <w:rsid w:val="00CF4C11"/>
    <w:rsid w:val="00CF5332"/>
    <w:rsid w:val="00CF65CC"/>
    <w:rsid w:val="00CF77F4"/>
    <w:rsid w:val="00D011CC"/>
    <w:rsid w:val="00D014C5"/>
    <w:rsid w:val="00D03E9E"/>
    <w:rsid w:val="00D04FB4"/>
    <w:rsid w:val="00D0579B"/>
    <w:rsid w:val="00D0799A"/>
    <w:rsid w:val="00D15671"/>
    <w:rsid w:val="00D1794C"/>
    <w:rsid w:val="00D21CE5"/>
    <w:rsid w:val="00D21ED3"/>
    <w:rsid w:val="00D24ACD"/>
    <w:rsid w:val="00D27F4F"/>
    <w:rsid w:val="00D31A5A"/>
    <w:rsid w:val="00D325C2"/>
    <w:rsid w:val="00D45D51"/>
    <w:rsid w:val="00D503EF"/>
    <w:rsid w:val="00D528BA"/>
    <w:rsid w:val="00D530DF"/>
    <w:rsid w:val="00D60FC8"/>
    <w:rsid w:val="00D621E0"/>
    <w:rsid w:val="00D6555C"/>
    <w:rsid w:val="00D665A6"/>
    <w:rsid w:val="00D6736F"/>
    <w:rsid w:val="00D72103"/>
    <w:rsid w:val="00D75010"/>
    <w:rsid w:val="00D77FD9"/>
    <w:rsid w:val="00D83C26"/>
    <w:rsid w:val="00D84AC9"/>
    <w:rsid w:val="00D872D3"/>
    <w:rsid w:val="00D9048B"/>
    <w:rsid w:val="00D93A63"/>
    <w:rsid w:val="00D9457B"/>
    <w:rsid w:val="00D94AE7"/>
    <w:rsid w:val="00D97B60"/>
    <w:rsid w:val="00DA710A"/>
    <w:rsid w:val="00DB3D7A"/>
    <w:rsid w:val="00DB5491"/>
    <w:rsid w:val="00DB6EEE"/>
    <w:rsid w:val="00DB6EFA"/>
    <w:rsid w:val="00DC2248"/>
    <w:rsid w:val="00DC22AB"/>
    <w:rsid w:val="00DC3C0A"/>
    <w:rsid w:val="00DC6B2C"/>
    <w:rsid w:val="00DC74C5"/>
    <w:rsid w:val="00DD0AEE"/>
    <w:rsid w:val="00DD0C2D"/>
    <w:rsid w:val="00DD1789"/>
    <w:rsid w:val="00DD1D73"/>
    <w:rsid w:val="00DD468C"/>
    <w:rsid w:val="00DD5689"/>
    <w:rsid w:val="00DD6FFA"/>
    <w:rsid w:val="00DE1475"/>
    <w:rsid w:val="00DE29A7"/>
    <w:rsid w:val="00DE2C61"/>
    <w:rsid w:val="00DE398C"/>
    <w:rsid w:val="00DE6B72"/>
    <w:rsid w:val="00DF1C25"/>
    <w:rsid w:val="00DF31CA"/>
    <w:rsid w:val="00DF33A1"/>
    <w:rsid w:val="00DF3C41"/>
    <w:rsid w:val="00DF4364"/>
    <w:rsid w:val="00DF445D"/>
    <w:rsid w:val="00DF5F47"/>
    <w:rsid w:val="00E018BF"/>
    <w:rsid w:val="00E02001"/>
    <w:rsid w:val="00E03406"/>
    <w:rsid w:val="00E03A7A"/>
    <w:rsid w:val="00E10380"/>
    <w:rsid w:val="00E1311F"/>
    <w:rsid w:val="00E134C9"/>
    <w:rsid w:val="00E1454E"/>
    <w:rsid w:val="00E14846"/>
    <w:rsid w:val="00E16B09"/>
    <w:rsid w:val="00E208F9"/>
    <w:rsid w:val="00E24955"/>
    <w:rsid w:val="00E2633E"/>
    <w:rsid w:val="00E30CC1"/>
    <w:rsid w:val="00E3112B"/>
    <w:rsid w:val="00E34DB1"/>
    <w:rsid w:val="00E409E1"/>
    <w:rsid w:val="00E41446"/>
    <w:rsid w:val="00E43359"/>
    <w:rsid w:val="00E4686C"/>
    <w:rsid w:val="00E46E93"/>
    <w:rsid w:val="00E476FE"/>
    <w:rsid w:val="00E50840"/>
    <w:rsid w:val="00E51E6D"/>
    <w:rsid w:val="00E53737"/>
    <w:rsid w:val="00E53A64"/>
    <w:rsid w:val="00E566C3"/>
    <w:rsid w:val="00E60380"/>
    <w:rsid w:val="00E62D96"/>
    <w:rsid w:val="00E62F02"/>
    <w:rsid w:val="00E6313E"/>
    <w:rsid w:val="00E6638D"/>
    <w:rsid w:val="00E70952"/>
    <w:rsid w:val="00E72F91"/>
    <w:rsid w:val="00E74240"/>
    <w:rsid w:val="00E743F1"/>
    <w:rsid w:val="00E7718F"/>
    <w:rsid w:val="00E85AC8"/>
    <w:rsid w:val="00E86FF5"/>
    <w:rsid w:val="00E87A01"/>
    <w:rsid w:val="00E91CD1"/>
    <w:rsid w:val="00E92138"/>
    <w:rsid w:val="00E96AB0"/>
    <w:rsid w:val="00E96C7B"/>
    <w:rsid w:val="00EA0A54"/>
    <w:rsid w:val="00EA26D5"/>
    <w:rsid w:val="00EA2D48"/>
    <w:rsid w:val="00EA4E15"/>
    <w:rsid w:val="00EA5E26"/>
    <w:rsid w:val="00EA6B45"/>
    <w:rsid w:val="00EA6BE8"/>
    <w:rsid w:val="00EA6D79"/>
    <w:rsid w:val="00EB0631"/>
    <w:rsid w:val="00EB28D2"/>
    <w:rsid w:val="00EB3993"/>
    <w:rsid w:val="00EB6D73"/>
    <w:rsid w:val="00EB7B7A"/>
    <w:rsid w:val="00EC0526"/>
    <w:rsid w:val="00EC1063"/>
    <w:rsid w:val="00EC11AA"/>
    <w:rsid w:val="00EC26D1"/>
    <w:rsid w:val="00EC423D"/>
    <w:rsid w:val="00EC447C"/>
    <w:rsid w:val="00EC5E52"/>
    <w:rsid w:val="00EC6FC2"/>
    <w:rsid w:val="00EC7C30"/>
    <w:rsid w:val="00EE01B1"/>
    <w:rsid w:val="00EE53EC"/>
    <w:rsid w:val="00EF0FBF"/>
    <w:rsid w:val="00EF15F2"/>
    <w:rsid w:val="00F00278"/>
    <w:rsid w:val="00F003CD"/>
    <w:rsid w:val="00F00C32"/>
    <w:rsid w:val="00F027CE"/>
    <w:rsid w:val="00F0317B"/>
    <w:rsid w:val="00F03F26"/>
    <w:rsid w:val="00F07969"/>
    <w:rsid w:val="00F07A0D"/>
    <w:rsid w:val="00F118AC"/>
    <w:rsid w:val="00F11E33"/>
    <w:rsid w:val="00F13639"/>
    <w:rsid w:val="00F20EBC"/>
    <w:rsid w:val="00F249AB"/>
    <w:rsid w:val="00F24E22"/>
    <w:rsid w:val="00F2727E"/>
    <w:rsid w:val="00F277F6"/>
    <w:rsid w:val="00F31F87"/>
    <w:rsid w:val="00F3318E"/>
    <w:rsid w:val="00F4186A"/>
    <w:rsid w:val="00F45CFF"/>
    <w:rsid w:val="00F47863"/>
    <w:rsid w:val="00F47AE0"/>
    <w:rsid w:val="00F503A3"/>
    <w:rsid w:val="00F505CB"/>
    <w:rsid w:val="00F55EEA"/>
    <w:rsid w:val="00F56A6F"/>
    <w:rsid w:val="00F570C3"/>
    <w:rsid w:val="00F575C9"/>
    <w:rsid w:val="00F61568"/>
    <w:rsid w:val="00F67A5E"/>
    <w:rsid w:val="00F67CB0"/>
    <w:rsid w:val="00F71C21"/>
    <w:rsid w:val="00F728F3"/>
    <w:rsid w:val="00F72EA0"/>
    <w:rsid w:val="00F72F1E"/>
    <w:rsid w:val="00F752F0"/>
    <w:rsid w:val="00F811B2"/>
    <w:rsid w:val="00F81B3B"/>
    <w:rsid w:val="00F8415F"/>
    <w:rsid w:val="00F84747"/>
    <w:rsid w:val="00F84A96"/>
    <w:rsid w:val="00F84CF9"/>
    <w:rsid w:val="00F90F33"/>
    <w:rsid w:val="00F92A61"/>
    <w:rsid w:val="00F965AA"/>
    <w:rsid w:val="00FA060E"/>
    <w:rsid w:val="00FA06C0"/>
    <w:rsid w:val="00FA113A"/>
    <w:rsid w:val="00FA46B6"/>
    <w:rsid w:val="00FA5456"/>
    <w:rsid w:val="00FA5656"/>
    <w:rsid w:val="00FA5D73"/>
    <w:rsid w:val="00FB0656"/>
    <w:rsid w:val="00FB2739"/>
    <w:rsid w:val="00FB3A43"/>
    <w:rsid w:val="00FB508E"/>
    <w:rsid w:val="00FB60BB"/>
    <w:rsid w:val="00FB6322"/>
    <w:rsid w:val="00FC14A6"/>
    <w:rsid w:val="00FC1D1D"/>
    <w:rsid w:val="00FC3574"/>
    <w:rsid w:val="00FC4BA2"/>
    <w:rsid w:val="00FC4F1A"/>
    <w:rsid w:val="00FD327B"/>
    <w:rsid w:val="00FD3F26"/>
    <w:rsid w:val="00FE37F0"/>
    <w:rsid w:val="00FE533C"/>
    <w:rsid w:val="00FE7DE5"/>
    <w:rsid w:val="00FF21F4"/>
    <w:rsid w:val="00FF2456"/>
    <w:rsid w:val="00FF3242"/>
    <w:rsid w:val="00FF39D6"/>
    <w:rsid w:val="00FF5B3D"/>
    <w:rsid w:val="00FF7392"/>
    <w:rsid w:val="04CE1A52"/>
    <w:rsid w:val="0EA6F856"/>
    <w:rsid w:val="14F2C80D"/>
    <w:rsid w:val="21B08A2E"/>
    <w:rsid w:val="345D31B8"/>
    <w:rsid w:val="363D7236"/>
    <w:rsid w:val="39108A12"/>
    <w:rsid w:val="3C4D2910"/>
    <w:rsid w:val="40E390CA"/>
    <w:rsid w:val="464B0765"/>
    <w:rsid w:val="507F3B25"/>
    <w:rsid w:val="5139AD47"/>
    <w:rsid w:val="5C6433B0"/>
    <w:rsid w:val="5E113FE3"/>
    <w:rsid w:val="61E57AC6"/>
    <w:rsid w:val="62C93335"/>
    <w:rsid w:val="69C950A5"/>
    <w:rsid w:val="7EC265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6C43CA"/>
  <w15:chartTrackingRefBased/>
  <w15:docId w15:val="{13AC8DC2-85CD-4CDD-980A-50D87C66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957B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57B3"/>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6957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73E64"/>
    <w:pPr>
      <w:ind w:left="720"/>
      <w:contextualSpacing/>
    </w:pPr>
  </w:style>
  <w:style w:type="paragraph" w:styleId="FootnoteText">
    <w:name w:val="footnote text"/>
    <w:aliases w:val="Footnote,Text"/>
    <w:basedOn w:val="Normal"/>
    <w:link w:val="FootnoteTextChar"/>
    <w:uiPriority w:val="99"/>
    <w:unhideWhenUsed/>
    <w:rsid w:val="00521C53"/>
    <w:pPr>
      <w:spacing w:after="0" w:line="240" w:lineRule="auto"/>
    </w:pPr>
    <w:rPr>
      <w:sz w:val="20"/>
      <w:szCs w:val="20"/>
    </w:rPr>
  </w:style>
  <w:style w:type="character" w:customStyle="1" w:styleId="FootnoteTextChar">
    <w:name w:val="Footnote Text Char"/>
    <w:aliases w:val="Footnote Char,Text Char"/>
    <w:basedOn w:val="DefaultParagraphFont"/>
    <w:link w:val="FootnoteText"/>
    <w:uiPriority w:val="99"/>
    <w:rsid w:val="00521C53"/>
    <w:rPr>
      <w:sz w:val="20"/>
      <w:szCs w:val="20"/>
    </w:rPr>
  </w:style>
  <w:style w:type="character" w:styleId="FootnoteReference">
    <w:name w:val="footnote reference"/>
    <w:aliases w:val="4_G,Footnote number,Style 10,Footnotes refss,Appel note de bas de page,Texto de nota al pie,Footnote Reference Char3,Footnote Reference Char1 Char,Char Char Car Char Car Char Car Char Car Char Car Char Char Char1 Char,callou"/>
    <w:basedOn w:val="DefaultParagraphFont"/>
    <w:uiPriority w:val="99"/>
    <w:unhideWhenUsed/>
    <w:qFormat/>
    <w:rsid w:val="00521C53"/>
    <w:rPr>
      <w:vertAlign w:val="superscript"/>
    </w:rPr>
  </w:style>
  <w:style w:type="character" w:styleId="Hyperlink">
    <w:name w:val="Hyperlink"/>
    <w:basedOn w:val="DefaultParagraphFont"/>
    <w:uiPriority w:val="99"/>
    <w:unhideWhenUsed/>
    <w:rsid w:val="001640B7"/>
    <w:rPr>
      <w:color w:val="0000FF"/>
      <w:u w:val="single"/>
    </w:rPr>
  </w:style>
  <w:style w:type="character" w:customStyle="1" w:styleId="h2">
    <w:name w:val="h2"/>
    <w:basedOn w:val="DefaultParagraphFont"/>
    <w:rsid w:val="006F27A6"/>
  </w:style>
  <w:style w:type="character" w:styleId="EndnoteReference">
    <w:name w:val="endnote reference"/>
    <w:basedOn w:val="DefaultParagraphFont"/>
    <w:uiPriority w:val="99"/>
    <w:semiHidden/>
    <w:unhideWhenUsed/>
    <w:rsid w:val="00567D5C"/>
  </w:style>
  <w:style w:type="character" w:customStyle="1" w:styleId="UnresolvedMention">
    <w:name w:val="Unresolved Mention"/>
    <w:basedOn w:val="DefaultParagraphFont"/>
    <w:uiPriority w:val="99"/>
    <w:semiHidden/>
    <w:unhideWhenUsed/>
    <w:rsid w:val="00AE3D37"/>
    <w:rPr>
      <w:color w:val="605E5C"/>
      <w:shd w:val="clear" w:color="auto" w:fill="E1DFDD"/>
    </w:rPr>
  </w:style>
  <w:style w:type="paragraph" w:customStyle="1" w:styleId="mm8nw">
    <w:name w:val="mm8nw"/>
    <w:basedOn w:val="Normal"/>
    <w:rsid w:val="00A36E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2phjq">
    <w:name w:val="_2phjq"/>
    <w:basedOn w:val="DefaultParagraphFont"/>
    <w:rsid w:val="00A36EC0"/>
  </w:style>
  <w:style w:type="character" w:styleId="Strong">
    <w:name w:val="Strong"/>
    <w:basedOn w:val="DefaultParagraphFont"/>
    <w:uiPriority w:val="22"/>
    <w:qFormat/>
    <w:rsid w:val="009357A7"/>
    <w:rPr>
      <w:b/>
      <w:bCs/>
    </w:rPr>
  </w:style>
  <w:style w:type="paragraph" w:customStyle="1" w:styleId="generic-articlesummary--li">
    <w:name w:val="generic-article__summary--li"/>
    <w:basedOn w:val="Normal"/>
    <w:rsid w:val="000E03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Bullet3">
    <w:name w:val="List Bullet 3"/>
    <w:basedOn w:val="Normal"/>
    <w:uiPriority w:val="99"/>
    <w:semiHidden/>
    <w:unhideWhenUsed/>
    <w:rsid w:val="00807D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Bullet2">
    <w:name w:val="List Bullet 2"/>
    <w:basedOn w:val="Normal"/>
    <w:uiPriority w:val="99"/>
    <w:unhideWhenUsed/>
    <w:rsid w:val="00700085"/>
    <w:pPr>
      <w:numPr>
        <w:numId w:val="2"/>
      </w:numPr>
      <w:contextualSpacing/>
    </w:pPr>
  </w:style>
  <w:style w:type="paragraph" w:styleId="Revision">
    <w:name w:val="Revision"/>
    <w:hidden/>
    <w:uiPriority w:val="99"/>
    <w:semiHidden/>
    <w:rsid w:val="00826E8F"/>
    <w:pPr>
      <w:spacing w:after="0" w:line="240" w:lineRule="auto"/>
    </w:pPr>
  </w:style>
  <w:style w:type="character" w:styleId="CommentReference">
    <w:name w:val="annotation reference"/>
    <w:basedOn w:val="DefaultParagraphFont"/>
    <w:uiPriority w:val="99"/>
    <w:semiHidden/>
    <w:unhideWhenUsed/>
    <w:rsid w:val="00052293"/>
    <w:rPr>
      <w:sz w:val="16"/>
      <w:szCs w:val="16"/>
    </w:rPr>
  </w:style>
  <w:style w:type="paragraph" w:styleId="CommentText">
    <w:name w:val="annotation text"/>
    <w:basedOn w:val="Normal"/>
    <w:link w:val="CommentTextChar"/>
    <w:uiPriority w:val="99"/>
    <w:unhideWhenUsed/>
    <w:rsid w:val="00052293"/>
    <w:pPr>
      <w:spacing w:line="240" w:lineRule="auto"/>
    </w:pPr>
    <w:rPr>
      <w:sz w:val="20"/>
      <w:szCs w:val="20"/>
    </w:rPr>
  </w:style>
  <w:style w:type="character" w:customStyle="1" w:styleId="CommentTextChar">
    <w:name w:val="Comment Text Char"/>
    <w:basedOn w:val="DefaultParagraphFont"/>
    <w:link w:val="CommentText"/>
    <w:uiPriority w:val="99"/>
    <w:rsid w:val="00052293"/>
    <w:rPr>
      <w:sz w:val="20"/>
      <w:szCs w:val="20"/>
    </w:rPr>
  </w:style>
  <w:style w:type="paragraph" w:styleId="CommentSubject">
    <w:name w:val="annotation subject"/>
    <w:basedOn w:val="CommentText"/>
    <w:next w:val="CommentText"/>
    <w:link w:val="CommentSubjectChar"/>
    <w:uiPriority w:val="99"/>
    <w:semiHidden/>
    <w:unhideWhenUsed/>
    <w:rsid w:val="00052293"/>
    <w:rPr>
      <w:b/>
      <w:bCs/>
    </w:rPr>
  </w:style>
  <w:style w:type="character" w:customStyle="1" w:styleId="CommentSubjectChar">
    <w:name w:val="Comment Subject Char"/>
    <w:basedOn w:val="CommentTextChar"/>
    <w:link w:val="CommentSubject"/>
    <w:uiPriority w:val="99"/>
    <w:semiHidden/>
    <w:rsid w:val="00052293"/>
    <w:rPr>
      <w:b/>
      <w:bCs/>
      <w:sz w:val="20"/>
      <w:szCs w:val="20"/>
    </w:rPr>
  </w:style>
  <w:style w:type="paragraph" w:customStyle="1" w:styleId="pf0">
    <w:name w:val="pf0"/>
    <w:basedOn w:val="Normal"/>
    <w:rsid w:val="001F4D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1F4DB5"/>
    <w:rPr>
      <w:rFonts w:ascii="Segoe UI" w:hAnsi="Segoe UI" w:cs="Segoe UI" w:hint="default"/>
      <w:sz w:val="18"/>
      <w:szCs w:val="18"/>
    </w:rPr>
  </w:style>
  <w:style w:type="character" w:customStyle="1" w:styleId="cf11">
    <w:name w:val="cf11"/>
    <w:basedOn w:val="DefaultParagraphFont"/>
    <w:rsid w:val="007B4F36"/>
    <w:rPr>
      <w:rFonts w:ascii="Segoe UI" w:hAnsi="Segoe UI" w:cs="Segoe UI" w:hint="default"/>
      <w:sz w:val="18"/>
      <w:szCs w:val="18"/>
    </w:rPr>
  </w:style>
  <w:style w:type="character" w:customStyle="1" w:styleId="cf21">
    <w:name w:val="cf21"/>
    <w:basedOn w:val="DefaultParagraphFont"/>
    <w:rsid w:val="007B4F36"/>
    <w:rPr>
      <w:rFonts w:ascii="Segoe UI" w:hAnsi="Segoe UI" w:cs="Segoe UI" w:hint="default"/>
      <w:sz w:val="18"/>
      <w:szCs w:val="18"/>
    </w:rPr>
  </w:style>
  <w:style w:type="character" w:styleId="FollowedHyperlink">
    <w:name w:val="FollowedHyperlink"/>
    <w:basedOn w:val="DefaultParagraphFont"/>
    <w:uiPriority w:val="99"/>
    <w:semiHidden/>
    <w:unhideWhenUsed/>
    <w:rsid w:val="00C260CF"/>
    <w:rPr>
      <w:color w:val="954F72" w:themeColor="followedHyperlink"/>
      <w:u w:val="single"/>
    </w:rPr>
  </w:style>
  <w:style w:type="paragraph" w:styleId="Header">
    <w:name w:val="header"/>
    <w:basedOn w:val="Normal"/>
    <w:link w:val="HeaderChar"/>
    <w:uiPriority w:val="99"/>
    <w:unhideWhenUsed/>
    <w:rsid w:val="00C2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0FF5"/>
  </w:style>
  <w:style w:type="paragraph" w:styleId="Footer">
    <w:name w:val="footer"/>
    <w:basedOn w:val="Normal"/>
    <w:link w:val="FooterChar"/>
    <w:uiPriority w:val="99"/>
    <w:unhideWhenUsed/>
    <w:rsid w:val="00C20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0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12139">
      <w:bodyDiv w:val="1"/>
      <w:marLeft w:val="0"/>
      <w:marRight w:val="0"/>
      <w:marTop w:val="0"/>
      <w:marBottom w:val="0"/>
      <w:divBdr>
        <w:top w:val="none" w:sz="0" w:space="0" w:color="auto"/>
        <w:left w:val="none" w:sz="0" w:space="0" w:color="auto"/>
        <w:bottom w:val="none" w:sz="0" w:space="0" w:color="auto"/>
        <w:right w:val="none" w:sz="0" w:space="0" w:color="auto"/>
      </w:divBdr>
    </w:div>
    <w:div w:id="120147313">
      <w:bodyDiv w:val="1"/>
      <w:marLeft w:val="0"/>
      <w:marRight w:val="0"/>
      <w:marTop w:val="0"/>
      <w:marBottom w:val="0"/>
      <w:divBdr>
        <w:top w:val="none" w:sz="0" w:space="0" w:color="auto"/>
        <w:left w:val="none" w:sz="0" w:space="0" w:color="auto"/>
        <w:bottom w:val="none" w:sz="0" w:space="0" w:color="auto"/>
        <w:right w:val="none" w:sz="0" w:space="0" w:color="auto"/>
      </w:divBdr>
    </w:div>
    <w:div w:id="317149552">
      <w:bodyDiv w:val="1"/>
      <w:marLeft w:val="0"/>
      <w:marRight w:val="0"/>
      <w:marTop w:val="0"/>
      <w:marBottom w:val="0"/>
      <w:divBdr>
        <w:top w:val="none" w:sz="0" w:space="0" w:color="auto"/>
        <w:left w:val="none" w:sz="0" w:space="0" w:color="auto"/>
        <w:bottom w:val="none" w:sz="0" w:space="0" w:color="auto"/>
        <w:right w:val="none" w:sz="0" w:space="0" w:color="auto"/>
      </w:divBdr>
    </w:div>
    <w:div w:id="394931116">
      <w:bodyDiv w:val="1"/>
      <w:marLeft w:val="0"/>
      <w:marRight w:val="0"/>
      <w:marTop w:val="0"/>
      <w:marBottom w:val="0"/>
      <w:divBdr>
        <w:top w:val="none" w:sz="0" w:space="0" w:color="auto"/>
        <w:left w:val="none" w:sz="0" w:space="0" w:color="auto"/>
        <w:bottom w:val="none" w:sz="0" w:space="0" w:color="auto"/>
        <w:right w:val="none" w:sz="0" w:space="0" w:color="auto"/>
      </w:divBdr>
    </w:div>
    <w:div w:id="396246794">
      <w:bodyDiv w:val="1"/>
      <w:marLeft w:val="0"/>
      <w:marRight w:val="0"/>
      <w:marTop w:val="0"/>
      <w:marBottom w:val="0"/>
      <w:divBdr>
        <w:top w:val="none" w:sz="0" w:space="0" w:color="auto"/>
        <w:left w:val="none" w:sz="0" w:space="0" w:color="auto"/>
        <w:bottom w:val="none" w:sz="0" w:space="0" w:color="auto"/>
        <w:right w:val="none" w:sz="0" w:space="0" w:color="auto"/>
      </w:divBdr>
    </w:div>
    <w:div w:id="430011485">
      <w:bodyDiv w:val="1"/>
      <w:marLeft w:val="0"/>
      <w:marRight w:val="0"/>
      <w:marTop w:val="0"/>
      <w:marBottom w:val="0"/>
      <w:divBdr>
        <w:top w:val="none" w:sz="0" w:space="0" w:color="auto"/>
        <w:left w:val="none" w:sz="0" w:space="0" w:color="auto"/>
        <w:bottom w:val="none" w:sz="0" w:space="0" w:color="auto"/>
        <w:right w:val="none" w:sz="0" w:space="0" w:color="auto"/>
      </w:divBdr>
    </w:div>
    <w:div w:id="444925711">
      <w:bodyDiv w:val="1"/>
      <w:marLeft w:val="0"/>
      <w:marRight w:val="0"/>
      <w:marTop w:val="0"/>
      <w:marBottom w:val="0"/>
      <w:divBdr>
        <w:top w:val="none" w:sz="0" w:space="0" w:color="auto"/>
        <w:left w:val="none" w:sz="0" w:space="0" w:color="auto"/>
        <w:bottom w:val="none" w:sz="0" w:space="0" w:color="auto"/>
        <w:right w:val="none" w:sz="0" w:space="0" w:color="auto"/>
      </w:divBdr>
    </w:div>
    <w:div w:id="535045874">
      <w:bodyDiv w:val="1"/>
      <w:marLeft w:val="0"/>
      <w:marRight w:val="0"/>
      <w:marTop w:val="0"/>
      <w:marBottom w:val="0"/>
      <w:divBdr>
        <w:top w:val="none" w:sz="0" w:space="0" w:color="auto"/>
        <w:left w:val="none" w:sz="0" w:space="0" w:color="auto"/>
        <w:bottom w:val="none" w:sz="0" w:space="0" w:color="auto"/>
        <w:right w:val="none" w:sz="0" w:space="0" w:color="auto"/>
      </w:divBdr>
    </w:div>
    <w:div w:id="540168557">
      <w:bodyDiv w:val="1"/>
      <w:marLeft w:val="0"/>
      <w:marRight w:val="0"/>
      <w:marTop w:val="0"/>
      <w:marBottom w:val="0"/>
      <w:divBdr>
        <w:top w:val="none" w:sz="0" w:space="0" w:color="auto"/>
        <w:left w:val="none" w:sz="0" w:space="0" w:color="auto"/>
        <w:bottom w:val="none" w:sz="0" w:space="0" w:color="auto"/>
        <w:right w:val="none" w:sz="0" w:space="0" w:color="auto"/>
      </w:divBdr>
    </w:div>
    <w:div w:id="673998202">
      <w:bodyDiv w:val="1"/>
      <w:marLeft w:val="0"/>
      <w:marRight w:val="0"/>
      <w:marTop w:val="0"/>
      <w:marBottom w:val="0"/>
      <w:divBdr>
        <w:top w:val="none" w:sz="0" w:space="0" w:color="auto"/>
        <w:left w:val="none" w:sz="0" w:space="0" w:color="auto"/>
        <w:bottom w:val="none" w:sz="0" w:space="0" w:color="auto"/>
        <w:right w:val="none" w:sz="0" w:space="0" w:color="auto"/>
      </w:divBdr>
    </w:div>
    <w:div w:id="682900341">
      <w:bodyDiv w:val="1"/>
      <w:marLeft w:val="0"/>
      <w:marRight w:val="0"/>
      <w:marTop w:val="0"/>
      <w:marBottom w:val="0"/>
      <w:divBdr>
        <w:top w:val="none" w:sz="0" w:space="0" w:color="auto"/>
        <w:left w:val="none" w:sz="0" w:space="0" w:color="auto"/>
        <w:bottom w:val="none" w:sz="0" w:space="0" w:color="auto"/>
        <w:right w:val="none" w:sz="0" w:space="0" w:color="auto"/>
      </w:divBdr>
    </w:div>
    <w:div w:id="695690564">
      <w:bodyDiv w:val="1"/>
      <w:marLeft w:val="0"/>
      <w:marRight w:val="0"/>
      <w:marTop w:val="0"/>
      <w:marBottom w:val="0"/>
      <w:divBdr>
        <w:top w:val="none" w:sz="0" w:space="0" w:color="auto"/>
        <w:left w:val="none" w:sz="0" w:space="0" w:color="auto"/>
        <w:bottom w:val="none" w:sz="0" w:space="0" w:color="auto"/>
        <w:right w:val="none" w:sz="0" w:space="0" w:color="auto"/>
      </w:divBdr>
    </w:div>
    <w:div w:id="816259924">
      <w:bodyDiv w:val="1"/>
      <w:marLeft w:val="0"/>
      <w:marRight w:val="0"/>
      <w:marTop w:val="0"/>
      <w:marBottom w:val="0"/>
      <w:divBdr>
        <w:top w:val="none" w:sz="0" w:space="0" w:color="auto"/>
        <w:left w:val="none" w:sz="0" w:space="0" w:color="auto"/>
        <w:bottom w:val="none" w:sz="0" w:space="0" w:color="auto"/>
        <w:right w:val="none" w:sz="0" w:space="0" w:color="auto"/>
      </w:divBdr>
    </w:div>
    <w:div w:id="946353856">
      <w:bodyDiv w:val="1"/>
      <w:marLeft w:val="0"/>
      <w:marRight w:val="0"/>
      <w:marTop w:val="0"/>
      <w:marBottom w:val="0"/>
      <w:divBdr>
        <w:top w:val="none" w:sz="0" w:space="0" w:color="auto"/>
        <w:left w:val="none" w:sz="0" w:space="0" w:color="auto"/>
        <w:bottom w:val="none" w:sz="0" w:space="0" w:color="auto"/>
        <w:right w:val="none" w:sz="0" w:space="0" w:color="auto"/>
      </w:divBdr>
    </w:div>
    <w:div w:id="989675994">
      <w:bodyDiv w:val="1"/>
      <w:marLeft w:val="0"/>
      <w:marRight w:val="0"/>
      <w:marTop w:val="0"/>
      <w:marBottom w:val="0"/>
      <w:divBdr>
        <w:top w:val="none" w:sz="0" w:space="0" w:color="auto"/>
        <w:left w:val="none" w:sz="0" w:space="0" w:color="auto"/>
        <w:bottom w:val="none" w:sz="0" w:space="0" w:color="auto"/>
        <w:right w:val="none" w:sz="0" w:space="0" w:color="auto"/>
      </w:divBdr>
    </w:div>
    <w:div w:id="1071272777">
      <w:bodyDiv w:val="1"/>
      <w:marLeft w:val="0"/>
      <w:marRight w:val="0"/>
      <w:marTop w:val="0"/>
      <w:marBottom w:val="0"/>
      <w:divBdr>
        <w:top w:val="none" w:sz="0" w:space="0" w:color="auto"/>
        <w:left w:val="none" w:sz="0" w:space="0" w:color="auto"/>
        <w:bottom w:val="none" w:sz="0" w:space="0" w:color="auto"/>
        <w:right w:val="none" w:sz="0" w:space="0" w:color="auto"/>
      </w:divBdr>
      <w:divsChild>
        <w:div w:id="951714067">
          <w:marLeft w:val="0"/>
          <w:marRight w:val="0"/>
          <w:marTop w:val="0"/>
          <w:marBottom w:val="0"/>
          <w:divBdr>
            <w:top w:val="none" w:sz="0" w:space="0" w:color="auto"/>
            <w:left w:val="none" w:sz="0" w:space="0" w:color="auto"/>
            <w:bottom w:val="none" w:sz="0" w:space="0" w:color="auto"/>
            <w:right w:val="none" w:sz="0" w:space="0" w:color="auto"/>
          </w:divBdr>
        </w:div>
      </w:divsChild>
    </w:div>
    <w:div w:id="1154758436">
      <w:bodyDiv w:val="1"/>
      <w:marLeft w:val="0"/>
      <w:marRight w:val="0"/>
      <w:marTop w:val="0"/>
      <w:marBottom w:val="0"/>
      <w:divBdr>
        <w:top w:val="none" w:sz="0" w:space="0" w:color="auto"/>
        <w:left w:val="none" w:sz="0" w:space="0" w:color="auto"/>
        <w:bottom w:val="none" w:sz="0" w:space="0" w:color="auto"/>
        <w:right w:val="none" w:sz="0" w:space="0" w:color="auto"/>
      </w:divBdr>
    </w:div>
    <w:div w:id="1172599361">
      <w:bodyDiv w:val="1"/>
      <w:marLeft w:val="0"/>
      <w:marRight w:val="0"/>
      <w:marTop w:val="0"/>
      <w:marBottom w:val="0"/>
      <w:divBdr>
        <w:top w:val="none" w:sz="0" w:space="0" w:color="auto"/>
        <w:left w:val="none" w:sz="0" w:space="0" w:color="auto"/>
        <w:bottom w:val="none" w:sz="0" w:space="0" w:color="auto"/>
        <w:right w:val="none" w:sz="0" w:space="0" w:color="auto"/>
      </w:divBdr>
    </w:div>
    <w:div w:id="1281884929">
      <w:bodyDiv w:val="1"/>
      <w:marLeft w:val="0"/>
      <w:marRight w:val="0"/>
      <w:marTop w:val="0"/>
      <w:marBottom w:val="0"/>
      <w:divBdr>
        <w:top w:val="none" w:sz="0" w:space="0" w:color="auto"/>
        <w:left w:val="none" w:sz="0" w:space="0" w:color="auto"/>
        <w:bottom w:val="none" w:sz="0" w:space="0" w:color="auto"/>
        <w:right w:val="none" w:sz="0" w:space="0" w:color="auto"/>
      </w:divBdr>
    </w:div>
    <w:div w:id="1302230397">
      <w:bodyDiv w:val="1"/>
      <w:marLeft w:val="0"/>
      <w:marRight w:val="0"/>
      <w:marTop w:val="0"/>
      <w:marBottom w:val="0"/>
      <w:divBdr>
        <w:top w:val="none" w:sz="0" w:space="0" w:color="auto"/>
        <w:left w:val="none" w:sz="0" w:space="0" w:color="auto"/>
        <w:bottom w:val="none" w:sz="0" w:space="0" w:color="auto"/>
        <w:right w:val="none" w:sz="0" w:space="0" w:color="auto"/>
      </w:divBdr>
    </w:div>
    <w:div w:id="1411777115">
      <w:bodyDiv w:val="1"/>
      <w:marLeft w:val="0"/>
      <w:marRight w:val="0"/>
      <w:marTop w:val="0"/>
      <w:marBottom w:val="0"/>
      <w:divBdr>
        <w:top w:val="none" w:sz="0" w:space="0" w:color="auto"/>
        <w:left w:val="none" w:sz="0" w:space="0" w:color="auto"/>
        <w:bottom w:val="none" w:sz="0" w:space="0" w:color="auto"/>
        <w:right w:val="none" w:sz="0" w:space="0" w:color="auto"/>
      </w:divBdr>
    </w:div>
    <w:div w:id="1447432380">
      <w:bodyDiv w:val="1"/>
      <w:marLeft w:val="0"/>
      <w:marRight w:val="0"/>
      <w:marTop w:val="0"/>
      <w:marBottom w:val="0"/>
      <w:divBdr>
        <w:top w:val="none" w:sz="0" w:space="0" w:color="auto"/>
        <w:left w:val="none" w:sz="0" w:space="0" w:color="auto"/>
        <w:bottom w:val="none" w:sz="0" w:space="0" w:color="auto"/>
        <w:right w:val="none" w:sz="0" w:space="0" w:color="auto"/>
      </w:divBdr>
    </w:div>
    <w:div w:id="1461414319">
      <w:bodyDiv w:val="1"/>
      <w:marLeft w:val="0"/>
      <w:marRight w:val="0"/>
      <w:marTop w:val="0"/>
      <w:marBottom w:val="0"/>
      <w:divBdr>
        <w:top w:val="none" w:sz="0" w:space="0" w:color="auto"/>
        <w:left w:val="none" w:sz="0" w:space="0" w:color="auto"/>
        <w:bottom w:val="none" w:sz="0" w:space="0" w:color="auto"/>
        <w:right w:val="none" w:sz="0" w:space="0" w:color="auto"/>
      </w:divBdr>
    </w:div>
    <w:div w:id="1649093676">
      <w:bodyDiv w:val="1"/>
      <w:marLeft w:val="0"/>
      <w:marRight w:val="0"/>
      <w:marTop w:val="0"/>
      <w:marBottom w:val="0"/>
      <w:divBdr>
        <w:top w:val="none" w:sz="0" w:space="0" w:color="auto"/>
        <w:left w:val="none" w:sz="0" w:space="0" w:color="auto"/>
        <w:bottom w:val="none" w:sz="0" w:space="0" w:color="auto"/>
        <w:right w:val="none" w:sz="0" w:space="0" w:color="auto"/>
      </w:divBdr>
      <w:divsChild>
        <w:div w:id="747264191">
          <w:marLeft w:val="0"/>
          <w:marRight w:val="0"/>
          <w:marTop w:val="0"/>
          <w:marBottom w:val="0"/>
          <w:divBdr>
            <w:top w:val="none" w:sz="0" w:space="0" w:color="auto"/>
            <w:left w:val="none" w:sz="0" w:space="0" w:color="auto"/>
            <w:bottom w:val="none" w:sz="0" w:space="0" w:color="auto"/>
            <w:right w:val="none" w:sz="0" w:space="0" w:color="auto"/>
          </w:divBdr>
        </w:div>
        <w:div w:id="1113288213">
          <w:marLeft w:val="0"/>
          <w:marRight w:val="0"/>
          <w:marTop w:val="0"/>
          <w:marBottom w:val="0"/>
          <w:divBdr>
            <w:top w:val="none" w:sz="0" w:space="0" w:color="auto"/>
            <w:left w:val="none" w:sz="0" w:space="0" w:color="auto"/>
            <w:bottom w:val="none" w:sz="0" w:space="0" w:color="auto"/>
            <w:right w:val="none" w:sz="0" w:space="0" w:color="auto"/>
          </w:divBdr>
        </w:div>
      </w:divsChild>
    </w:div>
    <w:div w:id="1656493831">
      <w:bodyDiv w:val="1"/>
      <w:marLeft w:val="0"/>
      <w:marRight w:val="0"/>
      <w:marTop w:val="0"/>
      <w:marBottom w:val="0"/>
      <w:divBdr>
        <w:top w:val="none" w:sz="0" w:space="0" w:color="auto"/>
        <w:left w:val="none" w:sz="0" w:space="0" w:color="auto"/>
        <w:bottom w:val="none" w:sz="0" w:space="0" w:color="auto"/>
        <w:right w:val="none" w:sz="0" w:space="0" w:color="auto"/>
      </w:divBdr>
    </w:div>
    <w:div w:id="1679229959">
      <w:bodyDiv w:val="1"/>
      <w:marLeft w:val="0"/>
      <w:marRight w:val="0"/>
      <w:marTop w:val="0"/>
      <w:marBottom w:val="0"/>
      <w:divBdr>
        <w:top w:val="none" w:sz="0" w:space="0" w:color="auto"/>
        <w:left w:val="none" w:sz="0" w:space="0" w:color="auto"/>
        <w:bottom w:val="none" w:sz="0" w:space="0" w:color="auto"/>
        <w:right w:val="none" w:sz="0" w:space="0" w:color="auto"/>
      </w:divBdr>
    </w:div>
    <w:div w:id="1806048683">
      <w:bodyDiv w:val="1"/>
      <w:marLeft w:val="0"/>
      <w:marRight w:val="0"/>
      <w:marTop w:val="0"/>
      <w:marBottom w:val="0"/>
      <w:divBdr>
        <w:top w:val="none" w:sz="0" w:space="0" w:color="auto"/>
        <w:left w:val="none" w:sz="0" w:space="0" w:color="auto"/>
        <w:bottom w:val="none" w:sz="0" w:space="0" w:color="auto"/>
        <w:right w:val="none" w:sz="0" w:space="0" w:color="auto"/>
      </w:divBdr>
    </w:div>
    <w:div w:id="1807434959">
      <w:bodyDiv w:val="1"/>
      <w:marLeft w:val="0"/>
      <w:marRight w:val="0"/>
      <w:marTop w:val="0"/>
      <w:marBottom w:val="0"/>
      <w:divBdr>
        <w:top w:val="none" w:sz="0" w:space="0" w:color="auto"/>
        <w:left w:val="none" w:sz="0" w:space="0" w:color="auto"/>
        <w:bottom w:val="none" w:sz="0" w:space="0" w:color="auto"/>
        <w:right w:val="none" w:sz="0" w:space="0" w:color="auto"/>
      </w:divBdr>
    </w:div>
    <w:div w:id="1891728376">
      <w:bodyDiv w:val="1"/>
      <w:marLeft w:val="0"/>
      <w:marRight w:val="0"/>
      <w:marTop w:val="0"/>
      <w:marBottom w:val="0"/>
      <w:divBdr>
        <w:top w:val="none" w:sz="0" w:space="0" w:color="auto"/>
        <w:left w:val="none" w:sz="0" w:space="0" w:color="auto"/>
        <w:bottom w:val="none" w:sz="0" w:space="0" w:color="auto"/>
        <w:right w:val="none" w:sz="0" w:space="0" w:color="auto"/>
      </w:divBdr>
    </w:div>
    <w:div w:id="211825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duyghurforcedlabour.org/call-to-ac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amnesty.org/en/latest/news/2021/06/china-draconian-repression-of-muslims-in-xinjiang-amounts-to-crimes-against-humanity-2/" TargetMode="External"/><Relationship Id="rId7" Type="http://schemas.openxmlformats.org/officeDocument/2006/relationships/hyperlink" Target="https://www.rfa.org/english/news/uyghur/work-02272020160853.html" TargetMode="External"/><Relationship Id="rId2" Type="http://schemas.openxmlformats.org/officeDocument/2006/relationships/hyperlink" Target="https://www.theguardian.com/world/2021/dec/09/uyghurs-subjected-to-genocide-by-china-unofficial-uk-tribunal-finds" TargetMode="External"/><Relationship Id="rId1" Type="http://schemas.openxmlformats.org/officeDocument/2006/relationships/hyperlink" Target="https://xinjiang.amnesty.org/wp-content/uploads/2021/06/ASA_17_4137-2021_Full_report_ENG.pdf" TargetMode="External"/><Relationship Id="rId6" Type="http://schemas.openxmlformats.org/officeDocument/2006/relationships/hyperlink" Target="https://www.nytimes.com/2020/07/19/world/asia/china-mask-forced-labor.html" TargetMode="External"/><Relationship Id="rId5" Type="http://schemas.openxmlformats.org/officeDocument/2006/relationships/hyperlink" Target="https://www.theguardian.com/world/2021/dec/09/uyghurs-subjected-to-genocide-by-china-unofficial-uk-tribunal-finds" TargetMode="External"/><Relationship Id="rId4" Type="http://schemas.openxmlformats.org/officeDocument/2006/relationships/hyperlink" Target="https://www.glanlaw.org/single-post/legal-opinion-concludes-that-treatment-of-uyghurs-amounts-to-crimes-against-humanity-and-genoc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539BD-58CB-40C5-B3B8-F6BA0140A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2179</Words>
  <Characters>12424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14574</CharactersWithSpaces>
  <SharedDoc>false</SharedDoc>
  <HLinks>
    <vt:vector size="48" baseType="variant">
      <vt:variant>
        <vt:i4>5308425</vt:i4>
      </vt:variant>
      <vt:variant>
        <vt:i4>0</vt:i4>
      </vt:variant>
      <vt:variant>
        <vt:i4>0</vt:i4>
      </vt:variant>
      <vt:variant>
        <vt:i4>5</vt:i4>
      </vt:variant>
      <vt:variant>
        <vt:lpwstr>https://enduyghurforcedlabour.org/call-to-action/</vt:lpwstr>
      </vt:variant>
      <vt:variant>
        <vt:lpwstr/>
      </vt:variant>
      <vt:variant>
        <vt:i4>5832728</vt:i4>
      </vt:variant>
      <vt:variant>
        <vt:i4>18</vt:i4>
      </vt:variant>
      <vt:variant>
        <vt:i4>0</vt:i4>
      </vt:variant>
      <vt:variant>
        <vt:i4>5</vt:i4>
      </vt:variant>
      <vt:variant>
        <vt:lpwstr>https://www.rfa.org/english/news/uyghur/work-02272020160853.html</vt:lpwstr>
      </vt:variant>
      <vt:variant>
        <vt:lpwstr/>
      </vt:variant>
      <vt:variant>
        <vt:i4>7733307</vt:i4>
      </vt:variant>
      <vt:variant>
        <vt:i4>15</vt:i4>
      </vt:variant>
      <vt:variant>
        <vt:i4>0</vt:i4>
      </vt:variant>
      <vt:variant>
        <vt:i4>5</vt:i4>
      </vt:variant>
      <vt:variant>
        <vt:lpwstr>https://www.nytimes.com/2020/07/19/world/asia/china-mask-forced-labor.html</vt:lpwstr>
      </vt:variant>
      <vt:variant>
        <vt:lpwstr/>
      </vt:variant>
      <vt:variant>
        <vt:i4>5046287</vt:i4>
      </vt:variant>
      <vt:variant>
        <vt:i4>12</vt:i4>
      </vt:variant>
      <vt:variant>
        <vt:i4>0</vt:i4>
      </vt:variant>
      <vt:variant>
        <vt:i4>5</vt:i4>
      </vt:variant>
      <vt:variant>
        <vt:lpwstr>https://www.theguardian.com/world/2021/dec/09/uyghurs-subjected-to-genocide-by-china-unofficial-uk-tribunal-finds</vt:lpwstr>
      </vt:variant>
      <vt:variant>
        <vt:lpwstr/>
      </vt:variant>
      <vt:variant>
        <vt:i4>786523</vt:i4>
      </vt:variant>
      <vt:variant>
        <vt:i4>9</vt:i4>
      </vt:variant>
      <vt:variant>
        <vt:i4>0</vt:i4>
      </vt:variant>
      <vt:variant>
        <vt:i4>5</vt:i4>
      </vt:variant>
      <vt:variant>
        <vt:lpwstr>https://www.glanlaw.org/single-post/legal-opinion-concludes-that-treatment-of-uyghurs-amounts-to-crimes-against-humanity-and-genocide</vt:lpwstr>
      </vt:variant>
      <vt:variant>
        <vt:lpwstr/>
      </vt:variant>
      <vt:variant>
        <vt:i4>3145831</vt:i4>
      </vt:variant>
      <vt:variant>
        <vt:i4>6</vt:i4>
      </vt:variant>
      <vt:variant>
        <vt:i4>0</vt:i4>
      </vt:variant>
      <vt:variant>
        <vt:i4>5</vt:i4>
      </vt:variant>
      <vt:variant>
        <vt:lpwstr>https://www.amnesty.org/en/latest/news/2021/06/china-draconian-repression-of-muslims-in-xinjiang-amounts-to-crimes-against-humanity-2/</vt:lpwstr>
      </vt:variant>
      <vt:variant>
        <vt:lpwstr/>
      </vt:variant>
      <vt:variant>
        <vt:i4>5046287</vt:i4>
      </vt:variant>
      <vt:variant>
        <vt:i4>3</vt:i4>
      </vt:variant>
      <vt:variant>
        <vt:i4>0</vt:i4>
      </vt:variant>
      <vt:variant>
        <vt:i4>5</vt:i4>
      </vt:variant>
      <vt:variant>
        <vt:lpwstr>https://www.theguardian.com/world/2021/dec/09/uyghurs-subjected-to-genocide-by-china-unofficial-uk-tribunal-finds</vt:lpwstr>
      </vt:variant>
      <vt:variant>
        <vt:lpwstr/>
      </vt:variant>
      <vt:variant>
        <vt:i4>6029355</vt:i4>
      </vt:variant>
      <vt:variant>
        <vt:i4>0</vt:i4>
      </vt:variant>
      <vt:variant>
        <vt:i4>0</vt:i4>
      </vt:variant>
      <vt:variant>
        <vt:i4>5</vt:i4>
      </vt:variant>
      <vt:variant>
        <vt:lpwstr>https://xinjiang.amnesty.org/wp-content/uploads/2021/06/ASA_17_4137-2021_Full_report_ENG.pdf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Elsayed-Ali</dc:creator>
  <cp:keywords/>
  <dc:description/>
  <cp:lastModifiedBy>Satya Jennings</cp:lastModifiedBy>
  <cp:revision>2</cp:revision>
  <dcterms:created xsi:type="dcterms:W3CDTF">2022-02-22T08:53:00Z</dcterms:created>
  <dcterms:modified xsi:type="dcterms:W3CDTF">2022-02-22T08:53:00Z</dcterms:modified>
</cp:coreProperties>
</file>