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9049" w14:textId="77777777" w:rsidR="00765F5F" w:rsidRDefault="003C4D81" w:rsidP="009B6DDB">
      <w:pPr>
        <w:spacing w:after="0" w:line="560" w:lineRule="exact"/>
        <w:jc w:val="center"/>
        <w:rPr>
          <w:rFonts w:cs="Royal Arabic"/>
          <w:b/>
          <w:bCs/>
          <w:spacing w:val="-14"/>
          <w:sz w:val="48"/>
          <w:szCs w:val="48"/>
          <w:rtl/>
        </w:rPr>
      </w:pPr>
      <w:r w:rsidRPr="00BB5279">
        <w:rPr>
          <w:rFonts w:cs="Royal Arabic" w:hint="cs"/>
          <w:b/>
          <w:bCs/>
          <w:spacing w:val="-14"/>
          <w:sz w:val="48"/>
          <w:szCs w:val="48"/>
          <w:rtl/>
        </w:rPr>
        <w:t>تقرير في شأن تأثير مكافحة الإرهاب على صنع وبناء واستدامة السلام ومنع النزاعات وحلها</w:t>
      </w:r>
    </w:p>
    <w:p w14:paraId="392017F6" w14:textId="77777777" w:rsidR="009F0786" w:rsidRPr="00BB5279" w:rsidRDefault="009F0786" w:rsidP="009B6DDB">
      <w:pPr>
        <w:spacing w:after="0" w:line="560" w:lineRule="exact"/>
        <w:jc w:val="center"/>
        <w:rPr>
          <w:rFonts w:cs="Royal Arabic"/>
          <w:b/>
          <w:bCs/>
          <w:spacing w:val="-14"/>
          <w:sz w:val="48"/>
          <w:szCs w:val="48"/>
          <w:rtl/>
        </w:rPr>
      </w:pPr>
    </w:p>
    <w:p w14:paraId="1F44113C" w14:textId="77777777" w:rsidR="003C4D81" w:rsidRDefault="003C4D81" w:rsidP="009B6DDB">
      <w:pPr>
        <w:spacing w:after="0" w:line="560" w:lineRule="exact"/>
        <w:jc w:val="both"/>
        <w:rPr>
          <w:rFonts w:cs="Royal Arabic"/>
          <w:sz w:val="48"/>
          <w:szCs w:val="48"/>
          <w:rtl/>
        </w:rPr>
      </w:pPr>
      <w:r>
        <w:rPr>
          <w:rFonts w:cs="Royal Arabic" w:hint="cs"/>
          <w:b/>
          <w:bCs/>
          <w:sz w:val="48"/>
          <w:szCs w:val="48"/>
          <w:rtl/>
        </w:rPr>
        <w:t xml:space="preserve">الإشارة: </w:t>
      </w:r>
      <w:r>
        <w:rPr>
          <w:rFonts w:cs="Royal Arabic" w:hint="cs"/>
          <w:sz w:val="48"/>
          <w:szCs w:val="48"/>
          <w:rtl/>
        </w:rPr>
        <w:t xml:space="preserve">دعوة </w:t>
      </w:r>
      <w:r w:rsidRPr="00C503CE">
        <w:rPr>
          <w:rFonts w:ascii="Royal Arabic" w:hAnsi="Royal Arabic" w:cs="Royal Arabic" w:hint="cs"/>
          <w:color w:val="000000" w:themeColor="text1"/>
          <w:spacing w:val="-14"/>
          <w:sz w:val="48"/>
          <w:szCs w:val="48"/>
          <w:rtl/>
        </w:rPr>
        <w:t>المقررة</w:t>
      </w:r>
      <w:r w:rsidRPr="00D13FA9">
        <w:rPr>
          <w:rFonts w:ascii="Royal Arabic" w:hAnsi="Royal Arabic" w:cs="Royal Arabic" w:hint="cs"/>
          <w:color w:val="000000" w:themeColor="text1"/>
          <w:spacing w:val="-6"/>
          <w:sz w:val="48"/>
          <w:szCs w:val="48"/>
          <w:rtl/>
        </w:rPr>
        <w:t xml:space="preserve"> الخاصة المعنية </w:t>
      </w:r>
      <w:r w:rsidRPr="00D13FA9">
        <w:rPr>
          <w:rFonts w:ascii="Royal Arabic" w:hAnsi="Royal Arabic" w:cs="Royal Arabic" w:hint="cs"/>
          <w:color w:val="000000" w:themeColor="text1"/>
          <w:sz w:val="48"/>
          <w:szCs w:val="48"/>
          <w:rtl/>
        </w:rPr>
        <w:t xml:space="preserve">بتعزيز </w:t>
      </w:r>
      <w:r>
        <w:rPr>
          <w:rFonts w:ascii="Royal Arabic" w:hAnsi="Royal Arabic" w:cs="Royal Arabic" w:hint="cs"/>
          <w:color w:val="000000" w:themeColor="text1"/>
          <w:spacing w:val="-6"/>
          <w:sz w:val="48"/>
          <w:szCs w:val="48"/>
          <w:rtl/>
        </w:rPr>
        <w:t>وحماية حقوق الإنسان</w:t>
      </w:r>
      <w:r w:rsidRPr="00D13FA9">
        <w:rPr>
          <w:rFonts w:ascii="Royal Arabic" w:hAnsi="Royal Arabic" w:cs="Royal Arabic" w:hint="cs"/>
          <w:color w:val="000000" w:themeColor="text1"/>
          <w:spacing w:val="-6"/>
          <w:sz w:val="48"/>
          <w:szCs w:val="48"/>
          <w:rtl/>
        </w:rPr>
        <w:t xml:space="preserve"> والحريات الأساسية في سياق مكافحة </w:t>
      </w:r>
      <w:r w:rsidRPr="00C503CE">
        <w:rPr>
          <w:rFonts w:ascii="Royal Arabic" w:hAnsi="Royal Arabic" w:cs="Royal Arabic" w:hint="cs"/>
          <w:color w:val="000000" w:themeColor="text1"/>
          <w:spacing w:val="-8"/>
          <w:sz w:val="48"/>
          <w:szCs w:val="48"/>
          <w:rtl/>
        </w:rPr>
        <w:t>الإرهاب السيدة/ فيونوالا ني أولاين</w:t>
      </w:r>
      <w:r>
        <w:rPr>
          <w:rFonts w:cs="Royal Arabic" w:hint="cs"/>
          <w:sz w:val="48"/>
          <w:szCs w:val="48"/>
          <w:rtl/>
        </w:rPr>
        <w:t xml:space="preserve">. </w:t>
      </w:r>
    </w:p>
    <w:p w14:paraId="1155EE9C" w14:textId="77777777" w:rsidR="009C1C48" w:rsidRDefault="009C1C48" w:rsidP="009B6DDB">
      <w:pPr>
        <w:spacing w:after="0" w:line="560" w:lineRule="exact"/>
        <w:rPr>
          <w:rFonts w:cs="Royal Arabic"/>
          <w:b/>
          <w:bCs/>
          <w:sz w:val="48"/>
          <w:szCs w:val="48"/>
          <w:rtl/>
        </w:rPr>
      </w:pPr>
      <w:r w:rsidRPr="009C1C48">
        <w:rPr>
          <w:rFonts w:cs="Royal Arabic" w:hint="cs"/>
          <w:b/>
          <w:bCs/>
          <w:sz w:val="48"/>
          <w:szCs w:val="48"/>
          <w:rtl/>
        </w:rPr>
        <w:t>مقدمة:</w:t>
      </w:r>
    </w:p>
    <w:p w14:paraId="28AF98E9" w14:textId="77777777" w:rsidR="009C1C48" w:rsidRPr="00A90407" w:rsidRDefault="009C1C48" w:rsidP="009B6DDB">
      <w:pPr>
        <w:pStyle w:val="ListParagraph"/>
        <w:numPr>
          <w:ilvl w:val="0"/>
          <w:numId w:val="2"/>
        </w:numPr>
        <w:spacing w:after="0" w:line="560" w:lineRule="exact"/>
        <w:ind w:left="169" w:hanging="218"/>
        <w:jc w:val="both"/>
        <w:rPr>
          <w:rFonts w:ascii="Royal Arabic" w:hAnsi="Royal Arabic" w:cs="Royal Arabic"/>
          <w:spacing w:val="-12"/>
          <w:sz w:val="48"/>
          <w:szCs w:val="48"/>
        </w:rPr>
      </w:pPr>
      <w:r w:rsidRPr="00A90407">
        <w:rPr>
          <w:rFonts w:cs="Royal Arabic"/>
          <w:spacing w:val="-12"/>
          <w:sz w:val="48"/>
          <w:szCs w:val="48"/>
          <w:rtl/>
        </w:rPr>
        <w:t xml:space="preserve">دأبت المملكة العربية السعودية على توظيف مركزهـا الـريادي في المنطقة </w:t>
      </w:r>
      <w:r w:rsidR="00A90407" w:rsidRPr="00A90407">
        <w:rPr>
          <w:rFonts w:cs="Royal Arabic" w:hint="cs"/>
          <w:spacing w:val="-12"/>
          <w:sz w:val="48"/>
          <w:szCs w:val="48"/>
          <w:rtl/>
        </w:rPr>
        <w:t>و</w:t>
      </w:r>
      <w:r w:rsidRPr="00A90407">
        <w:rPr>
          <w:rFonts w:cs="Royal Arabic"/>
          <w:spacing w:val="-12"/>
          <w:sz w:val="48"/>
          <w:szCs w:val="48"/>
          <w:rtl/>
        </w:rPr>
        <w:t>العالم الإسلامي، وبذلت جهودا حثيثة لمنع الحروب وإحلال السلام والاستقرار في منطقـة الشـرق الأوسط، ليس فقط من خلال حشد الموارد الضخمة التي أسهمت في تخفيف معاناة الأطفال اللاجئين وأسرهم جراء الحروب والنزاعات المسلحة في المنطقة فحسب، بل أيضـاً مـن خـلال المبادرات والمواقف السياسية والمؤتمرات العالمية التي حظيت بالتأييد القوي والتفاعل الإيجابي من قبل المجتمع الدولي، ففي مجال الحوار العالمي، ومن خلال جهودها الرامية إلى تحقيق السلام والاستقرار العالمي، ق</w:t>
      </w:r>
      <w:r w:rsidRPr="00A90407">
        <w:rPr>
          <w:rFonts w:cs="Royal Arabic" w:hint="cs"/>
          <w:spacing w:val="-12"/>
          <w:sz w:val="48"/>
          <w:szCs w:val="48"/>
          <w:rtl/>
        </w:rPr>
        <w:t>ا</w:t>
      </w:r>
      <w:r w:rsidRPr="00A90407">
        <w:rPr>
          <w:rFonts w:cs="Royal Arabic"/>
          <w:spacing w:val="-12"/>
          <w:sz w:val="48"/>
          <w:szCs w:val="48"/>
          <w:rtl/>
        </w:rPr>
        <w:t>مت المملكة بتجسيد ما تتمسك به من قيم ومبادئ التسامح والإخاء والعدالة والدعوة</w:t>
      </w:r>
      <w:r w:rsidRPr="00A90407">
        <w:rPr>
          <w:rFonts w:cs="Royal Arabic" w:hint="cs"/>
          <w:spacing w:val="-12"/>
          <w:sz w:val="48"/>
          <w:szCs w:val="48"/>
          <w:rtl/>
        </w:rPr>
        <w:t xml:space="preserve"> إلى </w:t>
      </w:r>
      <w:r w:rsidRPr="00A90407">
        <w:rPr>
          <w:rFonts w:cs="Royal Arabic"/>
          <w:spacing w:val="-12"/>
          <w:sz w:val="48"/>
          <w:szCs w:val="48"/>
          <w:rtl/>
        </w:rPr>
        <w:t>ال</w:t>
      </w:r>
      <w:r w:rsidRPr="00A90407">
        <w:rPr>
          <w:rFonts w:cs="Royal Arabic" w:hint="cs"/>
          <w:spacing w:val="-12"/>
          <w:sz w:val="48"/>
          <w:szCs w:val="48"/>
          <w:rtl/>
        </w:rPr>
        <w:t>ح</w:t>
      </w:r>
      <w:r w:rsidRPr="00A90407">
        <w:rPr>
          <w:rFonts w:cs="Royal Arabic"/>
          <w:spacing w:val="-12"/>
          <w:sz w:val="48"/>
          <w:szCs w:val="48"/>
          <w:rtl/>
        </w:rPr>
        <w:t>وار، ونبذ التطرف والعنف والنزاعات المسلحة</w:t>
      </w:r>
      <w:r w:rsidRPr="00A90407">
        <w:rPr>
          <w:rFonts w:cs="Royal Arabic" w:hint="cs"/>
          <w:spacing w:val="-12"/>
          <w:sz w:val="48"/>
          <w:szCs w:val="48"/>
          <w:rtl/>
        </w:rPr>
        <w:t>،</w:t>
      </w:r>
      <w:r w:rsidRPr="00A90407">
        <w:rPr>
          <w:rFonts w:cs="Royal Arabic"/>
          <w:spacing w:val="-12"/>
          <w:sz w:val="48"/>
          <w:szCs w:val="48"/>
          <w:rtl/>
        </w:rPr>
        <w:t xml:space="preserve"> وأطلقت المملكة نداء لكل دول وشعوب العالم لنشر قيم الحوار والتسامح ونبذ التطرف والعنف من خلال سلسلة من المؤتمرات الدولية</w:t>
      </w:r>
      <w:r w:rsidRPr="00A90407">
        <w:rPr>
          <w:rFonts w:cs="Royal Arabic" w:hint="cs"/>
          <w:spacing w:val="-12"/>
          <w:sz w:val="48"/>
          <w:szCs w:val="48"/>
          <w:rtl/>
        </w:rPr>
        <w:t>،</w:t>
      </w:r>
      <w:r w:rsidRPr="00A90407">
        <w:rPr>
          <w:rFonts w:cs="Royal Arabic"/>
          <w:spacing w:val="-12"/>
          <w:sz w:val="48"/>
          <w:szCs w:val="48"/>
          <w:rtl/>
        </w:rPr>
        <w:t xml:space="preserve"> </w:t>
      </w:r>
      <w:r w:rsidRPr="00A90407">
        <w:rPr>
          <w:rFonts w:cs="Royal Arabic" w:hint="cs"/>
          <w:spacing w:val="-12"/>
          <w:sz w:val="48"/>
          <w:szCs w:val="48"/>
          <w:rtl/>
        </w:rPr>
        <w:t>وكذلك</w:t>
      </w:r>
      <w:r w:rsidRPr="00A90407">
        <w:rPr>
          <w:rFonts w:cs="Royal Arabic"/>
          <w:spacing w:val="-12"/>
          <w:sz w:val="48"/>
          <w:szCs w:val="48"/>
          <w:rtl/>
        </w:rPr>
        <w:t xml:space="preserve"> إنشاء مركز الملك عبدالله بن عبدالعزيز العالمي للحوار بين أتباع الأديان والثقافات</w:t>
      </w:r>
      <w:r w:rsidRPr="00A90407">
        <w:rPr>
          <w:rFonts w:cs="Royal Arabic" w:hint="cs"/>
          <w:spacing w:val="-12"/>
          <w:sz w:val="48"/>
          <w:szCs w:val="48"/>
          <w:rtl/>
        </w:rPr>
        <w:t xml:space="preserve"> </w:t>
      </w:r>
      <w:r w:rsidRPr="00A90407">
        <w:rPr>
          <w:rFonts w:asciiTheme="minorBidi" w:hAnsiTheme="minorBidi"/>
          <w:spacing w:val="-12"/>
          <w:sz w:val="40"/>
          <w:szCs w:val="40"/>
        </w:rPr>
        <w:t>(KAICIID)</w:t>
      </w:r>
      <w:r w:rsidRPr="00A90407">
        <w:rPr>
          <w:rFonts w:asciiTheme="minorBidi" w:hAnsiTheme="minorBidi"/>
          <w:spacing w:val="-12"/>
          <w:sz w:val="40"/>
          <w:szCs w:val="40"/>
          <w:rtl/>
        </w:rPr>
        <w:t xml:space="preserve">. </w:t>
      </w:r>
    </w:p>
    <w:p w14:paraId="7389EBFF" w14:textId="77777777" w:rsidR="00A90407" w:rsidRPr="009C1C48" w:rsidRDefault="00A90407" w:rsidP="009B6DDB">
      <w:pPr>
        <w:pStyle w:val="ListParagraph"/>
        <w:numPr>
          <w:ilvl w:val="0"/>
          <w:numId w:val="2"/>
        </w:numPr>
        <w:spacing w:after="0" w:line="560" w:lineRule="exact"/>
        <w:ind w:left="169" w:hanging="218"/>
        <w:jc w:val="both"/>
        <w:rPr>
          <w:rFonts w:ascii="Royal Arabic" w:hAnsi="Royal Arabic" w:cs="Royal Arabic"/>
          <w:spacing w:val="-10"/>
          <w:sz w:val="48"/>
          <w:szCs w:val="48"/>
        </w:rPr>
      </w:pPr>
      <w:r w:rsidRPr="00A90407">
        <w:rPr>
          <w:rFonts w:cs="Royal Arabic"/>
          <w:spacing w:val="-12"/>
          <w:sz w:val="48"/>
          <w:szCs w:val="48"/>
          <w:rtl/>
        </w:rPr>
        <w:t>ت</w:t>
      </w:r>
      <w:r w:rsidR="000053CB">
        <w:rPr>
          <w:rFonts w:cs="Royal Arabic" w:hint="cs"/>
          <w:spacing w:val="-12"/>
          <w:sz w:val="48"/>
          <w:szCs w:val="48"/>
          <w:rtl/>
        </w:rPr>
        <w:t>ُ</w:t>
      </w:r>
      <w:r w:rsidRPr="00A90407">
        <w:rPr>
          <w:rFonts w:cs="Royal Arabic"/>
          <w:spacing w:val="-12"/>
          <w:sz w:val="48"/>
          <w:szCs w:val="48"/>
          <w:rtl/>
        </w:rPr>
        <w:t>عد</w:t>
      </w:r>
      <w:r w:rsidRPr="009C1C48">
        <w:rPr>
          <w:rFonts w:cs="Royal Arabic"/>
          <w:spacing w:val="-10"/>
          <w:sz w:val="48"/>
          <w:szCs w:val="48"/>
          <w:rtl/>
        </w:rPr>
        <w:t xml:space="preserve"> المملكة العربية السعودية واحدة من أكبر الدول المانحة في العالم، وتمثل الم</w:t>
      </w:r>
      <w:r w:rsidR="000053CB">
        <w:rPr>
          <w:rFonts w:cs="Royal Arabic"/>
          <w:spacing w:val="-10"/>
          <w:sz w:val="48"/>
          <w:szCs w:val="48"/>
          <w:rtl/>
        </w:rPr>
        <w:t>ساعدات والمعونات الخارجية جانب</w:t>
      </w:r>
      <w:r w:rsidR="000053CB">
        <w:rPr>
          <w:rFonts w:cs="Royal Arabic" w:hint="cs"/>
          <w:spacing w:val="-10"/>
          <w:sz w:val="48"/>
          <w:szCs w:val="48"/>
          <w:rtl/>
        </w:rPr>
        <w:t>ً</w:t>
      </w:r>
      <w:r w:rsidR="000053CB">
        <w:rPr>
          <w:rFonts w:cs="Royal Arabic"/>
          <w:spacing w:val="-10"/>
          <w:sz w:val="48"/>
          <w:szCs w:val="48"/>
          <w:rtl/>
        </w:rPr>
        <w:t>ا</w:t>
      </w:r>
      <w:r w:rsidRPr="009C1C48">
        <w:rPr>
          <w:rFonts w:cs="Royal Arabic"/>
          <w:spacing w:val="-10"/>
          <w:sz w:val="48"/>
          <w:szCs w:val="48"/>
          <w:rtl/>
        </w:rPr>
        <w:t xml:space="preserve"> أس</w:t>
      </w:r>
      <w:r w:rsidR="000053CB">
        <w:rPr>
          <w:rFonts w:cs="Royal Arabic"/>
          <w:spacing w:val="-10"/>
          <w:sz w:val="48"/>
          <w:szCs w:val="48"/>
          <w:rtl/>
        </w:rPr>
        <w:t>اسي</w:t>
      </w:r>
      <w:r w:rsidR="000053CB">
        <w:rPr>
          <w:rFonts w:cs="Royal Arabic" w:hint="cs"/>
          <w:spacing w:val="-10"/>
          <w:sz w:val="48"/>
          <w:szCs w:val="48"/>
          <w:rtl/>
        </w:rPr>
        <w:t>ً</w:t>
      </w:r>
      <w:r w:rsidR="000053CB">
        <w:rPr>
          <w:rFonts w:cs="Royal Arabic"/>
          <w:spacing w:val="-10"/>
          <w:sz w:val="48"/>
          <w:szCs w:val="48"/>
          <w:rtl/>
        </w:rPr>
        <w:t>ا</w:t>
      </w:r>
      <w:r w:rsidRPr="009C1C48">
        <w:rPr>
          <w:rFonts w:cs="Royal Arabic"/>
          <w:spacing w:val="-10"/>
          <w:sz w:val="48"/>
          <w:szCs w:val="48"/>
          <w:rtl/>
        </w:rPr>
        <w:t xml:space="preserve"> من سياستها </w:t>
      </w:r>
      <w:r w:rsidRPr="009C1C48">
        <w:rPr>
          <w:rFonts w:cs="Royal Arabic"/>
          <w:spacing w:val="-10"/>
          <w:sz w:val="48"/>
          <w:szCs w:val="48"/>
          <w:rtl/>
        </w:rPr>
        <w:lastRenderedPageBreak/>
        <w:t>الخارجي</w:t>
      </w:r>
      <w:r w:rsidR="004D4164">
        <w:rPr>
          <w:rFonts w:cs="Royal Arabic" w:hint="cs"/>
          <w:spacing w:val="-10"/>
          <w:sz w:val="48"/>
          <w:szCs w:val="48"/>
          <w:rtl/>
        </w:rPr>
        <w:t>ة</w:t>
      </w:r>
      <w:r w:rsidRPr="009C1C48">
        <w:rPr>
          <w:rFonts w:cs="Royal Arabic" w:hint="cs"/>
          <w:spacing w:val="-10"/>
          <w:sz w:val="48"/>
          <w:szCs w:val="48"/>
          <w:rtl/>
        </w:rPr>
        <w:t>،</w:t>
      </w:r>
      <w:r w:rsidRPr="009C1C48">
        <w:rPr>
          <w:rFonts w:cs="Royal Arabic"/>
          <w:spacing w:val="-10"/>
          <w:sz w:val="48"/>
          <w:szCs w:val="48"/>
          <w:rtl/>
        </w:rPr>
        <w:t xml:space="preserve"> وقد حرصت المملكة على مواصلة تقديم الدعم والمساندة </w:t>
      </w:r>
      <w:r w:rsidRPr="009C1C48">
        <w:rPr>
          <w:rFonts w:cs="Royal Arabic" w:hint="cs"/>
          <w:spacing w:val="-10"/>
          <w:sz w:val="48"/>
          <w:szCs w:val="48"/>
          <w:rtl/>
        </w:rPr>
        <w:t>للعديد</w:t>
      </w:r>
      <w:r w:rsidRPr="009C1C48">
        <w:rPr>
          <w:rFonts w:cs="Royal Arabic"/>
          <w:spacing w:val="-10"/>
          <w:sz w:val="48"/>
          <w:szCs w:val="48"/>
          <w:rtl/>
        </w:rPr>
        <w:t xml:space="preserve"> من الدول، حيث استفادت من هذه المساعدات أكثر من (95) دولة نامية في آسيا وأفريقيا ومناطق أخرى من العالم</w:t>
      </w:r>
      <w:r w:rsidR="000053CB">
        <w:rPr>
          <w:rFonts w:cs="Royal Arabic" w:hint="cs"/>
          <w:spacing w:val="-10"/>
          <w:sz w:val="48"/>
          <w:szCs w:val="48"/>
          <w:rtl/>
        </w:rPr>
        <w:t>،</w:t>
      </w:r>
      <w:r w:rsidRPr="009C1C48">
        <w:rPr>
          <w:rFonts w:cs="Royal Arabic"/>
          <w:spacing w:val="-10"/>
          <w:sz w:val="48"/>
          <w:szCs w:val="48"/>
          <w:rtl/>
        </w:rPr>
        <w:t xml:space="preserve"> وتجدر الإشارة إلى أن المملكة ووفق ما تنص عليه أهـداف خطط التنمية في مجالات التعاون الدولي والتنمية، لا تزال تواصـل هـذا النهج التعاوني في تقديم العون والمساعدة لكل من يحتاج إليها حول العالم</w:t>
      </w:r>
      <w:r w:rsidRPr="009C1C48">
        <w:rPr>
          <w:rFonts w:cs="Royal Arabic" w:hint="cs"/>
          <w:spacing w:val="-10"/>
          <w:sz w:val="48"/>
          <w:szCs w:val="48"/>
          <w:rtl/>
        </w:rPr>
        <w:t>.</w:t>
      </w:r>
    </w:p>
    <w:p w14:paraId="0D2F8F2D" w14:textId="77777777" w:rsidR="00A90407" w:rsidRDefault="009C1C48" w:rsidP="009B6DDB">
      <w:pPr>
        <w:pStyle w:val="ListParagraph"/>
        <w:numPr>
          <w:ilvl w:val="0"/>
          <w:numId w:val="2"/>
        </w:numPr>
        <w:spacing w:after="0" w:line="560" w:lineRule="exact"/>
        <w:ind w:left="169" w:hanging="218"/>
        <w:jc w:val="both"/>
        <w:rPr>
          <w:rFonts w:ascii="Royal Arabic" w:hAnsi="Royal Arabic" w:cs="Royal Arabic"/>
          <w:spacing w:val="-10"/>
          <w:sz w:val="48"/>
          <w:szCs w:val="48"/>
        </w:rPr>
      </w:pPr>
      <w:r w:rsidRPr="00BB5279">
        <w:rPr>
          <w:rFonts w:cs="Royal Arabic"/>
          <w:spacing w:val="-10"/>
          <w:sz w:val="48"/>
          <w:szCs w:val="48"/>
          <w:rtl/>
        </w:rPr>
        <w:t>أدركت المملكة خطورة ظاهرة الإرهاب على المجتمع الدولي منذ وقت مبكر</w:t>
      </w:r>
      <w:r w:rsidR="000053CB">
        <w:rPr>
          <w:rFonts w:cs="Royal Arabic" w:hint="cs"/>
          <w:spacing w:val="-10"/>
          <w:sz w:val="48"/>
          <w:szCs w:val="48"/>
          <w:rtl/>
        </w:rPr>
        <w:t>،</w:t>
      </w:r>
      <w:r w:rsidRPr="00BB5279">
        <w:rPr>
          <w:rFonts w:cs="Royal Arabic"/>
          <w:spacing w:val="-10"/>
          <w:sz w:val="48"/>
          <w:szCs w:val="48"/>
          <w:rtl/>
        </w:rPr>
        <w:t xml:space="preserve"> </w:t>
      </w:r>
      <w:r w:rsidR="000053CB">
        <w:rPr>
          <w:rFonts w:cs="Royal Arabic" w:hint="cs"/>
          <w:spacing w:val="-10"/>
          <w:sz w:val="48"/>
          <w:szCs w:val="48"/>
          <w:rtl/>
        </w:rPr>
        <w:t>من خلال</w:t>
      </w:r>
      <w:r w:rsidRPr="00BB5279">
        <w:rPr>
          <w:rFonts w:cs="Royal Arabic"/>
          <w:spacing w:val="-10"/>
          <w:sz w:val="48"/>
          <w:szCs w:val="48"/>
          <w:rtl/>
        </w:rPr>
        <w:t xml:space="preserve"> تعاونها وإسهامها بفعالية في الجهود الإقليمية والدولية المبذولة لمواجهة الإرهاب وتمويلـه</w:t>
      </w:r>
      <w:r w:rsidR="000053CB">
        <w:rPr>
          <w:rFonts w:cs="Royal Arabic" w:hint="cs"/>
          <w:spacing w:val="-10"/>
          <w:sz w:val="48"/>
          <w:szCs w:val="48"/>
          <w:rtl/>
        </w:rPr>
        <w:t>،</w:t>
      </w:r>
      <w:r w:rsidRPr="00BB5279">
        <w:rPr>
          <w:rFonts w:cs="Royal Arabic"/>
          <w:spacing w:val="-10"/>
          <w:sz w:val="48"/>
          <w:szCs w:val="48"/>
          <w:rtl/>
        </w:rPr>
        <w:t xml:space="preserve"> وانضمامها إلى عدة اتفاقيات دولية وإقليمية لمكافحة </w:t>
      </w:r>
      <w:r w:rsidR="004D4164">
        <w:rPr>
          <w:rFonts w:cs="Royal Arabic" w:hint="cs"/>
          <w:spacing w:val="-10"/>
          <w:sz w:val="48"/>
          <w:szCs w:val="48"/>
          <w:rtl/>
        </w:rPr>
        <w:t xml:space="preserve">جرائم </w:t>
      </w:r>
      <w:r w:rsidRPr="00BB5279">
        <w:rPr>
          <w:rFonts w:cs="Royal Arabic"/>
          <w:spacing w:val="-10"/>
          <w:sz w:val="48"/>
          <w:szCs w:val="48"/>
          <w:rtl/>
        </w:rPr>
        <w:t xml:space="preserve">الإرهاب وتمويله، وتؤكد المملكة حرصها على استمرار سعيها في دفع عملية السلام والاستقرار في المنطقة، واستمرار تقديم العون والمساعدة لكـل مـن يحتاج إليهـا حـول العـالم، وخاصة الأطفال ضحايا النزاعات المسلحة، ضمن الإمكانيات المتاحة، </w:t>
      </w:r>
      <w:r w:rsidR="00BF5CEA">
        <w:rPr>
          <w:rFonts w:cs="Royal Arabic" w:hint="cs"/>
          <w:spacing w:val="-10"/>
          <w:sz w:val="48"/>
          <w:szCs w:val="48"/>
          <w:rtl/>
        </w:rPr>
        <w:t>التزاماً بالدين الإسلامي الذي يحث على التسامح والتعايش، وبالمواثيق الدولية</w:t>
      </w:r>
      <w:r w:rsidR="00A90407">
        <w:rPr>
          <w:rFonts w:cs="Royal Arabic" w:hint="cs"/>
          <w:spacing w:val="-10"/>
          <w:sz w:val="48"/>
          <w:szCs w:val="48"/>
          <w:rtl/>
        </w:rPr>
        <w:t>.</w:t>
      </w:r>
    </w:p>
    <w:p w14:paraId="7494566F" w14:textId="77777777" w:rsidR="00DA398C" w:rsidRDefault="00652545" w:rsidP="009B6DDB">
      <w:pPr>
        <w:pStyle w:val="ListParagraph"/>
        <w:numPr>
          <w:ilvl w:val="0"/>
          <w:numId w:val="2"/>
        </w:numPr>
        <w:spacing w:after="0" w:line="560" w:lineRule="exact"/>
        <w:ind w:left="169" w:hanging="218"/>
        <w:jc w:val="both"/>
        <w:rPr>
          <w:rFonts w:cs="Royal Arabic"/>
          <w:spacing w:val="-10"/>
          <w:sz w:val="48"/>
          <w:szCs w:val="48"/>
        </w:rPr>
      </w:pPr>
      <w:r w:rsidRPr="00652545">
        <w:rPr>
          <w:rFonts w:cs="Royal Arabic" w:hint="cs"/>
          <w:spacing w:val="-10"/>
          <w:sz w:val="48"/>
          <w:szCs w:val="48"/>
          <w:rtl/>
        </w:rPr>
        <w:t xml:space="preserve">المملكة </w:t>
      </w:r>
      <w:r>
        <w:rPr>
          <w:rFonts w:cs="Royal Arabic" w:hint="cs"/>
          <w:spacing w:val="-10"/>
          <w:sz w:val="48"/>
          <w:szCs w:val="48"/>
          <w:rtl/>
        </w:rPr>
        <w:t xml:space="preserve">طوّرت </w:t>
      </w:r>
      <w:r w:rsidRPr="00652545">
        <w:rPr>
          <w:rFonts w:cs="Royal Arabic" w:hint="cs"/>
          <w:spacing w:val="-10"/>
          <w:sz w:val="48"/>
          <w:szCs w:val="48"/>
          <w:rtl/>
        </w:rPr>
        <w:t xml:space="preserve">من خلال تشريعاتها وأنظمتها القضائية </w:t>
      </w:r>
      <w:r w:rsidR="00BB47AC" w:rsidRPr="00652545">
        <w:rPr>
          <w:rFonts w:cs="Royal Arabic" w:hint="cs"/>
          <w:spacing w:val="-10"/>
          <w:sz w:val="48"/>
          <w:szCs w:val="48"/>
          <w:rtl/>
        </w:rPr>
        <w:t xml:space="preserve">والإدارية </w:t>
      </w:r>
      <w:r w:rsidRPr="00652545">
        <w:rPr>
          <w:rFonts w:cs="Royal Arabic" w:hint="cs"/>
          <w:spacing w:val="-10"/>
          <w:sz w:val="48"/>
          <w:szCs w:val="48"/>
          <w:rtl/>
        </w:rPr>
        <w:t>والدولية حماية وتعزيز ح</w:t>
      </w:r>
      <w:r>
        <w:rPr>
          <w:rFonts w:cs="Royal Arabic" w:hint="cs"/>
          <w:spacing w:val="-10"/>
          <w:sz w:val="48"/>
          <w:szCs w:val="48"/>
          <w:rtl/>
        </w:rPr>
        <w:t>قوق الإنسان</w:t>
      </w:r>
      <w:r w:rsidRPr="00652545">
        <w:rPr>
          <w:rFonts w:cs="Royal Arabic" w:hint="cs"/>
          <w:spacing w:val="-10"/>
          <w:sz w:val="48"/>
          <w:szCs w:val="48"/>
          <w:rtl/>
        </w:rPr>
        <w:t>، وتشارك المملكة في اجتماعات الأمم المتحدة المعنية بحقوق الإنسان، كما تعمل المملكة من خلال رؤية المملكة (2030) على خطط وبرامج تضمنت عدد من مجالات حقوق الإنسان،</w:t>
      </w:r>
      <w:r w:rsidR="00BB47AC">
        <w:rPr>
          <w:rFonts w:cs="Royal Arabic" w:hint="cs"/>
          <w:spacing w:val="-10"/>
          <w:sz w:val="48"/>
          <w:szCs w:val="48"/>
          <w:rtl/>
        </w:rPr>
        <w:t xml:space="preserve"> وت</w:t>
      </w:r>
      <w:r w:rsidRPr="00BB47AC">
        <w:rPr>
          <w:rFonts w:cs="Royal Arabic" w:hint="cs"/>
          <w:spacing w:val="-10"/>
          <w:sz w:val="48"/>
          <w:szCs w:val="48"/>
          <w:rtl/>
        </w:rPr>
        <w:t xml:space="preserve">جدر الإشارة الى أن </w:t>
      </w:r>
      <w:r w:rsidRPr="00BB47AC">
        <w:rPr>
          <w:rFonts w:cs="Royal Arabic"/>
          <w:spacing w:val="-10"/>
          <w:sz w:val="48"/>
          <w:szCs w:val="48"/>
          <w:rtl/>
        </w:rPr>
        <w:t xml:space="preserve">نظام مكافحة جرائم الإرهاب وتمويله </w:t>
      </w:r>
      <w:r w:rsidRPr="00BB47AC">
        <w:rPr>
          <w:rFonts w:cs="Royal Arabic" w:hint="cs"/>
          <w:spacing w:val="-10"/>
          <w:sz w:val="48"/>
          <w:szCs w:val="48"/>
          <w:rtl/>
        </w:rPr>
        <w:t xml:space="preserve">الصادر في نوفمبر 2017م </w:t>
      </w:r>
      <w:r w:rsidRPr="00BB47AC">
        <w:rPr>
          <w:rFonts w:cs="Royal Arabic"/>
          <w:spacing w:val="-10"/>
          <w:sz w:val="48"/>
          <w:szCs w:val="48"/>
          <w:rtl/>
        </w:rPr>
        <w:t>ولائحته التنفيذية</w:t>
      </w:r>
      <w:r w:rsidR="00A83904">
        <w:rPr>
          <w:rFonts w:cs="Royal Arabic" w:hint="cs"/>
          <w:spacing w:val="-10"/>
          <w:sz w:val="48"/>
          <w:szCs w:val="48"/>
          <w:rtl/>
        </w:rPr>
        <w:t>،</w:t>
      </w:r>
      <w:r w:rsidRPr="00BB47AC">
        <w:rPr>
          <w:rFonts w:cs="Royal Arabic"/>
          <w:spacing w:val="-10"/>
          <w:sz w:val="48"/>
          <w:szCs w:val="48"/>
          <w:rtl/>
        </w:rPr>
        <w:t xml:space="preserve"> </w:t>
      </w:r>
      <w:r w:rsidRPr="00BB47AC">
        <w:rPr>
          <w:rFonts w:cs="Royal Arabic" w:hint="cs"/>
          <w:spacing w:val="-10"/>
          <w:sz w:val="48"/>
          <w:szCs w:val="48"/>
          <w:rtl/>
        </w:rPr>
        <w:t>تضمن</w:t>
      </w:r>
      <w:r w:rsidR="00A83904">
        <w:rPr>
          <w:rFonts w:cs="Royal Arabic" w:hint="cs"/>
          <w:spacing w:val="-10"/>
          <w:sz w:val="48"/>
          <w:szCs w:val="48"/>
          <w:rtl/>
        </w:rPr>
        <w:t>ت</w:t>
      </w:r>
      <w:r w:rsidRPr="00BB47AC">
        <w:rPr>
          <w:rFonts w:cs="Royal Arabic" w:hint="cs"/>
          <w:spacing w:val="-10"/>
          <w:sz w:val="48"/>
          <w:szCs w:val="48"/>
          <w:rtl/>
        </w:rPr>
        <w:t xml:space="preserve"> </w:t>
      </w:r>
      <w:r w:rsidRPr="00BB47AC">
        <w:rPr>
          <w:rFonts w:cs="Royal Arabic"/>
          <w:spacing w:val="-10"/>
          <w:sz w:val="48"/>
          <w:szCs w:val="48"/>
          <w:rtl/>
        </w:rPr>
        <w:t xml:space="preserve">العديد من مواده على كيفية ضبط وتعقب </w:t>
      </w:r>
      <w:r w:rsidR="00BF5CEA">
        <w:rPr>
          <w:rFonts w:cs="Royal Arabic" w:hint="cs"/>
          <w:spacing w:val="-10"/>
          <w:sz w:val="48"/>
          <w:szCs w:val="48"/>
          <w:rtl/>
        </w:rPr>
        <w:t>و</w:t>
      </w:r>
      <w:r w:rsidRPr="00BB47AC">
        <w:rPr>
          <w:rFonts w:cs="Royal Arabic"/>
          <w:spacing w:val="-10"/>
          <w:sz w:val="48"/>
          <w:szCs w:val="48"/>
          <w:rtl/>
        </w:rPr>
        <w:t>مراقبة الإرهابيين ومحاكمتهم أمام المحاكم المختصة</w:t>
      </w:r>
      <w:r w:rsidR="00A83904">
        <w:rPr>
          <w:rFonts w:cs="Royal Arabic" w:hint="cs"/>
          <w:spacing w:val="-10"/>
          <w:sz w:val="48"/>
          <w:szCs w:val="48"/>
          <w:rtl/>
        </w:rPr>
        <w:t>،</w:t>
      </w:r>
      <w:r w:rsidRPr="00BB47AC">
        <w:rPr>
          <w:rFonts w:cs="Royal Arabic"/>
          <w:spacing w:val="-10"/>
          <w:sz w:val="48"/>
          <w:szCs w:val="48"/>
          <w:rtl/>
        </w:rPr>
        <w:t xml:space="preserve"> مع مراعاة حقوق الإنسان المنصوص عليها في الشريعة </w:t>
      </w:r>
      <w:r w:rsidRPr="00BB47AC">
        <w:rPr>
          <w:rFonts w:cs="Royal Arabic"/>
          <w:spacing w:val="-10"/>
          <w:sz w:val="48"/>
          <w:szCs w:val="48"/>
          <w:rtl/>
        </w:rPr>
        <w:lastRenderedPageBreak/>
        <w:t>الإسلامية والأنظمة المعمول بها في المملكة</w:t>
      </w:r>
      <w:r w:rsidR="00A83904">
        <w:rPr>
          <w:rFonts w:cs="Royal Arabic" w:hint="cs"/>
          <w:spacing w:val="-10"/>
          <w:sz w:val="48"/>
          <w:szCs w:val="48"/>
          <w:rtl/>
        </w:rPr>
        <w:t>،</w:t>
      </w:r>
      <w:r w:rsidRPr="00BB47AC">
        <w:rPr>
          <w:rFonts w:cs="Royal Arabic"/>
          <w:spacing w:val="-10"/>
          <w:sz w:val="48"/>
          <w:szCs w:val="48"/>
          <w:rtl/>
        </w:rPr>
        <w:t xml:space="preserve"> </w:t>
      </w:r>
      <w:r w:rsidR="00A83904">
        <w:rPr>
          <w:rFonts w:cs="Royal Arabic" w:hint="cs"/>
          <w:spacing w:val="-10"/>
          <w:sz w:val="48"/>
          <w:szCs w:val="48"/>
          <w:rtl/>
        </w:rPr>
        <w:t>و</w:t>
      </w:r>
      <w:r w:rsidRPr="00BB47AC">
        <w:rPr>
          <w:rFonts w:cs="Royal Arabic"/>
          <w:spacing w:val="-10"/>
          <w:sz w:val="48"/>
          <w:szCs w:val="48"/>
          <w:rtl/>
        </w:rPr>
        <w:t>المتوافقة مع الإعلان الع</w:t>
      </w:r>
      <w:r w:rsidR="00DA398C">
        <w:rPr>
          <w:rFonts w:cs="Royal Arabic"/>
          <w:spacing w:val="-10"/>
          <w:sz w:val="48"/>
          <w:szCs w:val="48"/>
          <w:rtl/>
        </w:rPr>
        <w:t>المي لحقوق الإنسان</w:t>
      </w:r>
      <w:r w:rsidR="00DA398C">
        <w:rPr>
          <w:rFonts w:cs="Royal Arabic" w:hint="cs"/>
          <w:spacing w:val="-10"/>
          <w:sz w:val="48"/>
          <w:szCs w:val="48"/>
          <w:rtl/>
        </w:rPr>
        <w:t>.</w:t>
      </w:r>
    </w:p>
    <w:p w14:paraId="79C4DD27" w14:textId="77777777" w:rsidR="00652545" w:rsidRPr="00DA398C" w:rsidRDefault="00652545" w:rsidP="009B6DDB">
      <w:pPr>
        <w:pStyle w:val="ListParagraph"/>
        <w:numPr>
          <w:ilvl w:val="0"/>
          <w:numId w:val="2"/>
        </w:numPr>
        <w:spacing w:after="0" w:line="560" w:lineRule="exact"/>
        <w:ind w:left="169" w:hanging="218"/>
        <w:jc w:val="both"/>
        <w:rPr>
          <w:rFonts w:cs="Royal Arabic"/>
          <w:spacing w:val="-10"/>
          <w:sz w:val="48"/>
          <w:szCs w:val="48"/>
        </w:rPr>
      </w:pPr>
      <w:r w:rsidRPr="00BB47AC">
        <w:rPr>
          <w:rFonts w:cs="Royal Arabic" w:hint="cs"/>
          <w:spacing w:val="-10"/>
          <w:sz w:val="48"/>
          <w:szCs w:val="48"/>
          <w:rtl/>
        </w:rPr>
        <w:t xml:space="preserve">أنشأت </w:t>
      </w:r>
      <w:r w:rsidRPr="00BB47AC">
        <w:rPr>
          <w:rFonts w:cs="Royal Arabic"/>
          <w:spacing w:val="-10"/>
          <w:sz w:val="48"/>
          <w:szCs w:val="48"/>
          <w:rtl/>
        </w:rPr>
        <w:t>المملكة مراكز لمكافحة الإرهاب والتطرف على الصعيد</w:t>
      </w:r>
      <w:r w:rsidR="004D4164">
        <w:rPr>
          <w:rFonts w:cs="Royal Arabic" w:hint="cs"/>
          <w:spacing w:val="-10"/>
          <w:sz w:val="48"/>
          <w:szCs w:val="48"/>
          <w:rtl/>
        </w:rPr>
        <w:t>ين</w:t>
      </w:r>
      <w:r w:rsidRPr="00BB47AC">
        <w:rPr>
          <w:rFonts w:cs="Royal Arabic"/>
          <w:spacing w:val="-10"/>
          <w:sz w:val="48"/>
          <w:szCs w:val="48"/>
          <w:rtl/>
        </w:rPr>
        <w:t xml:space="preserve"> المحلي والدولي بهدف محاربة التطرف فكرياً وإعلامياً</w:t>
      </w:r>
      <w:r w:rsidR="00DA398C">
        <w:rPr>
          <w:rFonts w:cs="Royal Arabic" w:hint="cs"/>
          <w:spacing w:val="-10"/>
          <w:sz w:val="48"/>
          <w:szCs w:val="48"/>
          <w:rtl/>
        </w:rPr>
        <w:t>،</w:t>
      </w:r>
      <w:r w:rsidRPr="00BB47AC">
        <w:rPr>
          <w:rFonts w:cs="Royal Arabic"/>
          <w:spacing w:val="-10"/>
          <w:sz w:val="48"/>
          <w:szCs w:val="48"/>
          <w:rtl/>
        </w:rPr>
        <w:t xml:space="preserve"> </w:t>
      </w:r>
      <w:r w:rsidR="00DA398C">
        <w:rPr>
          <w:rFonts w:cs="Royal Arabic" w:hint="cs"/>
          <w:spacing w:val="-10"/>
          <w:sz w:val="48"/>
          <w:szCs w:val="48"/>
          <w:rtl/>
        </w:rPr>
        <w:t>و</w:t>
      </w:r>
      <w:r w:rsidRPr="00BB47AC">
        <w:rPr>
          <w:rFonts w:cs="Royal Arabic"/>
          <w:spacing w:val="-10"/>
          <w:sz w:val="48"/>
          <w:szCs w:val="48"/>
          <w:rtl/>
        </w:rPr>
        <w:t>تعزيز التعايش والتسامح بين الشعوب</w:t>
      </w:r>
      <w:r w:rsidR="00DA398C">
        <w:rPr>
          <w:rFonts w:cs="Royal Arabic" w:hint="cs"/>
          <w:spacing w:val="-10"/>
          <w:sz w:val="48"/>
          <w:szCs w:val="48"/>
          <w:rtl/>
        </w:rPr>
        <w:t>،</w:t>
      </w:r>
      <w:r w:rsidRPr="00BB47AC">
        <w:rPr>
          <w:rFonts w:cs="Royal Arabic"/>
          <w:spacing w:val="-10"/>
          <w:sz w:val="48"/>
          <w:szCs w:val="48"/>
          <w:rtl/>
        </w:rPr>
        <w:t xml:space="preserve"> وت</w:t>
      </w:r>
      <w:r w:rsidR="00A83904">
        <w:rPr>
          <w:rFonts w:cs="Royal Arabic"/>
          <w:spacing w:val="-10"/>
          <w:sz w:val="48"/>
          <w:szCs w:val="48"/>
          <w:rtl/>
        </w:rPr>
        <w:t>رسيخ المبادئ الإسلامية المعتدلة</w:t>
      </w:r>
      <w:r w:rsidR="00A83904">
        <w:rPr>
          <w:rFonts w:cs="Royal Arabic" w:hint="cs"/>
          <w:spacing w:val="-10"/>
          <w:sz w:val="48"/>
          <w:szCs w:val="48"/>
          <w:rtl/>
        </w:rPr>
        <w:t xml:space="preserve">، كما </w:t>
      </w:r>
      <w:r w:rsidR="00DA398C">
        <w:rPr>
          <w:rFonts w:cs="Royal Arabic" w:hint="cs"/>
          <w:spacing w:val="-10"/>
          <w:sz w:val="48"/>
          <w:szCs w:val="48"/>
          <w:rtl/>
        </w:rPr>
        <w:t xml:space="preserve">أن للمملكة دوراً رائداً في </w:t>
      </w:r>
      <w:r w:rsidR="00DA398C" w:rsidRPr="00DA398C">
        <w:rPr>
          <w:rFonts w:cs="Royal Arabic" w:hint="cs"/>
          <w:spacing w:val="-10"/>
          <w:sz w:val="48"/>
          <w:szCs w:val="48"/>
          <w:rtl/>
        </w:rPr>
        <w:t xml:space="preserve">تقديم الرعاية للمتورطين في الجرائم الإرهابية، </w:t>
      </w:r>
      <w:r w:rsidR="00DA398C">
        <w:rPr>
          <w:rFonts w:cs="Royal Arabic" w:hint="cs"/>
          <w:spacing w:val="-10"/>
          <w:sz w:val="48"/>
          <w:szCs w:val="48"/>
          <w:rtl/>
        </w:rPr>
        <w:t>حيث تنص ا</w:t>
      </w:r>
      <w:r w:rsidR="00DA398C" w:rsidRPr="00DA398C">
        <w:rPr>
          <w:rFonts w:cs="Royal Arabic" w:hint="cs"/>
          <w:spacing w:val="-10"/>
          <w:sz w:val="48"/>
          <w:szCs w:val="48"/>
          <w:rtl/>
        </w:rPr>
        <w:t xml:space="preserve">لمادة (88) من نظام مكافحة </w:t>
      </w:r>
      <w:r w:rsidR="004D4164">
        <w:rPr>
          <w:rFonts w:cs="Royal Arabic" w:hint="cs"/>
          <w:spacing w:val="-10"/>
          <w:sz w:val="48"/>
          <w:szCs w:val="48"/>
          <w:rtl/>
        </w:rPr>
        <w:t xml:space="preserve">جرائم </w:t>
      </w:r>
      <w:r w:rsidR="00DA398C" w:rsidRPr="00DA398C">
        <w:rPr>
          <w:rFonts w:cs="Royal Arabic" w:hint="cs"/>
          <w:spacing w:val="-10"/>
          <w:sz w:val="48"/>
          <w:szCs w:val="48"/>
          <w:rtl/>
        </w:rPr>
        <w:t xml:space="preserve">الإرهاب وتمويله على </w:t>
      </w:r>
      <w:r w:rsidR="0016253C">
        <w:rPr>
          <w:rFonts w:cs="Royal Arabic" w:hint="cs"/>
          <w:spacing w:val="-10"/>
          <w:sz w:val="48"/>
          <w:szCs w:val="48"/>
          <w:rtl/>
        </w:rPr>
        <w:t>(تنشأ</w:t>
      </w:r>
      <w:r w:rsidR="00DA398C" w:rsidRPr="00DA398C">
        <w:rPr>
          <w:rFonts w:cs="Royal Arabic" w:hint="cs"/>
          <w:spacing w:val="-10"/>
          <w:sz w:val="48"/>
          <w:szCs w:val="48"/>
          <w:rtl/>
        </w:rPr>
        <w:t xml:space="preserve"> مراكز متخصصة تكون مهمتها التوعية التربوية للموقوفين والمحكوم عليهم في الجرائم المنصوص عليها في هذا النظام وتصحيح أفكارهم وتعميق الانتماء الوطني لديهم)، و</w:t>
      </w:r>
      <w:r w:rsidR="00DA398C">
        <w:rPr>
          <w:rFonts w:cs="Royal Arabic" w:hint="cs"/>
          <w:spacing w:val="-10"/>
          <w:sz w:val="48"/>
          <w:szCs w:val="48"/>
          <w:rtl/>
        </w:rPr>
        <w:t xml:space="preserve">تنص </w:t>
      </w:r>
      <w:r w:rsidR="00DA398C" w:rsidRPr="00DA398C">
        <w:rPr>
          <w:rFonts w:cs="Royal Arabic" w:hint="cs"/>
          <w:spacing w:val="-10"/>
          <w:sz w:val="48"/>
          <w:szCs w:val="48"/>
          <w:rtl/>
        </w:rPr>
        <w:t>المادة (89) من ذات النظام على (تنشئ رئاسة أمن الدولة دور</w:t>
      </w:r>
      <w:r w:rsidR="00DA398C">
        <w:rPr>
          <w:rFonts w:cs="Royal Arabic" w:hint="cs"/>
          <w:spacing w:val="-10"/>
          <w:sz w:val="48"/>
          <w:szCs w:val="48"/>
          <w:rtl/>
        </w:rPr>
        <w:t>ً</w:t>
      </w:r>
      <w:r w:rsidR="00DA398C" w:rsidRPr="00DA398C">
        <w:rPr>
          <w:rFonts w:cs="Royal Arabic" w:hint="cs"/>
          <w:spacing w:val="-10"/>
          <w:sz w:val="48"/>
          <w:szCs w:val="48"/>
          <w:rtl/>
        </w:rPr>
        <w:t xml:space="preserve">ا تُسمى دور الإصلاح والتأهيل تكون مهمتها الاعتناء بالموقوفين المحكوم عليهم في الجرائم المنصوص عليها في هذا النظام وتسهيل اندماجهم في المجتمع وتعميق الإنتماء الوطني وتصحيح المفاهيم الخاطئة لديهم). </w:t>
      </w:r>
    </w:p>
    <w:p w14:paraId="106512B0" w14:textId="77777777" w:rsidR="009C1C48" w:rsidRPr="00A90407" w:rsidRDefault="009C1C48" w:rsidP="009B6DDB">
      <w:pPr>
        <w:spacing w:after="0" w:line="560" w:lineRule="exact"/>
        <w:rPr>
          <w:rFonts w:cs="Royal Arabic"/>
          <w:b/>
          <w:bCs/>
          <w:sz w:val="44"/>
          <w:szCs w:val="44"/>
          <w:rtl/>
        </w:rPr>
      </w:pPr>
    </w:p>
    <w:p w14:paraId="108AA49C" w14:textId="77777777" w:rsidR="003C4D81" w:rsidRPr="00BB5279" w:rsidRDefault="003C4D81" w:rsidP="009B6DDB">
      <w:pPr>
        <w:spacing w:after="0" w:line="560" w:lineRule="exact"/>
        <w:rPr>
          <w:rFonts w:cs="Royal Arabic"/>
          <w:b/>
          <w:bCs/>
          <w:spacing w:val="-10"/>
          <w:sz w:val="48"/>
          <w:szCs w:val="48"/>
          <w:rtl/>
        </w:rPr>
      </w:pPr>
      <w:r w:rsidRPr="00BB5279">
        <w:rPr>
          <w:rFonts w:cs="Royal Arabic" w:hint="cs"/>
          <w:b/>
          <w:bCs/>
          <w:spacing w:val="-10"/>
          <w:sz w:val="48"/>
          <w:szCs w:val="48"/>
          <w:rtl/>
        </w:rPr>
        <w:t xml:space="preserve">المحددات المطلوبة: </w:t>
      </w:r>
    </w:p>
    <w:p w14:paraId="31D9B0C4" w14:textId="77777777" w:rsidR="00765F5F" w:rsidRPr="00A24F1B" w:rsidRDefault="00765F5F" w:rsidP="009B6DDB">
      <w:pPr>
        <w:pStyle w:val="ListParagraph"/>
        <w:numPr>
          <w:ilvl w:val="0"/>
          <w:numId w:val="1"/>
        </w:numPr>
        <w:spacing w:after="0" w:line="560" w:lineRule="exact"/>
        <w:ind w:left="311"/>
        <w:jc w:val="both"/>
        <w:rPr>
          <w:rFonts w:cs="Royal Arabic"/>
          <w:b/>
          <w:bCs/>
          <w:spacing w:val="-10"/>
          <w:sz w:val="48"/>
          <w:szCs w:val="48"/>
        </w:rPr>
      </w:pPr>
      <w:r w:rsidRPr="00A24F1B">
        <w:rPr>
          <w:rFonts w:cs="Royal Arabic" w:hint="cs"/>
          <w:b/>
          <w:bCs/>
          <w:spacing w:val="-10"/>
          <w:sz w:val="48"/>
          <w:szCs w:val="48"/>
          <w:rtl/>
        </w:rPr>
        <w:t xml:space="preserve">ملاحظات أو أمثلة على أي آثار سلبية عندما </w:t>
      </w:r>
      <w:r w:rsidR="004D4164" w:rsidRPr="00A24F1B">
        <w:rPr>
          <w:rFonts w:cs="Royal Arabic" w:hint="cs"/>
          <w:b/>
          <w:bCs/>
          <w:spacing w:val="-10"/>
          <w:sz w:val="48"/>
          <w:szCs w:val="48"/>
          <w:rtl/>
        </w:rPr>
        <w:t>تُطبق</w:t>
      </w:r>
      <w:r w:rsidRPr="00A24F1B">
        <w:rPr>
          <w:rFonts w:cs="Royal Arabic" w:hint="cs"/>
          <w:b/>
          <w:bCs/>
          <w:spacing w:val="-10"/>
          <w:sz w:val="48"/>
          <w:szCs w:val="48"/>
          <w:rtl/>
        </w:rPr>
        <w:t xml:space="preserve"> تشريعات مكافحة الإرهاب وغيرها من التدابير بما يتعارض مع القانون الدولي، والتي قد تضر بالجهود الجماعية لمكافحة الإرهاب وتنتهك حقوق الإنسان، بما في ذلك عن طريق إعاقة العمل وتعريض التنمية وبناء السلام والعمل الإنساني غير المتحيز للخطر العمل والمجتمع المدني.</w:t>
      </w:r>
    </w:p>
    <w:p w14:paraId="075F1C9C" w14:textId="77777777" w:rsidR="00FE7F43" w:rsidRPr="00BB5279" w:rsidRDefault="00FE7F43" w:rsidP="009B6DDB">
      <w:pPr>
        <w:pStyle w:val="ListParagraph"/>
        <w:numPr>
          <w:ilvl w:val="0"/>
          <w:numId w:val="5"/>
        </w:numPr>
        <w:spacing w:after="0" w:line="560" w:lineRule="exact"/>
        <w:ind w:left="594"/>
        <w:jc w:val="both"/>
        <w:rPr>
          <w:rFonts w:ascii="Royal Arabic" w:hAnsi="Royal Arabic" w:cs="Royal Arabic"/>
          <w:spacing w:val="-10"/>
          <w:sz w:val="48"/>
          <w:szCs w:val="48"/>
        </w:rPr>
      </w:pPr>
      <w:r w:rsidRPr="00BB5279">
        <w:rPr>
          <w:rFonts w:cs="Royal Arabic"/>
          <w:spacing w:val="-10"/>
          <w:sz w:val="48"/>
          <w:szCs w:val="48"/>
          <w:rtl/>
        </w:rPr>
        <w:t xml:space="preserve">من الملاحظات أو الأمثلة الرئيسية لأي "آثار سلبية" أنه لا يوجد تعريف عالمي </w:t>
      </w:r>
      <w:r w:rsidRPr="00BB5279">
        <w:rPr>
          <w:rFonts w:cs="Royal Arabic" w:hint="cs"/>
          <w:spacing w:val="-10"/>
          <w:sz w:val="48"/>
          <w:szCs w:val="48"/>
          <w:rtl/>
        </w:rPr>
        <w:t>للإرهاب،</w:t>
      </w:r>
      <w:r w:rsidRPr="00BB5279">
        <w:rPr>
          <w:rFonts w:cs="Royal Arabic"/>
          <w:spacing w:val="-10"/>
          <w:sz w:val="48"/>
          <w:szCs w:val="48"/>
          <w:rtl/>
        </w:rPr>
        <w:t xml:space="preserve"> لذلك هناك تمييز غير مبرر بين </w:t>
      </w:r>
      <w:r w:rsidR="00BB06FC">
        <w:rPr>
          <w:rFonts w:cs="Royal Arabic" w:hint="cs"/>
          <w:spacing w:val="-10"/>
          <w:sz w:val="48"/>
          <w:szCs w:val="48"/>
          <w:rtl/>
        </w:rPr>
        <w:t>التنظيمات</w:t>
      </w:r>
      <w:r w:rsidRPr="00BB5279">
        <w:rPr>
          <w:rFonts w:cs="Royal Arabic"/>
          <w:spacing w:val="-10"/>
          <w:sz w:val="48"/>
          <w:szCs w:val="48"/>
          <w:rtl/>
        </w:rPr>
        <w:t xml:space="preserve"> </w:t>
      </w:r>
      <w:r w:rsidRPr="00BB5279">
        <w:rPr>
          <w:rFonts w:cs="Royal Arabic"/>
          <w:spacing w:val="-10"/>
          <w:sz w:val="48"/>
          <w:szCs w:val="48"/>
          <w:rtl/>
        </w:rPr>
        <w:lastRenderedPageBreak/>
        <w:t>الإرهابية المختلفة من خلال وصف بعضها بـ "الإرهابية" والبعض الآخر بـ "</w:t>
      </w:r>
      <w:r w:rsidRPr="00BB5279">
        <w:rPr>
          <w:rFonts w:cs="Royal Arabic" w:hint="cs"/>
          <w:spacing w:val="-10"/>
          <w:sz w:val="48"/>
          <w:szCs w:val="48"/>
          <w:rtl/>
        </w:rPr>
        <w:t>غير العنيفة</w:t>
      </w:r>
      <w:r w:rsidR="000053CB">
        <w:rPr>
          <w:rFonts w:cs="Royal Arabic"/>
          <w:spacing w:val="-10"/>
          <w:sz w:val="48"/>
          <w:szCs w:val="48"/>
          <w:rtl/>
        </w:rPr>
        <w:t>"</w:t>
      </w:r>
      <w:r w:rsidR="000053CB">
        <w:rPr>
          <w:rFonts w:cs="Royal Arabic" w:hint="cs"/>
          <w:spacing w:val="-10"/>
          <w:sz w:val="48"/>
          <w:szCs w:val="48"/>
          <w:rtl/>
        </w:rPr>
        <w:t>،</w:t>
      </w:r>
      <w:r w:rsidRPr="00BB5279">
        <w:rPr>
          <w:rFonts w:cs="Royal Arabic"/>
          <w:spacing w:val="-10"/>
          <w:sz w:val="48"/>
          <w:szCs w:val="48"/>
          <w:rtl/>
        </w:rPr>
        <w:t xml:space="preserve"> ويؤثر ذلك على جهود مكافحة الإرهاب</w:t>
      </w:r>
      <w:r w:rsidR="000053CB">
        <w:rPr>
          <w:rFonts w:cs="Royal Arabic" w:hint="cs"/>
          <w:spacing w:val="-10"/>
          <w:sz w:val="48"/>
          <w:szCs w:val="48"/>
          <w:rtl/>
        </w:rPr>
        <w:t>،</w:t>
      </w:r>
      <w:r w:rsidRPr="00BB5279">
        <w:rPr>
          <w:rFonts w:cs="Royal Arabic"/>
          <w:spacing w:val="-10"/>
          <w:sz w:val="48"/>
          <w:szCs w:val="48"/>
          <w:rtl/>
        </w:rPr>
        <w:t xml:space="preserve"> ويؤدي بالدول إلى تجريم الإرهاب بما يتفق مع طبيعة الدولة والتهديدات الإرهابية التي تواجهها</w:t>
      </w:r>
      <w:r w:rsidRPr="00BB5279">
        <w:rPr>
          <w:rFonts w:cs="Royal Arabic" w:hint="cs"/>
          <w:spacing w:val="-10"/>
          <w:sz w:val="48"/>
          <w:szCs w:val="48"/>
          <w:rtl/>
        </w:rPr>
        <w:t>.</w:t>
      </w:r>
    </w:p>
    <w:p w14:paraId="66D93222" w14:textId="77777777" w:rsidR="00FE7F43" w:rsidRPr="00BB5279" w:rsidRDefault="00FE7F43" w:rsidP="009B6DDB">
      <w:pPr>
        <w:pStyle w:val="ListParagraph"/>
        <w:numPr>
          <w:ilvl w:val="0"/>
          <w:numId w:val="5"/>
        </w:numPr>
        <w:spacing w:after="0" w:line="560" w:lineRule="exact"/>
        <w:ind w:left="594"/>
        <w:jc w:val="both"/>
        <w:rPr>
          <w:rFonts w:ascii="Royal Arabic" w:hAnsi="Royal Arabic" w:cs="Royal Arabic"/>
          <w:spacing w:val="-10"/>
          <w:sz w:val="48"/>
          <w:szCs w:val="48"/>
        </w:rPr>
      </w:pPr>
      <w:r w:rsidRPr="00BB5279">
        <w:rPr>
          <w:rFonts w:cs="Royal Arabic"/>
          <w:spacing w:val="-10"/>
          <w:sz w:val="48"/>
          <w:szCs w:val="48"/>
          <w:rtl/>
        </w:rPr>
        <w:t xml:space="preserve">من الأمثلة التي </w:t>
      </w:r>
      <w:r w:rsidR="004D4164">
        <w:rPr>
          <w:rFonts w:cs="Royal Arabic" w:hint="cs"/>
          <w:spacing w:val="-10"/>
          <w:sz w:val="48"/>
          <w:szCs w:val="48"/>
          <w:rtl/>
        </w:rPr>
        <w:t>تُعد</w:t>
      </w:r>
      <w:r w:rsidRPr="00BB5279">
        <w:rPr>
          <w:rFonts w:cs="Royal Arabic"/>
          <w:spacing w:val="-10"/>
          <w:sz w:val="48"/>
          <w:szCs w:val="48"/>
          <w:rtl/>
        </w:rPr>
        <w:t xml:space="preserve"> أنها تؤدي إلى التأثير السلبي</w:t>
      </w:r>
      <w:r w:rsidRPr="00BB5279">
        <w:rPr>
          <w:rFonts w:cs="Royal Arabic" w:hint="cs"/>
          <w:spacing w:val="-10"/>
          <w:sz w:val="48"/>
          <w:szCs w:val="48"/>
          <w:rtl/>
        </w:rPr>
        <w:t>،</w:t>
      </w:r>
      <w:r w:rsidRPr="00BB5279">
        <w:rPr>
          <w:rFonts w:cs="Royal Arabic"/>
          <w:spacing w:val="-10"/>
          <w:sz w:val="48"/>
          <w:szCs w:val="48"/>
          <w:rtl/>
        </w:rPr>
        <w:t xml:space="preserve"> تدابير مكافحة الإرهاب التي ت</w:t>
      </w:r>
      <w:r w:rsidRPr="00BB5279">
        <w:rPr>
          <w:rFonts w:cs="Royal Arabic" w:hint="cs"/>
          <w:spacing w:val="-10"/>
          <w:sz w:val="48"/>
          <w:szCs w:val="48"/>
          <w:rtl/>
        </w:rPr>
        <w:t>ُ</w:t>
      </w:r>
      <w:r w:rsidRPr="00BB5279">
        <w:rPr>
          <w:rFonts w:cs="Royal Arabic"/>
          <w:spacing w:val="-10"/>
          <w:sz w:val="48"/>
          <w:szCs w:val="48"/>
          <w:rtl/>
        </w:rPr>
        <w:t>مي</w:t>
      </w:r>
      <w:r w:rsidRPr="00BB5279">
        <w:rPr>
          <w:rFonts w:cs="Royal Arabic" w:hint="cs"/>
          <w:spacing w:val="-10"/>
          <w:sz w:val="48"/>
          <w:szCs w:val="48"/>
          <w:rtl/>
        </w:rPr>
        <w:t>ّ</w:t>
      </w:r>
      <w:r w:rsidRPr="00BB5279">
        <w:rPr>
          <w:rFonts w:cs="Royal Arabic"/>
          <w:spacing w:val="-10"/>
          <w:sz w:val="48"/>
          <w:szCs w:val="48"/>
          <w:rtl/>
        </w:rPr>
        <w:t xml:space="preserve">ز بين الأعمال الإرهابية التي </w:t>
      </w:r>
      <w:r w:rsidRPr="00BB5279">
        <w:rPr>
          <w:rFonts w:cs="Royal Arabic" w:hint="cs"/>
          <w:spacing w:val="-10"/>
          <w:sz w:val="48"/>
          <w:szCs w:val="48"/>
          <w:rtl/>
        </w:rPr>
        <w:t>ي</w:t>
      </w:r>
      <w:r w:rsidRPr="00BB5279">
        <w:rPr>
          <w:rFonts w:cs="Royal Arabic"/>
          <w:spacing w:val="-10"/>
          <w:sz w:val="48"/>
          <w:szCs w:val="48"/>
          <w:rtl/>
        </w:rPr>
        <w:t xml:space="preserve">رتكبها </w:t>
      </w:r>
      <w:r w:rsidRPr="00BB5279">
        <w:rPr>
          <w:rFonts w:cs="Royal Arabic" w:hint="cs"/>
          <w:spacing w:val="-10"/>
          <w:sz w:val="48"/>
          <w:szCs w:val="48"/>
          <w:rtl/>
        </w:rPr>
        <w:t xml:space="preserve">المنتمين إلى أحد </w:t>
      </w:r>
      <w:r w:rsidRPr="00BB5279">
        <w:rPr>
          <w:rFonts w:cs="Royal Arabic"/>
          <w:spacing w:val="-10"/>
          <w:sz w:val="48"/>
          <w:szCs w:val="48"/>
          <w:rtl/>
        </w:rPr>
        <w:t xml:space="preserve">الأديان </w:t>
      </w:r>
      <w:r w:rsidRPr="00BB5279">
        <w:rPr>
          <w:rFonts w:cs="Royal Arabic" w:hint="cs"/>
          <w:spacing w:val="-10"/>
          <w:sz w:val="48"/>
          <w:szCs w:val="48"/>
          <w:rtl/>
        </w:rPr>
        <w:t>أ</w:t>
      </w:r>
      <w:r w:rsidRPr="00BB5279">
        <w:rPr>
          <w:rFonts w:cs="Royal Arabic"/>
          <w:spacing w:val="-10"/>
          <w:sz w:val="48"/>
          <w:szCs w:val="48"/>
          <w:rtl/>
        </w:rPr>
        <w:t>و</w:t>
      </w:r>
      <w:r w:rsidRPr="00BB5279">
        <w:rPr>
          <w:rFonts w:cs="Royal Arabic" w:hint="cs"/>
          <w:spacing w:val="-10"/>
          <w:sz w:val="48"/>
          <w:szCs w:val="48"/>
          <w:rtl/>
        </w:rPr>
        <w:t xml:space="preserve"> </w:t>
      </w:r>
      <w:r w:rsidRPr="00BB5279">
        <w:rPr>
          <w:rFonts w:cs="Royal Arabic"/>
          <w:spacing w:val="-10"/>
          <w:sz w:val="48"/>
          <w:szCs w:val="48"/>
          <w:rtl/>
        </w:rPr>
        <w:t>الثقافات المختلفة، حيث ت</w:t>
      </w:r>
      <w:r w:rsidRPr="00BB5279">
        <w:rPr>
          <w:rFonts w:cs="Royal Arabic" w:hint="cs"/>
          <w:spacing w:val="-10"/>
          <w:sz w:val="48"/>
          <w:szCs w:val="48"/>
          <w:rtl/>
        </w:rPr>
        <w:t>و</w:t>
      </w:r>
      <w:r w:rsidRPr="00BB5279">
        <w:rPr>
          <w:rFonts w:cs="Royal Arabic"/>
          <w:spacing w:val="-10"/>
          <w:sz w:val="48"/>
          <w:szCs w:val="48"/>
          <w:rtl/>
        </w:rPr>
        <w:t xml:space="preserve">صف </w:t>
      </w:r>
      <w:r w:rsidRPr="00BB5279">
        <w:rPr>
          <w:rFonts w:cs="Royal Arabic" w:hint="cs"/>
          <w:spacing w:val="-10"/>
          <w:sz w:val="48"/>
          <w:szCs w:val="48"/>
          <w:rtl/>
        </w:rPr>
        <w:t xml:space="preserve">تلك </w:t>
      </w:r>
      <w:r w:rsidRPr="00BB5279">
        <w:rPr>
          <w:rFonts w:cs="Royal Arabic"/>
          <w:spacing w:val="-10"/>
          <w:sz w:val="48"/>
          <w:szCs w:val="48"/>
          <w:rtl/>
        </w:rPr>
        <w:t>الأعمال بأنها متطرفة عنيفة بدلاً من إرهابية، مما ي</w:t>
      </w:r>
      <w:r w:rsidR="000053CB">
        <w:rPr>
          <w:rFonts w:cs="Royal Arabic" w:hint="cs"/>
          <w:spacing w:val="-10"/>
          <w:sz w:val="48"/>
          <w:szCs w:val="48"/>
          <w:rtl/>
        </w:rPr>
        <w:t>ُ</w:t>
      </w:r>
      <w:r w:rsidRPr="00BB5279">
        <w:rPr>
          <w:rFonts w:cs="Royal Arabic"/>
          <w:spacing w:val="-10"/>
          <w:sz w:val="48"/>
          <w:szCs w:val="48"/>
          <w:rtl/>
        </w:rPr>
        <w:t xml:space="preserve">خفف من </w:t>
      </w:r>
      <w:r w:rsidR="000053CB">
        <w:rPr>
          <w:rFonts w:cs="Royal Arabic" w:hint="cs"/>
          <w:spacing w:val="-10"/>
          <w:sz w:val="48"/>
          <w:szCs w:val="48"/>
          <w:rtl/>
        </w:rPr>
        <w:t xml:space="preserve">وصف </w:t>
      </w:r>
      <w:r w:rsidRPr="00BB5279">
        <w:rPr>
          <w:rFonts w:cs="Royal Arabic"/>
          <w:spacing w:val="-10"/>
          <w:sz w:val="48"/>
          <w:szCs w:val="48"/>
          <w:rtl/>
        </w:rPr>
        <w:t>جرائمها.</w:t>
      </w:r>
    </w:p>
    <w:p w14:paraId="35653BA9" w14:textId="77777777" w:rsidR="00FE7F43" w:rsidRPr="00BB5279" w:rsidRDefault="00FE7F43" w:rsidP="009B6DDB">
      <w:pPr>
        <w:pStyle w:val="ListParagraph"/>
        <w:numPr>
          <w:ilvl w:val="0"/>
          <w:numId w:val="5"/>
        </w:numPr>
        <w:spacing w:after="0" w:line="560" w:lineRule="exact"/>
        <w:ind w:left="594"/>
        <w:jc w:val="both"/>
        <w:rPr>
          <w:rFonts w:ascii="Royal Arabic" w:hAnsi="Royal Arabic" w:cs="Royal Arabic"/>
          <w:spacing w:val="-10"/>
          <w:sz w:val="48"/>
          <w:szCs w:val="48"/>
        </w:rPr>
      </w:pPr>
      <w:r w:rsidRPr="00BB5279">
        <w:rPr>
          <w:rFonts w:cs="Royal Arabic"/>
          <w:spacing w:val="-10"/>
          <w:sz w:val="48"/>
          <w:szCs w:val="48"/>
          <w:rtl/>
        </w:rPr>
        <w:t xml:space="preserve">تدابير الترويج لبعض المصطلحات المضللة الأخرى مثل "الجهاد/ </w:t>
      </w:r>
      <w:r w:rsidRPr="00BB5279">
        <w:rPr>
          <w:rFonts w:cs="Royal Arabic" w:hint="cs"/>
          <w:spacing w:val="-10"/>
          <w:sz w:val="48"/>
          <w:szCs w:val="48"/>
          <w:rtl/>
        </w:rPr>
        <w:t>الجهاديون،</w:t>
      </w:r>
      <w:r w:rsidRPr="00BB5279">
        <w:rPr>
          <w:rFonts w:cs="Royal Arabic"/>
          <w:spacing w:val="-10"/>
          <w:sz w:val="48"/>
          <w:szCs w:val="48"/>
          <w:rtl/>
        </w:rPr>
        <w:t xml:space="preserve"> المعارضون</w:t>
      </w:r>
      <w:r w:rsidR="000053CB">
        <w:rPr>
          <w:rFonts w:cs="Royal Arabic" w:hint="cs"/>
          <w:spacing w:val="-10"/>
          <w:sz w:val="48"/>
          <w:szCs w:val="48"/>
          <w:rtl/>
        </w:rPr>
        <w:t>،</w:t>
      </w:r>
      <w:r w:rsidRPr="00BB5279">
        <w:rPr>
          <w:rFonts w:cs="Royal Arabic"/>
          <w:spacing w:val="-10"/>
          <w:sz w:val="48"/>
          <w:szCs w:val="48"/>
          <w:rtl/>
        </w:rPr>
        <w:t xml:space="preserve"> والمتمردون" عند وصف العناصر أو الأعمال </w:t>
      </w:r>
      <w:r w:rsidRPr="00BB5279">
        <w:rPr>
          <w:rFonts w:cs="Royal Arabic" w:hint="cs"/>
          <w:spacing w:val="-10"/>
          <w:sz w:val="48"/>
          <w:szCs w:val="48"/>
          <w:rtl/>
        </w:rPr>
        <w:t>الإرهابية،</w:t>
      </w:r>
      <w:r w:rsidR="00BF5CEA">
        <w:rPr>
          <w:rFonts w:cs="Royal Arabic"/>
          <w:spacing w:val="-10"/>
          <w:sz w:val="48"/>
          <w:szCs w:val="48"/>
          <w:rtl/>
        </w:rPr>
        <w:t xml:space="preserve"> لأن</w:t>
      </w:r>
      <w:r w:rsidRPr="00BB5279">
        <w:rPr>
          <w:rFonts w:cs="Royal Arabic"/>
          <w:spacing w:val="-10"/>
          <w:sz w:val="48"/>
          <w:szCs w:val="48"/>
          <w:rtl/>
        </w:rPr>
        <w:t xml:space="preserve"> من شأنها أيضًا إضفاء الشرعية على الجرائم التي يرتكبها هؤلاء الإرهابيون وتبريرها</w:t>
      </w:r>
      <w:r w:rsidRPr="00BB5279">
        <w:rPr>
          <w:rFonts w:cs="Royal Arabic" w:hint="cs"/>
          <w:spacing w:val="-10"/>
          <w:sz w:val="48"/>
          <w:szCs w:val="48"/>
          <w:rtl/>
        </w:rPr>
        <w:t>.</w:t>
      </w:r>
    </w:p>
    <w:p w14:paraId="07AE9F29" w14:textId="77777777" w:rsidR="00FE7F43" w:rsidRPr="00BB5279" w:rsidRDefault="00FE7F43" w:rsidP="009B6DDB">
      <w:pPr>
        <w:pStyle w:val="ListParagraph"/>
        <w:numPr>
          <w:ilvl w:val="0"/>
          <w:numId w:val="5"/>
        </w:numPr>
        <w:spacing w:after="0" w:line="560" w:lineRule="exact"/>
        <w:ind w:left="594"/>
        <w:jc w:val="both"/>
        <w:rPr>
          <w:rFonts w:ascii="Royal Arabic" w:hAnsi="Royal Arabic" w:cs="Royal Arabic"/>
          <w:spacing w:val="-10"/>
          <w:sz w:val="48"/>
          <w:szCs w:val="48"/>
        </w:rPr>
      </w:pPr>
      <w:r w:rsidRPr="00BB5279">
        <w:rPr>
          <w:rFonts w:cs="Royal Arabic" w:hint="cs"/>
          <w:spacing w:val="-10"/>
          <w:sz w:val="48"/>
          <w:szCs w:val="48"/>
          <w:rtl/>
        </w:rPr>
        <w:t xml:space="preserve">يؤدي </w:t>
      </w:r>
      <w:r w:rsidRPr="00BB5279">
        <w:rPr>
          <w:rFonts w:cs="Royal Arabic"/>
          <w:spacing w:val="-10"/>
          <w:sz w:val="48"/>
          <w:szCs w:val="48"/>
          <w:rtl/>
        </w:rPr>
        <w:t>التحريض على تهديد الاستقرار والأمن الذي يؤدي إلى العنف</w:t>
      </w:r>
      <w:r w:rsidR="000053CB">
        <w:rPr>
          <w:rFonts w:cs="Royal Arabic" w:hint="cs"/>
          <w:spacing w:val="-10"/>
          <w:sz w:val="48"/>
          <w:szCs w:val="48"/>
          <w:rtl/>
        </w:rPr>
        <w:t>،</w:t>
      </w:r>
      <w:r w:rsidRPr="00BB5279">
        <w:rPr>
          <w:rFonts w:cs="Royal Arabic"/>
          <w:spacing w:val="-10"/>
          <w:sz w:val="48"/>
          <w:szCs w:val="48"/>
          <w:rtl/>
        </w:rPr>
        <w:t xml:space="preserve"> سواء من خلال وسائل التواصل الاجتماعي أو غيره </w:t>
      </w:r>
      <w:r w:rsidR="00BF5CEA">
        <w:rPr>
          <w:rFonts w:cs="Royal Arabic" w:hint="cs"/>
          <w:spacing w:val="-10"/>
          <w:sz w:val="48"/>
          <w:szCs w:val="48"/>
          <w:rtl/>
        </w:rPr>
        <w:t>إلى</w:t>
      </w:r>
      <w:r w:rsidRPr="00BB5279">
        <w:rPr>
          <w:rFonts w:cs="Royal Arabic"/>
          <w:spacing w:val="-10"/>
          <w:sz w:val="48"/>
          <w:szCs w:val="48"/>
          <w:rtl/>
        </w:rPr>
        <w:t xml:space="preserve"> الإرهاب</w:t>
      </w:r>
      <w:r w:rsidRPr="00BB5279">
        <w:rPr>
          <w:rFonts w:cs="Royal Arabic" w:hint="cs"/>
          <w:spacing w:val="-10"/>
          <w:sz w:val="48"/>
          <w:szCs w:val="48"/>
          <w:rtl/>
        </w:rPr>
        <w:t xml:space="preserve">، كما أن </w:t>
      </w:r>
      <w:r w:rsidR="00BF5CEA">
        <w:rPr>
          <w:rFonts w:cs="Royal Arabic" w:hint="cs"/>
          <w:spacing w:val="-10"/>
          <w:sz w:val="48"/>
          <w:szCs w:val="48"/>
          <w:rtl/>
        </w:rPr>
        <w:t>النظرة</w:t>
      </w:r>
      <w:r w:rsidRPr="00BB5279">
        <w:rPr>
          <w:rFonts w:cs="Royal Arabic" w:hint="cs"/>
          <w:spacing w:val="-10"/>
          <w:sz w:val="48"/>
          <w:szCs w:val="48"/>
          <w:rtl/>
        </w:rPr>
        <w:t xml:space="preserve"> </w:t>
      </w:r>
      <w:r w:rsidR="00BF5CEA">
        <w:rPr>
          <w:rFonts w:cs="Royal Arabic" w:hint="cs"/>
          <w:spacing w:val="-10"/>
          <w:sz w:val="48"/>
          <w:szCs w:val="48"/>
          <w:rtl/>
        </w:rPr>
        <w:t xml:space="preserve">لمستوى </w:t>
      </w:r>
      <w:r w:rsidRPr="00BB5279">
        <w:rPr>
          <w:rFonts w:cs="Royal Arabic" w:hint="cs"/>
          <w:spacing w:val="-10"/>
          <w:sz w:val="48"/>
          <w:szCs w:val="48"/>
          <w:rtl/>
        </w:rPr>
        <w:t>الخصوصية</w:t>
      </w:r>
      <w:r w:rsidRPr="00BB5279">
        <w:rPr>
          <w:rFonts w:cs="Royal Arabic"/>
          <w:spacing w:val="-10"/>
          <w:sz w:val="48"/>
          <w:szCs w:val="48"/>
          <w:rtl/>
        </w:rPr>
        <w:t xml:space="preserve"> وحرية التعبير </w:t>
      </w:r>
      <w:r w:rsidRPr="00BB5279">
        <w:rPr>
          <w:rFonts w:cs="Royal Arabic" w:hint="cs"/>
          <w:spacing w:val="-10"/>
          <w:sz w:val="48"/>
          <w:szCs w:val="48"/>
          <w:rtl/>
        </w:rPr>
        <w:t xml:space="preserve">لا تزال </w:t>
      </w:r>
      <w:r w:rsidRPr="00BB5279">
        <w:rPr>
          <w:rFonts w:cs="Royal Arabic"/>
          <w:spacing w:val="-10"/>
          <w:sz w:val="48"/>
          <w:szCs w:val="48"/>
          <w:rtl/>
        </w:rPr>
        <w:t>محل نقاش</w:t>
      </w:r>
      <w:r w:rsidRPr="00BB5279">
        <w:rPr>
          <w:rFonts w:cs="Royal Arabic" w:hint="cs"/>
          <w:spacing w:val="-10"/>
          <w:sz w:val="48"/>
          <w:szCs w:val="48"/>
          <w:rtl/>
        </w:rPr>
        <w:t>،</w:t>
      </w:r>
      <w:r w:rsidRPr="00BB5279">
        <w:rPr>
          <w:rFonts w:cs="Royal Arabic"/>
          <w:spacing w:val="-10"/>
          <w:sz w:val="48"/>
          <w:szCs w:val="48"/>
          <w:rtl/>
        </w:rPr>
        <w:t xml:space="preserve"> وهذا يفتح المجال للإرهابيين للتحريض والتجنيد</w:t>
      </w:r>
      <w:r w:rsidRPr="00BB5279">
        <w:rPr>
          <w:rFonts w:cs="Royal Arabic" w:hint="cs"/>
          <w:spacing w:val="-10"/>
          <w:sz w:val="48"/>
          <w:szCs w:val="48"/>
          <w:rtl/>
        </w:rPr>
        <w:t>.</w:t>
      </w:r>
    </w:p>
    <w:p w14:paraId="511C966D" w14:textId="77777777" w:rsidR="00FE7F43" w:rsidRPr="00BB5279" w:rsidRDefault="00FE7F43" w:rsidP="009B6DDB">
      <w:pPr>
        <w:pStyle w:val="ListParagraph"/>
        <w:numPr>
          <w:ilvl w:val="0"/>
          <w:numId w:val="5"/>
        </w:numPr>
        <w:spacing w:after="0" w:line="560" w:lineRule="exact"/>
        <w:ind w:left="594"/>
        <w:jc w:val="both"/>
        <w:rPr>
          <w:rFonts w:ascii="Royal Arabic" w:hAnsi="Royal Arabic" w:cs="Royal Arabic"/>
          <w:spacing w:val="-10"/>
          <w:sz w:val="48"/>
          <w:szCs w:val="48"/>
        </w:rPr>
      </w:pPr>
      <w:r w:rsidRPr="00BB5279">
        <w:rPr>
          <w:rFonts w:cs="Royal Arabic"/>
          <w:spacing w:val="-10"/>
          <w:sz w:val="48"/>
          <w:szCs w:val="48"/>
          <w:rtl/>
        </w:rPr>
        <w:t>بعض الدول ت</w:t>
      </w:r>
      <w:r w:rsidRPr="00BB5279">
        <w:rPr>
          <w:rFonts w:cs="Royal Arabic" w:hint="cs"/>
          <w:spacing w:val="-10"/>
          <w:sz w:val="48"/>
          <w:szCs w:val="48"/>
          <w:rtl/>
        </w:rPr>
        <w:t>ُ</w:t>
      </w:r>
      <w:r w:rsidRPr="00BB5279">
        <w:rPr>
          <w:rFonts w:cs="Royal Arabic"/>
          <w:spacing w:val="-10"/>
          <w:sz w:val="48"/>
          <w:szCs w:val="48"/>
          <w:rtl/>
        </w:rPr>
        <w:t>صن</w:t>
      </w:r>
      <w:r w:rsidRPr="00BB5279">
        <w:rPr>
          <w:rFonts w:cs="Royal Arabic" w:hint="cs"/>
          <w:spacing w:val="-10"/>
          <w:sz w:val="48"/>
          <w:szCs w:val="48"/>
          <w:rtl/>
        </w:rPr>
        <w:t>ّ</w:t>
      </w:r>
      <w:r w:rsidRPr="00BB5279">
        <w:rPr>
          <w:rFonts w:cs="Royal Arabic"/>
          <w:spacing w:val="-10"/>
          <w:sz w:val="48"/>
          <w:szCs w:val="48"/>
          <w:rtl/>
        </w:rPr>
        <w:t xml:space="preserve">ف </w:t>
      </w:r>
      <w:r w:rsidRPr="00BB5279">
        <w:rPr>
          <w:rFonts w:cs="Royal Arabic" w:hint="cs"/>
          <w:spacing w:val="-10"/>
          <w:sz w:val="48"/>
          <w:szCs w:val="48"/>
          <w:rtl/>
        </w:rPr>
        <w:t>كيان</w:t>
      </w:r>
      <w:r w:rsidRPr="00BB5279">
        <w:rPr>
          <w:rFonts w:cs="Royal Arabic"/>
          <w:spacing w:val="-10"/>
          <w:sz w:val="48"/>
          <w:szCs w:val="48"/>
          <w:rtl/>
        </w:rPr>
        <w:t xml:space="preserve"> على أنه إرهابي </w:t>
      </w:r>
      <w:r w:rsidRPr="00BB5279">
        <w:rPr>
          <w:rFonts w:cs="Royal Arabic" w:hint="cs"/>
          <w:spacing w:val="-10"/>
          <w:sz w:val="48"/>
          <w:szCs w:val="48"/>
          <w:rtl/>
        </w:rPr>
        <w:t>لارتكابه أ</w:t>
      </w:r>
      <w:r w:rsidRPr="00BB5279">
        <w:rPr>
          <w:rFonts w:cs="Royal Arabic"/>
          <w:spacing w:val="-10"/>
          <w:sz w:val="48"/>
          <w:szCs w:val="48"/>
          <w:rtl/>
        </w:rPr>
        <w:t xml:space="preserve">عمال تستهدف المدنيين والبنى </w:t>
      </w:r>
      <w:r w:rsidRPr="00BB5279">
        <w:rPr>
          <w:rFonts w:cs="Royal Arabic" w:hint="cs"/>
          <w:spacing w:val="-10"/>
          <w:sz w:val="48"/>
          <w:szCs w:val="48"/>
          <w:rtl/>
        </w:rPr>
        <w:t>التحتية،</w:t>
      </w:r>
      <w:r w:rsidRPr="00BB5279">
        <w:rPr>
          <w:rFonts w:cs="Royal Arabic"/>
          <w:spacing w:val="-10"/>
          <w:sz w:val="48"/>
          <w:szCs w:val="48"/>
          <w:rtl/>
        </w:rPr>
        <w:t xml:space="preserve"> لكن الدول الأخرى لا </w:t>
      </w:r>
      <w:r w:rsidRPr="00BB5279">
        <w:rPr>
          <w:rFonts w:cs="Royal Arabic" w:hint="cs"/>
          <w:spacing w:val="-10"/>
          <w:sz w:val="48"/>
          <w:szCs w:val="48"/>
          <w:rtl/>
        </w:rPr>
        <w:t>ت</w:t>
      </w:r>
      <w:r w:rsidR="000053CB">
        <w:rPr>
          <w:rFonts w:cs="Royal Arabic" w:hint="cs"/>
          <w:spacing w:val="-10"/>
          <w:sz w:val="48"/>
          <w:szCs w:val="48"/>
          <w:rtl/>
        </w:rPr>
        <w:t>ُ</w:t>
      </w:r>
      <w:r w:rsidRPr="00BB5279">
        <w:rPr>
          <w:rFonts w:cs="Royal Arabic" w:hint="cs"/>
          <w:spacing w:val="-10"/>
          <w:sz w:val="48"/>
          <w:szCs w:val="48"/>
          <w:rtl/>
        </w:rPr>
        <w:t>صن</w:t>
      </w:r>
      <w:r w:rsidR="000053CB">
        <w:rPr>
          <w:rFonts w:cs="Royal Arabic" w:hint="cs"/>
          <w:spacing w:val="-10"/>
          <w:sz w:val="48"/>
          <w:szCs w:val="48"/>
          <w:rtl/>
        </w:rPr>
        <w:t>ّ</w:t>
      </w:r>
      <w:r w:rsidRPr="00BB5279">
        <w:rPr>
          <w:rFonts w:cs="Royal Arabic" w:hint="cs"/>
          <w:spacing w:val="-10"/>
          <w:sz w:val="48"/>
          <w:szCs w:val="48"/>
          <w:rtl/>
        </w:rPr>
        <w:t>ف هذا الكيان،</w:t>
      </w:r>
      <w:r w:rsidRPr="00BB5279">
        <w:rPr>
          <w:rFonts w:cs="Royal Arabic"/>
          <w:spacing w:val="-10"/>
          <w:sz w:val="48"/>
          <w:szCs w:val="48"/>
          <w:rtl/>
        </w:rPr>
        <w:t xml:space="preserve"> وهذا </w:t>
      </w:r>
      <w:r w:rsidRPr="00BB5279">
        <w:rPr>
          <w:rFonts w:cs="Royal Arabic" w:hint="cs"/>
          <w:spacing w:val="-10"/>
          <w:sz w:val="48"/>
          <w:szCs w:val="48"/>
          <w:rtl/>
        </w:rPr>
        <w:t>قد يؤدي إلى صعوبة</w:t>
      </w:r>
      <w:r w:rsidRPr="00BB5279">
        <w:rPr>
          <w:rFonts w:cs="Royal Arabic"/>
          <w:spacing w:val="-10"/>
          <w:sz w:val="48"/>
          <w:szCs w:val="48"/>
          <w:rtl/>
        </w:rPr>
        <w:t xml:space="preserve"> وقف الضرر الإنساني ومواصلة المساعدات الإنسانية</w:t>
      </w:r>
      <w:r w:rsidR="000053CB">
        <w:rPr>
          <w:rFonts w:cs="Royal Arabic" w:hint="cs"/>
          <w:spacing w:val="-10"/>
          <w:sz w:val="48"/>
          <w:szCs w:val="48"/>
          <w:rtl/>
        </w:rPr>
        <w:t>،</w:t>
      </w:r>
      <w:r w:rsidRPr="00BB5279">
        <w:rPr>
          <w:rFonts w:cs="Royal Arabic"/>
          <w:spacing w:val="-10"/>
          <w:sz w:val="48"/>
          <w:szCs w:val="48"/>
          <w:rtl/>
        </w:rPr>
        <w:t xml:space="preserve"> </w:t>
      </w:r>
      <w:r w:rsidR="00BF5CEA">
        <w:rPr>
          <w:rFonts w:cs="Royal Arabic" w:hint="cs"/>
          <w:spacing w:val="-10"/>
          <w:sz w:val="48"/>
          <w:szCs w:val="48"/>
          <w:rtl/>
        </w:rPr>
        <w:t>مما ي</w:t>
      </w:r>
      <w:r w:rsidR="000053CB">
        <w:rPr>
          <w:rFonts w:cs="Royal Arabic" w:hint="cs"/>
          <w:spacing w:val="-10"/>
          <w:sz w:val="48"/>
          <w:szCs w:val="48"/>
          <w:rtl/>
        </w:rPr>
        <w:t>ُ</w:t>
      </w:r>
      <w:r w:rsidR="00BF5CEA">
        <w:rPr>
          <w:rFonts w:cs="Royal Arabic" w:hint="cs"/>
          <w:spacing w:val="-10"/>
          <w:sz w:val="48"/>
          <w:szCs w:val="48"/>
          <w:rtl/>
        </w:rPr>
        <w:t>قو</w:t>
      </w:r>
      <w:r w:rsidR="000053CB">
        <w:rPr>
          <w:rFonts w:cs="Royal Arabic" w:hint="cs"/>
          <w:spacing w:val="-10"/>
          <w:sz w:val="48"/>
          <w:szCs w:val="48"/>
          <w:rtl/>
        </w:rPr>
        <w:t>ّ</w:t>
      </w:r>
      <w:r w:rsidR="00BF5CEA">
        <w:rPr>
          <w:rFonts w:cs="Royal Arabic" w:hint="cs"/>
          <w:spacing w:val="-10"/>
          <w:sz w:val="48"/>
          <w:szCs w:val="48"/>
          <w:rtl/>
        </w:rPr>
        <w:t xml:space="preserve">ض </w:t>
      </w:r>
      <w:r w:rsidRPr="00BB5279">
        <w:rPr>
          <w:rFonts w:cs="Royal Arabic"/>
          <w:spacing w:val="-10"/>
          <w:sz w:val="48"/>
          <w:szCs w:val="48"/>
          <w:rtl/>
        </w:rPr>
        <w:t>جهود السلام والاستقرار والتنمية</w:t>
      </w:r>
      <w:r w:rsidRPr="00BB5279">
        <w:rPr>
          <w:rFonts w:cs="Royal Arabic" w:hint="cs"/>
          <w:spacing w:val="-10"/>
          <w:sz w:val="48"/>
          <w:szCs w:val="48"/>
          <w:rtl/>
        </w:rPr>
        <w:t>.</w:t>
      </w:r>
    </w:p>
    <w:p w14:paraId="50C3A5B8" w14:textId="77777777" w:rsidR="00FE7F43" w:rsidRPr="00BB5279" w:rsidRDefault="00FE7F43" w:rsidP="009B6DDB">
      <w:pPr>
        <w:pStyle w:val="ListParagraph"/>
        <w:numPr>
          <w:ilvl w:val="0"/>
          <w:numId w:val="5"/>
        </w:numPr>
        <w:spacing w:after="0" w:line="560" w:lineRule="exact"/>
        <w:ind w:left="594"/>
        <w:jc w:val="both"/>
        <w:rPr>
          <w:rFonts w:cs="Royal Arabic"/>
          <w:spacing w:val="-10"/>
          <w:sz w:val="48"/>
          <w:szCs w:val="48"/>
        </w:rPr>
      </w:pPr>
      <w:r w:rsidRPr="00BB5279">
        <w:rPr>
          <w:rFonts w:cs="Royal Arabic"/>
          <w:spacing w:val="-10"/>
          <w:sz w:val="48"/>
          <w:szCs w:val="48"/>
          <w:rtl/>
        </w:rPr>
        <w:t>لا يوجد إطار قانوني دولي ي</w:t>
      </w:r>
      <w:r w:rsidR="000053CB">
        <w:rPr>
          <w:rFonts w:cs="Royal Arabic" w:hint="cs"/>
          <w:spacing w:val="-10"/>
          <w:sz w:val="48"/>
          <w:szCs w:val="48"/>
          <w:rtl/>
        </w:rPr>
        <w:t>ُ</w:t>
      </w:r>
      <w:r w:rsidRPr="00BB5279">
        <w:rPr>
          <w:rFonts w:cs="Royal Arabic"/>
          <w:spacing w:val="-10"/>
          <w:sz w:val="48"/>
          <w:szCs w:val="48"/>
          <w:rtl/>
        </w:rPr>
        <w:t>لزم وسائل التواصل الاجتماعي بالكشف عن المعلومات التي تساعد الدول في تعقب الإرهابيين</w:t>
      </w:r>
      <w:r w:rsidR="00BF5CEA">
        <w:rPr>
          <w:rFonts w:cs="Royal Arabic" w:hint="cs"/>
          <w:spacing w:val="-10"/>
          <w:sz w:val="48"/>
          <w:szCs w:val="48"/>
          <w:rtl/>
        </w:rPr>
        <w:t xml:space="preserve"> بذريعة الخصوصية وحرية التعبير</w:t>
      </w:r>
      <w:r w:rsidRPr="00BB5279">
        <w:rPr>
          <w:rFonts w:cs="Royal Arabic" w:hint="cs"/>
          <w:spacing w:val="-10"/>
          <w:sz w:val="48"/>
          <w:szCs w:val="48"/>
          <w:rtl/>
        </w:rPr>
        <w:t>.</w:t>
      </w:r>
    </w:p>
    <w:p w14:paraId="7CB960AD" w14:textId="77777777" w:rsidR="00FE7F43" w:rsidRPr="00BB5279" w:rsidRDefault="000053CB" w:rsidP="009B6DDB">
      <w:pPr>
        <w:pStyle w:val="ListParagraph"/>
        <w:numPr>
          <w:ilvl w:val="0"/>
          <w:numId w:val="5"/>
        </w:numPr>
        <w:spacing w:after="0" w:line="560" w:lineRule="exact"/>
        <w:ind w:left="594"/>
        <w:jc w:val="both"/>
        <w:rPr>
          <w:rFonts w:ascii="Royal Arabic" w:hAnsi="Royal Arabic" w:cs="Royal Arabic"/>
          <w:spacing w:val="-10"/>
          <w:sz w:val="48"/>
          <w:szCs w:val="48"/>
        </w:rPr>
      </w:pPr>
      <w:r>
        <w:rPr>
          <w:rFonts w:cs="Royal Arabic"/>
          <w:spacing w:val="-10"/>
          <w:sz w:val="48"/>
          <w:szCs w:val="48"/>
          <w:rtl/>
        </w:rPr>
        <w:lastRenderedPageBreak/>
        <w:t xml:space="preserve">المملكة العربية السعودية </w:t>
      </w:r>
      <w:r>
        <w:rPr>
          <w:rFonts w:cs="Royal Arabic" w:hint="cs"/>
          <w:spacing w:val="-10"/>
          <w:sz w:val="48"/>
          <w:szCs w:val="48"/>
          <w:rtl/>
        </w:rPr>
        <w:t xml:space="preserve">تسعى </w:t>
      </w:r>
      <w:r w:rsidRPr="00BB5279">
        <w:rPr>
          <w:rFonts w:cs="Royal Arabic"/>
          <w:spacing w:val="-10"/>
          <w:sz w:val="48"/>
          <w:szCs w:val="48"/>
          <w:rtl/>
        </w:rPr>
        <w:t>في إطار نهجها الشامل لمكافحة الإرهاب</w:t>
      </w:r>
      <w:r>
        <w:rPr>
          <w:rFonts w:cs="Royal Arabic" w:hint="cs"/>
          <w:spacing w:val="-10"/>
          <w:sz w:val="48"/>
          <w:szCs w:val="48"/>
          <w:rtl/>
        </w:rPr>
        <w:t xml:space="preserve"> إلى </w:t>
      </w:r>
      <w:r w:rsidR="00FE7F43" w:rsidRPr="00BB5279">
        <w:rPr>
          <w:rFonts w:cs="Royal Arabic"/>
          <w:spacing w:val="-10"/>
          <w:sz w:val="48"/>
          <w:szCs w:val="48"/>
          <w:rtl/>
        </w:rPr>
        <w:t xml:space="preserve">حماية الأمن </w:t>
      </w:r>
      <w:r w:rsidR="00FE7F43" w:rsidRPr="00BB5279">
        <w:rPr>
          <w:rFonts w:cs="Royal Arabic" w:hint="cs"/>
          <w:spacing w:val="-10"/>
          <w:sz w:val="48"/>
          <w:szCs w:val="48"/>
          <w:rtl/>
        </w:rPr>
        <w:t>الو</w:t>
      </w:r>
      <w:r w:rsidR="00BF5CEA">
        <w:rPr>
          <w:rFonts w:cs="Royal Arabic" w:hint="cs"/>
          <w:spacing w:val="-10"/>
          <w:sz w:val="48"/>
          <w:szCs w:val="48"/>
          <w:rtl/>
        </w:rPr>
        <w:t>طني</w:t>
      </w:r>
      <w:r w:rsidR="005E7BB0">
        <w:rPr>
          <w:rFonts w:cs="Royal Arabic" w:hint="cs"/>
          <w:spacing w:val="-10"/>
          <w:sz w:val="48"/>
          <w:szCs w:val="48"/>
          <w:rtl/>
        </w:rPr>
        <w:t xml:space="preserve">، ومن أهم ركائزه </w:t>
      </w:r>
      <w:r w:rsidR="00FE7F43" w:rsidRPr="00BB5279">
        <w:rPr>
          <w:rFonts w:cs="Royal Arabic"/>
          <w:spacing w:val="-10"/>
          <w:sz w:val="48"/>
          <w:szCs w:val="48"/>
          <w:rtl/>
        </w:rPr>
        <w:t xml:space="preserve">حماية </w:t>
      </w:r>
      <w:r w:rsidR="005E7BB0" w:rsidRPr="00BB5279">
        <w:rPr>
          <w:rFonts w:cs="Royal Arabic"/>
          <w:spacing w:val="-10"/>
          <w:sz w:val="48"/>
          <w:szCs w:val="48"/>
          <w:rtl/>
        </w:rPr>
        <w:t>الأرواح والممتلكات والتماسك الاجتماعي</w:t>
      </w:r>
      <w:r w:rsidR="005E7BB0">
        <w:rPr>
          <w:rFonts w:cs="Royal Arabic" w:hint="cs"/>
          <w:spacing w:val="-10"/>
          <w:sz w:val="48"/>
          <w:szCs w:val="48"/>
          <w:rtl/>
        </w:rPr>
        <w:t>، والذي يُعد</w:t>
      </w:r>
      <w:r w:rsidR="005E7BB0" w:rsidRPr="00BB5279">
        <w:rPr>
          <w:rFonts w:cs="Royal Arabic"/>
          <w:spacing w:val="-10"/>
          <w:sz w:val="48"/>
          <w:szCs w:val="48"/>
          <w:rtl/>
        </w:rPr>
        <w:t xml:space="preserve"> </w:t>
      </w:r>
      <w:r w:rsidR="00FE7F43" w:rsidRPr="00BB5279">
        <w:rPr>
          <w:rFonts w:cs="Royal Arabic"/>
          <w:spacing w:val="-10"/>
          <w:sz w:val="48"/>
          <w:szCs w:val="48"/>
          <w:rtl/>
        </w:rPr>
        <w:t>أحد المبادئ الأساسية لحقوق الإنسان</w:t>
      </w:r>
      <w:r w:rsidR="005E7BB0">
        <w:rPr>
          <w:rFonts w:cs="Royal Arabic" w:hint="cs"/>
          <w:spacing w:val="-10"/>
          <w:sz w:val="48"/>
          <w:szCs w:val="48"/>
          <w:rtl/>
        </w:rPr>
        <w:t>.</w:t>
      </w:r>
    </w:p>
    <w:p w14:paraId="6EBECF12" w14:textId="77777777" w:rsidR="003C4D81" w:rsidRPr="00A24F1B" w:rsidRDefault="00765F5F" w:rsidP="009B6DDB">
      <w:pPr>
        <w:pStyle w:val="ListParagraph"/>
        <w:numPr>
          <w:ilvl w:val="0"/>
          <w:numId w:val="1"/>
        </w:numPr>
        <w:spacing w:after="0" w:line="560" w:lineRule="exact"/>
        <w:ind w:left="311"/>
        <w:jc w:val="both"/>
        <w:rPr>
          <w:rFonts w:cs="Royal Arabic"/>
          <w:b/>
          <w:bCs/>
          <w:spacing w:val="-10"/>
          <w:sz w:val="48"/>
          <w:szCs w:val="48"/>
        </w:rPr>
      </w:pPr>
      <w:r w:rsidRPr="00A24F1B">
        <w:rPr>
          <w:rFonts w:cs="Royal Arabic" w:hint="cs"/>
          <w:b/>
          <w:bCs/>
          <w:spacing w:val="-10"/>
          <w:sz w:val="48"/>
          <w:szCs w:val="48"/>
          <w:rtl/>
        </w:rPr>
        <w:t xml:space="preserve">ملاحظات حول العلاقة، الإيجابية أو السلبية، بين هيكل الأمم المتحدة لمكافحة الإرهاب والأطر التنظيمية المعيارية مع الأهداف والغايات المتوقعة من "جدول أعمالنا المشترك" وخاصة فيما يتعلق بعناصر "تعزيز السلام ومنع الصراع" في جدول الأعمال. </w:t>
      </w:r>
    </w:p>
    <w:p w14:paraId="291ADA0E" w14:textId="77777777" w:rsidR="009C1C48" w:rsidRPr="009C1C48" w:rsidRDefault="009C1C48" w:rsidP="009B6DDB">
      <w:pPr>
        <w:pStyle w:val="ListParagraph"/>
        <w:numPr>
          <w:ilvl w:val="0"/>
          <w:numId w:val="2"/>
        </w:numPr>
        <w:spacing w:after="0" w:line="560" w:lineRule="exact"/>
        <w:ind w:hanging="357"/>
        <w:jc w:val="both"/>
        <w:rPr>
          <w:rFonts w:ascii="Royal Arabic" w:hAnsi="Royal Arabic" w:cs="Royal Arabic"/>
          <w:spacing w:val="-10"/>
          <w:sz w:val="48"/>
          <w:szCs w:val="48"/>
        </w:rPr>
      </w:pPr>
      <w:r w:rsidRPr="00BB5279">
        <w:rPr>
          <w:rFonts w:cs="Royal Arabic"/>
          <w:spacing w:val="-10"/>
          <w:sz w:val="48"/>
          <w:szCs w:val="48"/>
          <w:rtl/>
        </w:rPr>
        <w:t>تدعم المملكة المنظمات الإنسانية والإنمائية التابعة للأمم المتحدة، حيث إنها من كبرى الدول المانحة للموارد العامة والخاصة لمنظمة اليونيسف</w:t>
      </w:r>
      <w:r>
        <w:rPr>
          <w:rFonts w:cs="Royal Arabic" w:hint="cs"/>
          <w:spacing w:val="-10"/>
          <w:sz w:val="48"/>
          <w:szCs w:val="48"/>
          <w:rtl/>
        </w:rPr>
        <w:t>،</w:t>
      </w:r>
      <w:r w:rsidRPr="00BB5279">
        <w:rPr>
          <w:rFonts w:cs="Royal Arabic"/>
          <w:spacing w:val="-10"/>
          <w:sz w:val="48"/>
          <w:szCs w:val="48"/>
          <w:rtl/>
        </w:rPr>
        <w:t xml:space="preserve"> ومفوضية الأمم المتحدة لشؤون اللاجئين</w:t>
      </w:r>
      <w:r>
        <w:rPr>
          <w:rFonts w:cs="Royal Arabic" w:hint="cs"/>
          <w:spacing w:val="-10"/>
          <w:sz w:val="48"/>
          <w:szCs w:val="48"/>
          <w:rtl/>
        </w:rPr>
        <w:t>،</w:t>
      </w:r>
      <w:r w:rsidRPr="00BB5279">
        <w:rPr>
          <w:rFonts w:cs="Royal Arabic"/>
          <w:spacing w:val="-10"/>
          <w:sz w:val="48"/>
          <w:szCs w:val="48"/>
          <w:rtl/>
        </w:rPr>
        <w:t xml:space="preserve"> واللجنة الدولية للصليب الأحمر،</w:t>
      </w:r>
      <w:r w:rsidRPr="00BB5279">
        <w:rPr>
          <w:rFonts w:cs="Royal Arabic" w:hint="cs"/>
          <w:spacing w:val="-10"/>
          <w:sz w:val="48"/>
          <w:szCs w:val="48"/>
          <w:rtl/>
        </w:rPr>
        <w:t xml:space="preserve"> </w:t>
      </w:r>
      <w:r w:rsidRPr="00BB5279">
        <w:rPr>
          <w:rFonts w:cs="Royal Arabic"/>
          <w:spacing w:val="-10"/>
          <w:sz w:val="48"/>
          <w:szCs w:val="48"/>
          <w:rtl/>
        </w:rPr>
        <w:t>ووكالة الأمم المتحدة لإغاثة وتشغيل اللاجئين الفلسطينيين، واليونسكو</w:t>
      </w:r>
      <w:r>
        <w:rPr>
          <w:rFonts w:cs="Royal Arabic" w:hint="cs"/>
          <w:spacing w:val="-10"/>
          <w:sz w:val="48"/>
          <w:szCs w:val="48"/>
          <w:rtl/>
        </w:rPr>
        <w:t>، و</w:t>
      </w:r>
      <w:r w:rsidRPr="00BB5279">
        <w:rPr>
          <w:rFonts w:cs="Royal Arabic"/>
          <w:spacing w:val="-10"/>
          <w:sz w:val="48"/>
          <w:szCs w:val="48"/>
          <w:rtl/>
        </w:rPr>
        <w:t xml:space="preserve">قدمت المملكة خلال السنوات الماضية للدول التي تشهد </w:t>
      </w:r>
      <w:r>
        <w:rPr>
          <w:rFonts w:cs="Royal Arabic"/>
          <w:spacing w:val="-10"/>
          <w:sz w:val="48"/>
          <w:szCs w:val="48"/>
          <w:rtl/>
        </w:rPr>
        <w:t>نزاعات مسلحة مساعدات وتبرعـات مالي</w:t>
      </w:r>
      <w:r w:rsidRPr="00BB5279">
        <w:rPr>
          <w:rFonts w:cs="Royal Arabic"/>
          <w:spacing w:val="-10"/>
          <w:sz w:val="48"/>
          <w:szCs w:val="48"/>
          <w:rtl/>
        </w:rPr>
        <w:t>ة</w:t>
      </w:r>
      <w:r w:rsidRPr="00BB5279">
        <w:rPr>
          <w:rFonts w:cs="Royal Arabic" w:hint="cs"/>
          <w:spacing w:val="-10"/>
          <w:sz w:val="48"/>
          <w:szCs w:val="48"/>
          <w:rtl/>
        </w:rPr>
        <w:t>،</w:t>
      </w:r>
      <w:r w:rsidRPr="00BB5279">
        <w:rPr>
          <w:rFonts w:cs="Royal Arabic"/>
          <w:spacing w:val="-10"/>
          <w:sz w:val="48"/>
          <w:szCs w:val="48"/>
          <w:rtl/>
        </w:rPr>
        <w:t xml:space="preserve"> </w:t>
      </w:r>
      <w:r w:rsidRPr="00BB5279">
        <w:rPr>
          <w:rFonts w:cs="Royal Arabic" w:hint="cs"/>
          <w:spacing w:val="-10"/>
          <w:sz w:val="48"/>
          <w:szCs w:val="48"/>
          <w:rtl/>
        </w:rPr>
        <w:t>بالإضافة إلى مساعدات عينية</w:t>
      </w:r>
      <w:r w:rsidRPr="00BB5279">
        <w:rPr>
          <w:rFonts w:cs="Royal Arabic"/>
          <w:spacing w:val="-10"/>
          <w:sz w:val="48"/>
          <w:szCs w:val="48"/>
          <w:rtl/>
        </w:rPr>
        <w:t>،</w:t>
      </w:r>
      <w:r w:rsidRPr="00BB5279">
        <w:rPr>
          <w:rFonts w:cs="Royal Arabic" w:hint="cs"/>
          <w:spacing w:val="-10"/>
          <w:sz w:val="48"/>
          <w:szCs w:val="48"/>
          <w:rtl/>
        </w:rPr>
        <w:t xml:space="preserve"> </w:t>
      </w:r>
      <w:r w:rsidRPr="00BB5279">
        <w:rPr>
          <w:rFonts w:cs="Royal Arabic"/>
          <w:spacing w:val="-10"/>
          <w:sz w:val="48"/>
          <w:szCs w:val="48"/>
          <w:rtl/>
        </w:rPr>
        <w:t>ونقل المرضى لتلقي العلاج المتخصص في المملكة.</w:t>
      </w:r>
    </w:p>
    <w:p w14:paraId="062C0FF3" w14:textId="77777777" w:rsidR="00FE7F43" w:rsidRPr="00BB5279" w:rsidRDefault="00FE7F43" w:rsidP="009B6DDB">
      <w:pPr>
        <w:pStyle w:val="ListParagraph"/>
        <w:numPr>
          <w:ilvl w:val="0"/>
          <w:numId w:val="5"/>
        </w:numPr>
        <w:spacing w:after="0" w:line="560" w:lineRule="exact"/>
        <w:ind w:left="594" w:hanging="357"/>
        <w:jc w:val="both"/>
        <w:rPr>
          <w:rFonts w:cs="Royal Arabic"/>
          <w:spacing w:val="-10"/>
          <w:sz w:val="48"/>
          <w:szCs w:val="48"/>
        </w:rPr>
      </w:pPr>
      <w:r w:rsidRPr="00BB5279">
        <w:rPr>
          <w:rFonts w:cs="Royal Arabic"/>
          <w:spacing w:val="-10"/>
          <w:sz w:val="48"/>
          <w:szCs w:val="48"/>
          <w:rtl/>
        </w:rPr>
        <w:t xml:space="preserve">العلاقة الإيجابية في الإطار الدولي لكيفية مكافحة الإرهاب </w:t>
      </w:r>
      <w:r w:rsidR="00BF5CEA">
        <w:rPr>
          <w:rFonts w:cs="Royal Arabic" w:hint="cs"/>
          <w:spacing w:val="-10"/>
          <w:sz w:val="48"/>
          <w:szCs w:val="48"/>
          <w:rtl/>
        </w:rPr>
        <w:t>تتمثل في وجود</w:t>
      </w:r>
      <w:r w:rsidRPr="00BB5279">
        <w:rPr>
          <w:rFonts w:cs="Royal Arabic"/>
          <w:spacing w:val="-10"/>
          <w:sz w:val="48"/>
          <w:szCs w:val="48"/>
          <w:rtl/>
        </w:rPr>
        <w:t xml:space="preserve"> أرضية مشتركة للعمل</w:t>
      </w:r>
      <w:r w:rsidRPr="00BB5279">
        <w:rPr>
          <w:rFonts w:cs="Royal Arabic" w:hint="cs"/>
          <w:spacing w:val="-10"/>
          <w:sz w:val="48"/>
          <w:szCs w:val="48"/>
          <w:rtl/>
        </w:rPr>
        <w:t>،</w:t>
      </w:r>
      <w:r w:rsidRPr="00BB5279">
        <w:rPr>
          <w:rFonts w:cs="Royal Arabic"/>
          <w:spacing w:val="-10"/>
          <w:sz w:val="48"/>
          <w:szCs w:val="48"/>
          <w:rtl/>
        </w:rPr>
        <w:t xml:space="preserve"> </w:t>
      </w:r>
      <w:r w:rsidRPr="00BB5279">
        <w:rPr>
          <w:rFonts w:cs="Royal Arabic" w:hint="cs"/>
          <w:spacing w:val="-10"/>
          <w:sz w:val="48"/>
          <w:szCs w:val="48"/>
          <w:rtl/>
        </w:rPr>
        <w:t xml:space="preserve">وتُعد </w:t>
      </w:r>
      <w:r w:rsidRPr="00BB5279">
        <w:rPr>
          <w:rFonts w:cs="Royal Arabic"/>
          <w:spacing w:val="-10"/>
          <w:sz w:val="48"/>
          <w:szCs w:val="48"/>
          <w:rtl/>
        </w:rPr>
        <w:t>قرارات مجلس الأمن مثال</w:t>
      </w:r>
      <w:r w:rsidRPr="00BB5279">
        <w:rPr>
          <w:rFonts w:cs="Royal Arabic" w:hint="cs"/>
          <w:spacing w:val="-10"/>
          <w:sz w:val="48"/>
          <w:szCs w:val="48"/>
          <w:rtl/>
        </w:rPr>
        <w:t>اً</w:t>
      </w:r>
      <w:r w:rsidRPr="00BB5279">
        <w:rPr>
          <w:rFonts w:cs="Royal Arabic"/>
          <w:spacing w:val="-10"/>
          <w:sz w:val="48"/>
          <w:szCs w:val="48"/>
          <w:rtl/>
        </w:rPr>
        <w:t xml:space="preserve"> جيد</w:t>
      </w:r>
      <w:r w:rsidRPr="00BB5279">
        <w:rPr>
          <w:rFonts w:cs="Royal Arabic" w:hint="cs"/>
          <w:spacing w:val="-10"/>
          <w:sz w:val="48"/>
          <w:szCs w:val="48"/>
          <w:rtl/>
        </w:rPr>
        <w:t>اً</w:t>
      </w:r>
      <w:r w:rsidRPr="00BB5279">
        <w:rPr>
          <w:rFonts w:cs="Royal Arabic"/>
          <w:spacing w:val="-10"/>
          <w:sz w:val="48"/>
          <w:szCs w:val="48"/>
          <w:rtl/>
        </w:rPr>
        <w:t xml:space="preserve"> لتشجيع الدول وإلزامها بمكافحة الإرهاب </w:t>
      </w:r>
      <w:r w:rsidR="00BB06FC">
        <w:rPr>
          <w:rFonts w:cs="Royal Arabic" w:hint="cs"/>
          <w:spacing w:val="-10"/>
          <w:sz w:val="48"/>
          <w:szCs w:val="48"/>
          <w:rtl/>
        </w:rPr>
        <w:t>والتنظيمات</w:t>
      </w:r>
      <w:r w:rsidRPr="00BB5279">
        <w:rPr>
          <w:rFonts w:cs="Royal Arabic"/>
          <w:spacing w:val="-10"/>
          <w:sz w:val="48"/>
          <w:szCs w:val="48"/>
          <w:rtl/>
        </w:rPr>
        <w:t xml:space="preserve"> الإرهابية</w:t>
      </w:r>
      <w:r w:rsidRPr="00BB5279">
        <w:rPr>
          <w:rFonts w:cs="Royal Arabic" w:hint="cs"/>
          <w:spacing w:val="-10"/>
          <w:sz w:val="48"/>
          <w:szCs w:val="48"/>
          <w:rtl/>
        </w:rPr>
        <w:t>،</w:t>
      </w:r>
      <w:r w:rsidRPr="00BB5279">
        <w:rPr>
          <w:rFonts w:cs="Royal Arabic"/>
          <w:spacing w:val="-10"/>
          <w:sz w:val="48"/>
          <w:szCs w:val="48"/>
          <w:rtl/>
        </w:rPr>
        <w:t xml:space="preserve"> كما أن المنصات الدولية التكميلية مثل المنتدى العالمي لمكافحة </w:t>
      </w:r>
      <w:r w:rsidRPr="00BB5279">
        <w:rPr>
          <w:rFonts w:cs="Royal Arabic" w:hint="cs"/>
          <w:spacing w:val="-10"/>
          <w:sz w:val="48"/>
          <w:szCs w:val="48"/>
          <w:rtl/>
        </w:rPr>
        <w:t>الإرهاب،</w:t>
      </w:r>
      <w:r w:rsidRPr="00BB5279">
        <w:rPr>
          <w:rFonts w:cs="Royal Arabic"/>
          <w:spacing w:val="-10"/>
          <w:sz w:val="48"/>
          <w:szCs w:val="48"/>
          <w:rtl/>
        </w:rPr>
        <w:t xml:space="preserve"> والتحالف </w:t>
      </w:r>
      <w:r w:rsidRPr="00BB5279">
        <w:rPr>
          <w:rFonts w:cs="Royal Arabic" w:hint="cs"/>
          <w:spacing w:val="-10"/>
          <w:sz w:val="48"/>
          <w:szCs w:val="48"/>
          <w:rtl/>
        </w:rPr>
        <w:t xml:space="preserve">الدولي </w:t>
      </w:r>
      <w:r w:rsidRPr="00BB5279">
        <w:rPr>
          <w:rFonts w:cs="Royal Arabic"/>
          <w:spacing w:val="-10"/>
          <w:sz w:val="48"/>
          <w:szCs w:val="48"/>
          <w:rtl/>
        </w:rPr>
        <w:t xml:space="preserve">ضد داعش، </w:t>
      </w:r>
      <w:r w:rsidRPr="00BB5279">
        <w:rPr>
          <w:rFonts w:cs="Royal Arabic" w:hint="cs"/>
          <w:spacing w:val="-10"/>
          <w:sz w:val="48"/>
          <w:szCs w:val="48"/>
          <w:rtl/>
        </w:rPr>
        <w:t>ومجموعة العمل المالي (فاتف)،</w:t>
      </w:r>
      <w:r w:rsidRPr="00BB5279">
        <w:rPr>
          <w:rFonts w:cs="Royal Arabic"/>
          <w:spacing w:val="-10"/>
          <w:sz w:val="48"/>
          <w:szCs w:val="48"/>
          <w:rtl/>
        </w:rPr>
        <w:t xml:space="preserve"> تدعم جهود الأمم المتحدة </w:t>
      </w:r>
      <w:r w:rsidRPr="00BB5279">
        <w:rPr>
          <w:rFonts w:cs="Royal Arabic" w:hint="cs"/>
          <w:spacing w:val="-10"/>
          <w:sz w:val="48"/>
          <w:szCs w:val="48"/>
          <w:rtl/>
        </w:rPr>
        <w:t>و</w:t>
      </w:r>
      <w:r w:rsidRPr="00BB5279">
        <w:rPr>
          <w:rFonts w:cs="Royal Arabic"/>
          <w:spacing w:val="-10"/>
          <w:sz w:val="48"/>
          <w:szCs w:val="48"/>
          <w:rtl/>
        </w:rPr>
        <w:t>تساعد في رفع بناء قدرات الدول لمواصلة جهود مكافحة الإرهاب بما يتماشى مع الأساليب والظواهر الجديدة</w:t>
      </w:r>
      <w:r w:rsidRPr="00BB5279">
        <w:rPr>
          <w:rFonts w:cs="Royal Arabic" w:hint="cs"/>
          <w:spacing w:val="-10"/>
          <w:sz w:val="48"/>
          <w:szCs w:val="48"/>
          <w:rtl/>
        </w:rPr>
        <w:t xml:space="preserve">. </w:t>
      </w:r>
    </w:p>
    <w:p w14:paraId="636C8DFB" w14:textId="77777777" w:rsidR="00FE7F43" w:rsidRPr="00BB5279" w:rsidRDefault="00FE7F43" w:rsidP="009B6DDB">
      <w:pPr>
        <w:pStyle w:val="ListParagraph"/>
        <w:numPr>
          <w:ilvl w:val="0"/>
          <w:numId w:val="5"/>
        </w:numPr>
        <w:spacing w:after="0" w:line="560" w:lineRule="exact"/>
        <w:ind w:left="594" w:hanging="357"/>
        <w:jc w:val="both"/>
        <w:rPr>
          <w:rFonts w:cs="Royal Arabic"/>
          <w:spacing w:val="-10"/>
          <w:sz w:val="48"/>
          <w:szCs w:val="48"/>
        </w:rPr>
      </w:pPr>
      <w:r w:rsidRPr="00BB5279">
        <w:rPr>
          <w:rFonts w:cs="Royal Arabic"/>
          <w:spacing w:val="-10"/>
          <w:sz w:val="48"/>
          <w:szCs w:val="48"/>
          <w:rtl/>
        </w:rPr>
        <w:lastRenderedPageBreak/>
        <w:t>هناك العديد من قرارات مجلس الأمن التي ت</w:t>
      </w:r>
      <w:r w:rsidR="005E7BB0">
        <w:rPr>
          <w:rFonts w:cs="Royal Arabic" w:hint="cs"/>
          <w:spacing w:val="-10"/>
          <w:sz w:val="48"/>
          <w:szCs w:val="48"/>
          <w:rtl/>
        </w:rPr>
        <w:t>ُ</w:t>
      </w:r>
      <w:r w:rsidRPr="00BB5279">
        <w:rPr>
          <w:rFonts w:cs="Royal Arabic"/>
          <w:spacing w:val="-10"/>
          <w:sz w:val="48"/>
          <w:szCs w:val="48"/>
          <w:rtl/>
        </w:rPr>
        <w:t xml:space="preserve">ركز على استقرار الدول بدلاً من </w:t>
      </w:r>
      <w:r w:rsidRPr="00BB5279">
        <w:rPr>
          <w:rFonts w:cs="Royal Arabic" w:hint="cs"/>
          <w:spacing w:val="-10"/>
          <w:sz w:val="48"/>
          <w:szCs w:val="48"/>
          <w:rtl/>
        </w:rPr>
        <w:t xml:space="preserve">مكافحة </w:t>
      </w:r>
      <w:r w:rsidRPr="00BB5279">
        <w:rPr>
          <w:rFonts w:cs="Royal Arabic"/>
          <w:spacing w:val="-10"/>
          <w:sz w:val="48"/>
          <w:szCs w:val="48"/>
          <w:rtl/>
        </w:rPr>
        <w:t>الأعمال الإرها</w:t>
      </w:r>
      <w:r w:rsidR="005E7BB0">
        <w:rPr>
          <w:rFonts w:cs="Royal Arabic"/>
          <w:spacing w:val="-10"/>
          <w:sz w:val="48"/>
          <w:szCs w:val="48"/>
          <w:rtl/>
        </w:rPr>
        <w:t xml:space="preserve">بية التي </w:t>
      </w:r>
      <w:r w:rsidR="005E7BB0">
        <w:rPr>
          <w:rFonts w:cs="Royal Arabic" w:hint="cs"/>
          <w:spacing w:val="-10"/>
          <w:sz w:val="48"/>
          <w:szCs w:val="48"/>
          <w:rtl/>
        </w:rPr>
        <w:t>تُرتكب من</w:t>
      </w:r>
      <w:r w:rsidR="005E7BB0">
        <w:rPr>
          <w:rFonts w:cs="Royal Arabic"/>
          <w:spacing w:val="-10"/>
          <w:sz w:val="48"/>
          <w:szCs w:val="48"/>
          <w:rtl/>
        </w:rPr>
        <w:t xml:space="preserve"> بعض مكونات هذ</w:t>
      </w:r>
      <w:r w:rsidR="005E7BB0">
        <w:rPr>
          <w:rFonts w:cs="Royal Arabic" w:hint="cs"/>
          <w:spacing w:val="-10"/>
          <w:sz w:val="48"/>
          <w:szCs w:val="48"/>
          <w:rtl/>
        </w:rPr>
        <w:t>ه الدول</w:t>
      </w:r>
      <w:r w:rsidRPr="00BB5279">
        <w:rPr>
          <w:rFonts w:cs="Royal Arabic" w:hint="cs"/>
          <w:spacing w:val="-10"/>
          <w:sz w:val="48"/>
          <w:szCs w:val="48"/>
          <w:rtl/>
        </w:rPr>
        <w:t>،</w:t>
      </w:r>
      <w:r w:rsidRPr="00BB5279">
        <w:rPr>
          <w:rFonts w:cs="Royal Arabic"/>
          <w:spacing w:val="-10"/>
          <w:sz w:val="48"/>
          <w:szCs w:val="48"/>
          <w:rtl/>
        </w:rPr>
        <w:t xml:space="preserve"> </w:t>
      </w:r>
      <w:r w:rsidRPr="00BB5279">
        <w:rPr>
          <w:rFonts w:cs="Royal Arabic" w:hint="cs"/>
          <w:spacing w:val="-10"/>
          <w:sz w:val="48"/>
          <w:szCs w:val="48"/>
          <w:rtl/>
        </w:rPr>
        <w:t>وهذا</w:t>
      </w:r>
      <w:r w:rsidRPr="00BB5279">
        <w:rPr>
          <w:rFonts w:cs="Royal Arabic"/>
          <w:spacing w:val="-10"/>
          <w:sz w:val="48"/>
          <w:szCs w:val="48"/>
          <w:rtl/>
        </w:rPr>
        <w:t xml:space="preserve"> </w:t>
      </w:r>
      <w:r w:rsidRPr="00BB5279">
        <w:rPr>
          <w:rFonts w:cs="Royal Arabic" w:hint="cs"/>
          <w:spacing w:val="-10"/>
          <w:sz w:val="48"/>
          <w:szCs w:val="48"/>
          <w:rtl/>
        </w:rPr>
        <w:t>ي</w:t>
      </w:r>
      <w:r w:rsidRPr="00BB5279">
        <w:rPr>
          <w:rFonts w:cs="Royal Arabic"/>
          <w:spacing w:val="-10"/>
          <w:sz w:val="48"/>
          <w:szCs w:val="48"/>
          <w:rtl/>
        </w:rPr>
        <w:t xml:space="preserve">ؤدي إلى تقويض الاستقرار وزيادة </w:t>
      </w:r>
      <w:r w:rsidR="00BF5CEA">
        <w:rPr>
          <w:rFonts w:cs="Royal Arabic" w:hint="cs"/>
          <w:spacing w:val="-10"/>
          <w:sz w:val="48"/>
          <w:szCs w:val="48"/>
          <w:rtl/>
        </w:rPr>
        <w:t xml:space="preserve">أمد </w:t>
      </w:r>
      <w:r w:rsidRPr="00BB5279">
        <w:rPr>
          <w:rFonts w:cs="Royal Arabic"/>
          <w:spacing w:val="-10"/>
          <w:sz w:val="48"/>
          <w:szCs w:val="48"/>
          <w:rtl/>
        </w:rPr>
        <w:t xml:space="preserve">الصراع مثل (الحوثيون في </w:t>
      </w:r>
      <w:r w:rsidRPr="00BB5279">
        <w:rPr>
          <w:rFonts w:cs="Royal Arabic" w:hint="cs"/>
          <w:spacing w:val="-10"/>
          <w:sz w:val="48"/>
          <w:szCs w:val="48"/>
          <w:rtl/>
        </w:rPr>
        <w:t>اليمن،</w:t>
      </w:r>
      <w:r w:rsidRPr="00BB5279">
        <w:rPr>
          <w:rFonts w:cs="Royal Arabic"/>
          <w:spacing w:val="-10"/>
          <w:sz w:val="48"/>
          <w:szCs w:val="48"/>
          <w:rtl/>
        </w:rPr>
        <w:t xml:space="preserve"> حزب الله في </w:t>
      </w:r>
      <w:r w:rsidRPr="00BB5279">
        <w:rPr>
          <w:rFonts w:cs="Royal Arabic" w:hint="cs"/>
          <w:spacing w:val="-10"/>
          <w:sz w:val="48"/>
          <w:szCs w:val="48"/>
          <w:rtl/>
        </w:rPr>
        <w:t>لبنان،</w:t>
      </w:r>
      <w:r w:rsidRPr="00BB5279">
        <w:rPr>
          <w:rFonts w:cs="Royal Arabic"/>
          <w:spacing w:val="-10"/>
          <w:sz w:val="48"/>
          <w:szCs w:val="48"/>
          <w:rtl/>
        </w:rPr>
        <w:t xml:space="preserve"> الحرس الثوري الإيراني </w:t>
      </w:r>
      <w:r w:rsidR="005E7BB0">
        <w:rPr>
          <w:rFonts w:cs="Royal Arabic" w:hint="cs"/>
          <w:spacing w:val="-10"/>
          <w:sz w:val="48"/>
          <w:szCs w:val="48"/>
          <w:rtl/>
        </w:rPr>
        <w:t xml:space="preserve">وتدخّله </w:t>
      </w:r>
      <w:r w:rsidRPr="00BB5279">
        <w:rPr>
          <w:rFonts w:cs="Royal Arabic"/>
          <w:spacing w:val="-10"/>
          <w:sz w:val="48"/>
          <w:szCs w:val="48"/>
          <w:rtl/>
        </w:rPr>
        <w:t>في</w:t>
      </w:r>
      <w:r w:rsidR="005E7BB0">
        <w:rPr>
          <w:rFonts w:cs="Royal Arabic" w:hint="cs"/>
          <w:spacing w:val="-10"/>
          <w:sz w:val="48"/>
          <w:szCs w:val="48"/>
          <w:rtl/>
        </w:rPr>
        <w:t xml:space="preserve"> شؤون بعض</w:t>
      </w:r>
      <w:r w:rsidRPr="00BB5279">
        <w:rPr>
          <w:rFonts w:cs="Royal Arabic"/>
          <w:spacing w:val="-10"/>
          <w:sz w:val="48"/>
          <w:szCs w:val="48"/>
          <w:rtl/>
        </w:rPr>
        <w:t xml:space="preserve"> الدول)</w:t>
      </w:r>
      <w:r w:rsidRPr="00BB5279">
        <w:rPr>
          <w:rFonts w:cs="Royal Arabic" w:hint="cs"/>
          <w:spacing w:val="-10"/>
          <w:sz w:val="48"/>
          <w:szCs w:val="48"/>
          <w:rtl/>
        </w:rPr>
        <w:t>.</w:t>
      </w:r>
    </w:p>
    <w:p w14:paraId="568FB292" w14:textId="77777777" w:rsidR="00FE7F43" w:rsidRPr="00BB5279" w:rsidRDefault="00FE7F43" w:rsidP="009B6DDB">
      <w:pPr>
        <w:pStyle w:val="ListParagraph"/>
        <w:numPr>
          <w:ilvl w:val="0"/>
          <w:numId w:val="5"/>
        </w:numPr>
        <w:spacing w:after="0" w:line="560" w:lineRule="exact"/>
        <w:ind w:left="594" w:hanging="357"/>
        <w:jc w:val="both"/>
        <w:rPr>
          <w:rFonts w:ascii="Royal Arabic" w:hAnsi="Royal Arabic" w:cs="Royal Arabic"/>
          <w:spacing w:val="-10"/>
          <w:sz w:val="48"/>
          <w:szCs w:val="48"/>
        </w:rPr>
      </w:pPr>
      <w:r w:rsidRPr="00BB5279">
        <w:rPr>
          <w:rFonts w:cs="Royal Arabic"/>
          <w:spacing w:val="-10"/>
          <w:sz w:val="48"/>
          <w:szCs w:val="48"/>
          <w:rtl/>
        </w:rPr>
        <w:t xml:space="preserve">لم يعد هيكل الأمم المتحدة الحالي لمكافحة الإرهاب وأدوات التصدي له </w:t>
      </w:r>
      <w:r w:rsidRPr="00BB5279">
        <w:rPr>
          <w:rFonts w:cs="Royal Arabic" w:hint="cs"/>
          <w:spacing w:val="-10"/>
          <w:sz w:val="48"/>
          <w:szCs w:val="48"/>
          <w:rtl/>
        </w:rPr>
        <w:t>يستوعب</w:t>
      </w:r>
      <w:r w:rsidRPr="00BB5279">
        <w:rPr>
          <w:rFonts w:cs="Royal Arabic"/>
          <w:spacing w:val="-10"/>
          <w:sz w:val="48"/>
          <w:szCs w:val="48"/>
          <w:rtl/>
        </w:rPr>
        <w:t xml:space="preserve"> التهديدات </w:t>
      </w:r>
      <w:r w:rsidRPr="00BB5279">
        <w:rPr>
          <w:rFonts w:cs="Royal Arabic" w:hint="cs"/>
          <w:spacing w:val="-10"/>
          <w:sz w:val="48"/>
          <w:szCs w:val="48"/>
          <w:rtl/>
        </w:rPr>
        <w:t>المتغيرة،</w:t>
      </w:r>
      <w:r w:rsidRPr="00BB5279">
        <w:rPr>
          <w:rFonts w:cs="Royal Arabic"/>
          <w:spacing w:val="-10"/>
          <w:sz w:val="48"/>
          <w:szCs w:val="48"/>
          <w:rtl/>
        </w:rPr>
        <w:t xml:space="preserve"> لا سيما تلك المرتبطة بالتهديدات الجديدة الناشئة عن العنصرية وكراهية الأجانب وأشكال التعصب الأخرى التي يمارسها المتطرفون </w:t>
      </w:r>
      <w:r w:rsidRPr="00BB5279">
        <w:rPr>
          <w:rFonts w:cs="Royal Arabic" w:hint="cs"/>
          <w:spacing w:val="-10"/>
          <w:sz w:val="48"/>
          <w:szCs w:val="48"/>
          <w:rtl/>
        </w:rPr>
        <w:t>القوميون،</w:t>
      </w:r>
      <w:r w:rsidRPr="00BB5279">
        <w:rPr>
          <w:rFonts w:cs="Royal Arabic"/>
          <w:spacing w:val="-10"/>
          <w:sz w:val="48"/>
          <w:szCs w:val="48"/>
          <w:rtl/>
        </w:rPr>
        <w:t xml:space="preserve"> واليمين المتطرف</w:t>
      </w:r>
      <w:r w:rsidRPr="00BB5279">
        <w:rPr>
          <w:rFonts w:cs="Royal Arabic" w:hint="cs"/>
          <w:spacing w:val="-10"/>
          <w:sz w:val="48"/>
          <w:szCs w:val="48"/>
          <w:rtl/>
        </w:rPr>
        <w:t>،</w:t>
      </w:r>
      <w:r w:rsidR="000834C5">
        <w:rPr>
          <w:rFonts w:cs="Royal Arabic" w:hint="cs"/>
          <w:spacing w:val="-10"/>
          <w:sz w:val="48"/>
          <w:szCs w:val="48"/>
          <w:rtl/>
        </w:rPr>
        <w:t xml:space="preserve"> و</w:t>
      </w:r>
      <w:r w:rsidRPr="00BB5279">
        <w:rPr>
          <w:rFonts w:cs="Royal Arabic"/>
          <w:spacing w:val="-10"/>
          <w:sz w:val="48"/>
          <w:szCs w:val="48"/>
          <w:rtl/>
        </w:rPr>
        <w:t>الجماعات والأيديولوجيات الأخرى</w:t>
      </w:r>
      <w:r w:rsidRPr="00BB5279">
        <w:rPr>
          <w:rFonts w:cs="Royal Arabic" w:hint="cs"/>
          <w:spacing w:val="-10"/>
          <w:sz w:val="48"/>
          <w:szCs w:val="48"/>
          <w:rtl/>
        </w:rPr>
        <w:t>،</w:t>
      </w:r>
      <w:r w:rsidRPr="00BB5279">
        <w:rPr>
          <w:rFonts w:cs="Royal Arabic"/>
          <w:spacing w:val="-10"/>
          <w:sz w:val="48"/>
          <w:szCs w:val="48"/>
          <w:rtl/>
        </w:rPr>
        <w:t xml:space="preserve"> </w:t>
      </w:r>
      <w:r w:rsidRPr="00BB5279">
        <w:rPr>
          <w:rFonts w:cs="Royal Arabic" w:hint="cs"/>
          <w:spacing w:val="-10"/>
          <w:sz w:val="48"/>
          <w:szCs w:val="48"/>
          <w:rtl/>
        </w:rPr>
        <w:t xml:space="preserve">والتي </w:t>
      </w:r>
      <w:r w:rsidRPr="00BB5279">
        <w:rPr>
          <w:rFonts w:cs="Royal Arabic"/>
          <w:spacing w:val="-10"/>
          <w:sz w:val="48"/>
          <w:szCs w:val="48"/>
          <w:rtl/>
        </w:rPr>
        <w:t>ت</w:t>
      </w:r>
      <w:r w:rsidRPr="00BB5279">
        <w:rPr>
          <w:rFonts w:cs="Royal Arabic" w:hint="cs"/>
          <w:spacing w:val="-10"/>
          <w:sz w:val="48"/>
          <w:szCs w:val="48"/>
          <w:rtl/>
        </w:rPr>
        <w:t>ُ</w:t>
      </w:r>
      <w:r w:rsidRPr="00BB5279">
        <w:rPr>
          <w:rFonts w:cs="Royal Arabic"/>
          <w:spacing w:val="-10"/>
          <w:sz w:val="48"/>
          <w:szCs w:val="48"/>
          <w:rtl/>
        </w:rPr>
        <w:t>شكل تحدي</w:t>
      </w:r>
      <w:r w:rsidRPr="00BB5279">
        <w:rPr>
          <w:rFonts w:cs="Royal Arabic" w:hint="cs"/>
          <w:spacing w:val="-10"/>
          <w:sz w:val="48"/>
          <w:szCs w:val="48"/>
          <w:rtl/>
        </w:rPr>
        <w:t>ً</w:t>
      </w:r>
      <w:r w:rsidRPr="00BB5279">
        <w:rPr>
          <w:rFonts w:cs="Royal Arabic"/>
          <w:spacing w:val="-10"/>
          <w:sz w:val="48"/>
          <w:szCs w:val="48"/>
          <w:rtl/>
        </w:rPr>
        <w:t>ا كبير</w:t>
      </w:r>
      <w:r w:rsidRPr="00BB5279">
        <w:rPr>
          <w:rFonts w:cs="Royal Arabic" w:hint="cs"/>
          <w:spacing w:val="-10"/>
          <w:sz w:val="48"/>
          <w:szCs w:val="48"/>
          <w:rtl/>
        </w:rPr>
        <w:t>ً</w:t>
      </w:r>
      <w:r w:rsidRPr="00BB5279">
        <w:rPr>
          <w:rFonts w:cs="Royal Arabic"/>
          <w:spacing w:val="-10"/>
          <w:sz w:val="48"/>
          <w:szCs w:val="48"/>
          <w:rtl/>
        </w:rPr>
        <w:t>ا للمجتمع الدولي اليوم</w:t>
      </w:r>
      <w:r w:rsidRPr="00BB5279">
        <w:rPr>
          <w:rFonts w:cs="Royal Arabic" w:hint="cs"/>
          <w:spacing w:val="-10"/>
          <w:sz w:val="48"/>
          <w:szCs w:val="48"/>
          <w:rtl/>
        </w:rPr>
        <w:t>.</w:t>
      </w:r>
    </w:p>
    <w:p w14:paraId="61C26374" w14:textId="77777777" w:rsidR="00765F5F" w:rsidRPr="00A24F1B" w:rsidRDefault="00765F5F" w:rsidP="009B6DDB">
      <w:pPr>
        <w:pStyle w:val="ListParagraph"/>
        <w:numPr>
          <w:ilvl w:val="0"/>
          <w:numId w:val="1"/>
        </w:numPr>
        <w:spacing w:after="0" w:line="560" w:lineRule="exact"/>
        <w:ind w:left="311" w:hanging="357"/>
        <w:jc w:val="both"/>
        <w:rPr>
          <w:rFonts w:cs="Royal Arabic"/>
          <w:b/>
          <w:bCs/>
          <w:spacing w:val="-10"/>
          <w:sz w:val="48"/>
          <w:szCs w:val="48"/>
        </w:rPr>
      </w:pPr>
      <w:r w:rsidRPr="00A24F1B">
        <w:rPr>
          <w:rFonts w:cs="Royal Arabic" w:hint="cs"/>
          <w:b/>
          <w:bCs/>
          <w:spacing w:val="-10"/>
          <w:sz w:val="48"/>
          <w:szCs w:val="48"/>
          <w:rtl/>
        </w:rPr>
        <w:t xml:space="preserve">المدخلات المتعلقة بتأثير </w:t>
      </w:r>
      <w:r w:rsidR="000834C5" w:rsidRPr="00A24F1B">
        <w:rPr>
          <w:rFonts w:cs="Royal Arabic" w:hint="cs"/>
          <w:b/>
          <w:bCs/>
          <w:spacing w:val="-10"/>
          <w:sz w:val="48"/>
          <w:szCs w:val="48"/>
          <w:rtl/>
        </w:rPr>
        <w:t xml:space="preserve">مفاهيم </w:t>
      </w:r>
      <w:r w:rsidRPr="00A24F1B">
        <w:rPr>
          <w:rFonts w:cs="Royal Arabic" w:hint="cs"/>
          <w:b/>
          <w:bCs/>
          <w:spacing w:val="-10"/>
          <w:sz w:val="48"/>
          <w:szCs w:val="48"/>
          <w:rtl/>
        </w:rPr>
        <w:t xml:space="preserve">المعايير القانونية المتعلقة بمكافحة الإرهاب على حماية حقوق الإنسان والقانون الإنساني في حالات النزاع أو منع النزاعات أو حلها أو تسوية النزاعات عن طريق التفاوض أو بناء السلام. </w:t>
      </w:r>
    </w:p>
    <w:p w14:paraId="796E3FDD" w14:textId="77777777" w:rsidR="00FE7F43" w:rsidRDefault="00FE7F43" w:rsidP="009B6DDB">
      <w:pPr>
        <w:pStyle w:val="ListParagraph"/>
        <w:numPr>
          <w:ilvl w:val="0"/>
          <w:numId w:val="5"/>
        </w:numPr>
        <w:spacing w:after="0" w:line="560" w:lineRule="exact"/>
        <w:ind w:left="595" w:hanging="357"/>
        <w:jc w:val="both"/>
        <w:rPr>
          <w:rFonts w:cs="Royal Arabic"/>
          <w:spacing w:val="-10"/>
          <w:sz w:val="48"/>
          <w:szCs w:val="48"/>
        </w:rPr>
      </w:pPr>
      <w:r w:rsidRPr="00BB5279">
        <w:rPr>
          <w:rFonts w:cs="Royal Arabic"/>
          <w:spacing w:val="-10"/>
          <w:sz w:val="48"/>
          <w:szCs w:val="48"/>
          <w:rtl/>
        </w:rPr>
        <w:t xml:space="preserve">المعايير القانونية </w:t>
      </w:r>
      <w:r w:rsidR="00BF5CEA">
        <w:rPr>
          <w:rFonts w:cs="Royal Arabic" w:hint="cs"/>
          <w:spacing w:val="-10"/>
          <w:sz w:val="48"/>
          <w:szCs w:val="48"/>
          <w:rtl/>
        </w:rPr>
        <w:t xml:space="preserve">الخاصة بالنزاعات والسلام </w:t>
      </w:r>
      <w:r w:rsidRPr="00BB5279">
        <w:rPr>
          <w:rFonts w:cs="Royal Arabic"/>
          <w:spacing w:val="-10"/>
          <w:sz w:val="48"/>
          <w:szCs w:val="48"/>
          <w:rtl/>
        </w:rPr>
        <w:t>تتعامل مع الصراع</w:t>
      </w:r>
      <w:r w:rsidRPr="00BB5279">
        <w:rPr>
          <w:rFonts w:cs="Royal Arabic" w:hint="cs"/>
          <w:spacing w:val="-10"/>
          <w:sz w:val="48"/>
          <w:szCs w:val="48"/>
          <w:rtl/>
        </w:rPr>
        <w:t>ات</w:t>
      </w:r>
      <w:r w:rsidRPr="00BB5279">
        <w:rPr>
          <w:rFonts w:cs="Royal Arabic"/>
          <w:spacing w:val="-10"/>
          <w:sz w:val="48"/>
          <w:szCs w:val="48"/>
          <w:rtl/>
        </w:rPr>
        <w:t xml:space="preserve"> من خلال قرارات محددة لمجلس الأمن</w:t>
      </w:r>
      <w:r w:rsidR="000834C5">
        <w:rPr>
          <w:rFonts w:cs="Royal Arabic" w:hint="cs"/>
          <w:spacing w:val="-10"/>
          <w:sz w:val="48"/>
          <w:szCs w:val="48"/>
          <w:rtl/>
        </w:rPr>
        <w:t>،</w:t>
      </w:r>
      <w:r w:rsidR="00BF5CEA">
        <w:rPr>
          <w:rFonts w:cs="Royal Arabic" w:hint="cs"/>
          <w:spacing w:val="-10"/>
          <w:sz w:val="48"/>
          <w:szCs w:val="48"/>
          <w:rtl/>
        </w:rPr>
        <w:t xml:space="preserve"> تختص بدول أو قضايا م</w:t>
      </w:r>
      <w:r w:rsidR="000834C5">
        <w:rPr>
          <w:rFonts w:cs="Royal Arabic" w:hint="cs"/>
          <w:spacing w:val="-10"/>
          <w:sz w:val="48"/>
          <w:szCs w:val="48"/>
          <w:rtl/>
        </w:rPr>
        <w:t>ُ</w:t>
      </w:r>
      <w:r w:rsidR="00BF5CEA">
        <w:rPr>
          <w:rFonts w:cs="Royal Arabic" w:hint="cs"/>
          <w:spacing w:val="-10"/>
          <w:sz w:val="48"/>
          <w:szCs w:val="48"/>
          <w:rtl/>
        </w:rPr>
        <w:t>حددة</w:t>
      </w:r>
      <w:r w:rsidR="000834C5">
        <w:rPr>
          <w:rFonts w:cs="Royal Arabic"/>
          <w:spacing w:val="-10"/>
          <w:sz w:val="48"/>
          <w:szCs w:val="48"/>
          <w:rtl/>
        </w:rPr>
        <w:t xml:space="preserve"> بدلاً من قرارات مجلس الأمن</w:t>
      </w:r>
      <w:r w:rsidR="000834C5">
        <w:rPr>
          <w:rFonts w:cs="Royal Arabic" w:hint="cs"/>
          <w:spacing w:val="-10"/>
          <w:sz w:val="48"/>
          <w:szCs w:val="48"/>
          <w:rtl/>
        </w:rPr>
        <w:t xml:space="preserve"> ذات الصلة بم</w:t>
      </w:r>
      <w:r w:rsidRPr="00BB5279">
        <w:rPr>
          <w:rFonts w:cs="Royal Arabic"/>
          <w:spacing w:val="-10"/>
          <w:sz w:val="48"/>
          <w:szCs w:val="48"/>
          <w:rtl/>
        </w:rPr>
        <w:t>كافحة الإرهاب</w:t>
      </w:r>
      <w:r w:rsidRPr="00BB5279">
        <w:rPr>
          <w:rFonts w:cs="Royal Arabic" w:hint="cs"/>
          <w:spacing w:val="-10"/>
          <w:sz w:val="48"/>
          <w:szCs w:val="48"/>
          <w:rtl/>
        </w:rPr>
        <w:t>،</w:t>
      </w:r>
      <w:r w:rsidRPr="00BB5279">
        <w:rPr>
          <w:rFonts w:cs="Royal Arabic"/>
          <w:spacing w:val="-10"/>
          <w:sz w:val="48"/>
          <w:szCs w:val="48"/>
          <w:rtl/>
        </w:rPr>
        <w:t xml:space="preserve"> </w:t>
      </w:r>
      <w:r w:rsidR="0016253C">
        <w:rPr>
          <w:rFonts w:cs="Royal Arabic" w:hint="cs"/>
          <w:spacing w:val="-10"/>
          <w:sz w:val="48"/>
          <w:szCs w:val="48"/>
          <w:rtl/>
        </w:rPr>
        <w:t>إ</w:t>
      </w:r>
      <w:r w:rsidRPr="00BB5279">
        <w:rPr>
          <w:rFonts w:cs="Royal Arabic"/>
          <w:spacing w:val="-10"/>
          <w:sz w:val="48"/>
          <w:szCs w:val="48"/>
          <w:rtl/>
        </w:rPr>
        <w:t xml:space="preserve">ن وصف </w:t>
      </w:r>
      <w:r w:rsidR="00BB06FC">
        <w:rPr>
          <w:rFonts w:cs="Royal Arabic" w:hint="cs"/>
          <w:spacing w:val="-10"/>
          <w:sz w:val="48"/>
          <w:szCs w:val="48"/>
          <w:rtl/>
        </w:rPr>
        <w:t>التنظيمات</w:t>
      </w:r>
      <w:r w:rsidRPr="00BB5279">
        <w:rPr>
          <w:rFonts w:cs="Royal Arabic"/>
          <w:spacing w:val="-10"/>
          <w:sz w:val="48"/>
          <w:szCs w:val="48"/>
          <w:rtl/>
        </w:rPr>
        <w:t xml:space="preserve"> الإرهابية بأنها م</w:t>
      </w:r>
      <w:r w:rsidR="000834C5">
        <w:rPr>
          <w:rFonts w:cs="Royal Arabic" w:hint="cs"/>
          <w:spacing w:val="-10"/>
          <w:sz w:val="48"/>
          <w:szCs w:val="48"/>
          <w:rtl/>
        </w:rPr>
        <w:t>ُ</w:t>
      </w:r>
      <w:r w:rsidRPr="00BB5279">
        <w:rPr>
          <w:rFonts w:cs="Royal Arabic"/>
          <w:spacing w:val="-10"/>
          <w:sz w:val="48"/>
          <w:szCs w:val="48"/>
          <w:rtl/>
        </w:rPr>
        <w:t xml:space="preserve">كون من </w:t>
      </w:r>
      <w:r w:rsidRPr="00BB5279">
        <w:rPr>
          <w:rFonts w:cs="Royal Arabic" w:hint="cs"/>
          <w:spacing w:val="-10"/>
          <w:sz w:val="48"/>
          <w:szCs w:val="48"/>
          <w:rtl/>
        </w:rPr>
        <w:t>م</w:t>
      </w:r>
      <w:r w:rsidR="000834C5">
        <w:rPr>
          <w:rFonts w:cs="Royal Arabic" w:hint="cs"/>
          <w:spacing w:val="-10"/>
          <w:sz w:val="48"/>
          <w:szCs w:val="48"/>
          <w:rtl/>
        </w:rPr>
        <w:t>ُ</w:t>
      </w:r>
      <w:r w:rsidRPr="00BB5279">
        <w:rPr>
          <w:rFonts w:cs="Royal Arabic" w:hint="cs"/>
          <w:spacing w:val="-10"/>
          <w:sz w:val="48"/>
          <w:szCs w:val="48"/>
          <w:rtl/>
        </w:rPr>
        <w:t xml:space="preserve">كونات </w:t>
      </w:r>
      <w:r w:rsidRPr="00BB5279">
        <w:rPr>
          <w:rFonts w:cs="Royal Arabic"/>
          <w:spacing w:val="-10"/>
          <w:sz w:val="48"/>
          <w:szCs w:val="48"/>
          <w:rtl/>
        </w:rPr>
        <w:t xml:space="preserve">دولة/ </w:t>
      </w:r>
      <w:r w:rsidRPr="00BB5279">
        <w:rPr>
          <w:rFonts w:cs="Royal Arabic" w:hint="cs"/>
          <w:spacing w:val="-10"/>
          <w:sz w:val="48"/>
          <w:szCs w:val="48"/>
          <w:rtl/>
        </w:rPr>
        <w:t xml:space="preserve">عدة </w:t>
      </w:r>
      <w:r w:rsidRPr="00BB5279">
        <w:rPr>
          <w:rFonts w:cs="Royal Arabic"/>
          <w:spacing w:val="-10"/>
          <w:sz w:val="48"/>
          <w:szCs w:val="48"/>
          <w:rtl/>
        </w:rPr>
        <w:t>دول</w:t>
      </w:r>
      <w:r w:rsidR="000834C5">
        <w:rPr>
          <w:rFonts w:cs="Royal Arabic" w:hint="cs"/>
          <w:spacing w:val="-10"/>
          <w:sz w:val="48"/>
          <w:szCs w:val="48"/>
          <w:rtl/>
        </w:rPr>
        <w:t>،</w:t>
      </w:r>
      <w:r w:rsidR="001B36E4">
        <w:rPr>
          <w:rFonts w:cs="Royal Arabic" w:hint="cs"/>
          <w:spacing w:val="-10"/>
          <w:sz w:val="48"/>
          <w:szCs w:val="48"/>
          <w:rtl/>
        </w:rPr>
        <w:t xml:space="preserve"> </w:t>
      </w:r>
      <w:r w:rsidR="0016253C">
        <w:rPr>
          <w:rFonts w:cs="Royal Arabic" w:hint="cs"/>
          <w:spacing w:val="-10"/>
          <w:sz w:val="48"/>
          <w:szCs w:val="48"/>
          <w:rtl/>
        </w:rPr>
        <w:t>والتي</w:t>
      </w:r>
      <w:r w:rsidR="001B36E4">
        <w:rPr>
          <w:rFonts w:cs="Royal Arabic" w:hint="cs"/>
          <w:spacing w:val="-10"/>
          <w:sz w:val="48"/>
          <w:szCs w:val="48"/>
          <w:rtl/>
        </w:rPr>
        <w:t xml:space="preserve"> تعاني </w:t>
      </w:r>
      <w:r w:rsidRPr="00BB5279">
        <w:rPr>
          <w:rFonts w:cs="Royal Arabic"/>
          <w:spacing w:val="-10"/>
          <w:sz w:val="48"/>
          <w:szCs w:val="48"/>
          <w:rtl/>
        </w:rPr>
        <w:t>من جرائم</w:t>
      </w:r>
      <w:r w:rsidR="001B36E4">
        <w:rPr>
          <w:rFonts w:cs="Royal Arabic" w:hint="cs"/>
          <w:spacing w:val="-10"/>
          <w:sz w:val="48"/>
          <w:szCs w:val="48"/>
          <w:rtl/>
        </w:rPr>
        <w:t xml:space="preserve"> تلك التنظيمات </w:t>
      </w:r>
      <w:r w:rsidRPr="00BB5279">
        <w:rPr>
          <w:rFonts w:cs="Royal Arabic"/>
          <w:spacing w:val="-10"/>
          <w:sz w:val="48"/>
          <w:szCs w:val="48"/>
          <w:rtl/>
        </w:rPr>
        <w:t>ضد المدنيين</w:t>
      </w:r>
      <w:r w:rsidR="000834C5">
        <w:rPr>
          <w:rFonts w:cs="Royal Arabic" w:hint="cs"/>
          <w:spacing w:val="-10"/>
          <w:sz w:val="48"/>
          <w:szCs w:val="48"/>
          <w:rtl/>
        </w:rPr>
        <w:t>،</w:t>
      </w:r>
      <w:r w:rsidRPr="00BB5279">
        <w:rPr>
          <w:rFonts w:cs="Royal Arabic"/>
          <w:spacing w:val="-10"/>
          <w:sz w:val="48"/>
          <w:szCs w:val="48"/>
          <w:rtl/>
        </w:rPr>
        <w:t xml:space="preserve"> بما في ذلك الأطفال والبنية التحتية</w:t>
      </w:r>
      <w:r w:rsidRPr="00BB5279">
        <w:rPr>
          <w:rFonts w:cs="Royal Arabic" w:hint="cs"/>
          <w:spacing w:val="-10"/>
          <w:sz w:val="48"/>
          <w:szCs w:val="48"/>
          <w:rtl/>
        </w:rPr>
        <w:t>،</w:t>
      </w:r>
      <w:r w:rsidRPr="00BB5279">
        <w:rPr>
          <w:rFonts w:cs="Royal Arabic"/>
          <w:spacing w:val="-10"/>
          <w:sz w:val="48"/>
          <w:szCs w:val="48"/>
          <w:rtl/>
        </w:rPr>
        <w:t xml:space="preserve"> يؤثر بالتأكيد على حقوق الإنسان في الاستقرار والأمن </w:t>
      </w:r>
      <w:r w:rsidR="0016253C">
        <w:rPr>
          <w:rFonts w:cs="Royal Arabic" w:hint="cs"/>
          <w:spacing w:val="-10"/>
          <w:sz w:val="48"/>
          <w:szCs w:val="48"/>
          <w:rtl/>
        </w:rPr>
        <w:t>و</w:t>
      </w:r>
      <w:r w:rsidRPr="00BB5279">
        <w:rPr>
          <w:rFonts w:cs="Royal Arabic"/>
          <w:spacing w:val="-10"/>
          <w:sz w:val="48"/>
          <w:szCs w:val="48"/>
          <w:rtl/>
        </w:rPr>
        <w:t>الصحة</w:t>
      </w:r>
      <w:r w:rsidR="001B36E4">
        <w:rPr>
          <w:rFonts w:cs="Royal Arabic" w:hint="cs"/>
          <w:spacing w:val="-10"/>
          <w:sz w:val="48"/>
          <w:szCs w:val="48"/>
          <w:rtl/>
        </w:rPr>
        <w:t>،</w:t>
      </w:r>
      <w:r w:rsidRPr="00BB5279">
        <w:rPr>
          <w:rFonts w:cs="Royal Arabic"/>
          <w:spacing w:val="-10"/>
          <w:sz w:val="48"/>
          <w:szCs w:val="48"/>
          <w:rtl/>
        </w:rPr>
        <w:t xml:space="preserve"> و</w:t>
      </w:r>
      <w:r w:rsidR="001B36E4">
        <w:rPr>
          <w:rFonts w:cs="Royal Arabic" w:hint="cs"/>
          <w:spacing w:val="-10"/>
          <w:sz w:val="48"/>
          <w:szCs w:val="48"/>
          <w:rtl/>
        </w:rPr>
        <w:t xml:space="preserve">وصول </w:t>
      </w:r>
      <w:r w:rsidRPr="00BB5279">
        <w:rPr>
          <w:rFonts w:cs="Royal Arabic"/>
          <w:spacing w:val="-10"/>
          <w:sz w:val="48"/>
          <w:szCs w:val="48"/>
          <w:rtl/>
        </w:rPr>
        <w:t>المساعدات الإنسانية</w:t>
      </w:r>
      <w:r w:rsidR="001B36E4">
        <w:rPr>
          <w:rFonts w:cs="Royal Arabic" w:hint="cs"/>
          <w:spacing w:val="-10"/>
          <w:sz w:val="48"/>
          <w:szCs w:val="48"/>
          <w:rtl/>
        </w:rPr>
        <w:t>،</w:t>
      </w:r>
      <w:r w:rsidRPr="00BB5279">
        <w:rPr>
          <w:rFonts w:cs="Royal Arabic"/>
          <w:spacing w:val="-10"/>
          <w:sz w:val="48"/>
          <w:szCs w:val="48"/>
          <w:rtl/>
        </w:rPr>
        <w:t xml:space="preserve"> و</w:t>
      </w:r>
      <w:r w:rsidR="001B36E4">
        <w:rPr>
          <w:rFonts w:cs="Royal Arabic" w:hint="cs"/>
          <w:spacing w:val="-10"/>
          <w:sz w:val="48"/>
          <w:szCs w:val="48"/>
          <w:rtl/>
        </w:rPr>
        <w:t xml:space="preserve">توفير </w:t>
      </w:r>
      <w:r w:rsidRPr="00BB5279">
        <w:rPr>
          <w:rFonts w:cs="Royal Arabic"/>
          <w:spacing w:val="-10"/>
          <w:sz w:val="48"/>
          <w:szCs w:val="48"/>
          <w:rtl/>
        </w:rPr>
        <w:t>التعليم</w:t>
      </w:r>
      <w:r w:rsidRPr="00BB5279">
        <w:rPr>
          <w:rFonts w:cs="Royal Arabic" w:hint="cs"/>
          <w:spacing w:val="-10"/>
          <w:sz w:val="48"/>
          <w:szCs w:val="48"/>
          <w:rtl/>
        </w:rPr>
        <w:t>.</w:t>
      </w:r>
    </w:p>
    <w:p w14:paraId="1595029D" w14:textId="77777777" w:rsidR="00A90407" w:rsidRDefault="00A90407" w:rsidP="009B6DDB">
      <w:pPr>
        <w:pStyle w:val="ListParagraph"/>
        <w:numPr>
          <w:ilvl w:val="0"/>
          <w:numId w:val="5"/>
        </w:numPr>
        <w:spacing w:after="0" w:line="560" w:lineRule="exact"/>
        <w:ind w:left="595"/>
        <w:jc w:val="both"/>
        <w:rPr>
          <w:rFonts w:ascii="Royal Arabic" w:hAnsi="Royal Arabic" w:cs="Royal Arabic"/>
          <w:spacing w:val="-16"/>
          <w:sz w:val="48"/>
          <w:szCs w:val="48"/>
        </w:rPr>
      </w:pPr>
      <w:r w:rsidRPr="00A90407">
        <w:rPr>
          <w:rFonts w:cs="Royal Arabic" w:hint="cs"/>
          <w:spacing w:val="-10"/>
          <w:sz w:val="48"/>
          <w:szCs w:val="48"/>
          <w:rtl/>
        </w:rPr>
        <w:lastRenderedPageBreak/>
        <w:t>جرّم</w:t>
      </w:r>
      <w:r w:rsidRPr="000A41CC">
        <w:rPr>
          <w:rFonts w:ascii="Royal Arabic" w:hAnsi="Royal Arabic" w:cs="Royal Arabic" w:hint="cs"/>
          <w:spacing w:val="-16"/>
          <w:sz w:val="48"/>
          <w:szCs w:val="48"/>
          <w:rtl/>
        </w:rPr>
        <w:t xml:space="preserve"> نظام مكافحة جرائم الإرهاب وتمويله</w:t>
      </w:r>
      <w:r>
        <w:rPr>
          <w:rFonts w:ascii="Royal Arabic" w:hAnsi="Royal Arabic" w:cs="Royal Arabic" w:hint="cs"/>
          <w:spacing w:val="-16"/>
          <w:sz w:val="48"/>
          <w:szCs w:val="48"/>
          <w:rtl/>
        </w:rPr>
        <w:t xml:space="preserve"> بالمملكة؛</w:t>
      </w:r>
      <w:r w:rsidRPr="000A41CC">
        <w:rPr>
          <w:rFonts w:ascii="Royal Arabic" w:hAnsi="Royal Arabic" w:cs="Royal Arabic" w:hint="cs"/>
          <w:spacing w:val="-16"/>
          <w:sz w:val="48"/>
          <w:szCs w:val="48"/>
          <w:rtl/>
        </w:rPr>
        <w:t xml:space="preserve"> ارتكاب الأعمال الإرهابية بشتى صورها، وح</w:t>
      </w:r>
      <w:r>
        <w:rPr>
          <w:rFonts w:ascii="Royal Arabic" w:hAnsi="Royal Arabic" w:cs="Royal Arabic" w:hint="cs"/>
          <w:spacing w:val="-16"/>
          <w:sz w:val="48"/>
          <w:szCs w:val="48"/>
          <w:rtl/>
        </w:rPr>
        <w:t>ُ</w:t>
      </w:r>
      <w:r w:rsidRPr="000A41CC">
        <w:rPr>
          <w:rFonts w:ascii="Royal Arabic" w:hAnsi="Royal Arabic" w:cs="Royal Arabic" w:hint="cs"/>
          <w:spacing w:val="-16"/>
          <w:sz w:val="48"/>
          <w:szCs w:val="48"/>
          <w:rtl/>
        </w:rPr>
        <w:t>د</w:t>
      </w:r>
      <w:r>
        <w:rPr>
          <w:rFonts w:ascii="Royal Arabic" w:hAnsi="Royal Arabic" w:cs="Royal Arabic" w:hint="cs"/>
          <w:spacing w:val="-16"/>
          <w:sz w:val="48"/>
          <w:szCs w:val="48"/>
          <w:rtl/>
        </w:rPr>
        <w:t>ّ</w:t>
      </w:r>
      <w:r w:rsidRPr="000A41CC">
        <w:rPr>
          <w:rFonts w:ascii="Royal Arabic" w:hAnsi="Royal Arabic" w:cs="Royal Arabic" w:hint="cs"/>
          <w:spacing w:val="-16"/>
          <w:sz w:val="48"/>
          <w:szCs w:val="48"/>
          <w:rtl/>
        </w:rPr>
        <w:t>د</w:t>
      </w:r>
      <w:r>
        <w:rPr>
          <w:rFonts w:ascii="Royal Arabic" w:hAnsi="Royal Arabic" w:cs="Royal Arabic" w:hint="cs"/>
          <w:spacing w:val="-16"/>
          <w:sz w:val="48"/>
          <w:szCs w:val="48"/>
          <w:rtl/>
        </w:rPr>
        <w:t>ت</w:t>
      </w:r>
      <w:r w:rsidRPr="000A41CC">
        <w:rPr>
          <w:rFonts w:ascii="Royal Arabic" w:hAnsi="Royal Arabic" w:cs="Royal Arabic" w:hint="cs"/>
          <w:spacing w:val="-16"/>
          <w:sz w:val="48"/>
          <w:szCs w:val="48"/>
          <w:rtl/>
        </w:rPr>
        <w:t xml:space="preserve"> العقوبات اللازمة بحق كل جريمة، من خلال تقديم المتهمين للمحاكمة، </w:t>
      </w:r>
      <w:r>
        <w:rPr>
          <w:rFonts w:ascii="Royal Arabic" w:hAnsi="Royal Arabic" w:cs="Royal Arabic" w:hint="cs"/>
          <w:spacing w:val="-16"/>
          <w:sz w:val="48"/>
          <w:szCs w:val="48"/>
          <w:rtl/>
        </w:rPr>
        <w:t>و</w:t>
      </w:r>
      <w:r w:rsidRPr="000A41CC">
        <w:rPr>
          <w:rFonts w:ascii="Royal Arabic" w:hAnsi="Royal Arabic" w:cs="Royal Arabic" w:hint="cs"/>
          <w:spacing w:val="-16"/>
          <w:sz w:val="48"/>
          <w:szCs w:val="48"/>
          <w:rtl/>
        </w:rPr>
        <w:t>نص</w:t>
      </w:r>
      <w:r>
        <w:rPr>
          <w:rFonts w:ascii="Royal Arabic" w:hAnsi="Royal Arabic" w:cs="Royal Arabic" w:hint="cs"/>
          <w:spacing w:val="-16"/>
          <w:sz w:val="48"/>
          <w:szCs w:val="48"/>
          <w:rtl/>
        </w:rPr>
        <w:t>ّ</w:t>
      </w:r>
      <w:r w:rsidRPr="000A41CC">
        <w:rPr>
          <w:rFonts w:ascii="Royal Arabic" w:hAnsi="Royal Arabic" w:cs="Royal Arabic" w:hint="cs"/>
          <w:spacing w:val="-16"/>
          <w:sz w:val="48"/>
          <w:szCs w:val="48"/>
          <w:rtl/>
        </w:rPr>
        <w:t>ت</w:t>
      </w:r>
      <w:r>
        <w:rPr>
          <w:rFonts w:ascii="Royal Arabic" w:hAnsi="Royal Arabic" w:cs="Royal Arabic" w:hint="cs"/>
          <w:spacing w:val="-14"/>
          <w:sz w:val="48"/>
          <w:szCs w:val="48"/>
          <w:rtl/>
        </w:rPr>
        <w:t xml:space="preserve"> </w:t>
      </w:r>
      <w:r w:rsidRPr="000A41CC">
        <w:rPr>
          <w:rFonts w:ascii="Royal Arabic" w:hAnsi="Royal Arabic" w:cs="Royal Arabic" w:hint="cs"/>
          <w:spacing w:val="-14"/>
          <w:sz w:val="48"/>
          <w:szCs w:val="48"/>
          <w:rtl/>
        </w:rPr>
        <w:t>المادة (73)</w:t>
      </w:r>
      <w:r w:rsidRPr="000A41CC">
        <w:rPr>
          <w:rFonts w:ascii="Royal Arabic" w:hAnsi="Royal Arabic" w:cs="Royal Arabic" w:hint="cs"/>
          <w:spacing w:val="-16"/>
          <w:sz w:val="48"/>
          <w:szCs w:val="48"/>
          <w:rtl/>
        </w:rPr>
        <w:t xml:space="preserve"> من </w:t>
      </w:r>
      <w:r>
        <w:rPr>
          <w:rFonts w:ascii="Royal Arabic" w:hAnsi="Royal Arabic" w:cs="Royal Arabic" w:hint="cs"/>
          <w:spacing w:val="-16"/>
          <w:sz w:val="48"/>
          <w:szCs w:val="48"/>
          <w:rtl/>
        </w:rPr>
        <w:t>ال</w:t>
      </w:r>
      <w:r w:rsidRPr="000A41CC">
        <w:rPr>
          <w:rFonts w:ascii="Royal Arabic" w:hAnsi="Royal Arabic" w:cs="Royal Arabic" w:hint="cs"/>
          <w:spacing w:val="-16"/>
          <w:sz w:val="48"/>
          <w:szCs w:val="48"/>
          <w:rtl/>
        </w:rPr>
        <w:t>نظام</w:t>
      </w:r>
      <w:r>
        <w:rPr>
          <w:rFonts w:ascii="Royal Arabic" w:hAnsi="Royal Arabic" w:cs="Royal Arabic" w:hint="cs"/>
          <w:spacing w:val="-16"/>
          <w:sz w:val="48"/>
          <w:szCs w:val="48"/>
          <w:rtl/>
        </w:rPr>
        <w:t>،</w:t>
      </w:r>
      <w:r w:rsidRPr="000A41CC">
        <w:rPr>
          <w:rFonts w:ascii="Royal Arabic" w:hAnsi="Royal Arabic" w:cs="Royal Arabic" w:hint="cs"/>
          <w:spacing w:val="-16"/>
          <w:sz w:val="48"/>
          <w:szCs w:val="48"/>
          <w:rtl/>
        </w:rPr>
        <w:t xml:space="preserve"> على </w:t>
      </w:r>
      <w:r>
        <w:rPr>
          <w:rFonts w:ascii="Royal Arabic" w:hAnsi="Royal Arabic" w:cs="Royal Arabic" w:hint="cs"/>
          <w:spacing w:val="-16"/>
          <w:sz w:val="48"/>
          <w:szCs w:val="48"/>
          <w:rtl/>
        </w:rPr>
        <w:t>جواز</w:t>
      </w:r>
      <w:r w:rsidRPr="000A41CC">
        <w:rPr>
          <w:rFonts w:ascii="Royal Arabic" w:hAnsi="Royal Arabic" w:cs="Royal Arabic" w:hint="cs"/>
          <w:spacing w:val="-16"/>
          <w:sz w:val="48"/>
          <w:szCs w:val="48"/>
          <w:rtl/>
        </w:rPr>
        <w:t xml:space="preserve"> تسلّم المتهم أو المحكوم عليه في </w:t>
      </w:r>
      <w:r w:rsidRPr="00DB312C">
        <w:rPr>
          <w:rFonts w:ascii="Royal Arabic" w:hAnsi="Royal Arabic" w:cs="Royal Arabic" w:hint="cs"/>
          <w:spacing w:val="-16"/>
          <w:sz w:val="48"/>
          <w:szCs w:val="48"/>
          <w:rtl/>
        </w:rPr>
        <w:t>أي</w:t>
      </w:r>
      <w:r w:rsidRPr="000A41CC">
        <w:rPr>
          <w:rFonts w:ascii="Royal Arabic" w:hAnsi="Royal Arabic" w:cs="Royal Arabic" w:hint="cs"/>
          <w:spacing w:val="-16"/>
          <w:sz w:val="48"/>
          <w:szCs w:val="48"/>
          <w:rtl/>
        </w:rPr>
        <w:t xml:space="preserve"> من </w:t>
      </w:r>
      <w:r w:rsidRPr="00756817">
        <w:rPr>
          <w:rFonts w:ascii="Royal Arabic" w:hAnsi="Royal Arabic" w:cs="Royal Arabic" w:hint="cs"/>
          <w:spacing w:val="-18"/>
          <w:sz w:val="48"/>
          <w:szCs w:val="48"/>
          <w:rtl/>
        </w:rPr>
        <w:t>الجرائم المنصوص عليها في النظام من دولة أخرى، وتسليمه إليها، على أن ي</w:t>
      </w:r>
      <w:r>
        <w:rPr>
          <w:rFonts w:ascii="Royal Arabic" w:hAnsi="Royal Arabic" w:cs="Royal Arabic" w:hint="cs"/>
          <w:spacing w:val="-18"/>
          <w:sz w:val="48"/>
          <w:szCs w:val="48"/>
          <w:rtl/>
        </w:rPr>
        <w:t>كون التسليم إ</w:t>
      </w:r>
      <w:r w:rsidRPr="00756817">
        <w:rPr>
          <w:rFonts w:ascii="Royal Arabic" w:hAnsi="Royal Arabic" w:cs="Royal Arabic" w:hint="cs"/>
          <w:spacing w:val="-18"/>
          <w:sz w:val="48"/>
          <w:szCs w:val="48"/>
          <w:rtl/>
        </w:rPr>
        <w:t>عمالاً لاتفاقية سارية بين المملكة والدولة الطالبة، أو بناءً على مبدأ المعاملة بالمثل.</w:t>
      </w:r>
    </w:p>
    <w:p w14:paraId="1092084C" w14:textId="77777777" w:rsidR="00E80E3F" w:rsidRPr="000834C5" w:rsidRDefault="00E80E3F" w:rsidP="009B6DDB">
      <w:pPr>
        <w:pStyle w:val="ListParagraph"/>
        <w:numPr>
          <w:ilvl w:val="0"/>
          <w:numId w:val="5"/>
        </w:numPr>
        <w:spacing w:after="0" w:line="560" w:lineRule="exact"/>
        <w:ind w:left="595"/>
        <w:jc w:val="both"/>
        <w:rPr>
          <w:rFonts w:ascii="Royal Arabic" w:hAnsi="Royal Arabic" w:cs="Royal Arabic"/>
          <w:spacing w:val="-14"/>
          <w:sz w:val="48"/>
          <w:szCs w:val="48"/>
        </w:rPr>
      </w:pPr>
      <w:r w:rsidRPr="000834C5">
        <w:rPr>
          <w:rFonts w:ascii="Royal Arabic" w:hAnsi="Royal Arabic" w:cs="Royal Arabic" w:hint="cs"/>
          <w:spacing w:val="-14"/>
          <w:sz w:val="48"/>
          <w:szCs w:val="48"/>
          <w:rtl/>
        </w:rPr>
        <w:t>التشريعات والأنظمة المعمول بها في المملكة راعت كافة الضمانات للمتهم</w:t>
      </w:r>
      <w:r w:rsidR="000834C5" w:rsidRPr="000834C5">
        <w:rPr>
          <w:rFonts w:ascii="Royal Arabic" w:hAnsi="Royal Arabic" w:cs="Royal Arabic" w:hint="cs"/>
          <w:spacing w:val="-14"/>
          <w:sz w:val="48"/>
          <w:szCs w:val="48"/>
          <w:rtl/>
        </w:rPr>
        <w:t>،</w:t>
      </w:r>
      <w:r w:rsidRPr="000834C5">
        <w:rPr>
          <w:rFonts w:ascii="Royal Arabic" w:hAnsi="Royal Arabic" w:cs="Royal Arabic" w:hint="cs"/>
          <w:spacing w:val="-14"/>
          <w:sz w:val="48"/>
          <w:szCs w:val="48"/>
          <w:rtl/>
        </w:rPr>
        <w:t xml:space="preserve"> وسن</w:t>
      </w:r>
      <w:r w:rsidR="000834C5" w:rsidRPr="000834C5">
        <w:rPr>
          <w:rFonts w:ascii="Royal Arabic" w:hAnsi="Royal Arabic" w:cs="Royal Arabic" w:hint="cs"/>
          <w:spacing w:val="-14"/>
          <w:sz w:val="48"/>
          <w:szCs w:val="48"/>
          <w:rtl/>
        </w:rPr>
        <w:t>ّ</w:t>
      </w:r>
      <w:r w:rsidRPr="000834C5">
        <w:rPr>
          <w:rFonts w:ascii="Royal Arabic" w:hAnsi="Royal Arabic" w:cs="Royal Arabic" w:hint="cs"/>
          <w:spacing w:val="-14"/>
          <w:sz w:val="48"/>
          <w:szCs w:val="48"/>
          <w:rtl/>
        </w:rPr>
        <w:t>ت العديد من المواد النظامية المعنية بحماية حقوق الإنسان</w:t>
      </w:r>
      <w:r w:rsidR="000834C5" w:rsidRPr="000834C5">
        <w:rPr>
          <w:rFonts w:ascii="Royal Arabic" w:hAnsi="Royal Arabic" w:cs="Royal Arabic" w:hint="cs"/>
          <w:spacing w:val="-14"/>
          <w:sz w:val="48"/>
          <w:szCs w:val="48"/>
          <w:rtl/>
        </w:rPr>
        <w:t>،</w:t>
      </w:r>
      <w:r w:rsidRPr="000834C5">
        <w:rPr>
          <w:rFonts w:ascii="Royal Arabic" w:hAnsi="Royal Arabic" w:cs="Royal Arabic" w:hint="cs"/>
          <w:spacing w:val="-14"/>
          <w:sz w:val="48"/>
          <w:szCs w:val="48"/>
          <w:rtl/>
        </w:rPr>
        <w:t xml:space="preserve"> باعتباره الركيزة الأساسية في أحكام النظام الأساسي للحكم باعتباره (الدستور النظامي)، وقد أكد النظام على جملة الحقوق الأساسية ومنها الحق في العدل </w:t>
      </w:r>
      <w:r w:rsidR="000834C5" w:rsidRPr="000834C5">
        <w:rPr>
          <w:rFonts w:ascii="Royal Arabic" w:hAnsi="Royal Arabic" w:cs="Royal Arabic" w:hint="cs"/>
          <w:spacing w:val="-14"/>
          <w:sz w:val="48"/>
          <w:szCs w:val="48"/>
          <w:rtl/>
        </w:rPr>
        <w:t>والمساواة، وحق اللجوء للقضاء،</w:t>
      </w:r>
      <w:r w:rsidRPr="000834C5">
        <w:rPr>
          <w:rFonts w:ascii="Royal Arabic" w:hAnsi="Royal Arabic" w:cs="Royal Arabic" w:hint="cs"/>
          <w:spacing w:val="-14"/>
          <w:sz w:val="48"/>
          <w:szCs w:val="48"/>
          <w:rtl/>
        </w:rPr>
        <w:t xml:space="preserve"> كما تلتزم المملكة بالاتفاقيات الدولية التي </w:t>
      </w:r>
      <w:r w:rsidR="000834C5">
        <w:rPr>
          <w:rFonts w:ascii="Royal Arabic" w:hAnsi="Royal Arabic" w:cs="Royal Arabic" w:hint="cs"/>
          <w:spacing w:val="-14"/>
          <w:sz w:val="48"/>
          <w:szCs w:val="48"/>
          <w:rtl/>
        </w:rPr>
        <w:t>تُعد</w:t>
      </w:r>
      <w:r w:rsidRPr="000834C5">
        <w:rPr>
          <w:rFonts w:ascii="Royal Arabic" w:hAnsi="Royal Arabic" w:cs="Royal Arabic" w:hint="cs"/>
          <w:spacing w:val="-14"/>
          <w:sz w:val="48"/>
          <w:szCs w:val="48"/>
          <w:rtl/>
        </w:rPr>
        <w:t xml:space="preserve"> طرفاً فيها، وكذلك بما نص عليه الإعلان العالمي لحقوق الإنسان في مادته (1) على (يولد الناس أحراراً متساوين في الكرامة والحقوق...)، والمادة (2) من ذات الإعلان على أنه (لكل إنسان حق التمتع بجميع الحقوق الحريات المذكورة في هذا الإعلان، دونما تمييز من أي نوع، لا سيما التمييز بسبب العنصر، أو اللون، أو الجنس، أو اللغة، أو الدين، أو الرأي سياسياً وغير سياسي...) وكذلك المادة (3) منه على (لكل فرد الحق في الحي</w:t>
      </w:r>
      <w:r w:rsidR="0016253C">
        <w:rPr>
          <w:rFonts w:ascii="Royal Arabic" w:hAnsi="Royal Arabic" w:cs="Royal Arabic" w:hint="cs"/>
          <w:spacing w:val="-14"/>
          <w:sz w:val="48"/>
          <w:szCs w:val="48"/>
          <w:rtl/>
        </w:rPr>
        <w:t>اة والحرية وفي الأمان على شخصه)</w:t>
      </w:r>
      <w:r w:rsidRPr="000834C5">
        <w:rPr>
          <w:rFonts w:ascii="Royal Arabic" w:hAnsi="Royal Arabic" w:cs="Royal Arabic" w:hint="cs"/>
          <w:spacing w:val="-14"/>
          <w:sz w:val="48"/>
          <w:szCs w:val="48"/>
          <w:rtl/>
        </w:rPr>
        <w:t xml:space="preserve">. </w:t>
      </w:r>
    </w:p>
    <w:p w14:paraId="4D54F51F" w14:textId="77777777" w:rsidR="00E80E3F" w:rsidRPr="000834C5" w:rsidRDefault="00E80E3F" w:rsidP="009B6DDB">
      <w:pPr>
        <w:pStyle w:val="ListParagraph"/>
        <w:numPr>
          <w:ilvl w:val="0"/>
          <w:numId w:val="5"/>
        </w:numPr>
        <w:spacing w:after="0" w:line="560" w:lineRule="exact"/>
        <w:ind w:left="595" w:hanging="357"/>
        <w:jc w:val="both"/>
        <w:rPr>
          <w:rFonts w:ascii="Royal Arabic" w:hAnsi="Royal Arabic" w:cs="Royal Arabic"/>
          <w:spacing w:val="-10"/>
          <w:sz w:val="48"/>
          <w:szCs w:val="48"/>
          <w:rtl/>
        </w:rPr>
      </w:pPr>
      <w:r w:rsidRPr="000834C5">
        <w:rPr>
          <w:rFonts w:cs="Royal Arabic" w:hint="cs"/>
          <w:spacing w:val="-10"/>
          <w:sz w:val="48"/>
          <w:szCs w:val="48"/>
          <w:rtl/>
        </w:rPr>
        <w:t>تحرص المملكة على الالتزام بكافة أحكام وقواعد القانون الدولي الإنساني</w:t>
      </w:r>
      <w:r w:rsidR="000834C5">
        <w:rPr>
          <w:rFonts w:cs="Royal Arabic" w:hint="cs"/>
          <w:spacing w:val="-10"/>
          <w:sz w:val="48"/>
          <w:szCs w:val="48"/>
          <w:rtl/>
        </w:rPr>
        <w:t>،</w:t>
      </w:r>
      <w:r w:rsidRPr="000834C5">
        <w:rPr>
          <w:rFonts w:cs="Royal Arabic" w:hint="cs"/>
          <w:spacing w:val="-10"/>
          <w:sz w:val="48"/>
          <w:szCs w:val="48"/>
          <w:rtl/>
        </w:rPr>
        <w:t xml:space="preserve"> وتسعى دائماً لإقامة علاقات تعاون مبنية على الالتزام بمبادئ وقرارات الشرعية الدولية، واحترام السيادة وعدم التدخل في </w:t>
      </w:r>
      <w:r w:rsidRPr="000834C5">
        <w:rPr>
          <w:rFonts w:cs="Royal Arabic" w:hint="cs"/>
          <w:spacing w:val="-10"/>
          <w:sz w:val="48"/>
          <w:szCs w:val="48"/>
          <w:rtl/>
        </w:rPr>
        <w:lastRenderedPageBreak/>
        <w:t>الشؤون الداخلية للدول، وشد</w:t>
      </w:r>
      <w:r w:rsidR="000834C5">
        <w:rPr>
          <w:rFonts w:cs="Royal Arabic" w:hint="cs"/>
          <w:spacing w:val="-10"/>
          <w:sz w:val="48"/>
          <w:szCs w:val="48"/>
          <w:rtl/>
        </w:rPr>
        <w:t>ّ</w:t>
      </w:r>
      <w:r w:rsidRPr="000834C5">
        <w:rPr>
          <w:rFonts w:cs="Royal Arabic" w:hint="cs"/>
          <w:spacing w:val="-10"/>
          <w:sz w:val="48"/>
          <w:szCs w:val="48"/>
          <w:rtl/>
        </w:rPr>
        <w:t xml:space="preserve">دت على ضرورة وقوف المجتمع </w:t>
      </w:r>
      <w:r w:rsidRPr="0016253C">
        <w:rPr>
          <w:rFonts w:cs="Royal Arabic" w:hint="cs"/>
          <w:spacing w:val="-14"/>
          <w:sz w:val="48"/>
          <w:szCs w:val="48"/>
          <w:rtl/>
        </w:rPr>
        <w:t>الدولي بحزم أمام كل من يدعم ويرعى ويمول ويؤوي الجماعات الإرهابية والمليشيات</w:t>
      </w:r>
      <w:r w:rsidRPr="0016253C">
        <w:rPr>
          <w:rFonts w:cs="Royal Arabic" w:hint="cs"/>
          <w:spacing w:val="-8"/>
          <w:sz w:val="48"/>
          <w:szCs w:val="48"/>
          <w:rtl/>
        </w:rPr>
        <w:t xml:space="preserve"> الطائفية أو يستخدمها وسيلة لنشر الفوضى والدمار وبسط الهيمن</w:t>
      </w:r>
      <w:r w:rsidR="000834C5" w:rsidRPr="0016253C">
        <w:rPr>
          <w:rFonts w:cs="Royal Arabic" w:hint="cs"/>
          <w:spacing w:val="-8"/>
          <w:sz w:val="48"/>
          <w:szCs w:val="48"/>
          <w:rtl/>
        </w:rPr>
        <w:t>ة والنفوذ،</w:t>
      </w:r>
      <w:r w:rsidR="000834C5">
        <w:rPr>
          <w:rFonts w:cs="Royal Arabic" w:hint="cs"/>
          <w:spacing w:val="-10"/>
          <w:sz w:val="48"/>
          <w:szCs w:val="48"/>
          <w:rtl/>
        </w:rPr>
        <w:t xml:space="preserve"> وحاولت المملكة من خلال مواقفها</w:t>
      </w:r>
      <w:r w:rsidRPr="000834C5">
        <w:rPr>
          <w:rFonts w:cs="Royal Arabic" w:hint="cs"/>
          <w:spacing w:val="-10"/>
          <w:sz w:val="48"/>
          <w:szCs w:val="48"/>
          <w:rtl/>
        </w:rPr>
        <w:t xml:space="preserve"> الدولية الحد من انتشار النزاعات</w:t>
      </w:r>
      <w:r w:rsidR="00464ECB">
        <w:rPr>
          <w:rFonts w:cs="Royal Arabic" w:hint="cs"/>
          <w:spacing w:val="-10"/>
          <w:sz w:val="48"/>
          <w:szCs w:val="48"/>
          <w:rtl/>
        </w:rPr>
        <w:t xml:space="preserve"> الدولية</w:t>
      </w:r>
      <w:r w:rsidRPr="000834C5">
        <w:rPr>
          <w:rFonts w:cs="Royal Arabic" w:hint="cs"/>
          <w:spacing w:val="-10"/>
          <w:sz w:val="48"/>
          <w:szCs w:val="48"/>
          <w:rtl/>
        </w:rPr>
        <w:t xml:space="preserve"> أو حل</w:t>
      </w:r>
      <w:r w:rsidR="00464ECB">
        <w:rPr>
          <w:rFonts w:cs="Royal Arabic" w:hint="cs"/>
          <w:spacing w:val="-10"/>
          <w:sz w:val="48"/>
          <w:szCs w:val="48"/>
          <w:rtl/>
        </w:rPr>
        <w:t>ّ</w:t>
      </w:r>
      <w:r w:rsidRPr="000834C5">
        <w:rPr>
          <w:rFonts w:cs="Royal Arabic" w:hint="cs"/>
          <w:spacing w:val="-10"/>
          <w:sz w:val="48"/>
          <w:szCs w:val="48"/>
          <w:rtl/>
        </w:rPr>
        <w:t>ها أو تسويتها عن طريق التفاوض على كافة المجالات الدولية، وأوجدت الحلول السياسية في الصراعات والأزمات التي تم</w:t>
      </w:r>
      <w:r w:rsidR="00464ECB">
        <w:rPr>
          <w:rFonts w:cs="Royal Arabic" w:hint="cs"/>
          <w:spacing w:val="-10"/>
          <w:sz w:val="48"/>
          <w:szCs w:val="48"/>
          <w:rtl/>
        </w:rPr>
        <w:t>ُ</w:t>
      </w:r>
      <w:r w:rsidRPr="000834C5">
        <w:rPr>
          <w:rFonts w:cs="Royal Arabic" w:hint="cs"/>
          <w:spacing w:val="-10"/>
          <w:sz w:val="48"/>
          <w:szCs w:val="48"/>
          <w:rtl/>
        </w:rPr>
        <w:t>ر بها عدد من الدول العربية لتحقيق السلام والمصالحة الدولية</w:t>
      </w:r>
      <w:r w:rsidR="000834C5">
        <w:rPr>
          <w:rFonts w:cs="Royal Arabic" w:hint="cs"/>
          <w:spacing w:val="-10"/>
          <w:sz w:val="48"/>
          <w:szCs w:val="48"/>
          <w:rtl/>
        </w:rPr>
        <w:t>،</w:t>
      </w:r>
      <w:r w:rsidR="00464ECB">
        <w:rPr>
          <w:rFonts w:cs="Royal Arabic" w:hint="cs"/>
          <w:spacing w:val="-10"/>
          <w:sz w:val="48"/>
          <w:szCs w:val="48"/>
          <w:rtl/>
        </w:rPr>
        <w:t xml:space="preserve"> وحف</w:t>
      </w:r>
      <w:r w:rsidRPr="000834C5">
        <w:rPr>
          <w:rFonts w:cs="Royal Arabic" w:hint="cs"/>
          <w:spacing w:val="-10"/>
          <w:sz w:val="48"/>
          <w:szCs w:val="48"/>
          <w:rtl/>
        </w:rPr>
        <w:t>ظ</w:t>
      </w:r>
      <w:r w:rsidR="00464ECB">
        <w:rPr>
          <w:rFonts w:cs="Royal Arabic" w:hint="cs"/>
          <w:spacing w:val="-10"/>
          <w:sz w:val="48"/>
          <w:szCs w:val="48"/>
          <w:rtl/>
        </w:rPr>
        <w:t xml:space="preserve"> ا</w:t>
      </w:r>
      <w:r w:rsidRPr="000834C5">
        <w:rPr>
          <w:rFonts w:cs="Royal Arabic" w:hint="cs"/>
          <w:spacing w:val="-10"/>
          <w:sz w:val="48"/>
          <w:szCs w:val="48"/>
          <w:rtl/>
        </w:rPr>
        <w:t>لأمن</w:t>
      </w:r>
      <w:r w:rsidR="000834C5">
        <w:rPr>
          <w:rFonts w:cs="Royal Arabic" w:hint="cs"/>
          <w:spacing w:val="-10"/>
          <w:sz w:val="48"/>
          <w:szCs w:val="48"/>
          <w:rtl/>
        </w:rPr>
        <w:t>،</w:t>
      </w:r>
      <w:r w:rsidR="00464ECB">
        <w:rPr>
          <w:rFonts w:cs="Royal Arabic" w:hint="cs"/>
          <w:spacing w:val="-10"/>
          <w:sz w:val="48"/>
          <w:szCs w:val="48"/>
          <w:rtl/>
        </w:rPr>
        <w:t xml:space="preserve"> وتعزيز</w:t>
      </w:r>
      <w:r w:rsidRPr="000834C5">
        <w:rPr>
          <w:rFonts w:cs="Royal Arabic" w:hint="cs"/>
          <w:spacing w:val="-10"/>
          <w:sz w:val="48"/>
          <w:szCs w:val="48"/>
          <w:rtl/>
        </w:rPr>
        <w:t xml:space="preserve"> </w:t>
      </w:r>
      <w:r w:rsidR="00464ECB">
        <w:rPr>
          <w:rFonts w:cs="Royal Arabic" w:hint="cs"/>
          <w:spacing w:val="-10"/>
          <w:sz w:val="48"/>
          <w:szCs w:val="48"/>
          <w:rtl/>
        </w:rPr>
        <w:t>ا</w:t>
      </w:r>
      <w:r w:rsidRPr="000834C5">
        <w:rPr>
          <w:rFonts w:cs="Royal Arabic" w:hint="cs"/>
          <w:spacing w:val="-10"/>
          <w:sz w:val="48"/>
          <w:szCs w:val="48"/>
          <w:rtl/>
        </w:rPr>
        <w:t>لاستقرار في المنطقة</w:t>
      </w:r>
      <w:r w:rsidR="000834C5">
        <w:rPr>
          <w:rFonts w:cs="Royal Arabic" w:hint="cs"/>
          <w:spacing w:val="-10"/>
          <w:sz w:val="48"/>
          <w:szCs w:val="48"/>
          <w:rtl/>
        </w:rPr>
        <w:t>،</w:t>
      </w:r>
      <w:r w:rsidRPr="000834C5">
        <w:rPr>
          <w:rFonts w:cs="Royal Arabic" w:hint="cs"/>
          <w:spacing w:val="-10"/>
          <w:sz w:val="48"/>
          <w:szCs w:val="48"/>
          <w:rtl/>
        </w:rPr>
        <w:t xml:space="preserve"> </w:t>
      </w:r>
      <w:r w:rsidR="00464ECB">
        <w:rPr>
          <w:rFonts w:cs="Royal Arabic" w:hint="cs"/>
          <w:spacing w:val="-10"/>
          <w:sz w:val="48"/>
          <w:szCs w:val="48"/>
          <w:rtl/>
        </w:rPr>
        <w:t>ومن ذلك</w:t>
      </w:r>
      <w:r w:rsidRPr="000834C5">
        <w:rPr>
          <w:rFonts w:cs="Royal Arabic" w:hint="cs"/>
          <w:spacing w:val="-10"/>
          <w:sz w:val="48"/>
          <w:szCs w:val="48"/>
          <w:rtl/>
        </w:rPr>
        <w:t xml:space="preserve"> دعم الشرعية في اليمن، </w:t>
      </w:r>
      <w:r w:rsidRPr="00464ECB">
        <w:rPr>
          <w:rFonts w:cs="Royal Arabic" w:hint="cs"/>
          <w:spacing w:val="-12"/>
          <w:sz w:val="48"/>
          <w:szCs w:val="48"/>
          <w:rtl/>
        </w:rPr>
        <w:t>ودعم التحالف العربي ل</w:t>
      </w:r>
      <w:r w:rsidR="001503D1" w:rsidRPr="00464ECB">
        <w:rPr>
          <w:rFonts w:cs="Royal Arabic" w:hint="cs"/>
          <w:spacing w:val="-12"/>
          <w:sz w:val="48"/>
          <w:szCs w:val="48"/>
          <w:rtl/>
        </w:rPr>
        <w:t>دعم ا</w:t>
      </w:r>
      <w:r w:rsidRPr="00464ECB">
        <w:rPr>
          <w:rFonts w:cs="Royal Arabic" w:hint="cs"/>
          <w:spacing w:val="-12"/>
          <w:sz w:val="48"/>
          <w:szCs w:val="48"/>
          <w:rtl/>
        </w:rPr>
        <w:t xml:space="preserve">لشرعية </w:t>
      </w:r>
      <w:r w:rsidR="00464ECB" w:rsidRPr="00464ECB">
        <w:rPr>
          <w:rFonts w:cs="Royal Arabic" w:hint="cs"/>
          <w:spacing w:val="-12"/>
          <w:sz w:val="48"/>
          <w:szCs w:val="48"/>
          <w:rtl/>
        </w:rPr>
        <w:t xml:space="preserve">في اليمن، إضافة لرفض المملكة </w:t>
      </w:r>
      <w:r w:rsidRPr="00464ECB">
        <w:rPr>
          <w:rFonts w:cs="Royal Arabic" w:hint="cs"/>
          <w:spacing w:val="-12"/>
          <w:sz w:val="48"/>
          <w:szCs w:val="48"/>
          <w:rtl/>
        </w:rPr>
        <w:t>ما تقوم</w:t>
      </w:r>
      <w:r w:rsidR="001503D1" w:rsidRPr="00464ECB">
        <w:rPr>
          <w:rFonts w:cs="Royal Arabic" w:hint="cs"/>
          <w:spacing w:val="-12"/>
          <w:sz w:val="48"/>
          <w:szCs w:val="48"/>
          <w:rtl/>
        </w:rPr>
        <w:t xml:space="preserve"> به ميليشيا</w:t>
      </w:r>
      <w:r w:rsidRPr="00464ECB">
        <w:rPr>
          <w:rFonts w:cs="Royal Arabic" w:hint="cs"/>
          <w:spacing w:val="-12"/>
          <w:sz w:val="48"/>
          <w:szCs w:val="48"/>
          <w:rtl/>
        </w:rPr>
        <w:t xml:space="preserve"> "الحوثي" الإرهابية من اعتداءات على مؤسسات الدولة والشعب اليمني، وجهودها الرامية </w:t>
      </w:r>
      <w:r w:rsidR="00464ECB" w:rsidRPr="00464ECB">
        <w:rPr>
          <w:rFonts w:cs="Royal Arabic" w:hint="cs"/>
          <w:spacing w:val="-12"/>
          <w:sz w:val="48"/>
          <w:szCs w:val="48"/>
          <w:rtl/>
        </w:rPr>
        <w:t>لإيجاد</w:t>
      </w:r>
      <w:r w:rsidRPr="00464ECB">
        <w:rPr>
          <w:rFonts w:cs="Royal Arabic" w:hint="cs"/>
          <w:spacing w:val="-12"/>
          <w:sz w:val="48"/>
          <w:szCs w:val="48"/>
          <w:rtl/>
        </w:rPr>
        <w:t xml:space="preserve"> حلول سلمية م</w:t>
      </w:r>
      <w:r w:rsidR="001503D1" w:rsidRPr="00464ECB">
        <w:rPr>
          <w:rFonts w:cs="Royal Arabic" w:hint="cs"/>
          <w:spacing w:val="-12"/>
          <w:sz w:val="48"/>
          <w:szCs w:val="48"/>
          <w:rtl/>
        </w:rPr>
        <w:t>ُ</w:t>
      </w:r>
      <w:r w:rsidRPr="00464ECB">
        <w:rPr>
          <w:rFonts w:cs="Royal Arabic" w:hint="cs"/>
          <w:spacing w:val="-12"/>
          <w:sz w:val="48"/>
          <w:szCs w:val="48"/>
          <w:rtl/>
        </w:rPr>
        <w:t>لزمة لجميع أطراف النزاع في اليمن</w:t>
      </w:r>
      <w:r w:rsidR="001503D1" w:rsidRPr="00464ECB">
        <w:rPr>
          <w:rFonts w:cs="Royal Arabic" w:hint="cs"/>
          <w:spacing w:val="-12"/>
          <w:sz w:val="48"/>
          <w:szCs w:val="48"/>
          <w:rtl/>
        </w:rPr>
        <w:t>،</w:t>
      </w:r>
      <w:r w:rsidRPr="00464ECB">
        <w:rPr>
          <w:rFonts w:cs="Royal Arabic" w:hint="cs"/>
          <w:spacing w:val="-12"/>
          <w:sz w:val="48"/>
          <w:szCs w:val="48"/>
          <w:rtl/>
        </w:rPr>
        <w:t xml:space="preserve"> إلا أن هذه الحلول وجدت</w:t>
      </w:r>
      <w:r w:rsidR="001503D1" w:rsidRPr="00464ECB">
        <w:rPr>
          <w:rFonts w:cs="Royal Arabic" w:hint="cs"/>
          <w:spacing w:val="-12"/>
          <w:sz w:val="48"/>
          <w:szCs w:val="48"/>
          <w:rtl/>
        </w:rPr>
        <w:t xml:space="preserve"> الرفض والتعنت من قِبَل ميليشيا</w:t>
      </w:r>
      <w:r w:rsidRPr="00464ECB">
        <w:rPr>
          <w:rFonts w:cs="Royal Arabic" w:hint="cs"/>
          <w:spacing w:val="-12"/>
          <w:sz w:val="48"/>
          <w:szCs w:val="48"/>
          <w:rtl/>
        </w:rPr>
        <w:t xml:space="preserve"> الحو</w:t>
      </w:r>
      <w:r w:rsidR="001503D1" w:rsidRPr="00464ECB">
        <w:rPr>
          <w:rFonts w:cs="Royal Arabic" w:hint="cs"/>
          <w:spacing w:val="-12"/>
          <w:sz w:val="48"/>
          <w:szCs w:val="48"/>
          <w:rtl/>
        </w:rPr>
        <w:t>ثي الإرهابية المدعومة من إيران.</w:t>
      </w:r>
    </w:p>
    <w:p w14:paraId="4F4C71DD" w14:textId="77777777" w:rsidR="00765F5F" w:rsidRPr="00A24F1B" w:rsidRDefault="00765F5F" w:rsidP="009B6DDB">
      <w:pPr>
        <w:pStyle w:val="ListParagraph"/>
        <w:numPr>
          <w:ilvl w:val="0"/>
          <w:numId w:val="1"/>
        </w:numPr>
        <w:spacing w:after="0" w:line="560" w:lineRule="exact"/>
        <w:ind w:left="311" w:hanging="357"/>
        <w:jc w:val="both"/>
        <w:rPr>
          <w:rFonts w:cs="Royal Arabic"/>
          <w:b/>
          <w:bCs/>
          <w:spacing w:val="-10"/>
          <w:sz w:val="48"/>
          <w:szCs w:val="48"/>
        </w:rPr>
      </w:pPr>
      <w:r w:rsidRPr="00A24F1B">
        <w:rPr>
          <w:rFonts w:cs="Royal Arabic" w:hint="cs"/>
          <w:b/>
          <w:bCs/>
          <w:spacing w:val="-10"/>
          <w:sz w:val="48"/>
          <w:szCs w:val="48"/>
          <w:rtl/>
        </w:rPr>
        <w:t xml:space="preserve">تقييم الطريقة التي قد تؤثر بها المساعدة التقنية في مجال مكافحة الإرهاب وبناء القدرات على النهوض ببناء السلام، أو الحفاظ على السلام، أو منع نشوب النزاعات أو حلها في سياقات النزاع المعقدة، وقد يشمل ذلك ملاحظات حول حفظ السلام عند الاقتضاء. </w:t>
      </w:r>
    </w:p>
    <w:p w14:paraId="42B90FB0" w14:textId="77777777" w:rsidR="00BB5279" w:rsidRPr="00BB5279" w:rsidRDefault="00BB5279" w:rsidP="009B6DDB">
      <w:pPr>
        <w:pStyle w:val="ListParagraph"/>
        <w:numPr>
          <w:ilvl w:val="0"/>
          <w:numId w:val="5"/>
        </w:numPr>
        <w:spacing w:after="0" w:line="560" w:lineRule="exact"/>
        <w:ind w:left="594" w:hanging="357"/>
        <w:jc w:val="both"/>
        <w:rPr>
          <w:rFonts w:ascii="Royal Arabic" w:hAnsi="Royal Arabic" w:cs="Royal Arabic"/>
          <w:spacing w:val="-10"/>
          <w:sz w:val="48"/>
          <w:szCs w:val="48"/>
        </w:rPr>
      </w:pPr>
      <w:r w:rsidRPr="00BB5279">
        <w:rPr>
          <w:rFonts w:cs="Royal Arabic" w:hint="cs"/>
          <w:spacing w:val="-10"/>
          <w:sz w:val="48"/>
          <w:szCs w:val="48"/>
          <w:rtl/>
        </w:rPr>
        <w:t>تساهم</w:t>
      </w:r>
      <w:r w:rsidRPr="00BB5279">
        <w:rPr>
          <w:rFonts w:ascii="Royal Arabic" w:hAnsi="Royal Arabic" w:cs="Royal Arabic" w:hint="cs"/>
          <w:spacing w:val="-10"/>
          <w:sz w:val="48"/>
          <w:szCs w:val="48"/>
          <w:rtl/>
        </w:rPr>
        <w:t xml:space="preserve"> المساعدة الفنية الم</w:t>
      </w:r>
      <w:r w:rsidR="001503D1">
        <w:rPr>
          <w:rFonts w:ascii="Royal Arabic" w:hAnsi="Royal Arabic" w:cs="Royal Arabic" w:hint="cs"/>
          <w:spacing w:val="-10"/>
          <w:sz w:val="48"/>
          <w:szCs w:val="48"/>
          <w:rtl/>
        </w:rPr>
        <w:t>ُ</w:t>
      </w:r>
      <w:r w:rsidRPr="00BB5279">
        <w:rPr>
          <w:rFonts w:ascii="Royal Arabic" w:hAnsi="Royal Arabic" w:cs="Royal Arabic" w:hint="cs"/>
          <w:spacing w:val="-10"/>
          <w:sz w:val="48"/>
          <w:szCs w:val="48"/>
          <w:rtl/>
        </w:rPr>
        <w:t xml:space="preserve">تمثلة في بناء ورفع قدرات الدول والمنظمات في مجال مكافحة الإرهاب والتطرف وما يتعلق به بطريقة غير مباشرة في بناء السلام ومنع نشوب النزاعات أو حلها، حيث </w:t>
      </w:r>
      <w:r w:rsidR="00457E70">
        <w:rPr>
          <w:rFonts w:ascii="Royal Arabic" w:hAnsi="Royal Arabic" w:cs="Royal Arabic" w:hint="cs"/>
          <w:spacing w:val="-10"/>
          <w:sz w:val="48"/>
          <w:szCs w:val="48"/>
          <w:rtl/>
        </w:rPr>
        <w:t>إ</w:t>
      </w:r>
      <w:r w:rsidRPr="00BB5279">
        <w:rPr>
          <w:rFonts w:ascii="Royal Arabic" w:hAnsi="Royal Arabic" w:cs="Royal Arabic" w:hint="cs"/>
          <w:spacing w:val="-10"/>
          <w:sz w:val="48"/>
          <w:szCs w:val="48"/>
          <w:rtl/>
        </w:rPr>
        <w:t>ن استمرار النزاعات طويلة الأمد دون حلول جذرية تُسهم في تفشي الفقر والبطالة والمشاكل الاقتصادية والاجتماعية وغيرها</w:t>
      </w:r>
      <w:r>
        <w:rPr>
          <w:rFonts w:ascii="Royal Arabic" w:hAnsi="Royal Arabic" w:cs="Royal Arabic" w:hint="cs"/>
          <w:spacing w:val="-10"/>
          <w:sz w:val="48"/>
          <w:szCs w:val="48"/>
          <w:rtl/>
        </w:rPr>
        <w:t>،</w:t>
      </w:r>
      <w:r w:rsidRPr="00BB5279">
        <w:rPr>
          <w:rFonts w:ascii="Royal Arabic" w:hAnsi="Royal Arabic" w:cs="Royal Arabic" w:hint="cs"/>
          <w:spacing w:val="-10"/>
          <w:sz w:val="48"/>
          <w:szCs w:val="48"/>
          <w:rtl/>
        </w:rPr>
        <w:t xml:space="preserve"> والتي ت</w:t>
      </w:r>
      <w:r>
        <w:rPr>
          <w:rFonts w:ascii="Royal Arabic" w:hAnsi="Royal Arabic" w:cs="Royal Arabic" w:hint="cs"/>
          <w:spacing w:val="-10"/>
          <w:sz w:val="48"/>
          <w:szCs w:val="48"/>
          <w:rtl/>
        </w:rPr>
        <w:t>ُ</w:t>
      </w:r>
      <w:r w:rsidRPr="00BB5279">
        <w:rPr>
          <w:rFonts w:ascii="Royal Arabic" w:hAnsi="Royal Arabic" w:cs="Royal Arabic" w:hint="cs"/>
          <w:spacing w:val="-10"/>
          <w:sz w:val="48"/>
          <w:szCs w:val="48"/>
          <w:rtl/>
        </w:rPr>
        <w:t xml:space="preserve">عد </w:t>
      </w:r>
      <w:r w:rsidRPr="00BB5279">
        <w:rPr>
          <w:rFonts w:ascii="Royal Arabic" w:hAnsi="Royal Arabic" w:cs="Royal Arabic" w:hint="cs"/>
          <w:spacing w:val="-10"/>
          <w:sz w:val="48"/>
          <w:szCs w:val="48"/>
          <w:rtl/>
        </w:rPr>
        <w:lastRenderedPageBreak/>
        <w:t>من العوامل والدوافع التي تستغلها التنظيمات المتطرفة لغرض التجنيد والاستقطاب</w:t>
      </w:r>
      <w:r>
        <w:rPr>
          <w:rFonts w:ascii="Royal Arabic" w:hAnsi="Royal Arabic" w:cs="Royal Arabic" w:hint="cs"/>
          <w:spacing w:val="-10"/>
          <w:sz w:val="48"/>
          <w:szCs w:val="48"/>
          <w:rtl/>
        </w:rPr>
        <w:t>، كما أ</w:t>
      </w:r>
      <w:r w:rsidRPr="00BB5279">
        <w:rPr>
          <w:rFonts w:ascii="Royal Arabic" w:hAnsi="Royal Arabic" w:cs="Royal Arabic" w:hint="cs"/>
          <w:spacing w:val="-10"/>
          <w:sz w:val="48"/>
          <w:szCs w:val="48"/>
          <w:rtl/>
        </w:rPr>
        <w:t>ن استمرار هذه الصراعات يخلق بيئة مناسبة للتطرف وانتشار خطاب الكراهية التي تعد من أبرز دوافع التطرف لاسيما الدول الهشة</w:t>
      </w:r>
      <w:r w:rsidRPr="00BB5279">
        <w:rPr>
          <w:rFonts w:hint="cs"/>
          <w:spacing w:val="-10"/>
          <w:sz w:val="40"/>
          <w:szCs w:val="40"/>
          <w:rtl/>
        </w:rPr>
        <w:t>.</w:t>
      </w:r>
    </w:p>
    <w:p w14:paraId="509BBC10" w14:textId="77777777" w:rsidR="00FE7F43" w:rsidRPr="00BB5279" w:rsidRDefault="001B36E4" w:rsidP="009B6DDB">
      <w:pPr>
        <w:pStyle w:val="ListParagraph"/>
        <w:numPr>
          <w:ilvl w:val="0"/>
          <w:numId w:val="5"/>
        </w:numPr>
        <w:spacing w:after="0" w:line="560" w:lineRule="exact"/>
        <w:ind w:left="594" w:hanging="357"/>
        <w:jc w:val="both"/>
        <w:rPr>
          <w:rFonts w:cs="Royal Arabic"/>
          <w:spacing w:val="-10"/>
          <w:sz w:val="48"/>
          <w:szCs w:val="48"/>
        </w:rPr>
      </w:pPr>
      <w:r>
        <w:rPr>
          <w:rFonts w:cs="Royal Arabic" w:hint="cs"/>
          <w:spacing w:val="-10"/>
          <w:sz w:val="48"/>
          <w:szCs w:val="48"/>
          <w:rtl/>
        </w:rPr>
        <w:t>تُعد</w:t>
      </w:r>
      <w:r w:rsidR="00FE7F43" w:rsidRPr="00BB5279">
        <w:rPr>
          <w:rFonts w:cs="Royal Arabic"/>
          <w:spacing w:val="-10"/>
          <w:sz w:val="48"/>
          <w:szCs w:val="48"/>
          <w:rtl/>
        </w:rPr>
        <w:t xml:space="preserve"> </w:t>
      </w:r>
      <w:r>
        <w:rPr>
          <w:rFonts w:cs="Royal Arabic" w:hint="cs"/>
          <w:spacing w:val="-10"/>
          <w:sz w:val="48"/>
          <w:szCs w:val="48"/>
          <w:rtl/>
        </w:rPr>
        <w:t xml:space="preserve">برامج </w:t>
      </w:r>
      <w:r w:rsidR="00FE7F43" w:rsidRPr="00BB5279">
        <w:rPr>
          <w:rFonts w:cs="Royal Arabic"/>
          <w:spacing w:val="-10"/>
          <w:sz w:val="48"/>
          <w:szCs w:val="48"/>
          <w:rtl/>
        </w:rPr>
        <w:t xml:space="preserve">بناء القدرات </w:t>
      </w:r>
      <w:r>
        <w:rPr>
          <w:rFonts w:cs="Royal Arabic" w:hint="cs"/>
          <w:spacing w:val="-10"/>
          <w:sz w:val="48"/>
          <w:szCs w:val="48"/>
          <w:rtl/>
        </w:rPr>
        <w:t xml:space="preserve">الحالية </w:t>
      </w:r>
      <w:r w:rsidR="00FE7F43" w:rsidRPr="00BB5279">
        <w:rPr>
          <w:rFonts w:cs="Royal Arabic"/>
          <w:spacing w:val="-10"/>
          <w:sz w:val="48"/>
          <w:szCs w:val="48"/>
          <w:rtl/>
        </w:rPr>
        <w:t>ذ</w:t>
      </w:r>
      <w:r w:rsidR="00FE7F43" w:rsidRPr="00BB5279">
        <w:rPr>
          <w:rFonts w:cs="Royal Arabic" w:hint="cs"/>
          <w:spacing w:val="-10"/>
          <w:sz w:val="48"/>
          <w:szCs w:val="48"/>
          <w:rtl/>
        </w:rPr>
        <w:t>و</w:t>
      </w:r>
      <w:r w:rsidR="00FE7F43" w:rsidRPr="00BB5279">
        <w:rPr>
          <w:rFonts w:cs="Royal Arabic"/>
          <w:spacing w:val="-10"/>
          <w:sz w:val="48"/>
          <w:szCs w:val="48"/>
          <w:rtl/>
        </w:rPr>
        <w:t xml:space="preserve"> قيمة</w:t>
      </w:r>
      <w:r>
        <w:rPr>
          <w:rFonts w:cs="Royal Arabic" w:hint="cs"/>
          <w:spacing w:val="-10"/>
          <w:sz w:val="48"/>
          <w:szCs w:val="48"/>
          <w:rtl/>
        </w:rPr>
        <w:t xml:space="preserve"> ايجابية</w:t>
      </w:r>
      <w:r w:rsidR="00FE7F43" w:rsidRPr="00BB5279">
        <w:rPr>
          <w:rFonts w:cs="Royal Arabic"/>
          <w:spacing w:val="-10"/>
          <w:sz w:val="48"/>
          <w:szCs w:val="48"/>
          <w:rtl/>
        </w:rPr>
        <w:t xml:space="preserve"> للبلدان التي لديها رغبة </w:t>
      </w:r>
      <w:r w:rsidR="001503D1" w:rsidRPr="00BB5279">
        <w:rPr>
          <w:rFonts w:cs="Royal Arabic"/>
          <w:spacing w:val="-10"/>
          <w:sz w:val="48"/>
          <w:szCs w:val="48"/>
          <w:rtl/>
        </w:rPr>
        <w:t xml:space="preserve">والتزام </w:t>
      </w:r>
      <w:r w:rsidR="001503D1">
        <w:rPr>
          <w:rFonts w:cs="Royal Arabic"/>
          <w:spacing w:val="-10"/>
          <w:sz w:val="48"/>
          <w:szCs w:val="48"/>
          <w:rtl/>
        </w:rPr>
        <w:t>سياسي</w:t>
      </w:r>
      <w:r w:rsidR="00FE7F43" w:rsidRPr="00BB5279">
        <w:rPr>
          <w:rFonts w:cs="Royal Arabic"/>
          <w:spacing w:val="-10"/>
          <w:sz w:val="48"/>
          <w:szCs w:val="48"/>
          <w:rtl/>
        </w:rPr>
        <w:t xml:space="preserve"> بمكافحة الإرهاب ودعم مساعي </w:t>
      </w:r>
      <w:r w:rsidR="00FE7F43" w:rsidRPr="00BB5279">
        <w:rPr>
          <w:rFonts w:cs="Royal Arabic" w:hint="cs"/>
          <w:spacing w:val="-10"/>
          <w:sz w:val="48"/>
          <w:szCs w:val="48"/>
          <w:rtl/>
        </w:rPr>
        <w:t>السلام</w:t>
      </w:r>
      <w:r w:rsidR="00FE7F43" w:rsidRPr="00BB5279">
        <w:rPr>
          <w:rFonts w:cs="Royal Arabic"/>
          <w:spacing w:val="-10"/>
          <w:sz w:val="48"/>
          <w:szCs w:val="48"/>
          <w:rtl/>
        </w:rPr>
        <w:t xml:space="preserve"> والاستقرار</w:t>
      </w:r>
      <w:r w:rsidR="00FE7F43" w:rsidRPr="00BB5279">
        <w:rPr>
          <w:rFonts w:cs="Royal Arabic" w:hint="cs"/>
          <w:spacing w:val="-10"/>
          <w:sz w:val="48"/>
          <w:szCs w:val="48"/>
          <w:rtl/>
        </w:rPr>
        <w:t>،</w:t>
      </w:r>
      <w:r w:rsidR="00FE7F43" w:rsidRPr="00BB5279">
        <w:rPr>
          <w:rFonts w:cs="Royal Arabic"/>
          <w:spacing w:val="-10"/>
          <w:sz w:val="48"/>
          <w:szCs w:val="48"/>
          <w:rtl/>
        </w:rPr>
        <w:t xml:space="preserve"> </w:t>
      </w:r>
      <w:r w:rsidR="00BB5279">
        <w:rPr>
          <w:rFonts w:cs="Royal Arabic" w:hint="cs"/>
          <w:spacing w:val="-10"/>
          <w:sz w:val="48"/>
          <w:szCs w:val="48"/>
          <w:rtl/>
        </w:rPr>
        <w:t>و</w:t>
      </w:r>
      <w:r w:rsidR="00FE7F43" w:rsidRPr="00BB5279">
        <w:rPr>
          <w:rFonts w:cs="Royal Arabic"/>
          <w:spacing w:val="-10"/>
          <w:sz w:val="48"/>
          <w:szCs w:val="48"/>
          <w:rtl/>
        </w:rPr>
        <w:t>قد يستهدف بناء القدرات</w:t>
      </w:r>
      <w:r>
        <w:rPr>
          <w:rFonts w:cs="Royal Arabic" w:hint="cs"/>
          <w:spacing w:val="-10"/>
          <w:sz w:val="48"/>
          <w:szCs w:val="48"/>
          <w:rtl/>
        </w:rPr>
        <w:t xml:space="preserve"> مستقبلاً</w:t>
      </w:r>
      <w:r w:rsidR="00FE7F43" w:rsidRPr="00BB5279">
        <w:rPr>
          <w:rFonts w:cs="Royal Arabic"/>
          <w:spacing w:val="-10"/>
          <w:sz w:val="48"/>
          <w:szCs w:val="48"/>
          <w:rtl/>
        </w:rPr>
        <w:t xml:space="preserve"> برامج ت</w:t>
      </w:r>
      <w:r>
        <w:rPr>
          <w:rFonts w:cs="Royal Arabic" w:hint="cs"/>
          <w:spacing w:val="-10"/>
          <w:sz w:val="48"/>
          <w:szCs w:val="48"/>
          <w:rtl/>
        </w:rPr>
        <w:t>ُ</w:t>
      </w:r>
      <w:r w:rsidR="00FE7F43" w:rsidRPr="00BB5279">
        <w:rPr>
          <w:rFonts w:cs="Royal Arabic"/>
          <w:spacing w:val="-10"/>
          <w:sz w:val="48"/>
          <w:szCs w:val="48"/>
          <w:rtl/>
        </w:rPr>
        <w:t>ركز على تحليل وسائل التواصل الاجتماعي والمخاطر المتعلقة بالتنظيم</w:t>
      </w:r>
      <w:r>
        <w:rPr>
          <w:rFonts w:cs="Royal Arabic" w:hint="cs"/>
          <w:spacing w:val="-10"/>
          <w:sz w:val="48"/>
          <w:szCs w:val="48"/>
          <w:rtl/>
        </w:rPr>
        <w:t>ات</w:t>
      </w:r>
      <w:r w:rsidR="00FE7F43" w:rsidRPr="00BB5279">
        <w:rPr>
          <w:rFonts w:cs="Royal Arabic"/>
          <w:spacing w:val="-10"/>
          <w:sz w:val="48"/>
          <w:szCs w:val="48"/>
          <w:rtl/>
        </w:rPr>
        <w:t xml:space="preserve"> الإرهابي</w:t>
      </w:r>
      <w:r>
        <w:rPr>
          <w:rFonts w:cs="Royal Arabic" w:hint="cs"/>
          <w:spacing w:val="-10"/>
          <w:sz w:val="48"/>
          <w:szCs w:val="48"/>
          <w:rtl/>
        </w:rPr>
        <w:t>ة</w:t>
      </w:r>
      <w:r w:rsidR="00FE7F43" w:rsidRPr="00BB5279">
        <w:rPr>
          <w:rFonts w:cs="Royal Arabic"/>
          <w:spacing w:val="-10"/>
          <w:sz w:val="48"/>
          <w:szCs w:val="48"/>
          <w:rtl/>
        </w:rPr>
        <w:t xml:space="preserve"> ورعاته</w:t>
      </w:r>
      <w:r>
        <w:rPr>
          <w:rFonts w:cs="Royal Arabic" w:hint="cs"/>
          <w:spacing w:val="-10"/>
          <w:sz w:val="48"/>
          <w:szCs w:val="48"/>
          <w:rtl/>
        </w:rPr>
        <w:t>ا</w:t>
      </w:r>
      <w:r>
        <w:rPr>
          <w:rFonts w:cs="Royal Arabic"/>
          <w:spacing w:val="-10"/>
          <w:sz w:val="48"/>
          <w:szCs w:val="48"/>
          <w:rtl/>
        </w:rPr>
        <w:t xml:space="preserve"> والجر</w:t>
      </w:r>
      <w:r>
        <w:rPr>
          <w:rFonts w:cs="Royal Arabic" w:hint="cs"/>
          <w:spacing w:val="-10"/>
          <w:sz w:val="48"/>
          <w:szCs w:val="48"/>
          <w:rtl/>
        </w:rPr>
        <w:t>ي</w:t>
      </w:r>
      <w:r w:rsidR="00FE7F43" w:rsidRPr="00BB5279">
        <w:rPr>
          <w:rFonts w:cs="Royal Arabic"/>
          <w:spacing w:val="-10"/>
          <w:sz w:val="48"/>
          <w:szCs w:val="48"/>
          <w:rtl/>
        </w:rPr>
        <w:t>م</w:t>
      </w:r>
      <w:r>
        <w:rPr>
          <w:rFonts w:cs="Royal Arabic" w:hint="cs"/>
          <w:spacing w:val="-10"/>
          <w:sz w:val="48"/>
          <w:szCs w:val="48"/>
          <w:rtl/>
        </w:rPr>
        <w:t>ة</w:t>
      </w:r>
      <w:r w:rsidR="00FE7F43" w:rsidRPr="00BB5279">
        <w:rPr>
          <w:rFonts w:cs="Royal Arabic"/>
          <w:spacing w:val="-10"/>
          <w:sz w:val="48"/>
          <w:szCs w:val="48"/>
          <w:rtl/>
        </w:rPr>
        <w:t xml:space="preserve"> المنظمة</w:t>
      </w:r>
      <w:r w:rsidR="00FE7F43" w:rsidRPr="00BB5279">
        <w:rPr>
          <w:rFonts w:cs="Royal Arabic" w:hint="cs"/>
          <w:spacing w:val="-10"/>
          <w:sz w:val="48"/>
          <w:szCs w:val="48"/>
          <w:rtl/>
        </w:rPr>
        <w:t>.</w:t>
      </w:r>
    </w:p>
    <w:p w14:paraId="018A8596" w14:textId="77777777" w:rsidR="00FE7F43" w:rsidRPr="00BB5279" w:rsidRDefault="00FE7F43" w:rsidP="009B6DDB">
      <w:pPr>
        <w:pStyle w:val="ListParagraph"/>
        <w:numPr>
          <w:ilvl w:val="0"/>
          <w:numId w:val="5"/>
        </w:numPr>
        <w:spacing w:after="0" w:line="560" w:lineRule="exact"/>
        <w:ind w:left="594" w:hanging="357"/>
        <w:jc w:val="both"/>
        <w:rPr>
          <w:rFonts w:ascii="Royal Arabic" w:hAnsi="Royal Arabic" w:cs="Royal Arabic"/>
          <w:spacing w:val="-10"/>
          <w:sz w:val="48"/>
          <w:szCs w:val="48"/>
        </w:rPr>
      </w:pPr>
      <w:r w:rsidRPr="00BB5279">
        <w:rPr>
          <w:rFonts w:cs="Royal Arabic"/>
          <w:spacing w:val="-10"/>
          <w:sz w:val="48"/>
          <w:szCs w:val="48"/>
          <w:rtl/>
        </w:rPr>
        <w:t>التركيز على البلدان التي لديها قصور في التشريعات والتدابير المتعلقة بمكافحة</w:t>
      </w:r>
      <w:r w:rsidR="001503D1">
        <w:rPr>
          <w:rFonts w:cs="Royal Arabic"/>
          <w:spacing w:val="-10"/>
          <w:sz w:val="48"/>
          <w:szCs w:val="48"/>
          <w:rtl/>
        </w:rPr>
        <w:t xml:space="preserve"> الإرهاب وتمويل</w:t>
      </w:r>
      <w:r w:rsidR="001503D1">
        <w:rPr>
          <w:rFonts w:cs="Royal Arabic" w:hint="cs"/>
          <w:spacing w:val="-10"/>
          <w:sz w:val="48"/>
          <w:szCs w:val="48"/>
          <w:rtl/>
        </w:rPr>
        <w:t xml:space="preserve">ه، </w:t>
      </w:r>
      <w:r w:rsidR="001B36E4">
        <w:rPr>
          <w:rFonts w:cs="Royal Arabic"/>
          <w:spacing w:val="-10"/>
          <w:sz w:val="48"/>
          <w:szCs w:val="48"/>
          <w:rtl/>
        </w:rPr>
        <w:t>والجر</w:t>
      </w:r>
      <w:r w:rsidR="001B36E4">
        <w:rPr>
          <w:rFonts w:cs="Royal Arabic" w:hint="cs"/>
          <w:spacing w:val="-10"/>
          <w:sz w:val="48"/>
          <w:szCs w:val="48"/>
          <w:rtl/>
        </w:rPr>
        <w:t>يمة</w:t>
      </w:r>
      <w:r w:rsidRPr="00BB5279">
        <w:rPr>
          <w:rFonts w:cs="Royal Arabic"/>
          <w:spacing w:val="-10"/>
          <w:sz w:val="48"/>
          <w:szCs w:val="48"/>
          <w:rtl/>
        </w:rPr>
        <w:t xml:space="preserve"> المنظمة</w:t>
      </w:r>
      <w:r w:rsidR="001503D1">
        <w:rPr>
          <w:rFonts w:cs="Royal Arabic" w:hint="cs"/>
          <w:spacing w:val="-10"/>
          <w:sz w:val="48"/>
          <w:szCs w:val="48"/>
          <w:rtl/>
        </w:rPr>
        <w:t>،</w:t>
      </w:r>
      <w:r w:rsidRPr="00BB5279">
        <w:rPr>
          <w:rFonts w:cs="Royal Arabic"/>
          <w:spacing w:val="-10"/>
          <w:sz w:val="48"/>
          <w:szCs w:val="48"/>
          <w:rtl/>
        </w:rPr>
        <w:t xml:space="preserve"> كأولوية في بناء القدرات</w:t>
      </w:r>
      <w:r w:rsidR="001B36E4">
        <w:rPr>
          <w:rFonts w:cs="Royal Arabic" w:hint="cs"/>
          <w:spacing w:val="-10"/>
          <w:sz w:val="48"/>
          <w:szCs w:val="48"/>
          <w:rtl/>
        </w:rPr>
        <w:t xml:space="preserve">، بما </w:t>
      </w:r>
      <w:r w:rsidRPr="00BB5279">
        <w:rPr>
          <w:rFonts w:cs="Royal Arabic"/>
          <w:spacing w:val="-10"/>
          <w:sz w:val="48"/>
          <w:szCs w:val="48"/>
          <w:rtl/>
        </w:rPr>
        <w:t>ي</w:t>
      </w:r>
      <w:r w:rsidR="001503D1">
        <w:rPr>
          <w:rFonts w:cs="Royal Arabic" w:hint="cs"/>
          <w:spacing w:val="-10"/>
          <w:sz w:val="48"/>
          <w:szCs w:val="48"/>
          <w:rtl/>
        </w:rPr>
        <w:t>ُ</w:t>
      </w:r>
      <w:r w:rsidRPr="00BB5279">
        <w:rPr>
          <w:rFonts w:cs="Royal Arabic"/>
          <w:spacing w:val="-10"/>
          <w:sz w:val="48"/>
          <w:szCs w:val="48"/>
          <w:rtl/>
        </w:rPr>
        <w:t xml:space="preserve">عزز </w:t>
      </w:r>
      <w:r w:rsidR="001B36E4">
        <w:rPr>
          <w:rFonts w:cs="Royal Arabic" w:hint="cs"/>
          <w:spacing w:val="-10"/>
          <w:sz w:val="48"/>
          <w:szCs w:val="48"/>
          <w:rtl/>
        </w:rPr>
        <w:t xml:space="preserve">مستوى </w:t>
      </w:r>
      <w:r w:rsidRPr="00BB5279">
        <w:rPr>
          <w:rFonts w:cs="Royal Arabic"/>
          <w:spacing w:val="-10"/>
          <w:sz w:val="48"/>
          <w:szCs w:val="48"/>
          <w:rtl/>
        </w:rPr>
        <w:t>فهم التهديدات</w:t>
      </w:r>
      <w:r w:rsidR="001B36E4">
        <w:rPr>
          <w:rFonts w:cs="Royal Arabic" w:hint="cs"/>
          <w:spacing w:val="-10"/>
          <w:sz w:val="48"/>
          <w:szCs w:val="48"/>
          <w:rtl/>
        </w:rPr>
        <w:t xml:space="preserve"> وتبعاتها</w:t>
      </w:r>
      <w:r w:rsidRPr="00BB5279">
        <w:rPr>
          <w:rFonts w:cs="Royal Arabic" w:hint="cs"/>
          <w:spacing w:val="-10"/>
          <w:sz w:val="48"/>
          <w:szCs w:val="48"/>
          <w:rtl/>
        </w:rPr>
        <w:t>،</w:t>
      </w:r>
      <w:r w:rsidRPr="00BB5279">
        <w:rPr>
          <w:rFonts w:cs="Royal Arabic"/>
          <w:spacing w:val="-10"/>
          <w:sz w:val="48"/>
          <w:szCs w:val="48"/>
          <w:rtl/>
        </w:rPr>
        <w:t xml:space="preserve"> وقد </w:t>
      </w:r>
      <w:r w:rsidRPr="00BB5279">
        <w:rPr>
          <w:rFonts w:cs="Royal Arabic" w:hint="cs"/>
          <w:spacing w:val="-10"/>
          <w:sz w:val="48"/>
          <w:szCs w:val="48"/>
          <w:rtl/>
        </w:rPr>
        <w:t>تُ</w:t>
      </w:r>
      <w:r w:rsidRPr="00BB5279">
        <w:rPr>
          <w:rFonts w:cs="Royal Arabic"/>
          <w:spacing w:val="-10"/>
          <w:sz w:val="48"/>
          <w:szCs w:val="48"/>
          <w:rtl/>
        </w:rPr>
        <w:t xml:space="preserve">عطي الأولوية </w:t>
      </w:r>
      <w:r w:rsidRPr="00BB5279">
        <w:rPr>
          <w:rFonts w:cs="Royal Arabic" w:hint="cs"/>
          <w:spacing w:val="-10"/>
          <w:sz w:val="48"/>
          <w:szCs w:val="48"/>
          <w:rtl/>
        </w:rPr>
        <w:t>لمسائل</w:t>
      </w:r>
      <w:r w:rsidR="001B36E4">
        <w:rPr>
          <w:rFonts w:cs="Royal Arabic"/>
          <w:spacing w:val="-10"/>
          <w:sz w:val="48"/>
          <w:szCs w:val="48"/>
          <w:rtl/>
        </w:rPr>
        <w:t xml:space="preserve"> (</w:t>
      </w:r>
      <w:r w:rsidRPr="00BB5279">
        <w:rPr>
          <w:rFonts w:cs="Royal Arabic"/>
          <w:spacing w:val="-10"/>
          <w:sz w:val="48"/>
          <w:szCs w:val="48"/>
          <w:rtl/>
        </w:rPr>
        <w:t>أمن</w:t>
      </w:r>
      <w:r w:rsidR="001B36E4">
        <w:rPr>
          <w:rFonts w:cs="Royal Arabic" w:hint="cs"/>
          <w:spacing w:val="-10"/>
          <w:sz w:val="48"/>
          <w:szCs w:val="48"/>
          <w:rtl/>
        </w:rPr>
        <w:t xml:space="preserve"> الحدود،</w:t>
      </w:r>
      <w:r w:rsidRPr="00BB5279">
        <w:rPr>
          <w:rFonts w:cs="Royal Arabic"/>
          <w:spacing w:val="-10"/>
          <w:sz w:val="48"/>
          <w:szCs w:val="48"/>
          <w:rtl/>
        </w:rPr>
        <w:t xml:space="preserve"> أو المجالات </w:t>
      </w:r>
      <w:r w:rsidR="001B36E4">
        <w:rPr>
          <w:rFonts w:cs="Royal Arabic" w:hint="cs"/>
          <w:spacing w:val="-10"/>
          <w:sz w:val="48"/>
          <w:szCs w:val="48"/>
          <w:rtl/>
        </w:rPr>
        <w:t xml:space="preserve">ذات الصلة بالتعاملات </w:t>
      </w:r>
      <w:r w:rsidRPr="00BB5279">
        <w:rPr>
          <w:rFonts w:cs="Royal Arabic"/>
          <w:spacing w:val="-10"/>
          <w:sz w:val="48"/>
          <w:szCs w:val="48"/>
          <w:rtl/>
        </w:rPr>
        <w:t>المالية</w:t>
      </w:r>
      <w:r w:rsidR="001B36E4">
        <w:rPr>
          <w:rFonts w:cs="Royal Arabic" w:hint="cs"/>
          <w:spacing w:val="-10"/>
          <w:sz w:val="48"/>
          <w:szCs w:val="48"/>
          <w:rtl/>
        </w:rPr>
        <w:t>،</w:t>
      </w:r>
      <w:r w:rsidRPr="00BB5279">
        <w:rPr>
          <w:rFonts w:cs="Royal Arabic"/>
          <w:spacing w:val="-10"/>
          <w:sz w:val="48"/>
          <w:szCs w:val="48"/>
          <w:rtl/>
        </w:rPr>
        <w:t xml:space="preserve"> أو </w:t>
      </w:r>
      <w:r w:rsidR="001B36E4">
        <w:rPr>
          <w:rFonts w:cs="Royal Arabic" w:hint="cs"/>
          <w:spacing w:val="-10"/>
          <w:sz w:val="48"/>
          <w:szCs w:val="48"/>
          <w:rtl/>
        </w:rPr>
        <w:t>الجانب الفكري</w:t>
      </w:r>
      <w:r w:rsidRPr="00BB5279">
        <w:rPr>
          <w:rFonts w:cs="Royal Arabic"/>
          <w:spacing w:val="-10"/>
          <w:sz w:val="48"/>
          <w:szCs w:val="48"/>
          <w:rtl/>
        </w:rPr>
        <w:t>)</w:t>
      </w:r>
      <w:r w:rsidRPr="00BB5279">
        <w:rPr>
          <w:rFonts w:cs="Royal Arabic" w:hint="cs"/>
          <w:spacing w:val="-10"/>
          <w:sz w:val="48"/>
          <w:szCs w:val="48"/>
          <w:rtl/>
        </w:rPr>
        <w:t>.</w:t>
      </w:r>
    </w:p>
    <w:p w14:paraId="3A3381D1" w14:textId="77777777" w:rsidR="00FE7F43" w:rsidRPr="00A24F1B" w:rsidRDefault="00765F5F" w:rsidP="009B6DDB">
      <w:pPr>
        <w:pStyle w:val="ListParagraph"/>
        <w:numPr>
          <w:ilvl w:val="0"/>
          <w:numId w:val="1"/>
        </w:numPr>
        <w:spacing w:after="0" w:line="560" w:lineRule="exact"/>
        <w:ind w:left="311" w:hanging="357"/>
        <w:jc w:val="both"/>
        <w:rPr>
          <w:rFonts w:cs="Royal Arabic"/>
          <w:b/>
          <w:bCs/>
          <w:spacing w:val="-10"/>
          <w:sz w:val="48"/>
          <w:szCs w:val="48"/>
        </w:rPr>
      </w:pPr>
      <w:r w:rsidRPr="00A24F1B">
        <w:rPr>
          <w:rFonts w:cs="Royal Arabic" w:hint="cs"/>
          <w:b/>
          <w:bCs/>
          <w:spacing w:val="-10"/>
          <w:sz w:val="48"/>
          <w:szCs w:val="48"/>
          <w:rtl/>
        </w:rPr>
        <w:t>تقييم أطر مكافحة الإرهاب في برنامج الشباب والسلام والأمن، ولا سيما حماية الشباب بموجب اتفاقية حقوق الطفل ودور الشباب في المجتمعات الهشة والمتنازعة.</w:t>
      </w:r>
    </w:p>
    <w:p w14:paraId="6507FCDA"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spacing w:val="-10"/>
          <w:sz w:val="48"/>
          <w:szCs w:val="48"/>
          <w:rtl/>
        </w:rPr>
        <w:t xml:space="preserve">خطت المملكة خطوات هامة وملموسة في سبيل مكافحة </w:t>
      </w:r>
      <w:r w:rsidRPr="00A24F1B">
        <w:rPr>
          <w:rFonts w:cs="Royal Arabic" w:hint="cs"/>
          <w:spacing w:val="-10"/>
          <w:sz w:val="48"/>
          <w:szCs w:val="48"/>
          <w:rtl/>
        </w:rPr>
        <w:t>جرائم</w:t>
      </w:r>
      <w:r w:rsidRPr="00A24F1B">
        <w:rPr>
          <w:rFonts w:cs="Royal Arabic"/>
          <w:spacing w:val="-10"/>
          <w:sz w:val="48"/>
          <w:szCs w:val="48"/>
          <w:rtl/>
        </w:rPr>
        <w:t xml:space="preserve"> الإرهاب، مما ساهم في التصدي </w:t>
      </w:r>
      <w:r w:rsidRPr="00A24F1B">
        <w:rPr>
          <w:rFonts w:cs="Royal Arabic" w:hint="cs"/>
          <w:spacing w:val="-10"/>
          <w:sz w:val="48"/>
          <w:szCs w:val="48"/>
          <w:rtl/>
        </w:rPr>
        <w:t>والوقاية منها، وقد تضمن النظام الأساسي للحكم</w:t>
      </w:r>
      <w:r w:rsidRPr="00A24F1B">
        <w:rPr>
          <w:rFonts w:cs="Royal Arabic"/>
          <w:spacing w:val="-10"/>
          <w:sz w:val="48"/>
          <w:szCs w:val="48"/>
          <w:rtl/>
        </w:rPr>
        <w:t xml:space="preserve"> في المادة (36) من</w:t>
      </w:r>
      <w:r w:rsidRPr="00A24F1B">
        <w:rPr>
          <w:rFonts w:cs="Royal Arabic" w:hint="cs"/>
          <w:spacing w:val="-10"/>
          <w:sz w:val="48"/>
          <w:szCs w:val="48"/>
          <w:rtl/>
        </w:rPr>
        <w:t xml:space="preserve">ه </w:t>
      </w:r>
      <w:r w:rsidRPr="00A24F1B">
        <w:rPr>
          <w:rFonts w:cs="Royal Arabic"/>
          <w:spacing w:val="-10"/>
          <w:sz w:val="48"/>
          <w:szCs w:val="48"/>
          <w:rtl/>
        </w:rPr>
        <w:t>بأن توفر الدولة الأمن لجميع مواطنيها والمقيمين على إقليمها</w:t>
      </w:r>
      <w:r w:rsidRPr="00A24F1B">
        <w:rPr>
          <w:rFonts w:cs="Royal Arabic" w:hint="cs"/>
          <w:spacing w:val="-10"/>
          <w:sz w:val="48"/>
          <w:szCs w:val="48"/>
          <w:rtl/>
        </w:rPr>
        <w:t xml:space="preserve">، وصدر </w:t>
      </w:r>
      <w:r w:rsidRPr="00A24F1B">
        <w:rPr>
          <w:rFonts w:cs="Royal Arabic"/>
          <w:spacing w:val="-10"/>
          <w:sz w:val="48"/>
          <w:szCs w:val="48"/>
          <w:rtl/>
        </w:rPr>
        <w:t>نظام مكافحة جرائم الإرهاب وتمويله في نوفمبر 2017م، و</w:t>
      </w:r>
      <w:r w:rsidRPr="00A24F1B">
        <w:rPr>
          <w:rFonts w:cs="Royal Arabic" w:hint="cs"/>
          <w:spacing w:val="-10"/>
          <w:sz w:val="48"/>
          <w:szCs w:val="48"/>
          <w:rtl/>
        </w:rPr>
        <w:t>الذي تم</w:t>
      </w:r>
      <w:r w:rsidRPr="00A24F1B">
        <w:rPr>
          <w:rFonts w:cs="Royal Arabic"/>
          <w:spacing w:val="-10"/>
          <w:sz w:val="48"/>
          <w:szCs w:val="48"/>
          <w:rtl/>
        </w:rPr>
        <w:t xml:space="preserve"> تعديله في يونيو 2020م، </w:t>
      </w:r>
      <w:r w:rsidRPr="00A24F1B">
        <w:rPr>
          <w:rFonts w:cs="Royal Arabic" w:hint="cs"/>
          <w:spacing w:val="-10"/>
          <w:sz w:val="48"/>
          <w:szCs w:val="48"/>
          <w:rtl/>
        </w:rPr>
        <w:t>متضمناً تعريف</w:t>
      </w:r>
      <w:r w:rsidRPr="00A24F1B">
        <w:rPr>
          <w:rFonts w:cs="Royal Arabic"/>
          <w:spacing w:val="-10"/>
          <w:sz w:val="48"/>
          <w:szCs w:val="48"/>
          <w:rtl/>
        </w:rPr>
        <w:t xml:space="preserve"> الجريمة الإرهابية</w:t>
      </w:r>
      <w:r w:rsidRPr="00A24F1B">
        <w:rPr>
          <w:rFonts w:cs="Royal Arabic" w:hint="cs"/>
          <w:spacing w:val="-10"/>
          <w:sz w:val="48"/>
          <w:szCs w:val="48"/>
          <w:rtl/>
        </w:rPr>
        <w:t xml:space="preserve">، </w:t>
      </w:r>
      <w:r w:rsidRPr="00A24F1B">
        <w:rPr>
          <w:rFonts w:cs="Royal Arabic"/>
          <w:spacing w:val="-10"/>
          <w:sz w:val="48"/>
          <w:szCs w:val="48"/>
          <w:rtl/>
        </w:rPr>
        <w:t xml:space="preserve">وتناول الجوانب الإجرائية </w:t>
      </w:r>
      <w:r w:rsidRPr="00A24F1B">
        <w:rPr>
          <w:rFonts w:cs="Royal Arabic"/>
          <w:spacing w:val="-10"/>
          <w:sz w:val="48"/>
          <w:szCs w:val="48"/>
          <w:rtl/>
        </w:rPr>
        <w:lastRenderedPageBreak/>
        <w:t>المتعلقة بالقبض والتوقيف وتوكيل المحامين والإفراج المؤقت، والمحكمة المختصة في نظر القضايا ذات الصلة، كما حدد الجرائم والعقوبات</w:t>
      </w:r>
      <w:r w:rsidRPr="00A24F1B">
        <w:rPr>
          <w:rFonts w:cs="Royal Arabic" w:hint="cs"/>
          <w:spacing w:val="-10"/>
          <w:sz w:val="48"/>
          <w:szCs w:val="48"/>
          <w:rtl/>
        </w:rPr>
        <w:t>،</w:t>
      </w:r>
      <w:r w:rsidRPr="00A24F1B">
        <w:rPr>
          <w:rFonts w:cs="Royal Arabic"/>
          <w:spacing w:val="-10"/>
          <w:sz w:val="48"/>
          <w:szCs w:val="48"/>
          <w:rtl/>
        </w:rPr>
        <w:t xml:space="preserve"> ويمثل هذا النظام تحديثاً للنظام السابق، حيث راعى تعزيز وحماية حقوق الإنسان في سياق مكافحة الإرهاب، </w:t>
      </w:r>
      <w:r w:rsidRPr="00A24F1B">
        <w:rPr>
          <w:rFonts w:cs="Royal Arabic" w:hint="cs"/>
          <w:spacing w:val="-10"/>
          <w:sz w:val="48"/>
          <w:szCs w:val="48"/>
          <w:rtl/>
        </w:rPr>
        <w:t xml:space="preserve">وجاء </w:t>
      </w:r>
      <w:r w:rsidRPr="00A24F1B">
        <w:rPr>
          <w:rFonts w:cs="Royal Arabic"/>
          <w:spacing w:val="-10"/>
          <w:sz w:val="48"/>
          <w:szCs w:val="48"/>
          <w:rtl/>
        </w:rPr>
        <w:t>متفقاً مع الاتفاقيات والمعاهدات الدولية والإقليمية التي أصبحت المملكة طرفاً فيها، و</w:t>
      </w:r>
      <w:r w:rsidRPr="00A24F1B">
        <w:rPr>
          <w:rFonts w:cs="Royal Arabic" w:hint="cs"/>
          <w:spacing w:val="-10"/>
          <w:sz w:val="48"/>
          <w:szCs w:val="48"/>
          <w:rtl/>
        </w:rPr>
        <w:t xml:space="preserve">عدد من القرارات الدولية بما فيها </w:t>
      </w:r>
      <w:r w:rsidRPr="00A24F1B">
        <w:rPr>
          <w:rFonts w:cs="Royal Arabic"/>
          <w:spacing w:val="-10"/>
          <w:sz w:val="48"/>
          <w:szCs w:val="48"/>
          <w:rtl/>
        </w:rPr>
        <w:t>قرار مجلس حقوق الإنسان رقم 28/17 المؤرخ في 26 مارس 2015م الذي أكد على أنه من مسؤولية الدولة في المقام الأول حماية مواطنيها من الإرهاب، وحث الدول على اتخاذ التدابير المناسبة للتحقيق على النحو الواجب في جرائم التحريض على أعمال إرهابية أو التحضير لها أو التشجيع عليها أو ارتكابها، عند الاقتضاء، ومقاضاة الضالعين في مثل هذه الأعمال وإدانتهم ومعاقبتهم وفقاً للقوانين والإجراءات الجنائية الوطنية.</w:t>
      </w:r>
    </w:p>
    <w:p w14:paraId="7E7C18E6"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hint="cs"/>
          <w:spacing w:val="-10"/>
          <w:sz w:val="48"/>
          <w:szCs w:val="48"/>
          <w:rtl/>
        </w:rPr>
        <w:t>وفيما يتعلق ب</w:t>
      </w:r>
      <w:r w:rsidRPr="00A24F1B">
        <w:rPr>
          <w:rFonts w:cs="Royal Arabic"/>
          <w:spacing w:val="-10"/>
          <w:sz w:val="48"/>
          <w:szCs w:val="48"/>
          <w:rtl/>
        </w:rPr>
        <w:t>حماية الشباب بموجب اتفاقية حقوق الطفل</w:t>
      </w:r>
      <w:r w:rsidRPr="00A24F1B">
        <w:rPr>
          <w:rFonts w:cs="Royal Arabic" w:hint="cs"/>
          <w:spacing w:val="-10"/>
          <w:sz w:val="48"/>
          <w:szCs w:val="48"/>
          <w:rtl/>
        </w:rPr>
        <w:t>، فقد</w:t>
      </w:r>
      <w:r w:rsidRPr="00A24F1B">
        <w:rPr>
          <w:rFonts w:cs="Royal Arabic"/>
          <w:spacing w:val="-10"/>
          <w:sz w:val="48"/>
          <w:szCs w:val="48"/>
          <w:rtl/>
        </w:rPr>
        <w:t xml:space="preserve"> صدر نظام حماية الطفل بالمرسوم الملكي الكريم رقم م/14 وتاريخ </w:t>
      </w:r>
      <w:r w:rsidRPr="00A24F1B">
        <w:rPr>
          <w:rFonts w:cs="Royal Arabic" w:hint="cs"/>
          <w:spacing w:val="-10"/>
          <w:sz w:val="48"/>
          <w:szCs w:val="48"/>
          <w:rtl/>
        </w:rPr>
        <w:t>3/2/2014م،</w:t>
      </w:r>
      <w:r w:rsidRPr="00A24F1B">
        <w:rPr>
          <w:rFonts w:cs="Royal Arabic"/>
          <w:spacing w:val="-10"/>
          <w:sz w:val="48"/>
          <w:szCs w:val="48"/>
          <w:rtl/>
        </w:rPr>
        <w:t xml:space="preserve"> والمعدل بموجب المرسوم الملكي رقم م/72 وتاريخ </w:t>
      </w:r>
      <w:r w:rsidRPr="00A24F1B">
        <w:rPr>
          <w:rFonts w:cs="Royal Arabic" w:hint="cs"/>
          <w:spacing w:val="-10"/>
          <w:sz w:val="48"/>
          <w:szCs w:val="48"/>
          <w:rtl/>
        </w:rPr>
        <w:t>9/3/</w:t>
      </w:r>
      <w:r w:rsidRPr="00A24F1B">
        <w:rPr>
          <w:rFonts w:cs="Royal Arabic"/>
          <w:spacing w:val="-10"/>
          <w:sz w:val="48"/>
          <w:szCs w:val="48"/>
          <w:rtl/>
        </w:rPr>
        <w:t>2022م</w:t>
      </w:r>
      <w:r w:rsidRPr="00A24F1B">
        <w:rPr>
          <w:rFonts w:cs="Royal Arabic" w:hint="cs"/>
          <w:spacing w:val="-10"/>
          <w:sz w:val="48"/>
          <w:szCs w:val="48"/>
          <w:rtl/>
        </w:rPr>
        <w:t>،</w:t>
      </w:r>
      <w:r w:rsidRPr="00A24F1B">
        <w:rPr>
          <w:rFonts w:cs="Royal Arabic"/>
          <w:spacing w:val="-10"/>
          <w:sz w:val="48"/>
          <w:szCs w:val="48"/>
          <w:rtl/>
        </w:rPr>
        <w:t xml:space="preserve"> وتضمن الأحكام اللازمة لحماية حقوق الطفل، وعرفه بأنه كل شخص لم يتجاوز الثامنة عشرة من عمره، وفق أحكام الشريعة الإسلامية والأنظمة والاتفاقيات الدولية التي أصبحت المملكة طرفًا فيها، ونص النظام على أنه في حال انفصال الوالدين للأم الحق في حضانة أولادها، ولا ينزع هذا الحق إلا بحكم قضائي، كما نص على مراعاة جميع الجهات  لمصلحة الطفل في جميع الإجراءات التي تتخذ في شأنه والإسراع في إنجازها، ومراعاة حاجاته العقلية، </w:t>
      </w:r>
      <w:r w:rsidRPr="00A24F1B">
        <w:rPr>
          <w:rFonts w:cs="Royal Arabic"/>
          <w:spacing w:val="-10"/>
          <w:sz w:val="48"/>
          <w:szCs w:val="48"/>
          <w:rtl/>
        </w:rPr>
        <w:lastRenderedPageBreak/>
        <w:t>والنفسية، والجسدية، والتربوية، والتعليمية، بما يتفق مع سنه وصحته ونحوهما</w:t>
      </w:r>
      <w:r w:rsidRPr="00A24F1B">
        <w:rPr>
          <w:rFonts w:cs="Royal Arabic" w:hint="cs"/>
          <w:spacing w:val="-10"/>
          <w:sz w:val="48"/>
          <w:szCs w:val="48"/>
          <w:rtl/>
        </w:rPr>
        <w:t>.</w:t>
      </w:r>
    </w:p>
    <w:p w14:paraId="79D42A5C"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hint="cs"/>
          <w:spacing w:val="-10"/>
          <w:sz w:val="48"/>
          <w:szCs w:val="48"/>
          <w:rtl/>
        </w:rPr>
        <w:t>وفي سبيل حماية ووقاية الشباب من مخاطر الإرهاب فقد تم إنشاء المركز العالمي لمكافحة الفكر المتطرف "اعتدال"، وهو مركز يهدف إلى مكافحة</w:t>
      </w:r>
      <w:r w:rsidRPr="00A24F1B">
        <w:rPr>
          <w:rFonts w:cs="Royal Arabic"/>
          <w:spacing w:val="-10"/>
          <w:sz w:val="48"/>
          <w:szCs w:val="48"/>
          <w:rtl/>
        </w:rPr>
        <w:t xml:space="preserve"> الفكر المتطرّف وتعزيز ثقافة الاعتدال</w:t>
      </w:r>
      <w:r w:rsidRPr="00A24F1B">
        <w:rPr>
          <w:rFonts w:cs="Royal Arabic" w:hint="cs"/>
          <w:spacing w:val="-10"/>
          <w:sz w:val="48"/>
          <w:szCs w:val="48"/>
          <w:rtl/>
        </w:rPr>
        <w:t xml:space="preserve">، كما يعمل على </w:t>
      </w:r>
      <w:r w:rsidRPr="00A24F1B">
        <w:rPr>
          <w:rFonts w:cs="Royal Arabic"/>
          <w:spacing w:val="-10"/>
          <w:sz w:val="48"/>
          <w:szCs w:val="48"/>
          <w:rtl/>
        </w:rPr>
        <w:t>رصد وتحليل الفكر المتطرف للتصدي له ومواجهته والوقاية منه، والتعاون مع الحكومات والمنظمات ذات العلاقة.</w:t>
      </w:r>
    </w:p>
    <w:p w14:paraId="5B6A0089"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spacing w:val="-10"/>
          <w:sz w:val="48"/>
          <w:szCs w:val="48"/>
          <w:rtl/>
        </w:rPr>
        <w:t>وفي سبيل تفعيل رسالة الإسلام والسلام في العالم فقد تم إنشاء "مركز الحرب الفكرية" التابع لوزارة الدفاع، و"مركز الملك سلمان للسلام العالمي"، بالتعاون بين مركز الحرب الفكرية، ومركز الأمن والدفاع في وزارة الدفاع الماليزية، وجامعة العلوم الإسلامية الماليزية، ورابطة العالم الإسلامي، ويحقق مركز الحرب الفكرية التكامل في جهوده مع مركز الملك سلمان للسلام العالمي في سبيل نشر سماحة الإسلام وقيم السلام والتعايش، وكل ما يخدم الإنسانية جمعاء، وتحقيق مقاصد الدين الحقة من خلال إشاعة السلام، الذي تنشده المجتمعات والشرائع من أجل العيش المشترك، كما يهدف مركز الحرب الفكرية إلى الارتقاء بمستوى الوعي الصحيح للإسلام في الداخل الإسلامي وخارجه، وتحقيق المزيد من التأييد للصورة الذهنية الإيجابية عن حقيقة الإسلام عالمياً، إلى جانب تحصين شباب العالم من الفكر المتطرف عبر برامج وقائية وعلاجية، وتفكيك الوسائل التي يسعى الإرهاب من خلالها لاستقطاب عناصره، وتقرير منهج الوسطية والاعتدال في الإسلام.</w:t>
      </w:r>
    </w:p>
    <w:p w14:paraId="0CA35E04" w14:textId="77777777" w:rsidR="00E80E3F" w:rsidRDefault="00E80E3F" w:rsidP="009B6DDB">
      <w:pPr>
        <w:pStyle w:val="ListParagraph"/>
        <w:numPr>
          <w:ilvl w:val="0"/>
          <w:numId w:val="5"/>
        </w:numPr>
        <w:spacing w:after="0" w:line="560" w:lineRule="exact"/>
        <w:ind w:left="594" w:hanging="357"/>
        <w:jc w:val="both"/>
        <w:rPr>
          <w:rFonts w:cs="Royal Arabic"/>
          <w:spacing w:val="-10"/>
          <w:sz w:val="48"/>
          <w:szCs w:val="48"/>
          <w:rtl/>
        </w:rPr>
      </w:pPr>
      <w:r>
        <w:rPr>
          <w:rFonts w:cs="Royal Arabic" w:hint="cs"/>
          <w:spacing w:val="-10"/>
          <w:sz w:val="48"/>
          <w:szCs w:val="48"/>
          <w:rtl/>
        </w:rPr>
        <w:lastRenderedPageBreak/>
        <w:t>ت</w:t>
      </w:r>
      <w:r w:rsidR="00464ECB">
        <w:rPr>
          <w:rFonts w:cs="Royal Arabic" w:hint="cs"/>
          <w:spacing w:val="-10"/>
          <w:sz w:val="48"/>
          <w:szCs w:val="48"/>
          <w:rtl/>
        </w:rPr>
        <w:t>ُ</w:t>
      </w:r>
      <w:r>
        <w:rPr>
          <w:rFonts w:cs="Royal Arabic" w:hint="cs"/>
          <w:spacing w:val="-10"/>
          <w:sz w:val="48"/>
          <w:szCs w:val="48"/>
          <w:rtl/>
        </w:rPr>
        <w:t xml:space="preserve">ركز </w:t>
      </w:r>
      <w:r w:rsidRPr="00BB5279">
        <w:rPr>
          <w:rFonts w:cs="Royal Arabic" w:hint="cs"/>
          <w:spacing w:val="-10"/>
          <w:sz w:val="48"/>
          <w:szCs w:val="48"/>
          <w:rtl/>
        </w:rPr>
        <w:t xml:space="preserve">أطر مكافحة الإرهاب </w:t>
      </w:r>
      <w:r>
        <w:rPr>
          <w:rFonts w:cs="Royal Arabic" w:hint="cs"/>
          <w:spacing w:val="-10"/>
          <w:sz w:val="48"/>
          <w:szCs w:val="48"/>
          <w:rtl/>
        </w:rPr>
        <w:t>على الشباب والطفل من خل</w:t>
      </w:r>
      <w:r w:rsidR="001503D1">
        <w:rPr>
          <w:rFonts w:cs="Royal Arabic" w:hint="cs"/>
          <w:spacing w:val="-10"/>
          <w:sz w:val="48"/>
          <w:szCs w:val="48"/>
          <w:rtl/>
        </w:rPr>
        <w:t>ال توفير الحماية والاستقرار والأ</w:t>
      </w:r>
      <w:r>
        <w:rPr>
          <w:rFonts w:cs="Royal Arabic" w:hint="cs"/>
          <w:spacing w:val="-10"/>
          <w:sz w:val="48"/>
          <w:szCs w:val="48"/>
          <w:rtl/>
        </w:rPr>
        <w:t>من والتنمية، ولكن</w:t>
      </w:r>
      <w:r w:rsidR="00464ECB">
        <w:rPr>
          <w:rFonts w:cs="Royal Arabic" w:hint="cs"/>
          <w:spacing w:val="-10"/>
          <w:sz w:val="48"/>
          <w:szCs w:val="48"/>
          <w:rtl/>
        </w:rPr>
        <w:t>ها</w:t>
      </w:r>
      <w:r>
        <w:rPr>
          <w:rFonts w:cs="Royal Arabic" w:hint="cs"/>
          <w:spacing w:val="-10"/>
          <w:sz w:val="48"/>
          <w:szCs w:val="48"/>
          <w:rtl/>
        </w:rPr>
        <w:t xml:space="preserve"> لا تعالج جذور وأسباب وجود </w:t>
      </w:r>
      <w:r w:rsidR="00464ECB">
        <w:rPr>
          <w:rFonts w:cs="Royal Arabic" w:hint="cs"/>
          <w:spacing w:val="-10"/>
          <w:sz w:val="48"/>
          <w:szCs w:val="48"/>
          <w:rtl/>
        </w:rPr>
        <w:t>ال</w:t>
      </w:r>
      <w:r>
        <w:rPr>
          <w:rFonts w:cs="Royal Arabic" w:hint="cs"/>
          <w:spacing w:val="-10"/>
          <w:sz w:val="48"/>
          <w:szCs w:val="48"/>
          <w:rtl/>
        </w:rPr>
        <w:t xml:space="preserve">مجتمعات </w:t>
      </w:r>
      <w:r w:rsidR="00464ECB">
        <w:rPr>
          <w:rFonts w:cs="Royal Arabic" w:hint="cs"/>
          <w:spacing w:val="-10"/>
          <w:sz w:val="48"/>
          <w:szCs w:val="48"/>
          <w:rtl/>
        </w:rPr>
        <w:t>ال</w:t>
      </w:r>
      <w:r>
        <w:rPr>
          <w:rFonts w:cs="Royal Arabic" w:hint="cs"/>
          <w:spacing w:val="-10"/>
          <w:sz w:val="48"/>
          <w:szCs w:val="48"/>
          <w:rtl/>
        </w:rPr>
        <w:t>هشة و</w:t>
      </w:r>
      <w:r w:rsidR="00464ECB">
        <w:rPr>
          <w:rFonts w:cs="Royal Arabic" w:hint="cs"/>
          <w:spacing w:val="-10"/>
          <w:sz w:val="48"/>
          <w:szCs w:val="48"/>
          <w:rtl/>
        </w:rPr>
        <w:t>ال</w:t>
      </w:r>
      <w:r>
        <w:rPr>
          <w:rFonts w:cs="Royal Arabic" w:hint="cs"/>
          <w:spacing w:val="-10"/>
          <w:sz w:val="48"/>
          <w:szCs w:val="48"/>
          <w:rtl/>
        </w:rPr>
        <w:t>متنازعة</w:t>
      </w:r>
      <w:r w:rsidR="00464ECB">
        <w:rPr>
          <w:rFonts w:cs="Royal Arabic" w:hint="cs"/>
          <w:spacing w:val="-10"/>
          <w:sz w:val="48"/>
          <w:szCs w:val="48"/>
          <w:rtl/>
        </w:rPr>
        <w:t>.</w:t>
      </w:r>
    </w:p>
    <w:p w14:paraId="725A758C" w14:textId="77777777" w:rsidR="00FE7F43" w:rsidRPr="00A24F1B" w:rsidRDefault="00765F5F" w:rsidP="009B6DDB">
      <w:pPr>
        <w:pStyle w:val="ListParagraph"/>
        <w:numPr>
          <w:ilvl w:val="0"/>
          <w:numId w:val="1"/>
        </w:numPr>
        <w:spacing w:after="0" w:line="560" w:lineRule="exact"/>
        <w:ind w:left="311"/>
        <w:jc w:val="both"/>
        <w:rPr>
          <w:rFonts w:cs="Royal Arabic"/>
          <w:b/>
          <w:bCs/>
          <w:spacing w:val="-10"/>
          <w:sz w:val="48"/>
          <w:szCs w:val="48"/>
        </w:rPr>
      </w:pPr>
      <w:r w:rsidRPr="00A24F1B">
        <w:rPr>
          <w:rFonts w:cs="Royal Arabic" w:hint="cs"/>
          <w:b/>
          <w:bCs/>
          <w:spacing w:val="-10"/>
          <w:sz w:val="48"/>
          <w:szCs w:val="48"/>
          <w:rtl/>
        </w:rPr>
        <w:t xml:space="preserve">تقييم أطر مكافحة الإرهاب في أجندة المرأة والسلام والأمن، ولا سيما عمل النساء من بناة السلام وصانعات السلام وحقوق النساء والفتيات بموجب اتفاقية القضاء على التمييز ضد المرأة وجدول أعمال </w:t>
      </w:r>
      <w:r w:rsidRPr="00A24F1B">
        <w:rPr>
          <w:rFonts w:asciiTheme="minorBidi" w:hAnsiTheme="minorBidi"/>
          <w:b/>
          <w:bCs/>
          <w:spacing w:val="-10"/>
          <w:sz w:val="36"/>
          <w:szCs w:val="36"/>
        </w:rPr>
        <w:t>WPS</w:t>
      </w:r>
      <w:r w:rsidRPr="00A24F1B">
        <w:rPr>
          <w:rFonts w:cs="Royal Arabic" w:hint="cs"/>
          <w:b/>
          <w:bCs/>
          <w:spacing w:val="-10"/>
          <w:sz w:val="48"/>
          <w:szCs w:val="48"/>
          <w:rtl/>
        </w:rPr>
        <w:t xml:space="preserve"> لمجلس الأمن التابع للأمم المتحدة. </w:t>
      </w:r>
    </w:p>
    <w:p w14:paraId="135C819C" w14:textId="77777777" w:rsidR="00A24F1B" w:rsidRPr="00A24F1B" w:rsidRDefault="00A24F1B" w:rsidP="009B6DDB">
      <w:pPr>
        <w:spacing w:after="0" w:line="560" w:lineRule="exact"/>
        <w:jc w:val="both"/>
        <w:rPr>
          <w:rFonts w:cs="Royal Arabic"/>
          <w:spacing w:val="-10"/>
          <w:sz w:val="48"/>
          <w:szCs w:val="48"/>
          <w:rtl/>
        </w:rPr>
      </w:pPr>
      <w:r w:rsidRPr="00A24F1B">
        <w:rPr>
          <w:rFonts w:cs="Royal Arabic"/>
          <w:spacing w:val="-10"/>
          <w:sz w:val="48"/>
          <w:szCs w:val="48"/>
          <w:rtl/>
        </w:rPr>
        <w:t xml:space="preserve">إن المملكة انطلاقاً من التزاماتها بوصفها عضواً مؤسسا </w:t>
      </w:r>
      <w:r w:rsidRPr="00A24F1B">
        <w:rPr>
          <w:rFonts w:cs="Royal Arabic" w:hint="cs"/>
          <w:spacing w:val="-10"/>
          <w:sz w:val="48"/>
          <w:szCs w:val="48"/>
          <w:rtl/>
        </w:rPr>
        <w:t>ل</w:t>
      </w:r>
      <w:r w:rsidRPr="00A24F1B">
        <w:rPr>
          <w:rFonts w:cs="Royal Arabic"/>
          <w:spacing w:val="-10"/>
          <w:sz w:val="48"/>
          <w:szCs w:val="48"/>
          <w:rtl/>
        </w:rPr>
        <w:t>هيئة الأمم المتحدة ودعمها لجميع الجهود الرامية لتحقيق السلم والأمن الدوليين، تعمل على تنفيذ القرارات الصادرة عن أجهزة وآليات الأمم المتحدة في نطاق التزاماتها، بما فيها قرار مجلس الأمن 1325 (2000)</w:t>
      </w:r>
      <w:r w:rsidRPr="00A24F1B">
        <w:rPr>
          <w:rFonts w:cs="Royal Arabic" w:hint="cs"/>
          <w:spacing w:val="-10"/>
          <w:sz w:val="48"/>
          <w:szCs w:val="48"/>
          <w:rtl/>
        </w:rPr>
        <w:t>، كما اعتبرت رؤية المملكة "2030" المرأة عنصراً مهماً من عناصر القوة في المجتمع وأكدت على تمكينها وتنمية مهاراتها واستثمار طاقاتها للمشاركة في بناء مستقبل الوطن، وقد اتخذت المملكة العديد من التدابير الرامية إلى تمكين المرأة في جميع المجالات بما فيها المجالات المتعلقة بالسلام والأمن، ويعتبر مجال تعزيز وحماية حقوق المرأة وتمكينها من أكثر المجالات نصيباً من الإصلاحات والتطورات، وتؤكد ذلك كمية ونوعية التدابير المتخذة في هذا السياق، ونتائجها، ومن أبرز تلك الإصلاحات والتطورات التي تتصل بشكل مباشر أو غير مباشر في إسهام النساء في بناء السلام وصناعته وتعزيز حقوقهن مايلي:</w:t>
      </w:r>
    </w:p>
    <w:p w14:paraId="5EE4F9FD"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spacing w:val="-10"/>
          <w:sz w:val="48"/>
          <w:szCs w:val="48"/>
          <w:rtl/>
        </w:rPr>
        <w:t xml:space="preserve">إنشاء مجلس شؤون الأسرة بقرار مجلس الوزراء رقم (443) وتاريخ  25 </w:t>
      </w:r>
      <w:r w:rsidRPr="00A24F1B">
        <w:rPr>
          <w:rFonts w:cs="Royal Arabic" w:hint="cs"/>
          <w:spacing w:val="-10"/>
          <w:sz w:val="48"/>
          <w:szCs w:val="48"/>
          <w:rtl/>
        </w:rPr>
        <w:t>/6/</w:t>
      </w:r>
      <w:r w:rsidRPr="00A24F1B">
        <w:rPr>
          <w:rFonts w:cs="Royal Arabic"/>
          <w:spacing w:val="-10"/>
          <w:sz w:val="48"/>
          <w:szCs w:val="48"/>
          <w:rtl/>
        </w:rPr>
        <w:t xml:space="preserve"> 2016م، ليتولى مهمة رعاية شؤون الأسرة، وتم تخصيص لجنة من لجانه لتتولى شؤون المرأة ولجنة أخرى تعنى </w:t>
      </w:r>
      <w:r w:rsidRPr="00A24F1B">
        <w:rPr>
          <w:rFonts w:cs="Royal Arabic"/>
          <w:spacing w:val="-10"/>
          <w:sz w:val="48"/>
          <w:szCs w:val="48"/>
          <w:rtl/>
        </w:rPr>
        <w:lastRenderedPageBreak/>
        <w:t xml:space="preserve">بالحماية الأسرية، وهو ما يعد تطوراً هاماً في الإطار المؤسسي لتعزيز وحماية حقوق المرأة والأسرة، حيث تعمل لجنة المرأة على بحث كافة القضايا المتعلقة بالمرأة، وتقترح الاستراتيجيات والتشريعات التي من شأنها تمكين المرأة في جوانب حياتها كافة، وتعمل لجنة المرأة حالياً بالتنسيق مع الجهات ذوات العلاقة على إعداد </w:t>
      </w:r>
      <w:r w:rsidRPr="00A24F1B">
        <w:rPr>
          <w:rFonts w:cs="Royal Arabic" w:hint="cs"/>
          <w:spacing w:val="-10"/>
          <w:sz w:val="48"/>
          <w:szCs w:val="48"/>
          <w:rtl/>
        </w:rPr>
        <w:t>استراتيجي</w:t>
      </w:r>
      <w:r w:rsidRPr="00A24F1B">
        <w:rPr>
          <w:rFonts w:cs="Royal Arabic" w:hint="eastAsia"/>
          <w:spacing w:val="-10"/>
          <w:sz w:val="48"/>
          <w:szCs w:val="48"/>
          <w:rtl/>
        </w:rPr>
        <w:t>ة</w:t>
      </w:r>
      <w:r w:rsidRPr="00A24F1B">
        <w:rPr>
          <w:rFonts w:cs="Royal Arabic" w:hint="cs"/>
          <w:spacing w:val="-10"/>
          <w:sz w:val="48"/>
          <w:szCs w:val="48"/>
          <w:rtl/>
        </w:rPr>
        <w:t xml:space="preserve"> وطنية للأسرة </w:t>
      </w:r>
      <w:r w:rsidRPr="00A24F1B">
        <w:rPr>
          <w:rFonts w:cs="Royal Arabic"/>
          <w:spacing w:val="-10"/>
          <w:sz w:val="48"/>
          <w:szCs w:val="48"/>
          <w:rtl/>
        </w:rPr>
        <w:t>ومواءمتها مع أهداف برنامج التحول الوطني ومبادراته والأهداف العالمية للتنمية المستدامة فيما يخص المرأة.</w:t>
      </w:r>
    </w:p>
    <w:p w14:paraId="11574138"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spacing w:val="-10"/>
          <w:sz w:val="48"/>
          <w:szCs w:val="48"/>
          <w:rtl/>
        </w:rPr>
        <w:t xml:space="preserve">صدور الأمر السامي رقم 33322 وتاريخ 18/4/2017 </w:t>
      </w:r>
      <w:r w:rsidRPr="00A24F1B">
        <w:rPr>
          <w:rFonts w:cs="Royal Arabic" w:hint="cs"/>
          <w:spacing w:val="-10"/>
          <w:sz w:val="48"/>
          <w:szCs w:val="48"/>
          <w:rtl/>
        </w:rPr>
        <w:t xml:space="preserve">م </w:t>
      </w:r>
      <w:r w:rsidRPr="00A24F1B">
        <w:rPr>
          <w:rFonts w:cs="Royal Arabic"/>
          <w:spacing w:val="-10"/>
          <w:sz w:val="48"/>
          <w:szCs w:val="48"/>
          <w:rtl/>
        </w:rPr>
        <w:t>الذي أكد على جميع الجهات المعنية بعدم مطالبة المرأة بالحصول على موافقة ولي الأمر عند تقديم الخدمات لها، أو إنهاء الإجراءات الخاصة بها</w:t>
      </w:r>
      <w:r w:rsidRPr="00A24F1B">
        <w:rPr>
          <w:rFonts w:cs="Royal Arabic" w:hint="cs"/>
          <w:spacing w:val="-10"/>
          <w:sz w:val="48"/>
          <w:szCs w:val="48"/>
          <w:rtl/>
        </w:rPr>
        <w:t>.</w:t>
      </w:r>
    </w:p>
    <w:p w14:paraId="5B6DC0CF"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spacing w:val="-10"/>
          <w:sz w:val="48"/>
          <w:szCs w:val="48"/>
          <w:rtl/>
        </w:rPr>
        <w:t>تعديل النموذج الموحد للائحة تنظيم العمل بموجب قرار وزير الموارد البشرية والتنمية الاجتماعية رقم 84447</w:t>
      </w:r>
      <w:r>
        <w:rPr>
          <w:rFonts w:cs="Royal Arabic" w:hint="cs"/>
          <w:spacing w:val="-10"/>
          <w:sz w:val="48"/>
          <w:szCs w:val="48"/>
          <w:rtl/>
        </w:rPr>
        <w:t xml:space="preserve"> </w:t>
      </w:r>
      <w:r w:rsidRPr="00A24F1B">
        <w:rPr>
          <w:rFonts w:cs="Royal Arabic"/>
          <w:spacing w:val="-10"/>
          <w:sz w:val="48"/>
          <w:szCs w:val="48"/>
          <w:rtl/>
        </w:rPr>
        <w:t>وتاريخ</w:t>
      </w:r>
      <w:r>
        <w:rPr>
          <w:rFonts w:cs="Royal Arabic"/>
          <w:spacing w:val="-10"/>
          <w:sz w:val="48"/>
          <w:szCs w:val="48"/>
        </w:rPr>
        <w:t xml:space="preserve"> </w:t>
      </w:r>
      <w:r w:rsidRPr="00A24F1B">
        <w:rPr>
          <w:rFonts w:cs="Royal Arabic" w:hint="cs"/>
          <w:spacing w:val="-10"/>
          <w:sz w:val="48"/>
          <w:szCs w:val="48"/>
          <w:rtl/>
        </w:rPr>
        <w:t>14/1/</w:t>
      </w:r>
      <w:r w:rsidRPr="00A24F1B">
        <w:rPr>
          <w:rFonts w:cs="Royal Arabic"/>
          <w:spacing w:val="-10"/>
          <w:sz w:val="48"/>
          <w:szCs w:val="48"/>
          <w:rtl/>
        </w:rPr>
        <w:t>2018</w:t>
      </w:r>
      <w:r>
        <w:rPr>
          <w:rFonts w:cs="Royal Arabic" w:hint="cs"/>
          <w:spacing w:val="-10"/>
          <w:sz w:val="48"/>
          <w:szCs w:val="48"/>
          <w:rtl/>
        </w:rPr>
        <w:t>م</w:t>
      </w:r>
      <w:r w:rsidRPr="00A24F1B">
        <w:rPr>
          <w:rFonts w:cs="Royal Arabic"/>
          <w:spacing w:val="-10"/>
          <w:sz w:val="48"/>
          <w:szCs w:val="48"/>
          <w:rtl/>
        </w:rPr>
        <w:t xml:space="preserve"> حيث نصت المادة (34) من النموذج على ضوابط عامة من بينها يمنع أي تمييز في الأجور بين العاملين والعاملات عن العمل للقيمة المتساوية.</w:t>
      </w:r>
    </w:p>
    <w:p w14:paraId="1C8A9945"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spacing w:val="-10"/>
          <w:sz w:val="48"/>
          <w:szCs w:val="48"/>
          <w:rtl/>
        </w:rPr>
        <w:t xml:space="preserve">صدور الأمر السامي الكريم رقم 25803 وتاريخ 15 </w:t>
      </w:r>
      <w:r w:rsidRPr="00A24F1B">
        <w:rPr>
          <w:rFonts w:cs="Royal Arabic" w:hint="cs"/>
          <w:spacing w:val="-10"/>
          <w:sz w:val="48"/>
          <w:szCs w:val="48"/>
          <w:rtl/>
        </w:rPr>
        <w:t>/2/</w:t>
      </w:r>
      <w:r w:rsidRPr="00A24F1B">
        <w:rPr>
          <w:rFonts w:cs="Royal Arabic"/>
          <w:spacing w:val="-10"/>
          <w:sz w:val="48"/>
          <w:szCs w:val="48"/>
          <w:rtl/>
        </w:rPr>
        <w:t xml:space="preserve"> 2018</w:t>
      </w:r>
      <w:r w:rsidRPr="00A24F1B">
        <w:rPr>
          <w:rFonts w:cs="Royal Arabic" w:hint="cs"/>
          <w:spacing w:val="-10"/>
          <w:sz w:val="48"/>
          <w:szCs w:val="48"/>
          <w:rtl/>
        </w:rPr>
        <w:t>م بشأن</w:t>
      </w:r>
      <w:r w:rsidRPr="00A24F1B">
        <w:rPr>
          <w:rFonts w:cs="Royal Arabic"/>
          <w:spacing w:val="-10"/>
          <w:sz w:val="48"/>
          <w:szCs w:val="48"/>
          <w:rtl/>
        </w:rPr>
        <w:t xml:space="preserve"> تقديم المساعدة الحقوقية للنساء والأطفال في حالات الإيذاء، المتضمن توجيه وزارة الموارد البشرية والتنمية الاجتماعية بالتنسيق مع الهيئة السعودية للمحامين للحصول على قائمة دورية بأسماء المحامين المتبرعين وعناوينهم لتقديم المعونة القضائية، والتعاون معهم، عملاً بالفقرة (11) من المادة (الثالثة عشرة) من تنظيم الهيئة السعودية للمحامين.</w:t>
      </w:r>
    </w:p>
    <w:p w14:paraId="0C26BE44"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hint="cs"/>
          <w:spacing w:val="-10"/>
          <w:sz w:val="48"/>
          <w:szCs w:val="48"/>
          <w:rtl/>
        </w:rPr>
        <w:lastRenderedPageBreak/>
        <w:t>إنشاء إدارة تمكين المرأة تحت مظلة وزارة الموارد البشرية والتنمية الاجتماعية، وتهدف</w:t>
      </w:r>
      <w:r w:rsidRPr="00A24F1B">
        <w:rPr>
          <w:rFonts w:cs="Royal Arabic"/>
          <w:spacing w:val="-10"/>
          <w:sz w:val="48"/>
          <w:szCs w:val="48"/>
          <w:rtl/>
        </w:rPr>
        <w:t xml:space="preserve"> </w:t>
      </w:r>
      <w:r w:rsidRPr="00A24F1B">
        <w:rPr>
          <w:rFonts w:cs="Royal Arabic" w:hint="cs"/>
          <w:spacing w:val="-10"/>
          <w:sz w:val="48"/>
          <w:szCs w:val="48"/>
          <w:rtl/>
        </w:rPr>
        <w:t xml:space="preserve">الإدارة </w:t>
      </w:r>
      <w:r w:rsidRPr="00A24F1B">
        <w:rPr>
          <w:rFonts w:cs="Royal Arabic"/>
          <w:spacing w:val="-10"/>
          <w:sz w:val="48"/>
          <w:szCs w:val="48"/>
          <w:rtl/>
        </w:rPr>
        <w:t xml:space="preserve">إلى إيجاد المبادرات والمشايع التي تدعم تمكين </w:t>
      </w:r>
      <w:r w:rsidRPr="00A24F1B">
        <w:rPr>
          <w:rFonts w:cs="Royal Arabic" w:hint="cs"/>
          <w:spacing w:val="-10"/>
          <w:sz w:val="48"/>
          <w:szCs w:val="48"/>
          <w:rtl/>
        </w:rPr>
        <w:t>المرأة في</w:t>
      </w:r>
      <w:r w:rsidRPr="00A24F1B">
        <w:rPr>
          <w:rFonts w:cs="Royal Arabic"/>
          <w:spacing w:val="-10"/>
          <w:sz w:val="48"/>
          <w:szCs w:val="48"/>
          <w:rtl/>
        </w:rPr>
        <w:t xml:space="preserve"> سوق العمل السعودي والعمل على تنفيذها بهدف تحقيق هدف </w:t>
      </w:r>
      <w:r w:rsidRPr="00A24F1B">
        <w:rPr>
          <w:rFonts w:cs="Royal Arabic" w:hint="cs"/>
          <w:spacing w:val="-10"/>
          <w:sz w:val="48"/>
          <w:szCs w:val="48"/>
          <w:rtl/>
        </w:rPr>
        <w:t>زيادة مشاركة</w:t>
      </w:r>
      <w:r w:rsidRPr="00A24F1B">
        <w:rPr>
          <w:rFonts w:cs="Royal Arabic"/>
          <w:spacing w:val="-10"/>
          <w:sz w:val="48"/>
          <w:szCs w:val="48"/>
          <w:rtl/>
        </w:rPr>
        <w:t xml:space="preserve"> المرأة في سوق العمل بما </w:t>
      </w:r>
      <w:r w:rsidRPr="00A24F1B">
        <w:rPr>
          <w:rFonts w:cs="Royal Arabic" w:hint="cs"/>
          <w:spacing w:val="-10"/>
          <w:sz w:val="48"/>
          <w:szCs w:val="48"/>
          <w:rtl/>
        </w:rPr>
        <w:t>يحقق العدالة</w:t>
      </w:r>
      <w:r w:rsidRPr="00A24F1B">
        <w:rPr>
          <w:rFonts w:cs="Royal Arabic"/>
          <w:spacing w:val="-10"/>
          <w:sz w:val="48"/>
          <w:szCs w:val="48"/>
          <w:rtl/>
        </w:rPr>
        <w:t xml:space="preserve"> في تكافؤ الفرص في سوق العمل</w:t>
      </w:r>
      <w:r w:rsidRPr="00A24F1B">
        <w:rPr>
          <w:rFonts w:cs="Royal Arabic" w:hint="cs"/>
          <w:spacing w:val="-10"/>
          <w:sz w:val="48"/>
          <w:szCs w:val="48"/>
          <w:rtl/>
        </w:rPr>
        <w:t xml:space="preserve"> في القطاعين العام والخاص</w:t>
      </w:r>
      <w:r w:rsidRPr="00A24F1B">
        <w:rPr>
          <w:rFonts w:cs="Royal Arabic"/>
          <w:spacing w:val="-10"/>
          <w:sz w:val="48"/>
          <w:szCs w:val="48"/>
          <w:rtl/>
        </w:rPr>
        <w:t>.</w:t>
      </w:r>
    </w:p>
    <w:p w14:paraId="455DF425"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spacing w:val="-10"/>
          <w:sz w:val="48"/>
          <w:szCs w:val="48"/>
          <w:rtl/>
        </w:rPr>
        <w:t>تعديل نظام السفر وثائق ولائحته التنفيذية، بما يكفل حصول المرأة على جواز السفر، والسفر إلى الخارج على قدم المساواة مع الرجل (بموجب المرسوم الملكي رقم (م/134) وتاريخ 30</w:t>
      </w:r>
      <w:r w:rsidRPr="00A24F1B">
        <w:rPr>
          <w:rFonts w:cs="Royal Arabic" w:hint="cs"/>
          <w:spacing w:val="-10"/>
          <w:sz w:val="48"/>
          <w:szCs w:val="48"/>
          <w:rtl/>
        </w:rPr>
        <w:t>/6/</w:t>
      </w:r>
      <w:r w:rsidRPr="00A24F1B">
        <w:rPr>
          <w:rFonts w:cs="Royal Arabic"/>
          <w:spacing w:val="-10"/>
          <w:sz w:val="48"/>
          <w:szCs w:val="48"/>
          <w:rtl/>
        </w:rPr>
        <w:t xml:space="preserve">2019م. </w:t>
      </w:r>
    </w:p>
    <w:p w14:paraId="406C072F"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spacing w:val="-10"/>
          <w:sz w:val="48"/>
          <w:szCs w:val="48"/>
          <w:rtl/>
        </w:rPr>
        <w:t xml:space="preserve">تعديل نظام العمل لضمان المساواة بين الجميع في الحقوق والواجبات، وشروط الخدمة، حيث شملت التعديلات، تعديل المادة (3) بما يؤكد على أن العمل حق للمواطنين ولا يجوز التمييز على أساس الجنس أو الإعاقة أو السن أو أي شكل من أشكال التمييز الأخرى في إطار العمل، وتعديل المادة (155) بالنص على حظر فصل العاملة أو إنذارها بالفصل أثناء حملها أو تمتعها بإجازة الوضع، ويشمل ذلك مدة مرضها الناشئ عن أي منهما (بموجب المرسوم الملكي رقم (م/134) </w:t>
      </w:r>
      <w:r w:rsidRPr="00A24F1B">
        <w:rPr>
          <w:rFonts w:cs="Royal Arabic" w:hint="cs"/>
          <w:spacing w:val="-10"/>
          <w:sz w:val="48"/>
          <w:szCs w:val="48"/>
          <w:rtl/>
        </w:rPr>
        <w:t>وتاريخ    30/6/</w:t>
      </w:r>
      <w:r w:rsidRPr="00A24F1B">
        <w:rPr>
          <w:rFonts w:cs="Royal Arabic"/>
          <w:spacing w:val="-10"/>
          <w:sz w:val="48"/>
          <w:szCs w:val="48"/>
          <w:rtl/>
        </w:rPr>
        <w:t xml:space="preserve"> 2019م.</w:t>
      </w:r>
    </w:p>
    <w:p w14:paraId="0B5C6474"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spacing w:val="-10"/>
          <w:sz w:val="48"/>
          <w:szCs w:val="48"/>
          <w:rtl/>
        </w:rPr>
        <w:t>تعديل نظام التأمينات الاجتماعية، حيث تضمن تعديل المادة (38) من نظام التأمينات الاجتماعية بما يحقق المساواة بين الرجل والمرأة في سن التقاعد بحيث يكون (60) سنة لكلا الجنسين، (بموجب المرسوم الملكي رقم (م/134) وتاريخ 30</w:t>
      </w:r>
      <w:r w:rsidRPr="00A24F1B">
        <w:rPr>
          <w:rFonts w:cs="Royal Arabic" w:hint="cs"/>
          <w:spacing w:val="-10"/>
          <w:sz w:val="48"/>
          <w:szCs w:val="48"/>
          <w:rtl/>
        </w:rPr>
        <w:t>/6/</w:t>
      </w:r>
      <w:r w:rsidRPr="00A24F1B">
        <w:rPr>
          <w:rFonts w:cs="Royal Arabic"/>
          <w:spacing w:val="-10"/>
          <w:sz w:val="48"/>
          <w:szCs w:val="48"/>
          <w:rtl/>
        </w:rPr>
        <w:t>2019م.</w:t>
      </w:r>
    </w:p>
    <w:p w14:paraId="72866977"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spacing w:val="-10"/>
          <w:sz w:val="48"/>
          <w:szCs w:val="48"/>
          <w:rtl/>
        </w:rPr>
        <w:t xml:space="preserve">إطلاق مبادرة "تمكين المرأة" من قبل وزارة الموارد البشرية والتنمية الاجتماعية، والتي تهدف إلى زيادة نسبة المشاركة النوعية للمرأة في القطاعين العام والخاص وعلى جميع المستويات الوظيفية من خلال </w:t>
      </w:r>
      <w:r w:rsidRPr="00A24F1B">
        <w:rPr>
          <w:rFonts w:cs="Royal Arabic"/>
          <w:spacing w:val="-10"/>
          <w:sz w:val="48"/>
          <w:szCs w:val="48"/>
          <w:rtl/>
        </w:rPr>
        <w:lastRenderedPageBreak/>
        <w:t>تقلد المرأة المناصب الوظيفية القيادية الهيكلية العليا، والاستثمار في طاقاتها وقدراتها وتوسيع خيارات العمل أمامها وزيادة مشاركتها بهدف تحقيق التوازن بين الجنسين وتقليص الفجوة كماً ونوعاً بين الرجل والمرأة، والتغلب على العقبات التي تقف حائلاً أمام ذلك للنهوض بالتنمية البشرية والاقتصادية والاجتماعية</w:t>
      </w:r>
      <w:r w:rsidRPr="00A24F1B">
        <w:rPr>
          <w:rFonts w:cs="Royal Arabic" w:hint="cs"/>
          <w:spacing w:val="-10"/>
          <w:sz w:val="48"/>
          <w:szCs w:val="48"/>
          <w:rtl/>
        </w:rPr>
        <w:t>.</w:t>
      </w:r>
    </w:p>
    <w:p w14:paraId="2988E455"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spacing w:val="-10"/>
          <w:sz w:val="48"/>
          <w:szCs w:val="48"/>
          <w:rtl/>
        </w:rPr>
        <w:t>إطلاق مبادرة تدريب القيادات النسائية بالتعاون مع "جامعة انسياد العالمية" وقد تم تدريب (</w:t>
      </w:r>
      <w:r w:rsidRPr="00A24F1B">
        <w:rPr>
          <w:rFonts w:cs="Royal Arabic" w:hint="cs"/>
          <w:spacing w:val="-10"/>
          <w:sz w:val="48"/>
          <w:szCs w:val="48"/>
          <w:rtl/>
        </w:rPr>
        <w:t>958</w:t>
      </w:r>
      <w:r w:rsidRPr="00A24F1B">
        <w:rPr>
          <w:rFonts w:cs="Royal Arabic"/>
          <w:spacing w:val="-10"/>
          <w:sz w:val="48"/>
          <w:szCs w:val="48"/>
          <w:rtl/>
        </w:rPr>
        <w:t>) سيدة في الوقت الراهن، كما تم إطلاق "البرنامج الوطني لإعداد وتطوير القيادات الإدارية" ضمن مبادرات معهد الإدارة العامة والذي يهدف إلى تمكين القيادات النسائية في الخدمة المدنية من خلال بناء إمكاناتها وقدراتها القيادية وزيادة مشاركتها في مواقع اتخاذ القرار.</w:t>
      </w:r>
    </w:p>
    <w:p w14:paraId="03AC4C27"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spacing w:val="-10"/>
          <w:sz w:val="48"/>
          <w:szCs w:val="48"/>
          <w:rtl/>
        </w:rPr>
        <w:t xml:space="preserve">تم إطلاق "المنصة الوطنية للقيادات النسائية السعودية" وهي منصة وطنية تفاعلية تحت مظلة وزارة الموارد البشرية والتنمية الاجتماعية بالتعاون مع جامعة الأميرة نورة بنت عبد الرحمن، </w:t>
      </w:r>
      <w:r w:rsidRPr="00A24F1B">
        <w:rPr>
          <w:rFonts w:cs="Royal Arabic" w:hint="cs"/>
          <w:spacing w:val="-10"/>
          <w:sz w:val="48"/>
          <w:szCs w:val="48"/>
          <w:rtl/>
        </w:rPr>
        <w:t>و</w:t>
      </w:r>
      <w:r w:rsidRPr="00A24F1B">
        <w:rPr>
          <w:rFonts w:cs="Royal Arabic"/>
          <w:spacing w:val="-10"/>
          <w:sz w:val="48"/>
          <w:szCs w:val="48"/>
          <w:rtl/>
        </w:rPr>
        <w:t>تحوي المنصة على قاعدة بيانات القيادات الوطنية النسائية وذلك لتسهل الوصول السريع للقياديات سواء من القطاع العام ومؤسسات القطاع الخاص ومؤسسات المجتمع المدني.</w:t>
      </w:r>
    </w:p>
    <w:p w14:paraId="03F21B49"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hint="cs"/>
          <w:spacing w:val="-10"/>
          <w:sz w:val="48"/>
          <w:szCs w:val="48"/>
          <w:rtl/>
        </w:rPr>
        <w:t>تعيين</w:t>
      </w:r>
      <w:r w:rsidRPr="00A24F1B">
        <w:rPr>
          <w:rFonts w:cs="Royal Arabic"/>
          <w:spacing w:val="-10"/>
          <w:sz w:val="48"/>
          <w:szCs w:val="48"/>
          <w:rtl/>
        </w:rPr>
        <w:t xml:space="preserve"> (30) </w:t>
      </w:r>
      <w:r w:rsidRPr="00A24F1B">
        <w:rPr>
          <w:rFonts w:cs="Royal Arabic" w:hint="cs"/>
          <w:spacing w:val="-10"/>
          <w:sz w:val="48"/>
          <w:szCs w:val="48"/>
          <w:rtl/>
        </w:rPr>
        <w:t>سيدة</w:t>
      </w:r>
      <w:r w:rsidRPr="00A24F1B">
        <w:rPr>
          <w:rFonts w:cs="Royal Arabic"/>
          <w:spacing w:val="-10"/>
          <w:sz w:val="48"/>
          <w:szCs w:val="48"/>
          <w:rtl/>
        </w:rPr>
        <w:t xml:space="preserve"> </w:t>
      </w:r>
      <w:r w:rsidRPr="00A24F1B">
        <w:rPr>
          <w:rFonts w:cs="Royal Arabic" w:hint="cs"/>
          <w:spacing w:val="-10"/>
          <w:sz w:val="48"/>
          <w:szCs w:val="48"/>
          <w:rtl/>
        </w:rPr>
        <w:t>في</w:t>
      </w:r>
      <w:r w:rsidRPr="00A24F1B">
        <w:rPr>
          <w:rFonts w:cs="Royal Arabic"/>
          <w:spacing w:val="-10"/>
          <w:sz w:val="48"/>
          <w:szCs w:val="48"/>
          <w:rtl/>
        </w:rPr>
        <w:t xml:space="preserve"> </w:t>
      </w:r>
      <w:r w:rsidRPr="00A24F1B">
        <w:rPr>
          <w:rFonts w:cs="Royal Arabic" w:hint="cs"/>
          <w:spacing w:val="-10"/>
          <w:sz w:val="48"/>
          <w:szCs w:val="48"/>
          <w:rtl/>
        </w:rPr>
        <w:t>مجلس</w:t>
      </w:r>
      <w:r w:rsidRPr="00A24F1B">
        <w:rPr>
          <w:rFonts w:cs="Royal Arabic"/>
          <w:spacing w:val="-10"/>
          <w:sz w:val="48"/>
          <w:szCs w:val="48"/>
          <w:rtl/>
        </w:rPr>
        <w:t xml:space="preserve"> </w:t>
      </w:r>
      <w:r w:rsidRPr="00A24F1B">
        <w:rPr>
          <w:rFonts w:cs="Royal Arabic" w:hint="cs"/>
          <w:spacing w:val="-10"/>
          <w:sz w:val="48"/>
          <w:szCs w:val="48"/>
          <w:rtl/>
        </w:rPr>
        <w:t>الشورى</w:t>
      </w:r>
      <w:r w:rsidRPr="00A24F1B">
        <w:rPr>
          <w:rFonts w:cs="Royal Arabic"/>
          <w:spacing w:val="-10"/>
          <w:sz w:val="48"/>
          <w:szCs w:val="48"/>
          <w:rtl/>
        </w:rPr>
        <w:t xml:space="preserve"> </w:t>
      </w:r>
      <w:r w:rsidRPr="00A24F1B">
        <w:rPr>
          <w:rFonts w:cs="Royal Arabic" w:hint="cs"/>
          <w:spacing w:val="-10"/>
          <w:sz w:val="48"/>
          <w:szCs w:val="48"/>
          <w:rtl/>
        </w:rPr>
        <w:t>بما</w:t>
      </w:r>
      <w:r w:rsidRPr="00A24F1B">
        <w:rPr>
          <w:rFonts w:cs="Royal Arabic"/>
          <w:spacing w:val="-10"/>
          <w:sz w:val="48"/>
          <w:szCs w:val="48"/>
          <w:rtl/>
        </w:rPr>
        <w:t xml:space="preserve"> </w:t>
      </w:r>
      <w:r w:rsidRPr="00A24F1B">
        <w:rPr>
          <w:rFonts w:cs="Royal Arabic" w:hint="cs"/>
          <w:spacing w:val="-10"/>
          <w:sz w:val="48"/>
          <w:szCs w:val="48"/>
          <w:rtl/>
        </w:rPr>
        <w:t>نسبته</w:t>
      </w:r>
      <w:r w:rsidRPr="00A24F1B">
        <w:rPr>
          <w:rFonts w:cs="Royal Arabic"/>
          <w:spacing w:val="-10"/>
          <w:sz w:val="48"/>
          <w:szCs w:val="48"/>
          <w:rtl/>
        </w:rPr>
        <w:t xml:space="preserve"> (20%) </w:t>
      </w:r>
      <w:r w:rsidRPr="00A24F1B">
        <w:rPr>
          <w:rFonts w:cs="Royal Arabic" w:hint="cs"/>
          <w:spacing w:val="-10"/>
          <w:sz w:val="48"/>
          <w:szCs w:val="48"/>
          <w:rtl/>
        </w:rPr>
        <w:t>من</w:t>
      </w:r>
      <w:r w:rsidRPr="00A24F1B">
        <w:rPr>
          <w:rFonts w:cs="Royal Arabic"/>
          <w:spacing w:val="-10"/>
          <w:sz w:val="48"/>
          <w:szCs w:val="48"/>
          <w:rtl/>
        </w:rPr>
        <w:t xml:space="preserve"> </w:t>
      </w:r>
      <w:r w:rsidRPr="00A24F1B">
        <w:rPr>
          <w:rFonts w:cs="Royal Arabic" w:hint="cs"/>
          <w:spacing w:val="-10"/>
          <w:sz w:val="48"/>
          <w:szCs w:val="48"/>
          <w:rtl/>
        </w:rPr>
        <w:t>إجمالي</w:t>
      </w:r>
      <w:r w:rsidRPr="00A24F1B">
        <w:rPr>
          <w:rFonts w:cs="Royal Arabic"/>
          <w:spacing w:val="-10"/>
          <w:sz w:val="48"/>
          <w:szCs w:val="48"/>
          <w:rtl/>
        </w:rPr>
        <w:t xml:space="preserve"> </w:t>
      </w:r>
      <w:r w:rsidRPr="00A24F1B">
        <w:rPr>
          <w:rFonts w:cs="Royal Arabic" w:hint="cs"/>
          <w:spacing w:val="-10"/>
          <w:sz w:val="48"/>
          <w:szCs w:val="48"/>
          <w:rtl/>
        </w:rPr>
        <w:t>عدد</w:t>
      </w:r>
      <w:r w:rsidRPr="00A24F1B">
        <w:rPr>
          <w:rFonts w:cs="Royal Arabic"/>
          <w:spacing w:val="-10"/>
          <w:sz w:val="48"/>
          <w:szCs w:val="48"/>
          <w:rtl/>
        </w:rPr>
        <w:t xml:space="preserve"> </w:t>
      </w:r>
      <w:r w:rsidRPr="00A24F1B">
        <w:rPr>
          <w:rFonts w:cs="Royal Arabic" w:hint="cs"/>
          <w:spacing w:val="-10"/>
          <w:sz w:val="48"/>
          <w:szCs w:val="48"/>
          <w:rtl/>
        </w:rPr>
        <w:t>أعضاء</w:t>
      </w:r>
      <w:r w:rsidRPr="00A24F1B">
        <w:rPr>
          <w:rFonts w:cs="Royal Arabic"/>
          <w:spacing w:val="-10"/>
          <w:sz w:val="48"/>
          <w:szCs w:val="48"/>
          <w:rtl/>
        </w:rPr>
        <w:t xml:space="preserve"> </w:t>
      </w:r>
      <w:r w:rsidRPr="00A24F1B">
        <w:rPr>
          <w:rFonts w:cs="Royal Arabic" w:hint="cs"/>
          <w:spacing w:val="-10"/>
          <w:sz w:val="48"/>
          <w:szCs w:val="48"/>
          <w:rtl/>
        </w:rPr>
        <w:t>المجلس.</w:t>
      </w:r>
    </w:p>
    <w:p w14:paraId="7A0D6BF3"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hint="cs"/>
          <w:spacing w:val="-10"/>
          <w:sz w:val="48"/>
          <w:szCs w:val="48"/>
          <w:rtl/>
        </w:rPr>
        <w:t>تعيين</w:t>
      </w:r>
      <w:r w:rsidRPr="00A24F1B">
        <w:rPr>
          <w:rFonts w:cs="Royal Arabic"/>
          <w:spacing w:val="-10"/>
          <w:sz w:val="48"/>
          <w:szCs w:val="48"/>
          <w:rtl/>
        </w:rPr>
        <w:t xml:space="preserve"> (13) </w:t>
      </w:r>
      <w:r w:rsidRPr="00A24F1B">
        <w:rPr>
          <w:rFonts w:cs="Royal Arabic" w:hint="cs"/>
          <w:spacing w:val="-10"/>
          <w:sz w:val="48"/>
          <w:szCs w:val="48"/>
          <w:rtl/>
        </w:rPr>
        <w:t>سيدة</w:t>
      </w:r>
      <w:r w:rsidRPr="00A24F1B">
        <w:rPr>
          <w:rFonts w:cs="Royal Arabic"/>
          <w:spacing w:val="-10"/>
          <w:sz w:val="48"/>
          <w:szCs w:val="48"/>
          <w:rtl/>
        </w:rPr>
        <w:t xml:space="preserve"> </w:t>
      </w:r>
      <w:r w:rsidRPr="00A24F1B">
        <w:rPr>
          <w:rFonts w:cs="Royal Arabic" w:hint="cs"/>
          <w:spacing w:val="-10"/>
          <w:sz w:val="48"/>
          <w:szCs w:val="48"/>
          <w:rtl/>
        </w:rPr>
        <w:t>في</w:t>
      </w:r>
      <w:r w:rsidRPr="00A24F1B">
        <w:rPr>
          <w:rFonts w:cs="Royal Arabic"/>
          <w:spacing w:val="-10"/>
          <w:sz w:val="48"/>
          <w:szCs w:val="48"/>
          <w:rtl/>
        </w:rPr>
        <w:t xml:space="preserve"> </w:t>
      </w:r>
      <w:r w:rsidRPr="00A24F1B">
        <w:rPr>
          <w:rFonts w:cs="Royal Arabic" w:hint="cs"/>
          <w:spacing w:val="-10"/>
          <w:sz w:val="48"/>
          <w:szCs w:val="48"/>
          <w:rtl/>
        </w:rPr>
        <w:t>مجلس</w:t>
      </w:r>
      <w:r w:rsidRPr="00A24F1B">
        <w:rPr>
          <w:rFonts w:cs="Royal Arabic"/>
          <w:spacing w:val="-10"/>
          <w:sz w:val="48"/>
          <w:szCs w:val="48"/>
          <w:rtl/>
        </w:rPr>
        <w:t xml:space="preserve"> </w:t>
      </w:r>
      <w:r w:rsidRPr="00A24F1B">
        <w:rPr>
          <w:rFonts w:cs="Royal Arabic" w:hint="cs"/>
          <w:spacing w:val="-10"/>
          <w:sz w:val="48"/>
          <w:szCs w:val="48"/>
          <w:rtl/>
        </w:rPr>
        <w:t>هيئة</w:t>
      </w:r>
      <w:r w:rsidRPr="00A24F1B">
        <w:rPr>
          <w:rFonts w:cs="Royal Arabic"/>
          <w:spacing w:val="-10"/>
          <w:sz w:val="48"/>
          <w:szCs w:val="48"/>
          <w:rtl/>
        </w:rPr>
        <w:t xml:space="preserve"> </w:t>
      </w:r>
      <w:r w:rsidRPr="00A24F1B">
        <w:rPr>
          <w:rFonts w:cs="Royal Arabic" w:hint="cs"/>
          <w:spacing w:val="-10"/>
          <w:sz w:val="48"/>
          <w:szCs w:val="48"/>
          <w:rtl/>
        </w:rPr>
        <w:t>حقوق</w:t>
      </w:r>
      <w:r w:rsidRPr="00A24F1B">
        <w:rPr>
          <w:rFonts w:cs="Royal Arabic"/>
          <w:spacing w:val="-10"/>
          <w:sz w:val="48"/>
          <w:szCs w:val="48"/>
          <w:rtl/>
        </w:rPr>
        <w:t xml:space="preserve"> </w:t>
      </w:r>
      <w:r w:rsidRPr="00A24F1B">
        <w:rPr>
          <w:rFonts w:cs="Royal Arabic" w:hint="cs"/>
          <w:spacing w:val="-10"/>
          <w:sz w:val="48"/>
          <w:szCs w:val="48"/>
          <w:rtl/>
        </w:rPr>
        <w:t>الإنسان</w:t>
      </w:r>
      <w:r w:rsidRPr="00A24F1B">
        <w:rPr>
          <w:rFonts w:cs="Royal Arabic"/>
          <w:spacing w:val="-10"/>
          <w:sz w:val="48"/>
          <w:szCs w:val="48"/>
          <w:rtl/>
        </w:rPr>
        <w:t xml:space="preserve"> </w:t>
      </w:r>
      <w:r w:rsidRPr="00A24F1B">
        <w:rPr>
          <w:rFonts w:cs="Royal Arabic" w:hint="cs"/>
          <w:spacing w:val="-10"/>
          <w:sz w:val="48"/>
          <w:szCs w:val="48"/>
          <w:rtl/>
        </w:rPr>
        <w:t>بما</w:t>
      </w:r>
      <w:r w:rsidRPr="00A24F1B">
        <w:rPr>
          <w:rFonts w:cs="Royal Arabic"/>
          <w:spacing w:val="-10"/>
          <w:sz w:val="48"/>
          <w:szCs w:val="48"/>
          <w:rtl/>
        </w:rPr>
        <w:t xml:space="preserve"> </w:t>
      </w:r>
      <w:r w:rsidRPr="00A24F1B">
        <w:rPr>
          <w:rFonts w:cs="Royal Arabic" w:hint="cs"/>
          <w:spacing w:val="-10"/>
          <w:sz w:val="48"/>
          <w:szCs w:val="48"/>
          <w:rtl/>
        </w:rPr>
        <w:t>نسبته</w:t>
      </w:r>
      <w:r w:rsidRPr="00A24F1B">
        <w:rPr>
          <w:rFonts w:cs="Royal Arabic"/>
          <w:spacing w:val="-10"/>
          <w:sz w:val="48"/>
          <w:szCs w:val="48"/>
          <w:rtl/>
        </w:rPr>
        <w:t xml:space="preserve"> 50% </w:t>
      </w:r>
      <w:r w:rsidRPr="00A24F1B">
        <w:rPr>
          <w:rFonts w:cs="Royal Arabic" w:hint="cs"/>
          <w:spacing w:val="-10"/>
          <w:sz w:val="48"/>
          <w:szCs w:val="48"/>
          <w:rtl/>
        </w:rPr>
        <w:t>من</w:t>
      </w:r>
      <w:r w:rsidRPr="00A24F1B">
        <w:rPr>
          <w:rFonts w:cs="Royal Arabic"/>
          <w:spacing w:val="-10"/>
          <w:sz w:val="48"/>
          <w:szCs w:val="48"/>
          <w:rtl/>
        </w:rPr>
        <w:t xml:space="preserve"> </w:t>
      </w:r>
      <w:r w:rsidRPr="00A24F1B">
        <w:rPr>
          <w:rFonts w:cs="Royal Arabic" w:hint="cs"/>
          <w:spacing w:val="-10"/>
          <w:sz w:val="48"/>
          <w:szCs w:val="48"/>
          <w:rtl/>
        </w:rPr>
        <w:t>عضوية</w:t>
      </w:r>
      <w:r w:rsidRPr="00A24F1B">
        <w:rPr>
          <w:rFonts w:cs="Royal Arabic"/>
          <w:spacing w:val="-10"/>
          <w:sz w:val="48"/>
          <w:szCs w:val="48"/>
          <w:rtl/>
        </w:rPr>
        <w:t xml:space="preserve"> </w:t>
      </w:r>
      <w:r w:rsidRPr="00A24F1B">
        <w:rPr>
          <w:rFonts w:cs="Royal Arabic" w:hint="cs"/>
          <w:spacing w:val="-10"/>
          <w:sz w:val="48"/>
          <w:szCs w:val="48"/>
          <w:rtl/>
        </w:rPr>
        <w:t>المجلس</w:t>
      </w:r>
      <w:r w:rsidRPr="00A24F1B">
        <w:rPr>
          <w:rFonts w:cs="Royal Arabic"/>
          <w:spacing w:val="-10"/>
          <w:sz w:val="48"/>
          <w:szCs w:val="48"/>
          <w:rtl/>
        </w:rPr>
        <w:t xml:space="preserve"> </w:t>
      </w:r>
      <w:r w:rsidRPr="00A24F1B">
        <w:rPr>
          <w:rFonts w:cs="Royal Arabic" w:hint="cs"/>
          <w:spacing w:val="-10"/>
          <w:sz w:val="48"/>
          <w:szCs w:val="48"/>
          <w:rtl/>
        </w:rPr>
        <w:t>في</w:t>
      </w:r>
      <w:r w:rsidRPr="00A24F1B">
        <w:rPr>
          <w:rFonts w:cs="Royal Arabic"/>
          <w:spacing w:val="-10"/>
          <w:sz w:val="48"/>
          <w:szCs w:val="48"/>
          <w:rtl/>
        </w:rPr>
        <w:t xml:space="preserve"> </w:t>
      </w:r>
      <w:r w:rsidRPr="00A24F1B">
        <w:rPr>
          <w:rFonts w:cs="Royal Arabic" w:hint="cs"/>
          <w:spacing w:val="-10"/>
          <w:sz w:val="48"/>
          <w:szCs w:val="48"/>
          <w:rtl/>
        </w:rPr>
        <w:t>عام</w:t>
      </w:r>
      <w:r w:rsidRPr="00A24F1B">
        <w:rPr>
          <w:rFonts w:cs="Royal Arabic"/>
          <w:spacing w:val="-10"/>
          <w:sz w:val="48"/>
          <w:szCs w:val="48"/>
          <w:rtl/>
        </w:rPr>
        <w:t xml:space="preserve"> 2020</w:t>
      </w:r>
      <w:r w:rsidRPr="00A24F1B">
        <w:rPr>
          <w:rFonts w:cs="Royal Arabic" w:hint="cs"/>
          <w:spacing w:val="-10"/>
          <w:sz w:val="48"/>
          <w:szCs w:val="48"/>
          <w:rtl/>
        </w:rPr>
        <w:t>م</w:t>
      </w:r>
      <w:r w:rsidRPr="00A24F1B">
        <w:rPr>
          <w:rFonts w:cs="Royal Arabic"/>
          <w:spacing w:val="-10"/>
          <w:sz w:val="48"/>
          <w:szCs w:val="48"/>
          <w:rtl/>
        </w:rPr>
        <w:t>.</w:t>
      </w:r>
    </w:p>
    <w:p w14:paraId="6FF33E76"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spacing w:val="-10"/>
          <w:sz w:val="48"/>
          <w:szCs w:val="48"/>
          <w:rtl/>
        </w:rPr>
        <w:lastRenderedPageBreak/>
        <w:t>صدرت تعليمات النائب العام المتضمنة معاملة المحاميات كالمحامين وتمكينهن من الاطلاع على أوراق موكليهن، وأن يحضرن التحقيق معهم وفق المادة (70) من نظام الإجراءات الجزائية.</w:t>
      </w:r>
    </w:p>
    <w:p w14:paraId="61B0385D"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spacing w:val="-10"/>
          <w:sz w:val="48"/>
          <w:szCs w:val="48"/>
          <w:rtl/>
        </w:rPr>
        <w:t>فت</w:t>
      </w:r>
      <w:r w:rsidRPr="00A24F1B">
        <w:rPr>
          <w:rFonts w:cs="Royal Arabic" w:hint="cs"/>
          <w:spacing w:val="-10"/>
          <w:sz w:val="48"/>
          <w:szCs w:val="48"/>
          <w:rtl/>
        </w:rPr>
        <w:t>ح</w:t>
      </w:r>
      <w:r w:rsidRPr="00A24F1B">
        <w:rPr>
          <w:rFonts w:cs="Royal Arabic"/>
          <w:spacing w:val="-10"/>
          <w:sz w:val="48"/>
          <w:szCs w:val="48"/>
          <w:rtl/>
        </w:rPr>
        <w:t xml:space="preserve"> المجال للنساء لشغل الوظائف القضائية والأمنية والعسكرية، ومن ذلك إعلان النيابة العامة عن وظائف للنساء للعمل كعضوات في النيابة العامة على قدم المساواة مع أعضاء النيابة العامة الرجال، وبشروط متساوية لكل من الجنسين المتقدمين للعمل، وقد بلغ عدد أعضاء النيابة العامة من الجانب النسائي (200) عضواً، ومن المنسوبات الإداريات (</w:t>
      </w:r>
      <w:r w:rsidRPr="00A24F1B">
        <w:rPr>
          <w:rFonts w:cs="Royal Arabic" w:hint="cs"/>
          <w:spacing w:val="-10"/>
          <w:sz w:val="48"/>
          <w:szCs w:val="48"/>
          <w:rtl/>
        </w:rPr>
        <w:t>282</w:t>
      </w:r>
      <w:r w:rsidRPr="00A24F1B">
        <w:rPr>
          <w:rFonts w:cs="Royal Arabic"/>
          <w:spacing w:val="-10"/>
          <w:sz w:val="48"/>
          <w:szCs w:val="48"/>
          <w:rtl/>
        </w:rPr>
        <w:t>) موظفة ويبلغ عدد المتدربات (</w:t>
      </w:r>
      <w:r w:rsidRPr="00A24F1B">
        <w:rPr>
          <w:rFonts w:cs="Royal Arabic" w:hint="cs"/>
          <w:spacing w:val="-10"/>
          <w:sz w:val="48"/>
          <w:szCs w:val="48"/>
          <w:rtl/>
        </w:rPr>
        <w:t>238</w:t>
      </w:r>
      <w:r w:rsidRPr="00A24F1B">
        <w:rPr>
          <w:rFonts w:cs="Royal Arabic"/>
          <w:spacing w:val="-10"/>
          <w:sz w:val="48"/>
          <w:szCs w:val="48"/>
          <w:rtl/>
        </w:rPr>
        <w:t>) متدربة، وفي مجال العمل بالقطاع الأمني فقد بلغ مجموع عدد العاملات في الجهات الأمنية والعسكرية (2% ) من إجمال الموظفات في القطاع الحكومي، حيث بلغ مجموع العاملات في القطاعات الأمنية</w:t>
      </w:r>
      <w:r w:rsidRPr="00A24F1B">
        <w:rPr>
          <w:rFonts w:cs="Royal Arabic" w:hint="cs"/>
          <w:spacing w:val="-10"/>
          <w:sz w:val="48"/>
          <w:szCs w:val="48"/>
          <w:rtl/>
        </w:rPr>
        <w:t xml:space="preserve"> والعسكرية (8377) سيدة، والعاملات في وزارة الداخلية والإمارات التابعة لها (9976) سيدة.</w:t>
      </w:r>
    </w:p>
    <w:p w14:paraId="406F3F99"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hint="cs"/>
          <w:spacing w:val="-10"/>
          <w:sz w:val="48"/>
          <w:szCs w:val="48"/>
          <w:rtl/>
        </w:rPr>
        <w:t>و</w:t>
      </w:r>
      <w:r w:rsidRPr="00A24F1B">
        <w:rPr>
          <w:rFonts w:cs="Royal Arabic"/>
          <w:spacing w:val="-10"/>
          <w:sz w:val="48"/>
          <w:szCs w:val="48"/>
          <w:rtl/>
        </w:rPr>
        <w:t>تقوم مؤسسة محمد بن سلمان الخيرية "مسك" بالعديد من المبادرات التي تتعلق بالسلام والأمن، حيث عقدت في سبتمبر 2017م منتدى مسك للشباب بالتعاون مع برنامج الأمم المتحدة للتنمية، بحضور ما يزيد عن 400 مشارك، تحت عنوان «تعزيز التسامح من أجل السلام والتنمية المستدامة: حوار مع الشباب»، وناقشت قضايا تعزيز المواطنة العالمية والتفاهم بين الثقافات وتطوير مجتمعات أكثر تسامحا واستخدام الإبداع، والتكنولوجيا لمعالجة المشاكل في العالم.</w:t>
      </w:r>
    </w:p>
    <w:p w14:paraId="06E79512"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hint="cs"/>
          <w:spacing w:val="-10"/>
          <w:sz w:val="48"/>
          <w:szCs w:val="48"/>
          <w:rtl/>
        </w:rPr>
        <w:t xml:space="preserve">كما </w:t>
      </w:r>
      <w:r w:rsidRPr="00A24F1B">
        <w:rPr>
          <w:rFonts w:cs="Royal Arabic"/>
          <w:spacing w:val="-10"/>
          <w:sz w:val="48"/>
          <w:szCs w:val="48"/>
          <w:rtl/>
        </w:rPr>
        <w:t xml:space="preserve">تتيح أنظمة المملكة للمرأة السعودية فرصة تمثيل حكومتها على المستوى الإقليمي والدولي من خلال عملها في سفارات وقنصليات </w:t>
      </w:r>
      <w:r w:rsidRPr="00A24F1B">
        <w:rPr>
          <w:rFonts w:cs="Royal Arabic"/>
          <w:spacing w:val="-10"/>
          <w:sz w:val="48"/>
          <w:szCs w:val="48"/>
          <w:rtl/>
        </w:rPr>
        <w:lastRenderedPageBreak/>
        <w:t>وبعثات المملكة، ومشاركتها في وفود المملكة في المؤتمرات والمحافل والآليات الإقليمية والدولية فعلى سبيل المثال، ضم</w:t>
      </w:r>
      <w:r w:rsidRPr="00A24F1B">
        <w:rPr>
          <w:rFonts w:cs="Royal Arabic" w:hint="cs"/>
          <w:spacing w:val="-10"/>
          <w:sz w:val="48"/>
          <w:szCs w:val="48"/>
          <w:rtl/>
        </w:rPr>
        <w:t>ن</w:t>
      </w:r>
      <w:r w:rsidRPr="00A24F1B">
        <w:rPr>
          <w:rFonts w:cs="Royal Arabic"/>
          <w:spacing w:val="-10"/>
          <w:sz w:val="48"/>
          <w:szCs w:val="48"/>
          <w:rtl/>
        </w:rPr>
        <w:t xml:space="preserve"> وفود المملكة المشاركة في دورات هيئات المعاهدات، ودورات مجلس حقوق الإنسان العادية ودورات الاستعراض الدوري الشامل (</w:t>
      </w:r>
      <w:r w:rsidRPr="00A24F1B">
        <w:rPr>
          <w:rFonts w:cs="Royal Arabic"/>
          <w:spacing w:val="-10"/>
          <w:sz w:val="48"/>
          <w:szCs w:val="48"/>
        </w:rPr>
        <w:t>(UPR</w:t>
      </w:r>
      <w:r w:rsidRPr="00A24F1B">
        <w:rPr>
          <w:rFonts w:cs="Royal Arabic"/>
          <w:spacing w:val="-10"/>
          <w:sz w:val="48"/>
          <w:szCs w:val="48"/>
          <w:rtl/>
        </w:rPr>
        <w:t xml:space="preserve"> العديد من النساء السعوديات المتخصصات في المجالات التي تُعنى بها هذه الآليات</w:t>
      </w:r>
      <w:r w:rsidRPr="00A24F1B">
        <w:rPr>
          <w:rFonts w:cs="Royal Arabic" w:hint="cs"/>
          <w:spacing w:val="-10"/>
          <w:sz w:val="48"/>
          <w:szCs w:val="48"/>
          <w:rtl/>
        </w:rPr>
        <w:t>.</w:t>
      </w:r>
    </w:p>
    <w:p w14:paraId="7D4E87C3"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spacing w:val="-10"/>
          <w:sz w:val="48"/>
          <w:szCs w:val="48"/>
          <w:rtl/>
        </w:rPr>
        <w:t xml:space="preserve">ومن ثمرات الجهد المتواصل لتمكين المرأة السعودية، التحاق العديد من السيدات المؤهلات بالسلك الدبلوماسي للعمل في السفارات والممثليات السعودية خارج المملكة، </w:t>
      </w:r>
      <w:r w:rsidRPr="00A24F1B">
        <w:rPr>
          <w:rFonts w:cs="Royal Arabic" w:hint="cs"/>
          <w:spacing w:val="-10"/>
          <w:sz w:val="48"/>
          <w:szCs w:val="48"/>
          <w:rtl/>
        </w:rPr>
        <w:t xml:space="preserve">حيث </w:t>
      </w:r>
      <w:r w:rsidRPr="00A24F1B">
        <w:rPr>
          <w:rFonts w:cs="Royal Arabic"/>
          <w:spacing w:val="-10"/>
          <w:sz w:val="48"/>
          <w:szCs w:val="48"/>
          <w:rtl/>
        </w:rPr>
        <w:t xml:space="preserve">تحقق ارتفاع في نسبة مشاركة السيدات في السلك الدبلوماسي، </w:t>
      </w:r>
      <w:r w:rsidRPr="00A24F1B">
        <w:rPr>
          <w:rFonts w:cs="Royal Arabic" w:hint="cs"/>
          <w:spacing w:val="-10"/>
          <w:sz w:val="48"/>
          <w:szCs w:val="48"/>
          <w:rtl/>
        </w:rPr>
        <w:t>وقد</w:t>
      </w:r>
      <w:r w:rsidRPr="00A24F1B">
        <w:rPr>
          <w:rFonts w:cs="Royal Arabic"/>
          <w:spacing w:val="-10"/>
          <w:sz w:val="48"/>
          <w:szCs w:val="48"/>
          <w:rtl/>
        </w:rPr>
        <w:t xml:space="preserve"> بلغ إجمالي عدد الموظفات الدبلوماسيات (</w:t>
      </w:r>
      <w:r w:rsidRPr="00A24F1B">
        <w:rPr>
          <w:rFonts w:cs="Royal Arabic" w:hint="cs"/>
          <w:spacing w:val="-10"/>
          <w:sz w:val="48"/>
          <w:szCs w:val="48"/>
          <w:rtl/>
        </w:rPr>
        <w:t>331</w:t>
      </w:r>
      <w:r w:rsidRPr="00A24F1B">
        <w:rPr>
          <w:rFonts w:cs="Royal Arabic"/>
          <w:spacing w:val="-10"/>
          <w:sz w:val="48"/>
          <w:szCs w:val="48"/>
          <w:rtl/>
        </w:rPr>
        <w:t>) موظف</w:t>
      </w:r>
      <w:r w:rsidRPr="00A24F1B">
        <w:rPr>
          <w:rFonts w:cs="Royal Arabic" w:hint="cs"/>
          <w:spacing w:val="-10"/>
          <w:sz w:val="48"/>
          <w:szCs w:val="48"/>
          <w:rtl/>
        </w:rPr>
        <w:t>ة</w:t>
      </w:r>
      <w:r w:rsidRPr="00A24F1B">
        <w:rPr>
          <w:rFonts w:cs="Royal Arabic"/>
          <w:spacing w:val="-10"/>
          <w:sz w:val="48"/>
          <w:szCs w:val="48"/>
          <w:rtl/>
        </w:rPr>
        <w:t xml:space="preserve"> سعودي</w:t>
      </w:r>
      <w:r w:rsidRPr="00A24F1B">
        <w:rPr>
          <w:rFonts w:cs="Royal Arabic" w:hint="cs"/>
          <w:spacing w:val="-10"/>
          <w:sz w:val="48"/>
          <w:szCs w:val="48"/>
          <w:rtl/>
        </w:rPr>
        <w:t>ة، منهن</w:t>
      </w:r>
      <w:r>
        <w:rPr>
          <w:rFonts w:cs="Royal Arabic" w:hint="cs"/>
          <w:spacing w:val="-10"/>
          <w:sz w:val="48"/>
          <w:szCs w:val="48"/>
          <w:rtl/>
        </w:rPr>
        <w:t xml:space="preserve"> </w:t>
      </w:r>
      <w:r w:rsidRPr="00A24F1B">
        <w:rPr>
          <w:rFonts w:cs="Royal Arabic" w:hint="cs"/>
          <w:spacing w:val="-10"/>
          <w:sz w:val="48"/>
          <w:szCs w:val="48"/>
          <w:rtl/>
        </w:rPr>
        <w:t>(33) موظفة يشغل مناصب قيادية في وزارة الخارجية.</w:t>
      </w:r>
    </w:p>
    <w:p w14:paraId="48BB34D5"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hint="cs"/>
          <w:spacing w:val="-10"/>
          <w:sz w:val="48"/>
          <w:szCs w:val="48"/>
          <w:rtl/>
        </w:rPr>
        <w:t xml:space="preserve">كما </w:t>
      </w:r>
      <w:r w:rsidRPr="00A24F1B">
        <w:rPr>
          <w:rFonts w:cs="Royal Arabic"/>
          <w:spacing w:val="-10"/>
          <w:sz w:val="48"/>
          <w:szCs w:val="48"/>
          <w:rtl/>
        </w:rPr>
        <w:t>تقلد</w:t>
      </w:r>
      <w:r w:rsidRPr="00A24F1B">
        <w:rPr>
          <w:rFonts w:cs="Royal Arabic" w:hint="cs"/>
          <w:spacing w:val="-10"/>
          <w:sz w:val="48"/>
          <w:szCs w:val="48"/>
          <w:rtl/>
        </w:rPr>
        <w:t>ت</w:t>
      </w:r>
      <w:r w:rsidRPr="00A24F1B">
        <w:rPr>
          <w:rFonts w:cs="Royal Arabic"/>
          <w:spacing w:val="-10"/>
          <w:sz w:val="48"/>
          <w:szCs w:val="48"/>
          <w:rtl/>
        </w:rPr>
        <w:t xml:space="preserve"> المرأة السعودية </w:t>
      </w:r>
      <w:r w:rsidRPr="00A24F1B">
        <w:rPr>
          <w:rFonts w:cs="Royal Arabic" w:hint="cs"/>
          <w:spacing w:val="-10"/>
          <w:sz w:val="48"/>
          <w:szCs w:val="48"/>
          <w:rtl/>
        </w:rPr>
        <w:t>م</w:t>
      </w:r>
      <w:r w:rsidRPr="00A24F1B">
        <w:rPr>
          <w:rFonts w:cs="Royal Arabic"/>
          <w:spacing w:val="-10"/>
          <w:sz w:val="48"/>
          <w:szCs w:val="48"/>
          <w:rtl/>
        </w:rPr>
        <w:t>ناصب دولية عليا</w:t>
      </w:r>
      <w:r w:rsidRPr="00A24F1B">
        <w:rPr>
          <w:rFonts w:cs="Royal Arabic" w:hint="cs"/>
          <w:spacing w:val="-10"/>
          <w:sz w:val="48"/>
          <w:szCs w:val="48"/>
          <w:rtl/>
        </w:rPr>
        <w:t xml:space="preserve"> </w:t>
      </w:r>
      <w:r w:rsidRPr="00A24F1B">
        <w:rPr>
          <w:rFonts w:cs="Royal Arabic"/>
          <w:spacing w:val="-10"/>
          <w:sz w:val="48"/>
          <w:szCs w:val="48"/>
          <w:rtl/>
        </w:rPr>
        <w:t>في المنظمات الدولية والإقليمية، بما فيها منظمة الأمم المتحدة، فعلى سبيل المثال؛ شغلت سيدة سعودية منصب المدير التنفيذي لصندوق الأمم المتحدة للسكان والأمين العام المساعد للأمم المتحدة، وشغلت منصب مساعد المدير العام لمنظمة الصحة العالمية سيدة سعودية</w:t>
      </w:r>
      <w:r w:rsidRPr="00A24F1B">
        <w:rPr>
          <w:rFonts w:cs="Royal Arabic" w:hint="cs"/>
          <w:spacing w:val="-10"/>
          <w:sz w:val="48"/>
          <w:szCs w:val="48"/>
          <w:rtl/>
        </w:rPr>
        <w:t xml:space="preserve"> وعضوية عدد من الهيئات التعاهدية (</w:t>
      </w:r>
      <w:r w:rsidRPr="00A24F1B">
        <w:rPr>
          <w:rFonts w:cs="Royal Arabic"/>
          <w:spacing w:val="-10"/>
          <w:sz w:val="48"/>
          <w:szCs w:val="48"/>
        </w:rPr>
        <w:t>Treaty Bodies</w:t>
      </w:r>
      <w:r w:rsidRPr="00A24F1B">
        <w:rPr>
          <w:rFonts w:cs="Royal Arabic" w:hint="cs"/>
          <w:spacing w:val="-10"/>
          <w:sz w:val="48"/>
          <w:szCs w:val="48"/>
          <w:rtl/>
        </w:rPr>
        <w:t>)</w:t>
      </w:r>
      <w:r w:rsidRPr="00A24F1B">
        <w:rPr>
          <w:rFonts w:cs="Royal Arabic"/>
          <w:spacing w:val="-10"/>
          <w:sz w:val="48"/>
          <w:szCs w:val="48"/>
          <w:rtl/>
        </w:rPr>
        <w:t>، بالإضافة إلى مشاركتها في منظمة التعاون الإسلامي، وجامعة الدول العربية، ومجلس التعاون لدول الخليج العربية</w:t>
      </w:r>
      <w:r w:rsidRPr="00A24F1B">
        <w:rPr>
          <w:rFonts w:cs="Royal Arabic" w:hint="cs"/>
          <w:spacing w:val="-10"/>
          <w:sz w:val="48"/>
          <w:szCs w:val="48"/>
          <w:rtl/>
        </w:rPr>
        <w:t xml:space="preserve"> والعديد من هيئات وآليات الأمم المتحدة المعنية بحقوق الإنسان.</w:t>
      </w:r>
    </w:p>
    <w:p w14:paraId="50E6A5EC"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hint="cs"/>
          <w:spacing w:val="-10"/>
          <w:sz w:val="48"/>
          <w:szCs w:val="48"/>
          <w:rtl/>
        </w:rPr>
        <w:t>وفي مجال العمل الإغاثي والإنساني، ف</w:t>
      </w:r>
      <w:r w:rsidRPr="00A24F1B">
        <w:rPr>
          <w:rFonts w:cs="Royal Arabic"/>
          <w:spacing w:val="-10"/>
          <w:sz w:val="48"/>
          <w:szCs w:val="48"/>
          <w:rtl/>
        </w:rPr>
        <w:t>ت</w:t>
      </w:r>
      <w:r w:rsidRPr="00A24F1B">
        <w:rPr>
          <w:rFonts w:cs="Royal Arabic" w:hint="cs"/>
          <w:spacing w:val="-10"/>
          <w:sz w:val="48"/>
          <w:szCs w:val="48"/>
          <w:rtl/>
        </w:rPr>
        <w:t xml:space="preserve">بلغ نسبة النساء العاملات في </w:t>
      </w:r>
      <w:r w:rsidRPr="00A24F1B">
        <w:rPr>
          <w:rFonts w:cs="Royal Arabic"/>
          <w:spacing w:val="-10"/>
          <w:sz w:val="48"/>
          <w:szCs w:val="48"/>
          <w:rtl/>
        </w:rPr>
        <w:t xml:space="preserve">مركز الملك سلمان للإغاثة والأعمال الإنسانية </w:t>
      </w:r>
      <w:r w:rsidRPr="00A24F1B">
        <w:rPr>
          <w:rFonts w:cs="Royal Arabic" w:hint="cs"/>
          <w:spacing w:val="-10"/>
          <w:sz w:val="48"/>
          <w:szCs w:val="48"/>
          <w:rtl/>
        </w:rPr>
        <w:t>(20%)</w:t>
      </w:r>
      <w:r w:rsidRPr="00A24F1B">
        <w:rPr>
          <w:rFonts w:cs="Royal Arabic"/>
          <w:spacing w:val="-10"/>
          <w:sz w:val="48"/>
          <w:szCs w:val="48"/>
          <w:rtl/>
        </w:rPr>
        <w:t xml:space="preserve">، وهو مركز </w:t>
      </w:r>
      <w:r w:rsidRPr="00A24F1B">
        <w:rPr>
          <w:rFonts w:cs="Royal Arabic"/>
          <w:spacing w:val="-10"/>
          <w:sz w:val="48"/>
          <w:szCs w:val="48"/>
          <w:rtl/>
        </w:rPr>
        <w:lastRenderedPageBreak/>
        <w:t>دولي مخصص للأعمال الإغاثية والإنسانية الدولية يعمل عبر مجموعة من البرامج المصممة وفق أحدث النماذج العالمية لكي يكون امتداداً للدور الحيوي لبرامج الإغاثة والعون التي تقدمها المملكة العربية السعودية للمجتمعات المنكوبة وذلك لمساعدتها ورفع معاناتها لتعيش حياة كريمة، بهدف توحيد العمل الإغاثي للمملكة في الخارج، والتنسيق بين كافة الجهات ذات العلاقة بالأعمال الإغاثية (الحكومية وغير الحكومية) في المملكة، وقد استهدف المركز من خلال العديد من خططه الإغاثية تمكين المرأة وحمايتها وتأمين سلامتها وسلامة أسرتها وصيانة كرامتها والحفاظ على استقلاليتها من النواحي الصحية والتعليمية والاجتماعية والاقتصادية في الدول المتضررة.</w:t>
      </w:r>
    </w:p>
    <w:p w14:paraId="3B7820B5" w14:textId="77777777" w:rsidR="00765F5F" w:rsidRPr="00A24F1B" w:rsidRDefault="00765F5F" w:rsidP="009B6DDB">
      <w:pPr>
        <w:pStyle w:val="ListParagraph"/>
        <w:numPr>
          <w:ilvl w:val="0"/>
          <w:numId w:val="1"/>
        </w:numPr>
        <w:spacing w:after="0" w:line="560" w:lineRule="exact"/>
        <w:ind w:left="311"/>
        <w:jc w:val="both"/>
        <w:rPr>
          <w:rFonts w:cs="Royal Arabic"/>
          <w:b/>
          <w:bCs/>
          <w:spacing w:val="-10"/>
          <w:sz w:val="48"/>
          <w:szCs w:val="48"/>
        </w:rPr>
      </w:pPr>
      <w:r w:rsidRPr="00A24F1B">
        <w:rPr>
          <w:rFonts w:cs="Royal Arabic" w:hint="cs"/>
          <w:b/>
          <w:bCs/>
          <w:spacing w:val="-10"/>
          <w:sz w:val="48"/>
          <w:szCs w:val="48"/>
          <w:rtl/>
        </w:rPr>
        <w:t>المدخلات المتعلقة بالتأثير على بناة السلام وصانعي السلام وأصحاب المصلحة الآخرين في مجال السلام على ظهور وتوحيد أطر مكافحة الإرهاب والجهات الفاعلة في سياقات الصراع الهش وما بعد النزاع، بما في ذلك أي ديناميكيات / تأثيرات جنسانية مميزة أو متباينة على النساء اللائي يلعبن هذه الأدوار أو تأثيرات مميزة أو متباينة على بناة السلام وصناع السلام ومنظماتهم الذي</w:t>
      </w:r>
      <w:r w:rsidR="003B0623" w:rsidRPr="00A24F1B">
        <w:rPr>
          <w:rFonts w:cs="Royal Arabic" w:hint="cs"/>
          <w:b/>
          <w:bCs/>
          <w:spacing w:val="-10"/>
          <w:sz w:val="48"/>
          <w:szCs w:val="48"/>
          <w:rtl/>
        </w:rPr>
        <w:t>ن ينتمون إلى المجتمعات المهمشة.</w:t>
      </w:r>
    </w:p>
    <w:p w14:paraId="0A8B8EA8"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spacing w:val="-10"/>
          <w:sz w:val="48"/>
          <w:szCs w:val="48"/>
          <w:rtl/>
        </w:rPr>
        <w:t xml:space="preserve">تراعي المملكة في جميع إجراءاتها وأنظمتها وتطبيقاتها المعايير الوطنية والدولية ذات الصلة بحقوق الإنسان، وجهودها في مكافحة الإرهاب لا تستند فقط الى الإجراءات الأمنية، وإنما تمثل منظومة متكاملة من الأنظمة والإجراءات التي تراعي الجوانب القانونية وغيرها من الجوانب اللازمة للتعامل مع المتهمين في قضايا الإرهاب، وتوفير الرعاية والحماية لضحايا الإرهاب وتقديم المساعدة </w:t>
      </w:r>
      <w:r w:rsidRPr="00A24F1B">
        <w:rPr>
          <w:rFonts w:cs="Royal Arabic"/>
          <w:spacing w:val="-10"/>
          <w:sz w:val="48"/>
          <w:szCs w:val="48"/>
          <w:rtl/>
        </w:rPr>
        <w:lastRenderedPageBreak/>
        <w:t>لهم، وقد تضمنت الفقرة (1) من المادة (25) من نظام مكافحة جرائم الإرهاب وتمويله أن على الجهات المعنية رعاية حقوق الضحايا، ومن في حكمهم في الجرائم المنصوص عليها في النظام، من خلال توفير المساعدة والدعم المناسبين للمطالبة بحقوقهم.</w:t>
      </w:r>
    </w:p>
    <w:p w14:paraId="26EC80C6"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spacing w:val="-10"/>
          <w:sz w:val="48"/>
          <w:szCs w:val="48"/>
          <w:rtl/>
        </w:rPr>
        <w:t>صدر قرار مجلس الوزراء رقم 366 بتاريخ</w:t>
      </w:r>
      <w:r w:rsidRPr="00A24F1B">
        <w:rPr>
          <w:rFonts w:cs="Royal Arabic" w:hint="cs"/>
          <w:spacing w:val="-10"/>
          <w:sz w:val="48"/>
          <w:szCs w:val="48"/>
          <w:rtl/>
        </w:rPr>
        <w:t xml:space="preserve"> 1/6/2015م</w:t>
      </w:r>
      <w:r w:rsidRPr="00A24F1B">
        <w:rPr>
          <w:rFonts w:cs="Royal Arabic"/>
          <w:spacing w:val="-10"/>
          <w:sz w:val="48"/>
          <w:szCs w:val="48"/>
          <w:rtl/>
        </w:rPr>
        <w:t>، بالموافقة على تنظيم صندوق الشهداء والمصابين والأسرى والمفقودين، الذي يهدف إلى مساعدة المحتاجين من أسر الشهداء والمصابين والأسرى والمفقودين، ومن يعولونهم شرعاً، ويستفيد من الصندوق أسر المتوفين بسبب أعمال إرهابية، وكذلك المصابين بسببها.</w:t>
      </w:r>
    </w:p>
    <w:p w14:paraId="5A14F92E"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spacing w:val="-10"/>
          <w:sz w:val="48"/>
          <w:szCs w:val="48"/>
          <w:rtl/>
        </w:rPr>
        <w:t>وقعـت المملكـة اتفاقـاً مـع الأمـم المتحـدة تضـمن إنشـاء مركـز الأمـم المتحـدة لمكافحــة الإرهــاب في 2011م، وقــد أقــرت الجمعيــة العامــة في قرارهــا 10/66 إنشــاء المركــز وشـجعت الـدول الأعضـاء علـى التعـاون معـه، وقـدمت المملكـة في ضـوء ذلـك تبرعاً بملغ (10) مليون دولار لإنشاء المركز.</w:t>
      </w:r>
    </w:p>
    <w:p w14:paraId="71A83DF6"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spacing w:val="-10"/>
          <w:sz w:val="48"/>
          <w:szCs w:val="48"/>
          <w:rtl/>
        </w:rPr>
        <w:t xml:space="preserve">تتعاون المملكة مـع الـدول والمنظمـات الدوليـة مـن أجـل مكافحـة الإرهـاب وخاصـة لجـان الأمـم المتحـــدة المعنيـــة بـــذلك، والاســتفادة مــن الخــبرات والأبحــاث وتبادلهــا علــى جميــع المســتويات المحليــة والإقليميــة والدولية، وإنشـاء لجـان خاصـة تعنى بتلقي ودراسـة الطلبـات الـواردة للمملكـة مـن الـدول والهيئـات الدولية ذات الصلة واتخاذ الإجراءات اللازمة حيالها، وكذلك إنشـاء قنـوات اتصـال للتنسـيق مـع المنظمـات والهيئـات الدوليـة والـدول للتعـاون في مجـال مكافحة الإرهاب وتمويله عبر وزارة الخارجية، وتنظـيم المـؤتمرات والنـدوات العالميـة والإقليميـة المتعلقـة بمكافحـة </w:t>
      </w:r>
      <w:r w:rsidRPr="00A24F1B">
        <w:rPr>
          <w:rFonts w:cs="Royal Arabic"/>
          <w:spacing w:val="-10"/>
          <w:sz w:val="48"/>
          <w:szCs w:val="48"/>
          <w:rtl/>
        </w:rPr>
        <w:lastRenderedPageBreak/>
        <w:t>الإرهـاب والمشـاركة فيهـا، واستعراض تجربة المملكة في مكافحته، والاستفادة من التجارب الأخرى.</w:t>
      </w:r>
    </w:p>
    <w:p w14:paraId="5E5E07EB" w14:textId="77777777" w:rsidR="00A24F1B" w:rsidRPr="00A24F1B" w:rsidRDefault="00A24F1B" w:rsidP="009B6DDB">
      <w:pPr>
        <w:pStyle w:val="ListParagraph"/>
        <w:numPr>
          <w:ilvl w:val="0"/>
          <w:numId w:val="5"/>
        </w:numPr>
        <w:spacing w:after="0" w:line="560" w:lineRule="exact"/>
        <w:ind w:left="594" w:hanging="357"/>
        <w:jc w:val="both"/>
        <w:rPr>
          <w:rFonts w:cs="Royal Arabic"/>
          <w:spacing w:val="-10"/>
          <w:sz w:val="48"/>
          <w:szCs w:val="48"/>
          <w:rtl/>
        </w:rPr>
      </w:pPr>
      <w:r w:rsidRPr="00A24F1B">
        <w:rPr>
          <w:rFonts w:cs="Royal Arabic"/>
          <w:spacing w:val="-10"/>
          <w:sz w:val="48"/>
          <w:szCs w:val="48"/>
          <w:rtl/>
        </w:rPr>
        <w:t>وقد حصلت المملكة على عضوية مجموعة العمل المالي (فاتف) في 12/6/2019م إقراراً بالدور الكبير الذي تقوم به المملكة في المنطقة في مجال مكافحة غسل الأموال وتمويل الإرهاب وانتشار التسلح.</w:t>
      </w:r>
    </w:p>
    <w:p w14:paraId="58629E75" w14:textId="77777777" w:rsidR="00A24F1B" w:rsidRPr="00BB5279" w:rsidRDefault="00A24F1B" w:rsidP="009B6DDB">
      <w:pPr>
        <w:pStyle w:val="ListParagraph"/>
        <w:numPr>
          <w:ilvl w:val="0"/>
          <w:numId w:val="5"/>
        </w:numPr>
        <w:spacing w:after="0" w:line="560" w:lineRule="exact"/>
        <w:ind w:left="594" w:hanging="357"/>
        <w:jc w:val="both"/>
        <w:rPr>
          <w:rFonts w:cs="Royal Arabic"/>
          <w:spacing w:val="-10"/>
          <w:sz w:val="48"/>
          <w:szCs w:val="48"/>
        </w:rPr>
      </w:pPr>
      <w:r w:rsidRPr="00A24F1B">
        <w:rPr>
          <w:rFonts w:cs="Royal Arabic" w:hint="cs"/>
          <w:spacing w:val="-10"/>
          <w:sz w:val="48"/>
          <w:szCs w:val="48"/>
          <w:rtl/>
        </w:rPr>
        <w:t xml:space="preserve">تم إنشاء </w:t>
      </w:r>
      <w:r w:rsidRPr="00A24F1B">
        <w:rPr>
          <w:rFonts w:cs="Royal Arabic"/>
          <w:spacing w:val="-10"/>
          <w:sz w:val="48"/>
          <w:szCs w:val="48"/>
          <w:rtl/>
        </w:rPr>
        <w:t>مركز الملك سلمان للإغاثة والأعمال الإنسانية</w:t>
      </w:r>
      <w:r w:rsidRPr="00A24F1B">
        <w:rPr>
          <w:rFonts w:cs="Royal Arabic" w:hint="cs"/>
          <w:spacing w:val="-10"/>
          <w:sz w:val="48"/>
          <w:szCs w:val="48"/>
          <w:rtl/>
        </w:rPr>
        <w:t xml:space="preserve"> في عام 2015م،</w:t>
      </w:r>
      <w:r w:rsidRPr="00A24F1B">
        <w:rPr>
          <w:rFonts w:cs="Royal Arabic"/>
          <w:spacing w:val="-10"/>
          <w:sz w:val="48"/>
          <w:szCs w:val="48"/>
          <w:rtl/>
        </w:rPr>
        <w:t xml:space="preserve"> وهو مركز دولي مخصص للأعمال الإغاثية والإنسانية الدولية يعمل عبر مجموعة من البرامج المصممة وفق أحدث النماذج العالمية لكي يكون امتداداً للدور الحيوي لبرامج الإغاثة والعون التي تقدمها المملكة العربية السعودية للمجتمعات المنكوبة وذلك لمساعدتها ورفع معاناتها لتعيش حياة كريمة، بهدف توحيد العمل الإغاثي للمملكة في الخارج، والتنسيق بين كافة الجهات ذات العلاقة بالأعمال الإغاثية (الحكومية وغير الحكومية) في المملكة، وقد استهدف المركز من خلال العديد من خططه الإغاثية تمكين المرأة وحمايتها وتأمين سلامتها وسلامة أسرتها وصيانة كرامتها والحفاظ على استقلاليتها من النواحي الصحية والتعليمية والاجتماعية والاقتصادية في الدول المتضررة.</w:t>
      </w:r>
    </w:p>
    <w:p w14:paraId="5A65D168" w14:textId="77777777" w:rsidR="00765F5F" w:rsidRPr="00A24F1B" w:rsidRDefault="00765F5F" w:rsidP="009B6DDB">
      <w:pPr>
        <w:pStyle w:val="ListParagraph"/>
        <w:numPr>
          <w:ilvl w:val="0"/>
          <w:numId w:val="1"/>
        </w:numPr>
        <w:spacing w:after="0" w:line="560" w:lineRule="exact"/>
        <w:ind w:left="311"/>
        <w:jc w:val="both"/>
        <w:rPr>
          <w:rFonts w:cs="Royal Arabic"/>
          <w:b/>
          <w:bCs/>
          <w:spacing w:val="-10"/>
          <w:sz w:val="48"/>
          <w:szCs w:val="48"/>
        </w:rPr>
      </w:pPr>
      <w:r w:rsidRPr="00A24F1B">
        <w:rPr>
          <w:rFonts w:cs="Royal Arabic" w:hint="cs"/>
          <w:b/>
          <w:bCs/>
          <w:spacing w:val="-10"/>
          <w:sz w:val="48"/>
          <w:szCs w:val="48"/>
          <w:rtl/>
        </w:rPr>
        <w:t>تقييم كيفية تأثير أطر مكافحة الإرهاب على عمليات السلام وقوات حفظ السلام والولايات في حالات النزاع المعقدة وما بعد النزاع.</w:t>
      </w:r>
    </w:p>
    <w:p w14:paraId="0F1F79FF" w14:textId="77777777" w:rsidR="00FE7F43" w:rsidRDefault="00FE7F43" w:rsidP="009B6DDB">
      <w:pPr>
        <w:pStyle w:val="ListParagraph"/>
        <w:numPr>
          <w:ilvl w:val="0"/>
          <w:numId w:val="5"/>
        </w:numPr>
        <w:spacing w:after="0" w:line="560" w:lineRule="exact"/>
        <w:ind w:left="594"/>
        <w:jc w:val="both"/>
        <w:rPr>
          <w:rFonts w:ascii="Royal Arabic" w:hAnsi="Royal Arabic" w:cs="Royal Arabic"/>
          <w:spacing w:val="-10"/>
          <w:sz w:val="48"/>
          <w:szCs w:val="48"/>
        </w:rPr>
      </w:pPr>
      <w:r w:rsidRPr="00BB5279">
        <w:rPr>
          <w:rFonts w:cs="Royal Arabic"/>
          <w:spacing w:val="-10"/>
          <w:sz w:val="48"/>
          <w:szCs w:val="48"/>
          <w:rtl/>
        </w:rPr>
        <w:t xml:space="preserve">أطر مكافحة الإرهاب </w:t>
      </w:r>
      <w:r w:rsidR="001503D1">
        <w:rPr>
          <w:rFonts w:cs="Royal Arabic" w:hint="cs"/>
          <w:spacing w:val="-10"/>
          <w:sz w:val="48"/>
          <w:szCs w:val="48"/>
          <w:rtl/>
        </w:rPr>
        <w:t>تُسهم</w:t>
      </w:r>
      <w:r w:rsidRPr="00BB5279">
        <w:rPr>
          <w:rFonts w:cs="Royal Arabic"/>
          <w:spacing w:val="-10"/>
          <w:sz w:val="48"/>
          <w:szCs w:val="48"/>
          <w:rtl/>
        </w:rPr>
        <w:t xml:space="preserve"> </w:t>
      </w:r>
      <w:r w:rsidRPr="00BB5279">
        <w:rPr>
          <w:rFonts w:cs="Royal Arabic" w:hint="cs"/>
          <w:spacing w:val="-10"/>
          <w:sz w:val="48"/>
          <w:szCs w:val="48"/>
          <w:rtl/>
        </w:rPr>
        <w:t xml:space="preserve">في </w:t>
      </w:r>
      <w:r w:rsidR="001503D1">
        <w:rPr>
          <w:rFonts w:cs="Royal Arabic"/>
          <w:spacing w:val="-10"/>
          <w:sz w:val="48"/>
          <w:szCs w:val="48"/>
          <w:rtl/>
        </w:rPr>
        <w:t>تخفيف أو تعزيز فهم مخاطر ال</w:t>
      </w:r>
      <w:r w:rsidR="001503D1">
        <w:rPr>
          <w:rFonts w:cs="Royal Arabic" w:hint="cs"/>
          <w:spacing w:val="-10"/>
          <w:sz w:val="48"/>
          <w:szCs w:val="48"/>
          <w:rtl/>
        </w:rPr>
        <w:t>ت</w:t>
      </w:r>
      <w:r w:rsidRPr="00BB5279">
        <w:rPr>
          <w:rFonts w:cs="Royal Arabic"/>
          <w:spacing w:val="-10"/>
          <w:sz w:val="48"/>
          <w:szCs w:val="48"/>
          <w:rtl/>
        </w:rPr>
        <w:t>نظ</w:t>
      </w:r>
      <w:r w:rsidR="001503D1">
        <w:rPr>
          <w:rFonts w:cs="Royal Arabic" w:hint="cs"/>
          <w:spacing w:val="-10"/>
          <w:sz w:val="48"/>
          <w:szCs w:val="48"/>
          <w:rtl/>
        </w:rPr>
        <w:t>ي</w:t>
      </w:r>
      <w:r w:rsidRPr="00BB5279">
        <w:rPr>
          <w:rFonts w:cs="Royal Arabic"/>
          <w:spacing w:val="-10"/>
          <w:sz w:val="48"/>
          <w:szCs w:val="48"/>
          <w:rtl/>
        </w:rPr>
        <w:t>مات الإرهابية</w:t>
      </w:r>
      <w:r w:rsidRPr="00BB5279">
        <w:rPr>
          <w:rFonts w:cs="Royal Arabic" w:hint="cs"/>
          <w:spacing w:val="-10"/>
          <w:sz w:val="48"/>
          <w:szCs w:val="48"/>
          <w:rtl/>
        </w:rPr>
        <w:t>،</w:t>
      </w:r>
      <w:r w:rsidR="001B36E4">
        <w:rPr>
          <w:rFonts w:cs="Royal Arabic"/>
          <w:spacing w:val="-10"/>
          <w:sz w:val="48"/>
          <w:szCs w:val="48"/>
          <w:rtl/>
        </w:rPr>
        <w:t xml:space="preserve"> ولكن </w:t>
      </w:r>
      <w:r w:rsidR="001B36E4">
        <w:rPr>
          <w:rFonts w:cs="Royal Arabic" w:hint="cs"/>
          <w:spacing w:val="-10"/>
          <w:sz w:val="48"/>
          <w:szCs w:val="48"/>
          <w:rtl/>
        </w:rPr>
        <w:t>يظل</w:t>
      </w:r>
      <w:r w:rsidR="001B36E4">
        <w:rPr>
          <w:rFonts w:cs="Royal Arabic"/>
          <w:spacing w:val="-10"/>
          <w:sz w:val="48"/>
          <w:szCs w:val="48"/>
          <w:rtl/>
        </w:rPr>
        <w:t xml:space="preserve"> </w:t>
      </w:r>
      <w:r w:rsidR="001B36E4">
        <w:rPr>
          <w:rFonts w:cs="Royal Arabic" w:hint="cs"/>
          <w:spacing w:val="-10"/>
          <w:sz w:val="48"/>
          <w:szCs w:val="48"/>
          <w:rtl/>
        </w:rPr>
        <w:t>ل</w:t>
      </w:r>
      <w:r w:rsidRPr="00BB5279">
        <w:rPr>
          <w:rFonts w:cs="Royal Arabic"/>
          <w:spacing w:val="-10"/>
          <w:sz w:val="48"/>
          <w:szCs w:val="48"/>
          <w:rtl/>
        </w:rPr>
        <w:t>لصراع</w:t>
      </w:r>
      <w:r w:rsidR="001B36E4">
        <w:rPr>
          <w:rFonts w:cs="Royal Arabic" w:hint="cs"/>
          <w:spacing w:val="-10"/>
          <w:sz w:val="48"/>
          <w:szCs w:val="48"/>
          <w:rtl/>
        </w:rPr>
        <w:t xml:space="preserve"> طبيعته التي تستدعي مزيداً من التدابير التي من شأنها المساعدة في </w:t>
      </w:r>
      <w:r w:rsidRPr="00BB5279">
        <w:rPr>
          <w:rFonts w:cs="Royal Arabic"/>
          <w:spacing w:val="-10"/>
          <w:sz w:val="48"/>
          <w:szCs w:val="48"/>
          <w:rtl/>
        </w:rPr>
        <w:t>جهود عمليات السلام وقوات حفظ السلام في حالات النزاع المعقدة وما بعد النزاع</w:t>
      </w:r>
      <w:r w:rsidRPr="00BB5279">
        <w:rPr>
          <w:rFonts w:cs="Royal Arabic" w:hint="cs"/>
          <w:spacing w:val="-10"/>
          <w:sz w:val="48"/>
          <w:szCs w:val="48"/>
          <w:rtl/>
        </w:rPr>
        <w:t>.</w:t>
      </w:r>
    </w:p>
    <w:p w14:paraId="4597DEBD" w14:textId="77777777" w:rsidR="003C4D81" w:rsidRPr="00A24F1B" w:rsidRDefault="00765F5F" w:rsidP="009B6DDB">
      <w:pPr>
        <w:pStyle w:val="ListParagraph"/>
        <w:numPr>
          <w:ilvl w:val="0"/>
          <w:numId w:val="1"/>
        </w:numPr>
        <w:spacing w:after="0" w:line="560" w:lineRule="exact"/>
        <w:ind w:left="311"/>
        <w:jc w:val="both"/>
        <w:rPr>
          <w:rFonts w:cs="Royal Arabic"/>
          <w:b/>
          <w:bCs/>
          <w:spacing w:val="-2"/>
          <w:sz w:val="48"/>
          <w:szCs w:val="48"/>
        </w:rPr>
      </w:pPr>
      <w:r w:rsidRPr="00A24F1B">
        <w:rPr>
          <w:rFonts w:cs="Royal Arabic" w:hint="cs"/>
          <w:b/>
          <w:bCs/>
          <w:spacing w:val="-2"/>
          <w:sz w:val="48"/>
          <w:szCs w:val="48"/>
          <w:rtl/>
        </w:rPr>
        <w:lastRenderedPageBreak/>
        <w:t>تقييم تأثير أطر مكافحة الإرهاب على مختلف الفئات المستهدفة أو المجتمعات أو الجهات الفاعلة في المجتمع المدني.</w:t>
      </w:r>
    </w:p>
    <w:p w14:paraId="6E48CDDA" w14:textId="77777777" w:rsidR="00FE7F43" w:rsidRDefault="00FE7F43" w:rsidP="009B6DDB">
      <w:pPr>
        <w:pStyle w:val="ListParagraph"/>
        <w:numPr>
          <w:ilvl w:val="0"/>
          <w:numId w:val="5"/>
        </w:numPr>
        <w:spacing w:after="0" w:line="560" w:lineRule="exact"/>
        <w:ind w:left="594"/>
        <w:jc w:val="both"/>
        <w:rPr>
          <w:rFonts w:ascii="Royal Arabic" w:hAnsi="Royal Arabic" w:cs="Royal Arabic"/>
          <w:spacing w:val="-10"/>
          <w:sz w:val="48"/>
          <w:szCs w:val="48"/>
        </w:rPr>
      </w:pPr>
      <w:r w:rsidRPr="00BB5279">
        <w:rPr>
          <w:rFonts w:cs="Royal Arabic"/>
          <w:spacing w:val="-10"/>
          <w:sz w:val="48"/>
          <w:szCs w:val="48"/>
          <w:rtl/>
        </w:rPr>
        <w:t>تأثير أطر مكافحة الإرهاب على مختلف الفئات المستهدفة أو المجتمعات أو الجهات الفاعلة في المجتمع المدني</w:t>
      </w:r>
      <w:r w:rsidRPr="00BB5279">
        <w:rPr>
          <w:rFonts w:cs="Royal Arabic" w:hint="cs"/>
          <w:spacing w:val="-10"/>
          <w:sz w:val="48"/>
          <w:szCs w:val="48"/>
          <w:rtl/>
        </w:rPr>
        <w:t xml:space="preserve"> يُعد</w:t>
      </w:r>
      <w:r w:rsidRPr="00BB5279">
        <w:rPr>
          <w:rFonts w:cs="Royal Arabic"/>
          <w:spacing w:val="-10"/>
          <w:sz w:val="48"/>
          <w:szCs w:val="48"/>
          <w:rtl/>
        </w:rPr>
        <w:t xml:space="preserve"> إيجابي</w:t>
      </w:r>
      <w:r w:rsidRPr="00BB5279">
        <w:rPr>
          <w:rFonts w:cs="Royal Arabic" w:hint="cs"/>
          <w:spacing w:val="-10"/>
          <w:sz w:val="48"/>
          <w:szCs w:val="48"/>
          <w:rtl/>
        </w:rPr>
        <w:t>ًا</w:t>
      </w:r>
      <w:r w:rsidRPr="00BB5279">
        <w:rPr>
          <w:rFonts w:cs="Royal Arabic"/>
          <w:spacing w:val="-10"/>
          <w:sz w:val="48"/>
          <w:szCs w:val="48"/>
          <w:rtl/>
        </w:rPr>
        <w:t xml:space="preserve"> بالنسبة للبلدان التي لديها رغبة والتزام سياسي بمكافحة الإرهاب ودعم مساعي السلام والاستقرار</w:t>
      </w:r>
      <w:r w:rsidRPr="00BB5279">
        <w:rPr>
          <w:rFonts w:cs="Royal Arabic" w:hint="cs"/>
          <w:spacing w:val="-10"/>
          <w:sz w:val="48"/>
          <w:szCs w:val="48"/>
          <w:rtl/>
        </w:rPr>
        <w:t>.</w:t>
      </w:r>
    </w:p>
    <w:p w14:paraId="7A0E1230" w14:textId="77777777" w:rsidR="00B70032" w:rsidRPr="00BB5279" w:rsidRDefault="00B70032" w:rsidP="009B6DDB">
      <w:pPr>
        <w:pStyle w:val="ListParagraph"/>
        <w:numPr>
          <w:ilvl w:val="0"/>
          <w:numId w:val="5"/>
        </w:numPr>
        <w:spacing w:after="0" w:line="560" w:lineRule="exact"/>
        <w:ind w:left="594"/>
        <w:jc w:val="both"/>
        <w:rPr>
          <w:rFonts w:ascii="Royal Arabic" w:hAnsi="Royal Arabic" w:cs="Royal Arabic"/>
          <w:spacing w:val="-10"/>
          <w:sz w:val="48"/>
          <w:szCs w:val="48"/>
        </w:rPr>
      </w:pPr>
      <w:r w:rsidRPr="00BB5279">
        <w:rPr>
          <w:rFonts w:cs="Royal Arabic" w:hint="cs"/>
          <w:spacing w:val="-10"/>
          <w:sz w:val="48"/>
          <w:szCs w:val="48"/>
          <w:rtl/>
        </w:rPr>
        <w:t xml:space="preserve">صانت الأنظمة والتشريعات المُقرّرة في المملكة </w:t>
      </w:r>
      <w:r w:rsidRPr="00B70032">
        <w:rPr>
          <w:rFonts w:cs="Royal Arabic" w:hint="cs"/>
          <w:spacing w:val="-10"/>
          <w:sz w:val="48"/>
          <w:szCs w:val="48"/>
          <w:rtl/>
        </w:rPr>
        <w:t>حقوق الإنسان</w:t>
      </w:r>
      <w:r>
        <w:rPr>
          <w:rFonts w:cs="Royal Arabic" w:hint="cs"/>
          <w:spacing w:val="-10"/>
          <w:sz w:val="48"/>
          <w:szCs w:val="48"/>
          <w:rtl/>
        </w:rPr>
        <w:t>،</w:t>
      </w:r>
      <w:r w:rsidRPr="00B70032">
        <w:rPr>
          <w:rFonts w:cs="Royal Arabic" w:hint="cs"/>
          <w:spacing w:val="-10"/>
          <w:sz w:val="48"/>
          <w:szCs w:val="48"/>
          <w:rtl/>
        </w:rPr>
        <w:t xml:space="preserve"> </w:t>
      </w:r>
      <w:r w:rsidRPr="00BB5279">
        <w:rPr>
          <w:rFonts w:cs="Royal Arabic" w:hint="cs"/>
          <w:spacing w:val="-10"/>
          <w:sz w:val="48"/>
          <w:szCs w:val="48"/>
          <w:rtl/>
        </w:rPr>
        <w:t xml:space="preserve">ومن ذلك: </w:t>
      </w:r>
    </w:p>
    <w:p w14:paraId="08DCAE28" w14:textId="77777777" w:rsidR="00B70032" w:rsidRPr="00B70032" w:rsidRDefault="00B70032" w:rsidP="009B6DDB">
      <w:pPr>
        <w:pStyle w:val="ListParagraph"/>
        <w:numPr>
          <w:ilvl w:val="0"/>
          <w:numId w:val="4"/>
        </w:numPr>
        <w:spacing w:after="0" w:line="560" w:lineRule="exact"/>
        <w:ind w:left="736" w:hanging="223"/>
        <w:jc w:val="both"/>
        <w:rPr>
          <w:rFonts w:ascii="Royal Arabic" w:hAnsi="Royal Arabic" w:cs="Royal Arabic"/>
          <w:spacing w:val="-14"/>
          <w:sz w:val="48"/>
          <w:szCs w:val="48"/>
        </w:rPr>
      </w:pPr>
      <w:r w:rsidRPr="00B70032">
        <w:rPr>
          <w:rFonts w:cs="Royal Arabic" w:hint="cs"/>
          <w:spacing w:val="-14"/>
          <w:sz w:val="48"/>
          <w:szCs w:val="48"/>
          <w:rtl/>
        </w:rPr>
        <w:t xml:space="preserve">المادة (26) من النظام الأساسي للحكم، والتي تنص على أن (تحمي الدولة حقوق الإنسان وفق الشريعة الإسلامية)، والمادة (36) والتي تنص على أن (توفر الدولة الأمن </w:t>
      </w:r>
      <w:r w:rsidR="00457E70">
        <w:rPr>
          <w:rFonts w:cs="Royal Arabic" w:hint="cs"/>
          <w:spacing w:val="-14"/>
          <w:sz w:val="48"/>
          <w:szCs w:val="48"/>
          <w:rtl/>
        </w:rPr>
        <w:t>لجميع مواطنيها والمقيمين على إ</w:t>
      </w:r>
      <w:r w:rsidRPr="00B70032">
        <w:rPr>
          <w:rFonts w:cs="Royal Arabic" w:hint="cs"/>
          <w:spacing w:val="-14"/>
          <w:sz w:val="48"/>
          <w:szCs w:val="48"/>
          <w:rtl/>
        </w:rPr>
        <w:t xml:space="preserve">قليمها ولا يجوز تقييد تصرفات أحد أو توقيفه أو حبسه </w:t>
      </w:r>
      <w:r w:rsidR="00457E70">
        <w:rPr>
          <w:rFonts w:cs="Royal Arabic" w:hint="cs"/>
          <w:spacing w:val="-14"/>
          <w:sz w:val="48"/>
          <w:szCs w:val="48"/>
          <w:rtl/>
        </w:rPr>
        <w:t>إ</w:t>
      </w:r>
      <w:r w:rsidR="00AF6917">
        <w:rPr>
          <w:rFonts w:cs="Royal Arabic" w:hint="cs"/>
          <w:spacing w:val="-14"/>
          <w:sz w:val="48"/>
          <w:szCs w:val="48"/>
          <w:rtl/>
        </w:rPr>
        <w:t>لا</w:t>
      </w:r>
      <w:r w:rsidRPr="00B70032">
        <w:rPr>
          <w:rFonts w:cs="Royal Arabic" w:hint="cs"/>
          <w:spacing w:val="-14"/>
          <w:sz w:val="48"/>
          <w:szCs w:val="48"/>
          <w:rtl/>
        </w:rPr>
        <w:t xml:space="preserve"> بموجب أحكام النظام)، والمادة (38) والتي تنص على أن (العقوبة شخصية ولا جريمة ولا عقوبة إلا بناء على نص شرعي أو نظامي، ولا عقاب إلا على الأعمال اللاحقة للعمل بالنص النظامي)، والمادة (46) والتي تنص على أن (القضاء سلطة مستقلة ولا سلطان على القضاة في قضائهم لغير سلطان الشريعة الإسلامية). </w:t>
      </w:r>
    </w:p>
    <w:p w14:paraId="1511EB9B" w14:textId="77777777" w:rsidR="00765F5F" w:rsidRPr="00A24F1B" w:rsidRDefault="00765F5F" w:rsidP="009B6DDB">
      <w:pPr>
        <w:pStyle w:val="ListParagraph"/>
        <w:numPr>
          <w:ilvl w:val="0"/>
          <w:numId w:val="1"/>
        </w:numPr>
        <w:spacing w:after="0" w:line="560" w:lineRule="exact"/>
        <w:ind w:left="594" w:hanging="643"/>
        <w:jc w:val="both"/>
        <w:rPr>
          <w:rFonts w:cs="Royal Arabic"/>
          <w:b/>
          <w:bCs/>
          <w:spacing w:val="-10"/>
          <w:sz w:val="48"/>
          <w:szCs w:val="48"/>
        </w:rPr>
      </w:pPr>
      <w:r w:rsidRPr="00A24F1B">
        <w:rPr>
          <w:rFonts w:cs="Royal Arabic" w:hint="cs"/>
          <w:b/>
          <w:bCs/>
          <w:spacing w:val="-10"/>
          <w:sz w:val="48"/>
          <w:szCs w:val="48"/>
          <w:rtl/>
        </w:rPr>
        <w:t>تقييم تأثير أطر مكافحة الإرهاب على صياغة اتفاقات السلام والتفاوض بشأنها، بما في ذلك ترتيبات وصول المساعدات الإنسانية، والمسألة المعقدة المتعلقة بالمقاضاة على الجرائم الدولية الخطيرة أو أحكام العفو على النحو المنصوص عليه في البروتوكول الثاني، الإضافي لاتفاقيات جنيف لعام 1949م.</w:t>
      </w:r>
    </w:p>
    <w:p w14:paraId="6B886030" w14:textId="77777777" w:rsidR="00FE7F43" w:rsidRPr="001B36E4" w:rsidRDefault="00FE7F43" w:rsidP="009B6DDB">
      <w:pPr>
        <w:pStyle w:val="ListParagraph"/>
        <w:numPr>
          <w:ilvl w:val="0"/>
          <w:numId w:val="5"/>
        </w:numPr>
        <w:spacing w:after="0" w:line="560" w:lineRule="exact"/>
        <w:ind w:left="594"/>
        <w:jc w:val="both"/>
        <w:rPr>
          <w:rFonts w:ascii="Royal Arabic" w:hAnsi="Royal Arabic" w:cs="Royal Arabic"/>
          <w:spacing w:val="-10"/>
          <w:sz w:val="48"/>
          <w:szCs w:val="48"/>
        </w:rPr>
      </w:pPr>
      <w:r w:rsidRPr="00BB5279">
        <w:rPr>
          <w:rFonts w:cs="Royal Arabic"/>
          <w:spacing w:val="-10"/>
          <w:sz w:val="48"/>
          <w:szCs w:val="48"/>
          <w:rtl/>
        </w:rPr>
        <w:lastRenderedPageBreak/>
        <w:t xml:space="preserve">تشكل أطر مكافحة الإرهاب جزءًا من صياغة اتفاقيات السلام والتفاوض </w:t>
      </w:r>
      <w:r w:rsidRPr="00BB5279">
        <w:rPr>
          <w:rFonts w:cs="Royal Arabic" w:hint="cs"/>
          <w:spacing w:val="-10"/>
          <w:sz w:val="48"/>
          <w:szCs w:val="48"/>
          <w:rtl/>
        </w:rPr>
        <w:t>في شأنها،</w:t>
      </w:r>
      <w:r w:rsidRPr="00BB5279">
        <w:rPr>
          <w:rFonts w:cs="Royal Arabic"/>
          <w:spacing w:val="-10"/>
          <w:sz w:val="48"/>
          <w:szCs w:val="48"/>
          <w:rtl/>
        </w:rPr>
        <w:t xml:space="preserve"> لكن مفاوضات السلام تعتمد على المفاوضين</w:t>
      </w:r>
      <w:r w:rsidR="00BB06FC">
        <w:rPr>
          <w:rFonts w:cs="Royal Arabic" w:hint="cs"/>
          <w:spacing w:val="-10"/>
          <w:sz w:val="48"/>
          <w:szCs w:val="48"/>
          <w:rtl/>
        </w:rPr>
        <w:t>،</w:t>
      </w:r>
      <w:r w:rsidRPr="00BB5279">
        <w:rPr>
          <w:rFonts w:cs="Royal Arabic"/>
          <w:spacing w:val="-10"/>
          <w:sz w:val="48"/>
          <w:szCs w:val="48"/>
          <w:rtl/>
        </w:rPr>
        <w:t xml:space="preserve"> </w:t>
      </w:r>
      <w:r w:rsidRPr="00BB5279">
        <w:rPr>
          <w:rFonts w:cs="Royal Arabic" w:hint="cs"/>
          <w:spacing w:val="-10"/>
          <w:sz w:val="48"/>
          <w:szCs w:val="48"/>
          <w:rtl/>
        </w:rPr>
        <w:t>ووجهة نظرهم حيال</w:t>
      </w:r>
      <w:r w:rsidRPr="00BB5279">
        <w:rPr>
          <w:rFonts w:cs="Royal Arabic"/>
          <w:spacing w:val="-10"/>
          <w:sz w:val="48"/>
          <w:szCs w:val="48"/>
          <w:rtl/>
        </w:rPr>
        <w:t xml:space="preserve"> </w:t>
      </w:r>
      <w:r w:rsidR="001B36E4">
        <w:rPr>
          <w:rFonts w:cs="Royal Arabic" w:hint="cs"/>
          <w:spacing w:val="-10"/>
          <w:sz w:val="48"/>
          <w:szCs w:val="48"/>
          <w:rtl/>
        </w:rPr>
        <w:t xml:space="preserve">التعامل مع </w:t>
      </w:r>
      <w:r w:rsidR="00BB06FC">
        <w:rPr>
          <w:rFonts w:cs="Royal Arabic"/>
          <w:spacing w:val="-10"/>
          <w:sz w:val="48"/>
          <w:szCs w:val="48"/>
          <w:rtl/>
        </w:rPr>
        <w:t>ال</w:t>
      </w:r>
      <w:r w:rsidR="00BB06FC">
        <w:rPr>
          <w:rFonts w:cs="Royal Arabic" w:hint="cs"/>
          <w:spacing w:val="-10"/>
          <w:sz w:val="48"/>
          <w:szCs w:val="48"/>
          <w:rtl/>
        </w:rPr>
        <w:t>ت</w:t>
      </w:r>
      <w:r w:rsidRPr="00BB5279">
        <w:rPr>
          <w:rFonts w:cs="Royal Arabic"/>
          <w:spacing w:val="-10"/>
          <w:sz w:val="48"/>
          <w:szCs w:val="48"/>
          <w:rtl/>
        </w:rPr>
        <w:t>نظ</w:t>
      </w:r>
      <w:r w:rsidR="00BB06FC">
        <w:rPr>
          <w:rFonts w:cs="Royal Arabic" w:hint="cs"/>
          <w:spacing w:val="-10"/>
          <w:sz w:val="48"/>
          <w:szCs w:val="48"/>
          <w:rtl/>
        </w:rPr>
        <w:t>ي</w:t>
      </w:r>
      <w:r w:rsidRPr="00BB5279">
        <w:rPr>
          <w:rFonts w:cs="Royal Arabic"/>
          <w:spacing w:val="-10"/>
          <w:sz w:val="48"/>
          <w:szCs w:val="48"/>
          <w:rtl/>
        </w:rPr>
        <w:t>مات الإرهابية</w:t>
      </w:r>
      <w:r w:rsidR="001B36E4">
        <w:rPr>
          <w:rFonts w:cs="Royal Arabic" w:hint="cs"/>
          <w:spacing w:val="-10"/>
          <w:sz w:val="48"/>
          <w:szCs w:val="48"/>
          <w:rtl/>
        </w:rPr>
        <w:t xml:space="preserve"> بصفتها </w:t>
      </w:r>
      <w:r w:rsidR="001B36E4" w:rsidRPr="001B36E4">
        <w:rPr>
          <w:rFonts w:cs="Royal Arabic" w:hint="cs"/>
          <w:spacing w:val="-10"/>
          <w:sz w:val="48"/>
          <w:szCs w:val="48"/>
          <w:rtl/>
        </w:rPr>
        <w:t>إرهابية</w:t>
      </w:r>
      <w:r w:rsidR="001B36E4">
        <w:rPr>
          <w:rFonts w:cs="Royal Arabic" w:hint="cs"/>
          <w:spacing w:val="-10"/>
          <w:sz w:val="48"/>
          <w:szCs w:val="48"/>
          <w:rtl/>
        </w:rPr>
        <w:t xml:space="preserve"> أو </w:t>
      </w:r>
      <w:r w:rsidR="001B36E4" w:rsidRPr="001B36E4">
        <w:rPr>
          <w:rFonts w:cs="Royal Arabic" w:hint="cs"/>
          <w:spacing w:val="-10"/>
          <w:sz w:val="48"/>
          <w:szCs w:val="48"/>
          <w:rtl/>
        </w:rPr>
        <w:t>جزء</w:t>
      </w:r>
      <w:r w:rsidR="00BB06FC">
        <w:rPr>
          <w:rFonts w:cs="Royal Arabic" w:hint="cs"/>
          <w:spacing w:val="-10"/>
          <w:sz w:val="48"/>
          <w:szCs w:val="48"/>
          <w:rtl/>
        </w:rPr>
        <w:t>ًا</w:t>
      </w:r>
      <w:r w:rsidR="001B36E4" w:rsidRPr="001B36E4">
        <w:rPr>
          <w:rFonts w:cs="Royal Arabic" w:hint="cs"/>
          <w:spacing w:val="-10"/>
          <w:sz w:val="48"/>
          <w:szCs w:val="48"/>
          <w:rtl/>
        </w:rPr>
        <w:t xml:space="preserve"> </w:t>
      </w:r>
      <w:r w:rsidRPr="001B36E4">
        <w:rPr>
          <w:rFonts w:cs="Royal Arabic"/>
          <w:spacing w:val="-10"/>
          <w:sz w:val="48"/>
          <w:szCs w:val="48"/>
          <w:rtl/>
        </w:rPr>
        <w:t xml:space="preserve">من حل النزاع </w:t>
      </w:r>
      <w:r w:rsidR="001B36E4">
        <w:rPr>
          <w:rFonts w:cs="Royal Arabic" w:hint="cs"/>
          <w:spacing w:val="-10"/>
          <w:sz w:val="48"/>
          <w:szCs w:val="48"/>
          <w:rtl/>
        </w:rPr>
        <w:t>ك</w:t>
      </w:r>
      <w:r w:rsidR="001B36E4" w:rsidRPr="001B36E4">
        <w:rPr>
          <w:rFonts w:cs="Royal Arabic" w:hint="cs"/>
          <w:spacing w:val="-10"/>
          <w:sz w:val="48"/>
          <w:szCs w:val="48"/>
          <w:rtl/>
        </w:rPr>
        <w:t xml:space="preserve">أحد </w:t>
      </w:r>
      <w:r w:rsidRPr="001B36E4">
        <w:rPr>
          <w:rFonts w:cs="Royal Arabic"/>
          <w:spacing w:val="-10"/>
          <w:sz w:val="48"/>
          <w:szCs w:val="48"/>
          <w:rtl/>
        </w:rPr>
        <w:t>م</w:t>
      </w:r>
      <w:r w:rsidR="00AF6917">
        <w:rPr>
          <w:rFonts w:cs="Royal Arabic" w:hint="cs"/>
          <w:spacing w:val="-10"/>
          <w:sz w:val="48"/>
          <w:szCs w:val="48"/>
          <w:rtl/>
        </w:rPr>
        <w:t>ُ</w:t>
      </w:r>
      <w:r w:rsidRPr="001B36E4">
        <w:rPr>
          <w:rFonts w:cs="Royal Arabic"/>
          <w:spacing w:val="-10"/>
          <w:sz w:val="48"/>
          <w:szCs w:val="48"/>
          <w:rtl/>
        </w:rPr>
        <w:t>كونات بلد الصراع</w:t>
      </w:r>
      <w:r w:rsidRPr="001B36E4">
        <w:rPr>
          <w:rFonts w:cs="Royal Arabic" w:hint="cs"/>
          <w:spacing w:val="-10"/>
          <w:sz w:val="48"/>
          <w:szCs w:val="48"/>
          <w:rtl/>
        </w:rPr>
        <w:t>.</w:t>
      </w:r>
    </w:p>
    <w:p w14:paraId="69DF0B32" w14:textId="77777777" w:rsidR="00FE7F43" w:rsidRPr="00A24F1B" w:rsidRDefault="00765F5F" w:rsidP="009B6DDB">
      <w:pPr>
        <w:pStyle w:val="ListParagraph"/>
        <w:numPr>
          <w:ilvl w:val="0"/>
          <w:numId w:val="1"/>
        </w:numPr>
        <w:spacing w:after="0" w:line="560" w:lineRule="exact"/>
        <w:ind w:left="594" w:hanging="643"/>
        <w:jc w:val="both"/>
        <w:rPr>
          <w:rFonts w:cs="Royal Arabic"/>
          <w:b/>
          <w:bCs/>
          <w:spacing w:val="-10"/>
          <w:sz w:val="48"/>
          <w:szCs w:val="48"/>
        </w:rPr>
      </w:pPr>
      <w:r w:rsidRPr="00A24F1B">
        <w:rPr>
          <w:rFonts w:cs="Royal Arabic" w:hint="cs"/>
          <w:b/>
          <w:bCs/>
          <w:spacing w:val="-10"/>
          <w:sz w:val="48"/>
          <w:szCs w:val="48"/>
          <w:rtl/>
        </w:rPr>
        <w:t xml:space="preserve">تقييم كيفية تأثر توازن وهيكل اتفاقات السلام بأطر مكافحة الإرهاب </w:t>
      </w:r>
      <w:r w:rsidR="00BB06FC" w:rsidRPr="00A24F1B">
        <w:rPr>
          <w:rFonts w:cs="Royal Arabic" w:hint="cs"/>
          <w:b/>
          <w:bCs/>
          <w:spacing w:val="-10"/>
          <w:sz w:val="48"/>
          <w:szCs w:val="48"/>
          <w:rtl/>
        </w:rPr>
        <w:t xml:space="preserve">ومفاهيم المعايير </w:t>
      </w:r>
      <w:r w:rsidR="003453CF" w:rsidRPr="00A24F1B">
        <w:rPr>
          <w:rFonts w:cs="Royal Arabic" w:hint="cs"/>
          <w:b/>
          <w:bCs/>
          <w:spacing w:val="-10"/>
          <w:sz w:val="48"/>
          <w:szCs w:val="48"/>
          <w:rtl/>
        </w:rPr>
        <w:t>القانونية</w:t>
      </w:r>
      <w:r w:rsidRPr="00A24F1B">
        <w:rPr>
          <w:rFonts w:cs="Royal Arabic" w:hint="cs"/>
          <w:b/>
          <w:bCs/>
          <w:spacing w:val="-10"/>
          <w:sz w:val="48"/>
          <w:szCs w:val="48"/>
          <w:rtl/>
        </w:rPr>
        <w:t>، مع إيلاء اهتمام خاص لأبعاد حقوق الإنسان في اتفاقات السلام.</w:t>
      </w:r>
    </w:p>
    <w:p w14:paraId="2CBD5D73" w14:textId="77777777" w:rsidR="00C80CBF" w:rsidRPr="003453CF" w:rsidRDefault="00FE7F43" w:rsidP="009B6DDB">
      <w:pPr>
        <w:pStyle w:val="ListParagraph"/>
        <w:numPr>
          <w:ilvl w:val="0"/>
          <w:numId w:val="5"/>
        </w:numPr>
        <w:spacing w:after="0" w:line="560" w:lineRule="exact"/>
        <w:ind w:left="594"/>
        <w:jc w:val="both"/>
        <w:rPr>
          <w:rFonts w:ascii="Royal Arabic" w:hAnsi="Royal Arabic" w:cs="Royal Arabic"/>
          <w:spacing w:val="-10"/>
          <w:sz w:val="48"/>
          <w:szCs w:val="48"/>
        </w:rPr>
      </w:pPr>
      <w:r w:rsidRPr="003453CF">
        <w:rPr>
          <w:rFonts w:cs="Royal Arabic"/>
          <w:spacing w:val="-10"/>
          <w:sz w:val="48"/>
          <w:szCs w:val="48"/>
          <w:rtl/>
        </w:rPr>
        <w:t>أطر مكافحة الإرهاب</w:t>
      </w:r>
      <w:r w:rsidRPr="003453CF">
        <w:rPr>
          <w:rFonts w:cs="Royal Arabic" w:hint="cs"/>
          <w:spacing w:val="-10"/>
          <w:sz w:val="48"/>
          <w:szCs w:val="48"/>
          <w:rtl/>
        </w:rPr>
        <w:t xml:space="preserve"> تدعم</w:t>
      </w:r>
      <w:r w:rsidRPr="003453CF">
        <w:rPr>
          <w:rFonts w:cs="Royal Arabic"/>
          <w:spacing w:val="-10"/>
          <w:sz w:val="48"/>
          <w:szCs w:val="48"/>
          <w:rtl/>
        </w:rPr>
        <w:t xml:space="preserve"> جهود السلام من خلال تعطيل سيطرة التنظيم</w:t>
      </w:r>
      <w:r w:rsidR="001B36E4" w:rsidRPr="003453CF">
        <w:rPr>
          <w:rFonts w:cs="Royal Arabic" w:hint="cs"/>
          <w:spacing w:val="-10"/>
          <w:sz w:val="48"/>
          <w:szCs w:val="48"/>
          <w:rtl/>
        </w:rPr>
        <w:t>ات</w:t>
      </w:r>
      <w:r w:rsidRPr="003453CF">
        <w:rPr>
          <w:rFonts w:cs="Royal Arabic"/>
          <w:spacing w:val="-10"/>
          <w:sz w:val="48"/>
          <w:szCs w:val="48"/>
          <w:rtl/>
        </w:rPr>
        <w:t xml:space="preserve"> الإرهابي</w:t>
      </w:r>
      <w:r w:rsidR="001B36E4" w:rsidRPr="003453CF">
        <w:rPr>
          <w:rFonts w:cs="Royal Arabic" w:hint="cs"/>
          <w:spacing w:val="-10"/>
          <w:sz w:val="48"/>
          <w:szCs w:val="48"/>
          <w:rtl/>
        </w:rPr>
        <w:t>ة</w:t>
      </w:r>
      <w:r w:rsidRPr="003453CF">
        <w:rPr>
          <w:rFonts w:cs="Royal Arabic"/>
          <w:spacing w:val="-10"/>
          <w:sz w:val="48"/>
          <w:szCs w:val="48"/>
          <w:rtl/>
        </w:rPr>
        <w:t xml:space="preserve"> </w:t>
      </w:r>
      <w:r w:rsidR="001B36E4" w:rsidRPr="003453CF">
        <w:rPr>
          <w:rFonts w:cs="Royal Arabic" w:hint="cs"/>
          <w:spacing w:val="-10"/>
          <w:sz w:val="48"/>
          <w:szCs w:val="48"/>
          <w:rtl/>
        </w:rPr>
        <w:t>واستغلالها للأوضاع</w:t>
      </w:r>
      <w:r w:rsidR="003453CF">
        <w:rPr>
          <w:rFonts w:cs="Royal Arabic" w:hint="cs"/>
          <w:spacing w:val="-10"/>
          <w:sz w:val="48"/>
          <w:szCs w:val="48"/>
          <w:rtl/>
        </w:rPr>
        <w:t xml:space="preserve"> في بلد الصراع</w:t>
      </w:r>
      <w:r w:rsidR="001B36E4" w:rsidRPr="003453CF">
        <w:rPr>
          <w:rFonts w:cs="Royal Arabic" w:hint="cs"/>
          <w:spacing w:val="-10"/>
          <w:sz w:val="48"/>
          <w:szCs w:val="48"/>
          <w:rtl/>
        </w:rPr>
        <w:t xml:space="preserve">، </w:t>
      </w:r>
      <w:r w:rsidR="00C80CBF" w:rsidRPr="003453CF">
        <w:rPr>
          <w:rFonts w:cs="Royal Arabic" w:hint="cs"/>
          <w:spacing w:val="-10"/>
          <w:sz w:val="48"/>
          <w:szCs w:val="48"/>
          <w:rtl/>
        </w:rPr>
        <w:t xml:space="preserve">ولكن هناك دول تستغل </w:t>
      </w:r>
      <w:r w:rsidR="003453CF">
        <w:rPr>
          <w:rFonts w:cs="Royal Arabic" w:hint="cs"/>
          <w:spacing w:val="-10"/>
          <w:sz w:val="48"/>
          <w:szCs w:val="48"/>
          <w:rtl/>
        </w:rPr>
        <w:t xml:space="preserve">النزاع </w:t>
      </w:r>
      <w:r w:rsidR="00C80CBF" w:rsidRPr="003453CF">
        <w:rPr>
          <w:rFonts w:cs="Royal Arabic" w:hint="cs"/>
          <w:spacing w:val="-10"/>
          <w:sz w:val="48"/>
          <w:szCs w:val="48"/>
          <w:rtl/>
        </w:rPr>
        <w:t>لتحقيق م</w:t>
      </w:r>
      <w:r w:rsidR="003453CF">
        <w:rPr>
          <w:rFonts w:cs="Royal Arabic" w:hint="cs"/>
          <w:spacing w:val="-10"/>
          <w:sz w:val="48"/>
          <w:szCs w:val="48"/>
          <w:rtl/>
        </w:rPr>
        <w:t>كاسب (</w:t>
      </w:r>
      <w:r w:rsidR="00C80CBF" w:rsidRPr="003453CF">
        <w:rPr>
          <w:rFonts w:cs="Royal Arabic" w:hint="cs"/>
          <w:spacing w:val="-10"/>
          <w:sz w:val="48"/>
          <w:szCs w:val="48"/>
          <w:rtl/>
        </w:rPr>
        <w:t>سياسي</w:t>
      </w:r>
      <w:r w:rsidR="003453CF">
        <w:rPr>
          <w:rFonts w:cs="Royal Arabic" w:hint="cs"/>
          <w:spacing w:val="-10"/>
          <w:sz w:val="48"/>
          <w:szCs w:val="48"/>
          <w:rtl/>
        </w:rPr>
        <w:t>ة</w:t>
      </w:r>
      <w:r w:rsidR="00C80CBF" w:rsidRPr="003453CF">
        <w:rPr>
          <w:rFonts w:cs="Royal Arabic" w:hint="cs"/>
          <w:spacing w:val="-10"/>
          <w:sz w:val="48"/>
          <w:szCs w:val="48"/>
          <w:rtl/>
        </w:rPr>
        <w:t xml:space="preserve">، </w:t>
      </w:r>
      <w:r w:rsidR="003453CF">
        <w:rPr>
          <w:rFonts w:cs="Royal Arabic" w:hint="cs"/>
          <w:spacing w:val="-10"/>
          <w:sz w:val="48"/>
          <w:szCs w:val="48"/>
          <w:rtl/>
        </w:rPr>
        <w:t>أ</w:t>
      </w:r>
      <w:r w:rsidR="00C80CBF" w:rsidRPr="003453CF">
        <w:rPr>
          <w:rFonts w:cs="Royal Arabic" w:hint="cs"/>
          <w:spacing w:val="-10"/>
          <w:sz w:val="48"/>
          <w:szCs w:val="48"/>
          <w:rtl/>
        </w:rPr>
        <w:t>و</w:t>
      </w:r>
      <w:r w:rsidR="003453CF">
        <w:rPr>
          <w:rFonts w:cs="Royal Arabic" w:hint="cs"/>
          <w:spacing w:val="-10"/>
          <w:sz w:val="48"/>
          <w:szCs w:val="48"/>
          <w:rtl/>
        </w:rPr>
        <w:t xml:space="preserve"> </w:t>
      </w:r>
      <w:r w:rsidR="00C80CBF" w:rsidRPr="003453CF">
        <w:rPr>
          <w:rFonts w:cs="Royal Arabic" w:hint="cs"/>
          <w:spacing w:val="-10"/>
          <w:sz w:val="48"/>
          <w:szCs w:val="48"/>
          <w:rtl/>
        </w:rPr>
        <w:t>عقائدي</w:t>
      </w:r>
      <w:r w:rsidR="003453CF">
        <w:rPr>
          <w:rFonts w:cs="Royal Arabic" w:hint="cs"/>
          <w:spacing w:val="-10"/>
          <w:sz w:val="48"/>
          <w:szCs w:val="48"/>
          <w:rtl/>
        </w:rPr>
        <w:t>ة</w:t>
      </w:r>
      <w:r w:rsidR="00C80CBF" w:rsidRPr="003453CF">
        <w:rPr>
          <w:rFonts w:cs="Royal Arabic" w:hint="cs"/>
          <w:spacing w:val="-10"/>
          <w:sz w:val="48"/>
          <w:szCs w:val="48"/>
          <w:rtl/>
        </w:rPr>
        <w:t>)،</w:t>
      </w:r>
      <w:r w:rsidR="00C80CBF" w:rsidRPr="003453CF">
        <w:rPr>
          <w:rFonts w:ascii="Royal Arabic" w:hAnsi="Royal Arabic" w:cs="Royal Arabic" w:hint="cs"/>
          <w:spacing w:val="-10"/>
          <w:sz w:val="48"/>
          <w:szCs w:val="48"/>
          <w:rtl/>
        </w:rPr>
        <w:t xml:space="preserve"> على سبيل المثال </w:t>
      </w:r>
      <w:r w:rsidR="00C80CBF" w:rsidRPr="003453CF">
        <w:rPr>
          <w:rFonts w:cs="Royal Arabic" w:hint="cs"/>
          <w:spacing w:val="-10"/>
          <w:sz w:val="48"/>
          <w:szCs w:val="48"/>
          <w:rtl/>
        </w:rPr>
        <w:t>تستغل ميليشيا "الحوثي" الإرهابية تلك الأبعاد لتحقيق الأجن</w:t>
      </w:r>
      <w:r w:rsidR="003453CF">
        <w:rPr>
          <w:rFonts w:cs="Royal Arabic" w:hint="cs"/>
          <w:spacing w:val="-10"/>
          <w:sz w:val="48"/>
          <w:szCs w:val="48"/>
          <w:rtl/>
        </w:rPr>
        <w:t>دة التي تُملى عليها من (إيران)</w:t>
      </w:r>
      <w:r w:rsidR="00C80CBF" w:rsidRPr="003453CF">
        <w:rPr>
          <w:rFonts w:cs="Royal Arabic" w:hint="cs"/>
          <w:spacing w:val="-10"/>
          <w:sz w:val="48"/>
          <w:szCs w:val="48"/>
          <w:rtl/>
        </w:rPr>
        <w:t>.</w:t>
      </w:r>
    </w:p>
    <w:p w14:paraId="77B6C7E9" w14:textId="77777777" w:rsidR="00167CCD" w:rsidRPr="00167CCD" w:rsidRDefault="00A24F1B" w:rsidP="009B6DDB">
      <w:pPr>
        <w:spacing w:after="0" w:line="560" w:lineRule="exact"/>
        <w:jc w:val="right"/>
        <w:rPr>
          <w:rFonts w:cs="Royal Arabic"/>
          <w:b/>
          <w:bCs/>
          <w:sz w:val="48"/>
          <w:szCs w:val="48"/>
        </w:rPr>
      </w:pPr>
      <w:r>
        <w:rPr>
          <w:rFonts w:cs="Royal Arabic" w:hint="cs"/>
          <w:b/>
          <w:bCs/>
          <w:sz w:val="48"/>
          <w:szCs w:val="48"/>
          <w:rtl/>
        </w:rPr>
        <w:t>انتهى</w:t>
      </w:r>
      <w:r w:rsidR="009B6DDB">
        <w:rPr>
          <w:rFonts w:cs="Royal Arabic" w:hint="cs"/>
          <w:b/>
          <w:bCs/>
          <w:sz w:val="48"/>
          <w:szCs w:val="48"/>
          <w:rtl/>
        </w:rPr>
        <w:t>،</w:t>
      </w:r>
    </w:p>
    <w:sectPr w:rsidR="00167CCD" w:rsidRPr="00167CCD" w:rsidSect="00BB5279">
      <w:headerReference w:type="default" r:id="rId7"/>
      <w:footerReference w:type="even" r:id="rId8"/>
      <w:footerReference w:type="default" r:id="rId9"/>
      <w:pgSz w:w="11906" w:h="16838"/>
      <w:pgMar w:top="3119" w:right="907" w:bottom="284" w:left="907" w:header="709" w:footer="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F492" w14:textId="77777777" w:rsidR="004C4243" w:rsidRDefault="004C4243" w:rsidP="003C4D81">
      <w:pPr>
        <w:spacing w:after="0" w:line="240" w:lineRule="auto"/>
      </w:pPr>
      <w:r>
        <w:separator/>
      </w:r>
    </w:p>
  </w:endnote>
  <w:endnote w:type="continuationSeparator" w:id="0">
    <w:p w14:paraId="2F1A29B9" w14:textId="77777777" w:rsidR="004C4243" w:rsidRDefault="004C4243" w:rsidP="003C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yal Arabic">
    <w:altName w:val="Arial"/>
    <w:charset w:val="B2"/>
    <w:family w:val="auto"/>
    <w:pitch w:val="variable"/>
    <w:sig w:usb0="8000202F" w:usb1="9000014A" w:usb2="00000008" w:usb3="00000000" w:csb0="00000040" w:csb1="00000000"/>
  </w:font>
  <w:font w:name="Sakkal Majalla">
    <w:charset w:val="B2"/>
    <w:family w:val="auto"/>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8731" w14:textId="77777777" w:rsidR="003C4D81" w:rsidRPr="003C4D81" w:rsidRDefault="003C4D81" w:rsidP="003C4D81">
    <w:pPr>
      <w:pStyle w:val="Footer"/>
      <w:jc w:val="right"/>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D7C" w14:textId="77777777" w:rsidR="003C4D81" w:rsidRPr="003B0623" w:rsidRDefault="003C4D81" w:rsidP="003C4D81">
    <w:pPr>
      <w:spacing w:after="0" w:line="500" w:lineRule="exact"/>
      <w:jc w:val="right"/>
      <w:rPr>
        <w:rFonts w:ascii="Royal Arabic" w:hAnsi="Royal Arabic" w:cs="Royal Arabic"/>
        <w:b/>
        <w:bCs/>
        <w:noProof/>
        <w:position w:val="18"/>
      </w:rPr>
    </w:pPr>
    <w:r w:rsidRPr="003B0623">
      <w:rPr>
        <w:rFonts w:ascii="Royal Arabic" w:hAnsi="Royal Arabic" w:cs="Royal Arabic"/>
        <w:b/>
        <w:bCs/>
        <w:noProof/>
        <w:position w:val="18"/>
      </w:rPr>
      <w:fldChar w:fldCharType="begin"/>
    </w:r>
    <w:r w:rsidRPr="003B0623">
      <w:rPr>
        <w:rFonts w:ascii="Royal Arabic" w:hAnsi="Royal Arabic" w:cs="Royal Arabic"/>
        <w:b/>
        <w:bCs/>
        <w:noProof/>
        <w:position w:val="18"/>
      </w:rPr>
      <w:instrText>PAGE</w:instrText>
    </w:r>
    <w:r w:rsidRPr="003B0623">
      <w:rPr>
        <w:rFonts w:ascii="Royal Arabic" w:hAnsi="Royal Arabic" w:cs="Royal Arabic"/>
        <w:b/>
        <w:bCs/>
        <w:noProof/>
        <w:position w:val="18"/>
      </w:rPr>
      <w:fldChar w:fldCharType="separate"/>
    </w:r>
    <w:r w:rsidR="009F0786">
      <w:rPr>
        <w:rFonts w:ascii="Royal Arabic" w:hAnsi="Royal Arabic" w:cs="Royal Arabic"/>
        <w:b/>
        <w:bCs/>
        <w:noProof/>
        <w:position w:val="18"/>
        <w:rtl/>
      </w:rPr>
      <w:t>18</w:t>
    </w:r>
    <w:r w:rsidRPr="003B0623">
      <w:rPr>
        <w:rFonts w:ascii="Royal Arabic" w:hAnsi="Royal Arabic" w:cs="Royal Arabic"/>
        <w:b/>
        <w:bCs/>
        <w:noProof/>
        <w:position w:val="18"/>
      </w:rPr>
      <w:fldChar w:fldCharType="end"/>
    </w:r>
    <w:r w:rsidRPr="003B0623">
      <w:rPr>
        <w:rFonts w:ascii="Royal Arabic" w:hAnsi="Royal Arabic" w:cs="Royal Arabic"/>
        <w:b/>
        <w:bCs/>
        <w:noProof/>
        <w:position w:val="18"/>
        <w:rtl/>
      </w:rPr>
      <w:t xml:space="preserve"> - </w:t>
    </w:r>
    <w:r w:rsidRPr="003B0623">
      <w:rPr>
        <w:rFonts w:ascii="Royal Arabic" w:hAnsi="Royal Arabic" w:cs="Royal Arabic"/>
        <w:b/>
        <w:bCs/>
        <w:noProof/>
        <w:position w:val="18"/>
      </w:rPr>
      <w:fldChar w:fldCharType="begin"/>
    </w:r>
    <w:r w:rsidRPr="003B0623">
      <w:rPr>
        <w:rFonts w:ascii="Royal Arabic" w:hAnsi="Royal Arabic" w:cs="Royal Arabic"/>
        <w:b/>
        <w:bCs/>
        <w:noProof/>
        <w:position w:val="18"/>
      </w:rPr>
      <w:instrText>NUMPAGES</w:instrText>
    </w:r>
    <w:r w:rsidRPr="003B0623">
      <w:rPr>
        <w:rFonts w:ascii="Royal Arabic" w:hAnsi="Royal Arabic" w:cs="Royal Arabic"/>
        <w:b/>
        <w:bCs/>
        <w:noProof/>
        <w:position w:val="18"/>
      </w:rPr>
      <w:fldChar w:fldCharType="separate"/>
    </w:r>
    <w:r w:rsidR="009F0786">
      <w:rPr>
        <w:rFonts w:ascii="Royal Arabic" w:hAnsi="Royal Arabic" w:cs="Royal Arabic"/>
        <w:b/>
        <w:bCs/>
        <w:noProof/>
        <w:position w:val="18"/>
        <w:rtl/>
      </w:rPr>
      <w:t>18</w:t>
    </w:r>
    <w:r w:rsidRPr="003B0623">
      <w:rPr>
        <w:rFonts w:ascii="Royal Arabic" w:hAnsi="Royal Arabic" w:cs="Royal Arabic"/>
        <w:b/>
        <w:bCs/>
        <w:noProof/>
        <w:position w:val="18"/>
      </w:rPr>
      <w:fldChar w:fldCharType="end"/>
    </w:r>
    <w:r w:rsidRPr="003B0623">
      <w:rPr>
        <w:rFonts w:ascii="Royal Arabic" w:hAnsi="Royal Arabic" w:cs="Royal Arabic"/>
        <w:b/>
        <w:bCs/>
        <w:noProof/>
        <w:position w:val="18"/>
        <w:rtl/>
      </w:rPr>
      <w:t xml:space="preserve"> </w:t>
    </w:r>
    <w:r w:rsidRPr="003B0623">
      <w:rPr>
        <w:rFonts w:ascii="Royal Arabic" w:hAnsi="Royal Arabic" w:cs="Royal Arabic" w:hint="cs"/>
        <w:b/>
        <w:bCs/>
        <w:noProof/>
        <w:position w:val="18"/>
        <w:rtl/>
      </w:rPr>
      <w:t xml:space="preserve">     تقرير في شأن تأثير مكافحة الإرهاب على صنع وبناء واستدامة السلام ومنع النزاعات وحلها</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2C42" w14:textId="77777777" w:rsidR="004C4243" w:rsidRDefault="004C4243" w:rsidP="003C4D81">
      <w:pPr>
        <w:spacing w:after="0" w:line="240" w:lineRule="auto"/>
      </w:pPr>
      <w:r>
        <w:separator/>
      </w:r>
    </w:p>
  </w:footnote>
  <w:footnote w:type="continuationSeparator" w:id="0">
    <w:p w14:paraId="0794F71F" w14:textId="77777777" w:rsidR="004C4243" w:rsidRDefault="004C4243" w:rsidP="003C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A6EA" w14:textId="77777777" w:rsidR="003C4D81" w:rsidRPr="003C4D81" w:rsidRDefault="003C4D81" w:rsidP="003C4D81">
    <w:pPr>
      <w:pStyle w:val="Header"/>
      <w:spacing w:line="200" w:lineRule="exact"/>
      <w:jc w:val="right"/>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E00"/>
    <w:multiLevelType w:val="hybridMultilevel"/>
    <w:tmpl w:val="7F568652"/>
    <w:lvl w:ilvl="0" w:tplc="85382AA2">
      <w:start w:val="7"/>
      <w:numFmt w:val="bullet"/>
      <w:lvlText w:val="-"/>
      <w:lvlJc w:val="left"/>
      <w:pPr>
        <w:ind w:left="360" w:hanging="360"/>
      </w:pPr>
      <w:rPr>
        <w:rFonts w:ascii="Traditional Arabic" w:eastAsiaTheme="minorHAnsi" w:hAnsi="Traditional Arabic" w:cs="Traditional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257951"/>
    <w:multiLevelType w:val="hybridMultilevel"/>
    <w:tmpl w:val="FAECD6B8"/>
    <w:lvl w:ilvl="0" w:tplc="F356CC4A">
      <w:start w:val="1"/>
      <w:numFmt w:val="bullet"/>
      <w:lvlText w:val="-"/>
      <w:lvlJc w:val="left"/>
      <w:pPr>
        <w:ind w:left="1440" w:hanging="360"/>
      </w:pPr>
      <w:rPr>
        <w:rFonts w:ascii="Royal Arabic" w:eastAsiaTheme="minorHAnsi" w:hAnsi="Royal Arabic" w:cs="Royal Arabic"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D35E2B"/>
    <w:multiLevelType w:val="hybridMultilevel"/>
    <w:tmpl w:val="B330CCDE"/>
    <w:lvl w:ilvl="0" w:tplc="E34C8C9C">
      <w:start w:val="7"/>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7724C9"/>
    <w:multiLevelType w:val="hybridMultilevel"/>
    <w:tmpl w:val="FE34A7D2"/>
    <w:lvl w:ilvl="0" w:tplc="E34C8C9C">
      <w:start w:val="7"/>
      <w:numFmt w:val="bullet"/>
      <w:lvlText w:val="-"/>
      <w:lvlJc w:val="left"/>
      <w:pPr>
        <w:ind w:left="360" w:hanging="360"/>
      </w:pPr>
      <w:rPr>
        <w:rFonts w:ascii="Traditional Arabic" w:eastAsiaTheme="minorHAnsi"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05775D"/>
    <w:multiLevelType w:val="hybridMultilevel"/>
    <w:tmpl w:val="D366B01A"/>
    <w:lvl w:ilvl="0" w:tplc="7CDEB9B6">
      <w:start w:val="1"/>
      <w:numFmt w:val="bullet"/>
      <w:lvlText w:val=""/>
      <w:lvlJc w:val="left"/>
      <w:pPr>
        <w:ind w:left="1440" w:hanging="360"/>
      </w:pPr>
      <w:rPr>
        <w:rFonts w:ascii="Symbol" w:hAnsi="Symbol" w:hint="default"/>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2542A8"/>
    <w:multiLevelType w:val="hybridMultilevel"/>
    <w:tmpl w:val="B0C2A3A8"/>
    <w:lvl w:ilvl="0" w:tplc="CE94C192">
      <w:numFmt w:val="bullet"/>
      <w:lvlText w:val="-"/>
      <w:lvlJc w:val="left"/>
      <w:pPr>
        <w:ind w:left="405" w:hanging="360"/>
      </w:pPr>
      <w:rPr>
        <w:rFonts w:ascii="Sakkal Majalla" w:eastAsia="Calibri" w:hAnsi="Sakkal Majalla" w:cs="Sakkal Majall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3BFB58A3"/>
    <w:multiLevelType w:val="hybridMultilevel"/>
    <w:tmpl w:val="F46090C4"/>
    <w:lvl w:ilvl="0" w:tplc="1DB62EFC">
      <w:numFmt w:val="bullet"/>
      <w:lvlText w:val="-"/>
      <w:lvlJc w:val="left"/>
      <w:pPr>
        <w:ind w:left="501" w:hanging="360"/>
      </w:pPr>
      <w:rPr>
        <w:rFonts w:ascii="Royal Arabic" w:eastAsiaTheme="minorHAnsi" w:hAnsi="Royal Arabic" w:cs="Royal Arabic" w:hint="default"/>
        <w:b w:val="0"/>
        <w:bCs w:val="0"/>
        <w:color w:val="auto"/>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C5254"/>
    <w:multiLevelType w:val="hybridMultilevel"/>
    <w:tmpl w:val="E01E933E"/>
    <w:lvl w:ilvl="0" w:tplc="F356CC4A">
      <w:start w:val="1"/>
      <w:numFmt w:val="bullet"/>
      <w:lvlText w:val="-"/>
      <w:lvlJc w:val="left"/>
      <w:pPr>
        <w:ind w:left="1440" w:hanging="360"/>
      </w:pPr>
      <w:rPr>
        <w:rFonts w:ascii="Royal Arabic" w:eastAsiaTheme="minorHAnsi" w:hAnsi="Royal Arabic" w:cs="Royal Arabic"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25223D"/>
    <w:multiLevelType w:val="hybridMultilevel"/>
    <w:tmpl w:val="358A5608"/>
    <w:lvl w:ilvl="0" w:tplc="F7144646">
      <w:start w:val="7"/>
      <w:numFmt w:val="bullet"/>
      <w:lvlText w:val="-"/>
      <w:lvlJc w:val="left"/>
      <w:pPr>
        <w:ind w:left="360" w:hanging="360"/>
      </w:pPr>
      <w:rPr>
        <w:rFonts w:ascii="Traditional Arabic" w:eastAsiaTheme="minorHAnsi" w:hAnsi="Traditional Arabic" w:cs="Traditional Arabic"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8D55D3"/>
    <w:multiLevelType w:val="hybridMultilevel"/>
    <w:tmpl w:val="6012E796"/>
    <w:lvl w:ilvl="0" w:tplc="F9108B18">
      <w:start w:val="1"/>
      <w:numFmt w:val="decimal"/>
      <w:lvlText w:val="%1."/>
      <w:lvlJc w:val="left"/>
      <w:pPr>
        <w:ind w:left="720" w:hanging="360"/>
      </w:pPr>
      <w:rPr>
        <w:b/>
        <w:bCs/>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02745B2"/>
    <w:multiLevelType w:val="hybridMultilevel"/>
    <w:tmpl w:val="E76CB55A"/>
    <w:lvl w:ilvl="0" w:tplc="F356CC4A">
      <w:start w:val="1"/>
      <w:numFmt w:val="bullet"/>
      <w:lvlText w:val="-"/>
      <w:lvlJc w:val="left"/>
      <w:pPr>
        <w:ind w:left="720" w:hanging="360"/>
      </w:pPr>
      <w:rPr>
        <w:rFonts w:ascii="Royal Arabic" w:eastAsiaTheme="minorHAnsi" w:hAnsi="Royal Arabic" w:cs="Roy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C65B2"/>
    <w:multiLevelType w:val="hybridMultilevel"/>
    <w:tmpl w:val="60FC3E86"/>
    <w:lvl w:ilvl="0" w:tplc="F356CC4A">
      <w:start w:val="1"/>
      <w:numFmt w:val="bullet"/>
      <w:lvlText w:val="-"/>
      <w:lvlJc w:val="left"/>
      <w:pPr>
        <w:ind w:left="1440" w:hanging="360"/>
      </w:pPr>
      <w:rPr>
        <w:rFonts w:ascii="Royal Arabic" w:eastAsiaTheme="minorHAnsi" w:hAnsi="Royal Arabic" w:cs="Royal Arabic"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5C1EF6"/>
    <w:multiLevelType w:val="hybridMultilevel"/>
    <w:tmpl w:val="F0DA65DA"/>
    <w:lvl w:ilvl="0" w:tplc="F356CC4A">
      <w:start w:val="1"/>
      <w:numFmt w:val="bullet"/>
      <w:lvlText w:val="-"/>
      <w:lvlJc w:val="left"/>
      <w:pPr>
        <w:ind w:left="1440" w:hanging="360"/>
      </w:pPr>
      <w:rPr>
        <w:rFonts w:ascii="Royal Arabic" w:eastAsiaTheme="minorHAnsi" w:hAnsi="Royal Arabic" w:cs="Royal Arabic"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4"/>
  </w:num>
  <w:num w:numId="5">
    <w:abstractNumId w:val="12"/>
  </w:num>
  <w:num w:numId="6">
    <w:abstractNumId w:val="1"/>
  </w:num>
  <w:num w:numId="7">
    <w:abstractNumId w:val="7"/>
  </w:num>
  <w:num w:numId="8">
    <w:abstractNumId w:val="11"/>
  </w:num>
  <w:num w:numId="9">
    <w:abstractNumId w:val="6"/>
  </w:num>
  <w:num w:numId="10">
    <w:abstractNumId w:val="5"/>
  </w:num>
  <w:num w:numId="11">
    <w:abstractNumId w:val="8"/>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11"/>
    <w:rsid w:val="000053CB"/>
    <w:rsid w:val="000834C5"/>
    <w:rsid w:val="000843DA"/>
    <w:rsid w:val="00120718"/>
    <w:rsid w:val="001208EC"/>
    <w:rsid w:val="001503D1"/>
    <w:rsid w:val="0016253C"/>
    <w:rsid w:val="00167CCD"/>
    <w:rsid w:val="001A206E"/>
    <w:rsid w:val="001B36E4"/>
    <w:rsid w:val="002A1818"/>
    <w:rsid w:val="002A7E0B"/>
    <w:rsid w:val="003453CF"/>
    <w:rsid w:val="003B0623"/>
    <w:rsid w:val="003C4D81"/>
    <w:rsid w:val="00452F19"/>
    <w:rsid w:val="00457E70"/>
    <w:rsid w:val="00464ECB"/>
    <w:rsid w:val="004A0831"/>
    <w:rsid w:val="004C4243"/>
    <w:rsid w:val="004D3D3B"/>
    <w:rsid w:val="004D4164"/>
    <w:rsid w:val="005C7AFF"/>
    <w:rsid w:val="005E2823"/>
    <w:rsid w:val="005E345F"/>
    <w:rsid w:val="005E7BB0"/>
    <w:rsid w:val="00652545"/>
    <w:rsid w:val="006C1765"/>
    <w:rsid w:val="00765F5F"/>
    <w:rsid w:val="00776C50"/>
    <w:rsid w:val="007A0A73"/>
    <w:rsid w:val="007A7B64"/>
    <w:rsid w:val="007B509A"/>
    <w:rsid w:val="007D51B8"/>
    <w:rsid w:val="007D74CD"/>
    <w:rsid w:val="00803211"/>
    <w:rsid w:val="009043A5"/>
    <w:rsid w:val="009B6DDB"/>
    <w:rsid w:val="009C1C48"/>
    <w:rsid w:val="009F0786"/>
    <w:rsid w:val="00A24F1B"/>
    <w:rsid w:val="00A83904"/>
    <w:rsid w:val="00A87933"/>
    <w:rsid w:val="00A90407"/>
    <w:rsid w:val="00AF6917"/>
    <w:rsid w:val="00B70032"/>
    <w:rsid w:val="00BB06FC"/>
    <w:rsid w:val="00BB47AC"/>
    <w:rsid w:val="00BB5279"/>
    <w:rsid w:val="00BF5CEA"/>
    <w:rsid w:val="00C80CBF"/>
    <w:rsid w:val="00CF1A86"/>
    <w:rsid w:val="00D85F98"/>
    <w:rsid w:val="00D9160B"/>
    <w:rsid w:val="00D9218E"/>
    <w:rsid w:val="00DA398C"/>
    <w:rsid w:val="00DB23A3"/>
    <w:rsid w:val="00E01B96"/>
    <w:rsid w:val="00E26C47"/>
    <w:rsid w:val="00E80E3F"/>
    <w:rsid w:val="00F453D6"/>
    <w:rsid w:val="00F46991"/>
    <w:rsid w:val="00FA3AA7"/>
    <w:rsid w:val="00FE175B"/>
    <w:rsid w:val="00FE7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0E692"/>
  <w15:chartTrackingRefBased/>
  <w15:docId w15:val="{F2BA8401-53AC-4904-8C94-CF18C695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5F"/>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765F5F"/>
    <w:pPr>
      <w:ind w:left="720"/>
      <w:contextualSpacing/>
    </w:pPr>
  </w:style>
  <w:style w:type="paragraph" w:styleId="BodyText">
    <w:name w:val="Body Text"/>
    <w:basedOn w:val="Normal"/>
    <w:link w:val="BodyTextChar"/>
    <w:uiPriority w:val="1"/>
    <w:qFormat/>
    <w:rsid w:val="00F453D6"/>
    <w:pPr>
      <w:widowControl w:val="0"/>
      <w:autoSpaceDE w:val="0"/>
      <w:autoSpaceDN w:val="0"/>
      <w:bidi w:val="0"/>
      <w:spacing w:after="0" w:line="240" w:lineRule="auto"/>
    </w:pPr>
    <w:rPr>
      <w:rFonts w:ascii="Calibri" w:eastAsia="Calibri" w:hAnsi="Calibri" w:cs="Calibri"/>
      <w:sz w:val="30"/>
      <w:szCs w:val="30"/>
    </w:rPr>
  </w:style>
  <w:style w:type="character" w:customStyle="1" w:styleId="BodyTextChar">
    <w:name w:val="Body Text Char"/>
    <w:basedOn w:val="DefaultParagraphFont"/>
    <w:link w:val="BodyText"/>
    <w:uiPriority w:val="1"/>
    <w:rsid w:val="00F453D6"/>
    <w:rPr>
      <w:rFonts w:ascii="Calibri" w:eastAsia="Calibri" w:hAnsi="Calibri" w:cs="Calibri"/>
      <w:sz w:val="30"/>
      <w:szCs w:val="30"/>
    </w:rPr>
  </w:style>
  <w:style w:type="paragraph" w:styleId="Header">
    <w:name w:val="header"/>
    <w:basedOn w:val="Normal"/>
    <w:link w:val="HeaderChar"/>
    <w:uiPriority w:val="99"/>
    <w:unhideWhenUsed/>
    <w:rsid w:val="003C4D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4D81"/>
  </w:style>
  <w:style w:type="paragraph" w:styleId="Footer">
    <w:name w:val="footer"/>
    <w:basedOn w:val="Normal"/>
    <w:link w:val="FooterChar"/>
    <w:uiPriority w:val="99"/>
    <w:unhideWhenUsed/>
    <w:rsid w:val="003C4D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4D81"/>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A90407"/>
  </w:style>
  <w:style w:type="paragraph" w:styleId="BalloonText">
    <w:name w:val="Balloon Text"/>
    <w:basedOn w:val="Normal"/>
    <w:link w:val="BalloonTextChar"/>
    <w:uiPriority w:val="99"/>
    <w:semiHidden/>
    <w:unhideWhenUsed/>
    <w:rsid w:val="00457E7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57E70"/>
    <w:rPr>
      <w:rFonts w:ascii="Tahoma" w:hAnsi="Tahoma" w:cs="Tahoma"/>
      <w:sz w:val="18"/>
      <w:szCs w:val="18"/>
    </w:rPr>
  </w:style>
  <w:style w:type="table" w:styleId="GridTable4-Accent1">
    <w:name w:val="Grid Table 4 Accent 1"/>
    <w:basedOn w:val="TableNormal"/>
    <w:uiPriority w:val="49"/>
    <w:rsid w:val="00A24F1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2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9436">
      <w:bodyDiv w:val="1"/>
      <w:marLeft w:val="0"/>
      <w:marRight w:val="0"/>
      <w:marTop w:val="0"/>
      <w:marBottom w:val="0"/>
      <w:divBdr>
        <w:top w:val="none" w:sz="0" w:space="0" w:color="auto"/>
        <w:left w:val="none" w:sz="0" w:space="0" w:color="auto"/>
        <w:bottom w:val="none" w:sz="0" w:space="0" w:color="auto"/>
        <w:right w:val="none" w:sz="0" w:space="0" w:color="auto"/>
      </w:divBdr>
    </w:div>
    <w:div w:id="1588535904">
      <w:bodyDiv w:val="1"/>
      <w:marLeft w:val="0"/>
      <w:marRight w:val="0"/>
      <w:marTop w:val="0"/>
      <w:marBottom w:val="0"/>
      <w:divBdr>
        <w:top w:val="none" w:sz="0" w:space="0" w:color="auto"/>
        <w:left w:val="none" w:sz="0" w:space="0" w:color="auto"/>
        <w:bottom w:val="none" w:sz="0" w:space="0" w:color="auto"/>
        <w:right w:val="none" w:sz="0" w:space="0" w:color="auto"/>
      </w:divBdr>
      <w:divsChild>
        <w:div w:id="1832090919">
          <w:marLeft w:val="0"/>
          <w:marRight w:val="0"/>
          <w:marTop w:val="0"/>
          <w:marBottom w:val="0"/>
          <w:divBdr>
            <w:top w:val="none" w:sz="0" w:space="0" w:color="auto"/>
            <w:left w:val="none" w:sz="0" w:space="0" w:color="auto"/>
            <w:bottom w:val="none" w:sz="0" w:space="0" w:color="auto"/>
            <w:right w:val="none" w:sz="0" w:space="0" w:color="auto"/>
          </w:divBdr>
        </w:div>
        <w:div w:id="1628076617">
          <w:marLeft w:val="0"/>
          <w:marRight w:val="0"/>
          <w:marTop w:val="0"/>
          <w:marBottom w:val="0"/>
          <w:divBdr>
            <w:top w:val="none" w:sz="0" w:space="0" w:color="auto"/>
            <w:left w:val="none" w:sz="0" w:space="0" w:color="auto"/>
            <w:bottom w:val="none" w:sz="0" w:space="0" w:color="auto"/>
            <w:right w:val="none" w:sz="0" w:space="0" w:color="auto"/>
          </w:divBdr>
        </w:div>
        <w:div w:id="2006204487">
          <w:marLeft w:val="0"/>
          <w:marRight w:val="0"/>
          <w:marTop w:val="0"/>
          <w:marBottom w:val="0"/>
          <w:divBdr>
            <w:top w:val="none" w:sz="0" w:space="0" w:color="auto"/>
            <w:left w:val="none" w:sz="0" w:space="0" w:color="auto"/>
            <w:bottom w:val="none" w:sz="0" w:space="0" w:color="auto"/>
            <w:right w:val="none" w:sz="0" w:space="0" w:color="auto"/>
          </w:divBdr>
        </w:div>
        <w:div w:id="2026011759">
          <w:marLeft w:val="0"/>
          <w:marRight w:val="0"/>
          <w:marTop w:val="0"/>
          <w:marBottom w:val="0"/>
          <w:divBdr>
            <w:top w:val="none" w:sz="0" w:space="0" w:color="auto"/>
            <w:left w:val="none" w:sz="0" w:space="0" w:color="auto"/>
            <w:bottom w:val="none" w:sz="0" w:space="0" w:color="auto"/>
            <w:right w:val="none" w:sz="0" w:space="0" w:color="auto"/>
          </w:divBdr>
        </w:div>
        <w:div w:id="1387531666">
          <w:marLeft w:val="0"/>
          <w:marRight w:val="0"/>
          <w:marTop w:val="0"/>
          <w:marBottom w:val="0"/>
          <w:divBdr>
            <w:top w:val="none" w:sz="0" w:space="0" w:color="auto"/>
            <w:left w:val="none" w:sz="0" w:space="0" w:color="auto"/>
            <w:bottom w:val="none" w:sz="0" w:space="0" w:color="auto"/>
            <w:right w:val="none" w:sz="0" w:space="0" w:color="auto"/>
          </w:divBdr>
        </w:div>
        <w:div w:id="450515342">
          <w:marLeft w:val="0"/>
          <w:marRight w:val="0"/>
          <w:marTop w:val="0"/>
          <w:marBottom w:val="0"/>
          <w:divBdr>
            <w:top w:val="none" w:sz="0" w:space="0" w:color="auto"/>
            <w:left w:val="none" w:sz="0" w:space="0" w:color="auto"/>
            <w:bottom w:val="none" w:sz="0" w:space="0" w:color="auto"/>
            <w:right w:val="none" w:sz="0" w:space="0" w:color="auto"/>
          </w:divBdr>
        </w:div>
        <w:div w:id="1728381632">
          <w:marLeft w:val="0"/>
          <w:marRight w:val="0"/>
          <w:marTop w:val="0"/>
          <w:marBottom w:val="0"/>
          <w:divBdr>
            <w:top w:val="none" w:sz="0" w:space="0" w:color="auto"/>
            <w:left w:val="none" w:sz="0" w:space="0" w:color="auto"/>
            <w:bottom w:val="none" w:sz="0" w:space="0" w:color="auto"/>
            <w:right w:val="none" w:sz="0" w:space="0" w:color="auto"/>
          </w:divBdr>
        </w:div>
        <w:div w:id="89742799">
          <w:marLeft w:val="0"/>
          <w:marRight w:val="0"/>
          <w:marTop w:val="0"/>
          <w:marBottom w:val="0"/>
          <w:divBdr>
            <w:top w:val="none" w:sz="0" w:space="0" w:color="auto"/>
            <w:left w:val="none" w:sz="0" w:space="0" w:color="auto"/>
            <w:bottom w:val="none" w:sz="0" w:space="0" w:color="auto"/>
            <w:right w:val="none" w:sz="0" w:space="0" w:color="auto"/>
          </w:divBdr>
        </w:div>
        <w:div w:id="49619563">
          <w:marLeft w:val="0"/>
          <w:marRight w:val="0"/>
          <w:marTop w:val="0"/>
          <w:marBottom w:val="0"/>
          <w:divBdr>
            <w:top w:val="none" w:sz="0" w:space="0" w:color="auto"/>
            <w:left w:val="none" w:sz="0" w:space="0" w:color="auto"/>
            <w:bottom w:val="none" w:sz="0" w:space="0" w:color="auto"/>
            <w:right w:val="none" w:sz="0" w:space="0" w:color="auto"/>
          </w:divBdr>
        </w:div>
        <w:div w:id="2094551250">
          <w:marLeft w:val="0"/>
          <w:marRight w:val="0"/>
          <w:marTop w:val="0"/>
          <w:marBottom w:val="0"/>
          <w:divBdr>
            <w:top w:val="none" w:sz="0" w:space="0" w:color="auto"/>
            <w:left w:val="none" w:sz="0" w:space="0" w:color="auto"/>
            <w:bottom w:val="none" w:sz="0" w:space="0" w:color="auto"/>
            <w:right w:val="none" w:sz="0" w:space="0" w:color="auto"/>
          </w:divBdr>
        </w:div>
        <w:div w:id="875774953">
          <w:marLeft w:val="0"/>
          <w:marRight w:val="0"/>
          <w:marTop w:val="0"/>
          <w:marBottom w:val="0"/>
          <w:divBdr>
            <w:top w:val="none" w:sz="0" w:space="0" w:color="auto"/>
            <w:left w:val="none" w:sz="0" w:space="0" w:color="auto"/>
            <w:bottom w:val="none" w:sz="0" w:space="0" w:color="auto"/>
            <w:right w:val="none" w:sz="0" w:space="0" w:color="auto"/>
          </w:divBdr>
        </w:div>
        <w:div w:id="1724017253">
          <w:marLeft w:val="0"/>
          <w:marRight w:val="0"/>
          <w:marTop w:val="0"/>
          <w:marBottom w:val="0"/>
          <w:divBdr>
            <w:top w:val="none" w:sz="0" w:space="0" w:color="auto"/>
            <w:left w:val="none" w:sz="0" w:space="0" w:color="auto"/>
            <w:bottom w:val="none" w:sz="0" w:space="0" w:color="auto"/>
            <w:right w:val="none" w:sz="0" w:space="0" w:color="auto"/>
          </w:divBdr>
        </w:div>
        <w:div w:id="1449274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4058</Words>
  <Characters>23744</Characters>
  <Application>Microsoft Office Word</Application>
  <DocSecurity>4</DocSecurity>
  <Lines>382</Lines>
  <Paragraphs>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Karen Lorena Reyes Tolosa</cp:lastModifiedBy>
  <cp:revision>2</cp:revision>
  <cp:lastPrinted>2022-06-29T18:33:00Z</cp:lastPrinted>
  <dcterms:created xsi:type="dcterms:W3CDTF">2022-10-18T13:28:00Z</dcterms:created>
  <dcterms:modified xsi:type="dcterms:W3CDTF">2022-10-18T13:28:00Z</dcterms:modified>
</cp:coreProperties>
</file>