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60474" w14:textId="77777777" w:rsidR="00DB5D91" w:rsidRDefault="00DB5D91" w:rsidP="00DB5D91">
      <w:pPr>
        <w:spacing w:after="0" w:line="240" w:lineRule="auto"/>
        <w:jc w:val="both"/>
        <w:rPr>
          <w:rFonts w:ascii="Cambria" w:hAnsi="Cambria"/>
          <w:sz w:val="24"/>
          <w:szCs w:val="24"/>
        </w:rPr>
      </w:pPr>
    </w:p>
    <w:p w14:paraId="5736BD9A" w14:textId="76EF5E99" w:rsidR="00A5264E" w:rsidRDefault="00A5264E" w:rsidP="00A5264E">
      <w:pPr>
        <w:spacing w:after="0" w:line="240" w:lineRule="auto"/>
        <w:jc w:val="both"/>
        <w:rPr>
          <w:rFonts w:ascii="Cambria" w:hAnsi="Cambria"/>
          <w:sz w:val="24"/>
          <w:szCs w:val="24"/>
        </w:rPr>
      </w:pPr>
      <w:r>
        <w:rPr>
          <w:rFonts w:ascii="Cambria" w:hAnsi="Cambria"/>
          <w:sz w:val="24"/>
          <w:szCs w:val="24"/>
        </w:rPr>
        <w:t>07 November 2023</w:t>
      </w:r>
    </w:p>
    <w:p w14:paraId="375E9B5A" w14:textId="77777777" w:rsidR="00A5264E" w:rsidRDefault="00A5264E" w:rsidP="00A5264E">
      <w:pPr>
        <w:spacing w:after="0" w:line="240" w:lineRule="auto"/>
        <w:jc w:val="both"/>
        <w:rPr>
          <w:rFonts w:ascii="Cambria" w:hAnsi="Cambria"/>
          <w:sz w:val="24"/>
          <w:szCs w:val="24"/>
        </w:rPr>
      </w:pPr>
    </w:p>
    <w:p w14:paraId="6709EE29" w14:textId="77777777" w:rsidR="00204A36" w:rsidRDefault="00204A36" w:rsidP="00A5264E">
      <w:pPr>
        <w:spacing w:after="0" w:line="240" w:lineRule="auto"/>
        <w:jc w:val="both"/>
        <w:rPr>
          <w:rFonts w:ascii="Cambria" w:hAnsi="Cambria"/>
          <w:sz w:val="24"/>
          <w:szCs w:val="24"/>
        </w:rPr>
      </w:pPr>
    </w:p>
    <w:p w14:paraId="1247AAD3" w14:textId="77777777" w:rsidR="00204A36" w:rsidRDefault="00204A36" w:rsidP="00A5264E">
      <w:pPr>
        <w:spacing w:after="0" w:line="240" w:lineRule="auto"/>
        <w:jc w:val="both"/>
        <w:rPr>
          <w:rFonts w:ascii="Cambria" w:hAnsi="Cambria"/>
          <w:sz w:val="24"/>
          <w:szCs w:val="24"/>
        </w:rPr>
      </w:pPr>
    </w:p>
    <w:p w14:paraId="25BC8E92" w14:textId="77777777" w:rsidR="00204A36" w:rsidRDefault="00204A36" w:rsidP="00A5264E">
      <w:pPr>
        <w:spacing w:after="0" w:line="240" w:lineRule="auto"/>
        <w:jc w:val="both"/>
        <w:rPr>
          <w:rFonts w:ascii="Cambria" w:hAnsi="Cambria"/>
          <w:sz w:val="24"/>
          <w:szCs w:val="24"/>
        </w:rPr>
      </w:pPr>
    </w:p>
    <w:p w14:paraId="1370722F" w14:textId="77777777" w:rsidR="001D702E" w:rsidRDefault="001D702E" w:rsidP="00A5264E">
      <w:pPr>
        <w:spacing w:after="0" w:line="240" w:lineRule="auto"/>
        <w:jc w:val="both"/>
        <w:rPr>
          <w:rFonts w:ascii="Cambria" w:hAnsi="Cambria"/>
          <w:sz w:val="24"/>
          <w:szCs w:val="24"/>
        </w:rPr>
      </w:pPr>
    </w:p>
    <w:p w14:paraId="17EA7BB2" w14:textId="77777777" w:rsidR="0062029A" w:rsidRPr="0062029A" w:rsidRDefault="0062029A" w:rsidP="0062029A">
      <w:pPr>
        <w:spacing w:after="0" w:line="240" w:lineRule="auto"/>
        <w:jc w:val="both"/>
        <w:rPr>
          <w:rFonts w:ascii="Cambria" w:hAnsi="Cambria"/>
          <w:sz w:val="24"/>
          <w:szCs w:val="24"/>
        </w:rPr>
      </w:pPr>
      <w:r w:rsidRPr="0062029A">
        <w:rPr>
          <w:rFonts w:ascii="Cambria" w:hAnsi="Cambria"/>
          <w:sz w:val="24"/>
          <w:szCs w:val="24"/>
        </w:rPr>
        <w:t>Dear Members of the UN Subcommittee on the Prevention of Torture,</w:t>
      </w:r>
    </w:p>
    <w:p w14:paraId="19982998" w14:textId="77777777" w:rsidR="0062029A" w:rsidRPr="0062029A" w:rsidRDefault="0062029A" w:rsidP="0062029A">
      <w:pPr>
        <w:spacing w:after="0" w:line="240" w:lineRule="auto"/>
        <w:jc w:val="both"/>
        <w:rPr>
          <w:rFonts w:ascii="Cambria" w:hAnsi="Cambria"/>
          <w:sz w:val="24"/>
          <w:szCs w:val="24"/>
        </w:rPr>
      </w:pPr>
    </w:p>
    <w:p w14:paraId="7D805C18" w14:textId="597858D0" w:rsidR="0062029A" w:rsidRPr="0062029A" w:rsidRDefault="0062029A" w:rsidP="0062029A">
      <w:pPr>
        <w:spacing w:after="0" w:line="240" w:lineRule="auto"/>
        <w:jc w:val="both"/>
        <w:rPr>
          <w:rFonts w:ascii="Cambria" w:hAnsi="Cambria"/>
          <w:sz w:val="24"/>
          <w:szCs w:val="24"/>
        </w:rPr>
      </w:pPr>
      <w:r w:rsidRPr="0062029A">
        <w:rPr>
          <w:rFonts w:ascii="Cambria" w:hAnsi="Cambria"/>
          <w:sz w:val="24"/>
          <w:szCs w:val="24"/>
        </w:rPr>
        <w:t xml:space="preserve">I trust this message finds you </w:t>
      </w:r>
      <w:r w:rsidR="007C5EA6">
        <w:rPr>
          <w:rFonts w:ascii="Cambria" w:hAnsi="Cambria"/>
          <w:sz w:val="24"/>
          <w:szCs w:val="24"/>
        </w:rPr>
        <w:t>all w</w:t>
      </w:r>
      <w:r w:rsidRPr="0062029A">
        <w:rPr>
          <w:rFonts w:ascii="Cambria" w:hAnsi="Cambria"/>
          <w:sz w:val="24"/>
          <w:szCs w:val="24"/>
        </w:rPr>
        <w:t>ell. On behalf of the Medical Action Group, I extend warm greetings to each of you.</w:t>
      </w:r>
    </w:p>
    <w:p w14:paraId="405A078B" w14:textId="77777777" w:rsidR="0062029A" w:rsidRPr="0062029A" w:rsidRDefault="0062029A" w:rsidP="0062029A">
      <w:pPr>
        <w:spacing w:after="0" w:line="240" w:lineRule="auto"/>
        <w:jc w:val="both"/>
        <w:rPr>
          <w:rFonts w:ascii="Cambria" w:hAnsi="Cambria"/>
          <w:sz w:val="24"/>
          <w:szCs w:val="24"/>
        </w:rPr>
      </w:pPr>
    </w:p>
    <w:p w14:paraId="58E03F07" w14:textId="77777777" w:rsidR="0062029A" w:rsidRPr="0062029A" w:rsidRDefault="0062029A" w:rsidP="0062029A">
      <w:pPr>
        <w:spacing w:after="0" w:line="240" w:lineRule="auto"/>
        <w:jc w:val="both"/>
        <w:rPr>
          <w:rFonts w:ascii="Cambria" w:hAnsi="Cambria"/>
          <w:sz w:val="24"/>
          <w:szCs w:val="24"/>
        </w:rPr>
      </w:pPr>
      <w:r w:rsidRPr="0062029A">
        <w:rPr>
          <w:rFonts w:ascii="Cambria" w:hAnsi="Cambria"/>
          <w:sz w:val="24"/>
          <w:szCs w:val="24"/>
        </w:rPr>
        <w:t>I am writing to express our deep concern regarding ongoing issues of torture, cruel, inhuman, or degrading treatment or punishment, and the deteriorating conditions in Philippine detention facilities. We believe that the information we are sharing here will be invaluable during your upcoming visit to our country.</w:t>
      </w:r>
    </w:p>
    <w:p w14:paraId="2DDEE016" w14:textId="77777777" w:rsidR="0062029A" w:rsidRPr="0062029A" w:rsidRDefault="0062029A" w:rsidP="0062029A">
      <w:pPr>
        <w:spacing w:after="0" w:line="240" w:lineRule="auto"/>
        <w:jc w:val="both"/>
        <w:rPr>
          <w:rFonts w:ascii="Cambria" w:hAnsi="Cambria"/>
          <w:sz w:val="24"/>
          <w:szCs w:val="24"/>
        </w:rPr>
      </w:pPr>
    </w:p>
    <w:p w14:paraId="5A477F16" w14:textId="77777777" w:rsidR="0062029A" w:rsidRPr="0062029A" w:rsidRDefault="0062029A" w:rsidP="0062029A">
      <w:pPr>
        <w:spacing w:after="0" w:line="240" w:lineRule="auto"/>
        <w:jc w:val="both"/>
        <w:rPr>
          <w:rFonts w:ascii="Cambria" w:hAnsi="Cambria"/>
          <w:sz w:val="24"/>
          <w:szCs w:val="24"/>
        </w:rPr>
      </w:pPr>
      <w:r w:rsidRPr="0062029A">
        <w:rPr>
          <w:rFonts w:ascii="Cambria" w:hAnsi="Cambria"/>
          <w:sz w:val="24"/>
          <w:szCs w:val="24"/>
        </w:rPr>
        <w:t>The Medical Action Group, along with fellow members of the United Against Torture Coalition (UATC), has been at the forefront of efforts to prevent torture and reform prison conditions for over two decades.</w:t>
      </w:r>
    </w:p>
    <w:p w14:paraId="03E359B2" w14:textId="77777777" w:rsidR="0062029A" w:rsidRPr="0062029A" w:rsidRDefault="0062029A" w:rsidP="0062029A">
      <w:pPr>
        <w:spacing w:after="0" w:line="240" w:lineRule="auto"/>
        <w:jc w:val="both"/>
        <w:rPr>
          <w:rFonts w:ascii="Cambria" w:hAnsi="Cambria"/>
          <w:sz w:val="24"/>
          <w:szCs w:val="24"/>
        </w:rPr>
      </w:pPr>
    </w:p>
    <w:p w14:paraId="43F4A7F4" w14:textId="66580C25" w:rsidR="0062029A" w:rsidRPr="0062029A" w:rsidRDefault="0062029A" w:rsidP="0062029A">
      <w:pPr>
        <w:spacing w:after="0" w:line="240" w:lineRule="auto"/>
        <w:jc w:val="both"/>
        <w:rPr>
          <w:rFonts w:ascii="Cambria" w:hAnsi="Cambria"/>
          <w:sz w:val="24"/>
          <w:szCs w:val="24"/>
        </w:rPr>
      </w:pPr>
      <w:r w:rsidRPr="0062029A">
        <w:rPr>
          <w:rFonts w:ascii="Cambria" w:hAnsi="Cambria"/>
          <w:sz w:val="24"/>
          <w:szCs w:val="24"/>
        </w:rPr>
        <w:t xml:space="preserve">In 2021, the UATC organized a Detention Summit titled "Compassionate Care Behind Bars." This virtual event brought together various stakeholders to </w:t>
      </w:r>
      <w:r w:rsidR="007C5EA6">
        <w:rPr>
          <w:rFonts w:ascii="Cambria" w:hAnsi="Cambria"/>
          <w:sz w:val="24"/>
          <w:szCs w:val="24"/>
        </w:rPr>
        <w:t xml:space="preserve">achieve these </w:t>
      </w:r>
      <w:r w:rsidRPr="0062029A">
        <w:rPr>
          <w:rFonts w:ascii="Cambria" w:hAnsi="Cambria"/>
          <w:sz w:val="24"/>
          <w:szCs w:val="24"/>
        </w:rPr>
        <w:t>crucial objectives:</w:t>
      </w:r>
    </w:p>
    <w:p w14:paraId="1BDC0E84" w14:textId="77777777" w:rsidR="0062029A" w:rsidRPr="0062029A" w:rsidRDefault="0062029A" w:rsidP="0062029A">
      <w:pPr>
        <w:spacing w:after="0" w:line="240" w:lineRule="auto"/>
        <w:jc w:val="both"/>
        <w:rPr>
          <w:rFonts w:ascii="Cambria" w:hAnsi="Cambria"/>
          <w:sz w:val="24"/>
          <w:szCs w:val="24"/>
        </w:rPr>
      </w:pPr>
    </w:p>
    <w:p w14:paraId="64258D61" w14:textId="77777777" w:rsidR="0062029A" w:rsidRPr="0062029A" w:rsidRDefault="0062029A" w:rsidP="0062029A">
      <w:pPr>
        <w:pStyle w:val="ListParagraph"/>
        <w:numPr>
          <w:ilvl w:val="0"/>
          <w:numId w:val="6"/>
        </w:numPr>
        <w:spacing w:after="0" w:line="240" w:lineRule="auto"/>
        <w:jc w:val="both"/>
        <w:rPr>
          <w:rFonts w:ascii="Cambria" w:hAnsi="Cambria"/>
          <w:sz w:val="24"/>
          <w:szCs w:val="24"/>
        </w:rPr>
      </w:pPr>
      <w:r w:rsidRPr="0062029A">
        <w:rPr>
          <w:rFonts w:ascii="Cambria" w:hAnsi="Cambria"/>
          <w:sz w:val="24"/>
          <w:szCs w:val="24"/>
        </w:rPr>
        <w:t>Address jail congestion, vaccination programs, and torture prevention.</w:t>
      </w:r>
    </w:p>
    <w:p w14:paraId="0FADC19F" w14:textId="77777777" w:rsidR="0062029A" w:rsidRPr="0062029A" w:rsidRDefault="0062029A" w:rsidP="0062029A">
      <w:pPr>
        <w:pStyle w:val="ListParagraph"/>
        <w:numPr>
          <w:ilvl w:val="0"/>
          <w:numId w:val="6"/>
        </w:numPr>
        <w:spacing w:after="0" w:line="240" w:lineRule="auto"/>
        <w:jc w:val="both"/>
        <w:rPr>
          <w:rFonts w:ascii="Cambria" w:hAnsi="Cambria"/>
          <w:sz w:val="24"/>
          <w:szCs w:val="24"/>
        </w:rPr>
      </w:pPr>
      <w:r w:rsidRPr="0062029A">
        <w:rPr>
          <w:rFonts w:ascii="Cambria" w:hAnsi="Cambria"/>
          <w:sz w:val="24"/>
          <w:szCs w:val="24"/>
        </w:rPr>
        <w:t>Share strategies for dealing with COVID-19 in prisons and reforming the prison system.</w:t>
      </w:r>
    </w:p>
    <w:p w14:paraId="17E99C26" w14:textId="77777777" w:rsidR="0062029A" w:rsidRPr="0062029A" w:rsidRDefault="0062029A" w:rsidP="0062029A">
      <w:pPr>
        <w:pStyle w:val="ListParagraph"/>
        <w:numPr>
          <w:ilvl w:val="0"/>
          <w:numId w:val="6"/>
        </w:numPr>
        <w:spacing w:after="0" w:line="240" w:lineRule="auto"/>
        <w:jc w:val="both"/>
        <w:rPr>
          <w:rFonts w:ascii="Cambria" w:hAnsi="Cambria"/>
          <w:sz w:val="24"/>
          <w:szCs w:val="24"/>
        </w:rPr>
      </w:pPr>
      <w:r w:rsidRPr="0062029A">
        <w:rPr>
          <w:rFonts w:ascii="Cambria" w:hAnsi="Cambria"/>
          <w:sz w:val="24"/>
          <w:szCs w:val="24"/>
        </w:rPr>
        <w:t>Enhance collaboration and cooperation among stakeholders.</w:t>
      </w:r>
    </w:p>
    <w:p w14:paraId="5CABE9E4" w14:textId="77777777" w:rsidR="0062029A" w:rsidRDefault="0062029A" w:rsidP="0062029A">
      <w:pPr>
        <w:spacing w:after="0" w:line="240" w:lineRule="auto"/>
        <w:jc w:val="both"/>
        <w:rPr>
          <w:rFonts w:ascii="Cambria" w:hAnsi="Cambria"/>
          <w:sz w:val="24"/>
          <w:szCs w:val="24"/>
        </w:rPr>
      </w:pPr>
    </w:p>
    <w:p w14:paraId="781817CC" w14:textId="7B077B26" w:rsidR="0062029A" w:rsidRPr="0062029A" w:rsidRDefault="0062029A" w:rsidP="0062029A">
      <w:pPr>
        <w:spacing w:after="0" w:line="240" w:lineRule="auto"/>
        <w:jc w:val="both"/>
        <w:rPr>
          <w:rFonts w:ascii="Cambria" w:hAnsi="Cambria"/>
          <w:sz w:val="24"/>
          <w:szCs w:val="24"/>
        </w:rPr>
      </w:pPr>
      <w:r w:rsidRPr="0062029A">
        <w:rPr>
          <w:rFonts w:ascii="Cambria" w:hAnsi="Cambria"/>
          <w:sz w:val="24"/>
          <w:szCs w:val="24"/>
        </w:rPr>
        <w:t>The Detention Summit produced a report highlighting the significant health challenges faced by individuals in Philippine detention facilities, with a focus on overcrowding, limited access to healthcare, and poor living conditions</w:t>
      </w:r>
      <w:r w:rsidR="007C5EA6">
        <w:rPr>
          <w:rFonts w:ascii="Cambria" w:hAnsi="Cambria"/>
          <w:sz w:val="24"/>
          <w:szCs w:val="24"/>
        </w:rPr>
        <w:t xml:space="preserve"> especially during the </w:t>
      </w:r>
      <w:r w:rsidRPr="0062029A">
        <w:rPr>
          <w:rFonts w:ascii="Cambria" w:hAnsi="Cambria"/>
          <w:sz w:val="24"/>
          <w:szCs w:val="24"/>
        </w:rPr>
        <w:t>COVID-19 pandemic</w:t>
      </w:r>
      <w:r w:rsidR="007C5EA6">
        <w:rPr>
          <w:rFonts w:ascii="Cambria" w:hAnsi="Cambria"/>
          <w:sz w:val="24"/>
          <w:szCs w:val="24"/>
        </w:rPr>
        <w:t xml:space="preserve"> such as:</w:t>
      </w:r>
    </w:p>
    <w:p w14:paraId="396FF385" w14:textId="77777777" w:rsidR="0062029A" w:rsidRPr="0062029A" w:rsidRDefault="0062029A" w:rsidP="0062029A">
      <w:pPr>
        <w:spacing w:after="0" w:line="240" w:lineRule="auto"/>
        <w:jc w:val="both"/>
        <w:rPr>
          <w:rFonts w:ascii="Cambria" w:hAnsi="Cambria"/>
          <w:sz w:val="24"/>
          <w:szCs w:val="24"/>
        </w:rPr>
      </w:pPr>
    </w:p>
    <w:p w14:paraId="16DDFD7A" w14:textId="77777777" w:rsidR="0062029A" w:rsidRPr="0062029A" w:rsidRDefault="0062029A" w:rsidP="0062029A">
      <w:pPr>
        <w:pStyle w:val="ListParagraph"/>
        <w:numPr>
          <w:ilvl w:val="0"/>
          <w:numId w:val="7"/>
        </w:numPr>
        <w:spacing w:after="0" w:line="240" w:lineRule="auto"/>
        <w:jc w:val="both"/>
        <w:rPr>
          <w:rFonts w:ascii="Cambria" w:hAnsi="Cambria"/>
          <w:sz w:val="24"/>
          <w:szCs w:val="24"/>
        </w:rPr>
      </w:pPr>
      <w:r w:rsidRPr="0062029A">
        <w:rPr>
          <w:rFonts w:ascii="Cambria" w:hAnsi="Cambria"/>
          <w:sz w:val="24"/>
          <w:szCs w:val="24"/>
        </w:rPr>
        <w:t>Overcrowding in Detention Facilities: Persons deprived of liberty (PDLs) in the Philippines often enter the prison system with pre-existing health problems. Overcrowding, inadequate nutrition, poor sanitation, and limited exercise opportunities further exacerbate health risks.</w:t>
      </w:r>
    </w:p>
    <w:p w14:paraId="5D51E1B9" w14:textId="77777777" w:rsidR="0062029A" w:rsidRPr="0062029A" w:rsidRDefault="0062029A" w:rsidP="0062029A">
      <w:pPr>
        <w:spacing w:after="0" w:line="240" w:lineRule="auto"/>
        <w:jc w:val="both"/>
        <w:rPr>
          <w:rFonts w:ascii="Cambria" w:hAnsi="Cambria"/>
          <w:sz w:val="24"/>
          <w:szCs w:val="24"/>
        </w:rPr>
      </w:pPr>
    </w:p>
    <w:p w14:paraId="294D5D16" w14:textId="77777777" w:rsidR="0062029A" w:rsidRPr="0062029A" w:rsidRDefault="0062029A" w:rsidP="0062029A">
      <w:pPr>
        <w:pStyle w:val="ListParagraph"/>
        <w:numPr>
          <w:ilvl w:val="0"/>
          <w:numId w:val="7"/>
        </w:numPr>
        <w:spacing w:after="0" w:line="240" w:lineRule="auto"/>
        <w:jc w:val="both"/>
        <w:rPr>
          <w:rFonts w:ascii="Cambria" w:hAnsi="Cambria"/>
          <w:sz w:val="24"/>
          <w:szCs w:val="24"/>
        </w:rPr>
      </w:pPr>
      <w:r w:rsidRPr="0062029A">
        <w:rPr>
          <w:rFonts w:ascii="Cambria" w:hAnsi="Cambria"/>
          <w:sz w:val="24"/>
          <w:szCs w:val="24"/>
        </w:rPr>
        <w:t>Drug Use and Its Consequences: Many individuals entering Philippine prisons have a history of drug use, but inadequate treatment programs and poor conditions may encourage drug use. The prevalence of HIV infection is significantly higher among the prison population.</w:t>
      </w:r>
    </w:p>
    <w:p w14:paraId="17F8D788" w14:textId="77777777" w:rsidR="0062029A" w:rsidRPr="0062029A" w:rsidRDefault="0062029A" w:rsidP="0062029A">
      <w:pPr>
        <w:spacing w:after="0" w:line="240" w:lineRule="auto"/>
        <w:jc w:val="both"/>
        <w:rPr>
          <w:rFonts w:ascii="Cambria" w:hAnsi="Cambria"/>
          <w:sz w:val="24"/>
          <w:szCs w:val="24"/>
        </w:rPr>
      </w:pPr>
    </w:p>
    <w:p w14:paraId="40713B45" w14:textId="77777777" w:rsidR="0062029A" w:rsidRPr="0062029A" w:rsidRDefault="0062029A" w:rsidP="0062029A">
      <w:pPr>
        <w:pStyle w:val="ListParagraph"/>
        <w:numPr>
          <w:ilvl w:val="0"/>
          <w:numId w:val="7"/>
        </w:numPr>
        <w:spacing w:after="0" w:line="240" w:lineRule="auto"/>
        <w:jc w:val="both"/>
        <w:rPr>
          <w:rFonts w:ascii="Cambria" w:hAnsi="Cambria"/>
          <w:sz w:val="24"/>
          <w:szCs w:val="24"/>
        </w:rPr>
      </w:pPr>
      <w:r w:rsidRPr="0062029A">
        <w:rPr>
          <w:rFonts w:ascii="Cambria" w:hAnsi="Cambria"/>
          <w:sz w:val="24"/>
          <w:szCs w:val="24"/>
        </w:rPr>
        <w:t>Mental Health Challenges: Overcrowding and poor conditions impact the mental health of inmates, particularly vulnerable individuals. The shortage of healthcare staff and access to specialist care worsens the situation.</w:t>
      </w:r>
    </w:p>
    <w:p w14:paraId="52FBAF1D" w14:textId="77777777" w:rsidR="0062029A" w:rsidRPr="0062029A" w:rsidRDefault="0062029A" w:rsidP="0062029A">
      <w:pPr>
        <w:spacing w:after="0" w:line="240" w:lineRule="auto"/>
        <w:jc w:val="both"/>
        <w:rPr>
          <w:rFonts w:ascii="Cambria" w:hAnsi="Cambria"/>
          <w:sz w:val="24"/>
          <w:szCs w:val="24"/>
        </w:rPr>
      </w:pPr>
    </w:p>
    <w:p w14:paraId="1C79DEB4" w14:textId="4E863551" w:rsidR="0062029A" w:rsidRPr="0062029A" w:rsidRDefault="00EF4747" w:rsidP="0062029A">
      <w:pPr>
        <w:pStyle w:val="ListParagraph"/>
        <w:numPr>
          <w:ilvl w:val="0"/>
          <w:numId w:val="7"/>
        </w:numPr>
        <w:spacing w:after="0" w:line="240" w:lineRule="auto"/>
        <w:jc w:val="both"/>
        <w:rPr>
          <w:rFonts w:ascii="Cambria" w:hAnsi="Cambria"/>
          <w:sz w:val="24"/>
          <w:szCs w:val="24"/>
        </w:rPr>
      </w:pPr>
      <w:r>
        <w:rPr>
          <w:rFonts w:ascii="Cambria" w:hAnsi="Cambria"/>
          <w:sz w:val="24"/>
          <w:szCs w:val="24"/>
        </w:rPr>
        <w:t>Ill-treatment of PDLs</w:t>
      </w:r>
      <w:r w:rsidR="0062029A" w:rsidRPr="0062029A">
        <w:rPr>
          <w:rFonts w:ascii="Cambria" w:hAnsi="Cambria"/>
          <w:sz w:val="24"/>
          <w:szCs w:val="24"/>
        </w:rPr>
        <w:t>: Philippine detention facilities do not meet the standards for physical and mental health, as defined in international human rights agreements.</w:t>
      </w:r>
    </w:p>
    <w:p w14:paraId="0A6159D7" w14:textId="77777777" w:rsidR="0062029A" w:rsidRPr="0062029A" w:rsidRDefault="0062029A" w:rsidP="0062029A">
      <w:pPr>
        <w:spacing w:after="0" w:line="240" w:lineRule="auto"/>
        <w:jc w:val="both"/>
        <w:rPr>
          <w:rFonts w:ascii="Cambria" w:hAnsi="Cambria"/>
          <w:sz w:val="24"/>
          <w:szCs w:val="24"/>
        </w:rPr>
      </w:pPr>
    </w:p>
    <w:p w14:paraId="798AA736" w14:textId="77777777" w:rsidR="00EF4747" w:rsidRDefault="0062029A" w:rsidP="0062029A">
      <w:pPr>
        <w:pStyle w:val="ListParagraph"/>
        <w:numPr>
          <w:ilvl w:val="0"/>
          <w:numId w:val="7"/>
        </w:numPr>
        <w:spacing w:after="0" w:line="240" w:lineRule="auto"/>
        <w:jc w:val="both"/>
        <w:rPr>
          <w:rFonts w:ascii="Cambria" w:hAnsi="Cambria"/>
          <w:sz w:val="24"/>
          <w:szCs w:val="24"/>
        </w:rPr>
      </w:pPr>
      <w:r w:rsidRPr="0062029A">
        <w:rPr>
          <w:rFonts w:ascii="Cambria" w:hAnsi="Cambria"/>
          <w:sz w:val="24"/>
          <w:szCs w:val="24"/>
        </w:rPr>
        <w:t xml:space="preserve">Impact of COVID-19 on Detention Centers: The pandemic has exacerbated existing challenges, with overcrowding, limited access to sanitation and healthcare, and a heightened vulnerability to </w:t>
      </w:r>
      <w:r w:rsidR="00EF4747">
        <w:rPr>
          <w:rFonts w:ascii="Cambria" w:hAnsi="Cambria"/>
          <w:sz w:val="24"/>
          <w:szCs w:val="24"/>
        </w:rPr>
        <w:t>future health emergencies</w:t>
      </w:r>
      <w:r w:rsidRPr="0062029A">
        <w:rPr>
          <w:rFonts w:ascii="Cambria" w:hAnsi="Cambria"/>
          <w:sz w:val="24"/>
          <w:szCs w:val="24"/>
        </w:rPr>
        <w:t>.</w:t>
      </w:r>
    </w:p>
    <w:p w14:paraId="573DB242" w14:textId="77777777" w:rsidR="00EF4747" w:rsidRPr="00EF4747" w:rsidRDefault="00EF4747" w:rsidP="00EF4747">
      <w:pPr>
        <w:pStyle w:val="ListParagraph"/>
        <w:rPr>
          <w:rFonts w:ascii="Cambria" w:hAnsi="Cambria"/>
          <w:sz w:val="24"/>
          <w:szCs w:val="24"/>
        </w:rPr>
      </w:pPr>
    </w:p>
    <w:p w14:paraId="7A846CCA" w14:textId="47B80452" w:rsidR="0062029A" w:rsidRPr="00EF4747" w:rsidRDefault="0062029A" w:rsidP="0062029A">
      <w:pPr>
        <w:pStyle w:val="ListParagraph"/>
        <w:numPr>
          <w:ilvl w:val="0"/>
          <w:numId w:val="7"/>
        </w:numPr>
        <w:spacing w:after="0" w:line="240" w:lineRule="auto"/>
        <w:jc w:val="both"/>
        <w:rPr>
          <w:rFonts w:ascii="Cambria" w:hAnsi="Cambria"/>
          <w:sz w:val="24"/>
          <w:szCs w:val="24"/>
        </w:rPr>
      </w:pPr>
      <w:r w:rsidRPr="00EF4747">
        <w:rPr>
          <w:rFonts w:ascii="Cambria" w:hAnsi="Cambria"/>
          <w:sz w:val="24"/>
          <w:szCs w:val="24"/>
        </w:rPr>
        <w:t>Issues Confronting the Philippine Detention System: Challenges include overcrowding, a fragmented setup, lack of information technology, inadequate training, and low priority for prison health.</w:t>
      </w:r>
    </w:p>
    <w:p w14:paraId="454E8542" w14:textId="77777777" w:rsidR="0062029A" w:rsidRPr="0062029A" w:rsidRDefault="0062029A" w:rsidP="0062029A">
      <w:pPr>
        <w:spacing w:after="0" w:line="240" w:lineRule="auto"/>
        <w:jc w:val="both"/>
        <w:rPr>
          <w:rFonts w:ascii="Cambria" w:hAnsi="Cambria"/>
          <w:sz w:val="24"/>
          <w:szCs w:val="24"/>
        </w:rPr>
      </w:pPr>
    </w:p>
    <w:p w14:paraId="705B02D3" w14:textId="34E6285A" w:rsidR="0062029A" w:rsidRPr="0062029A" w:rsidRDefault="00EF4747" w:rsidP="0062029A">
      <w:pPr>
        <w:spacing w:after="0" w:line="240" w:lineRule="auto"/>
        <w:jc w:val="both"/>
        <w:rPr>
          <w:rFonts w:ascii="Cambria" w:hAnsi="Cambria"/>
          <w:sz w:val="24"/>
          <w:szCs w:val="24"/>
        </w:rPr>
      </w:pPr>
      <w:r>
        <w:rPr>
          <w:rFonts w:ascii="Cambria" w:hAnsi="Cambria"/>
          <w:sz w:val="24"/>
          <w:szCs w:val="24"/>
        </w:rPr>
        <w:t>Given these issues, the</w:t>
      </w:r>
      <w:r w:rsidR="0062029A" w:rsidRPr="0062029A">
        <w:rPr>
          <w:rFonts w:ascii="Cambria" w:hAnsi="Cambria"/>
          <w:sz w:val="24"/>
          <w:szCs w:val="24"/>
        </w:rPr>
        <w:t xml:space="preserve"> Summit has put forward the following recommendations:</w:t>
      </w:r>
    </w:p>
    <w:p w14:paraId="6E884E4A" w14:textId="77777777" w:rsidR="0062029A" w:rsidRPr="0062029A" w:rsidRDefault="0062029A" w:rsidP="0062029A">
      <w:pPr>
        <w:spacing w:after="0" w:line="240" w:lineRule="auto"/>
        <w:jc w:val="both"/>
        <w:rPr>
          <w:rFonts w:ascii="Cambria" w:hAnsi="Cambria"/>
          <w:sz w:val="24"/>
          <w:szCs w:val="24"/>
        </w:rPr>
      </w:pPr>
    </w:p>
    <w:p w14:paraId="7E304D9D" w14:textId="77777777" w:rsidR="0062029A" w:rsidRPr="0062029A" w:rsidRDefault="0062029A" w:rsidP="0062029A">
      <w:pPr>
        <w:pStyle w:val="ListParagraph"/>
        <w:numPr>
          <w:ilvl w:val="0"/>
          <w:numId w:val="8"/>
        </w:numPr>
        <w:spacing w:after="0" w:line="240" w:lineRule="auto"/>
        <w:jc w:val="both"/>
        <w:rPr>
          <w:rFonts w:ascii="Cambria" w:hAnsi="Cambria"/>
          <w:sz w:val="24"/>
          <w:szCs w:val="24"/>
        </w:rPr>
      </w:pPr>
      <w:r w:rsidRPr="0062029A">
        <w:rPr>
          <w:rFonts w:ascii="Cambria" w:hAnsi="Cambria"/>
          <w:sz w:val="24"/>
          <w:szCs w:val="24"/>
        </w:rPr>
        <w:t>Conduct Comprehensive Investigations: The Subcommittee should facilitate impartial and transparent investigations into allegations of torture and ill-treatment in collaboration with local authorities.</w:t>
      </w:r>
    </w:p>
    <w:p w14:paraId="1E1E6D0F" w14:textId="77777777" w:rsidR="0062029A" w:rsidRPr="0062029A" w:rsidRDefault="0062029A" w:rsidP="0062029A">
      <w:pPr>
        <w:spacing w:after="0" w:line="240" w:lineRule="auto"/>
        <w:jc w:val="both"/>
        <w:rPr>
          <w:rFonts w:ascii="Cambria" w:hAnsi="Cambria"/>
          <w:sz w:val="24"/>
          <w:szCs w:val="24"/>
        </w:rPr>
      </w:pPr>
    </w:p>
    <w:p w14:paraId="104A9705" w14:textId="77777777" w:rsidR="0062029A" w:rsidRPr="0062029A" w:rsidRDefault="0062029A" w:rsidP="0062029A">
      <w:pPr>
        <w:pStyle w:val="ListParagraph"/>
        <w:numPr>
          <w:ilvl w:val="0"/>
          <w:numId w:val="8"/>
        </w:numPr>
        <w:spacing w:after="0" w:line="240" w:lineRule="auto"/>
        <w:jc w:val="both"/>
        <w:rPr>
          <w:rFonts w:ascii="Cambria" w:hAnsi="Cambria"/>
          <w:sz w:val="24"/>
          <w:szCs w:val="24"/>
        </w:rPr>
      </w:pPr>
      <w:r w:rsidRPr="0062029A">
        <w:rPr>
          <w:rFonts w:ascii="Cambria" w:hAnsi="Cambria"/>
          <w:sz w:val="24"/>
          <w:szCs w:val="24"/>
        </w:rPr>
        <w:t>Review Laws Governing Interrogation and Detention Practices: Assess national laws related to interrogation and detention practices, proposing legal reforms and advocating for training programs to eliminate abusive practices.</w:t>
      </w:r>
    </w:p>
    <w:p w14:paraId="189041A2" w14:textId="77777777" w:rsidR="0062029A" w:rsidRPr="0062029A" w:rsidRDefault="0062029A" w:rsidP="0062029A">
      <w:pPr>
        <w:spacing w:after="0" w:line="240" w:lineRule="auto"/>
        <w:jc w:val="both"/>
        <w:rPr>
          <w:rFonts w:ascii="Cambria" w:hAnsi="Cambria"/>
          <w:sz w:val="24"/>
          <w:szCs w:val="24"/>
        </w:rPr>
      </w:pPr>
    </w:p>
    <w:p w14:paraId="71329AC5" w14:textId="77777777" w:rsidR="0062029A" w:rsidRPr="0062029A" w:rsidRDefault="0062029A" w:rsidP="0062029A">
      <w:pPr>
        <w:pStyle w:val="ListParagraph"/>
        <w:numPr>
          <w:ilvl w:val="0"/>
          <w:numId w:val="8"/>
        </w:numPr>
        <w:spacing w:after="0" w:line="240" w:lineRule="auto"/>
        <w:jc w:val="both"/>
        <w:rPr>
          <w:rFonts w:ascii="Cambria" w:hAnsi="Cambria"/>
          <w:sz w:val="24"/>
          <w:szCs w:val="24"/>
        </w:rPr>
      </w:pPr>
      <w:r w:rsidRPr="0062029A">
        <w:rPr>
          <w:rFonts w:ascii="Cambria" w:hAnsi="Cambria"/>
          <w:sz w:val="24"/>
          <w:szCs w:val="24"/>
        </w:rPr>
        <w:t>Safeguard Access to Legal Representation: Ensure detainees have access to legal representation and are informed of their legal rights.</w:t>
      </w:r>
    </w:p>
    <w:p w14:paraId="3D687D3D" w14:textId="77777777" w:rsidR="0062029A" w:rsidRPr="0062029A" w:rsidRDefault="0062029A" w:rsidP="0062029A">
      <w:pPr>
        <w:spacing w:after="0" w:line="240" w:lineRule="auto"/>
        <w:jc w:val="both"/>
        <w:rPr>
          <w:rFonts w:ascii="Cambria" w:hAnsi="Cambria"/>
          <w:sz w:val="24"/>
          <w:szCs w:val="24"/>
        </w:rPr>
      </w:pPr>
    </w:p>
    <w:p w14:paraId="6C9968CC" w14:textId="77777777" w:rsidR="0062029A" w:rsidRPr="0062029A" w:rsidRDefault="0062029A" w:rsidP="0062029A">
      <w:pPr>
        <w:pStyle w:val="ListParagraph"/>
        <w:numPr>
          <w:ilvl w:val="0"/>
          <w:numId w:val="8"/>
        </w:numPr>
        <w:spacing w:after="0" w:line="240" w:lineRule="auto"/>
        <w:jc w:val="both"/>
        <w:rPr>
          <w:rFonts w:ascii="Cambria" w:hAnsi="Cambria"/>
          <w:sz w:val="24"/>
          <w:szCs w:val="24"/>
        </w:rPr>
      </w:pPr>
      <w:r w:rsidRPr="0062029A">
        <w:rPr>
          <w:rFonts w:ascii="Cambria" w:hAnsi="Cambria"/>
          <w:sz w:val="24"/>
          <w:szCs w:val="24"/>
        </w:rPr>
        <w:t>Enhance Detention Conditions: Advocate for prison condition improvements, including bail provisions, early compassionate release, and access to medical care, food, and sanitary conditions.</w:t>
      </w:r>
    </w:p>
    <w:p w14:paraId="54563991" w14:textId="77777777" w:rsidR="0062029A" w:rsidRPr="0062029A" w:rsidRDefault="0062029A" w:rsidP="0062029A">
      <w:pPr>
        <w:spacing w:after="0" w:line="240" w:lineRule="auto"/>
        <w:jc w:val="both"/>
        <w:rPr>
          <w:rFonts w:ascii="Cambria" w:hAnsi="Cambria"/>
          <w:sz w:val="24"/>
          <w:szCs w:val="24"/>
        </w:rPr>
      </w:pPr>
    </w:p>
    <w:p w14:paraId="0AEB5967" w14:textId="77777777" w:rsidR="0062029A" w:rsidRPr="0062029A" w:rsidRDefault="0062029A" w:rsidP="0062029A">
      <w:pPr>
        <w:pStyle w:val="ListParagraph"/>
        <w:numPr>
          <w:ilvl w:val="0"/>
          <w:numId w:val="8"/>
        </w:numPr>
        <w:spacing w:after="0" w:line="240" w:lineRule="auto"/>
        <w:jc w:val="both"/>
        <w:rPr>
          <w:rFonts w:ascii="Cambria" w:hAnsi="Cambria"/>
          <w:sz w:val="24"/>
          <w:szCs w:val="24"/>
        </w:rPr>
      </w:pPr>
      <w:r w:rsidRPr="0062029A">
        <w:rPr>
          <w:rFonts w:ascii="Cambria" w:hAnsi="Cambria"/>
          <w:sz w:val="24"/>
          <w:szCs w:val="24"/>
        </w:rPr>
        <w:t>Foster Mental Health Support: Promote the establishment of mental health support programs within detention facilities.</w:t>
      </w:r>
    </w:p>
    <w:p w14:paraId="01D18336" w14:textId="77777777" w:rsidR="0062029A" w:rsidRPr="0062029A" w:rsidRDefault="0062029A" w:rsidP="0062029A">
      <w:pPr>
        <w:spacing w:after="0" w:line="240" w:lineRule="auto"/>
        <w:jc w:val="both"/>
        <w:rPr>
          <w:rFonts w:ascii="Cambria" w:hAnsi="Cambria"/>
          <w:sz w:val="24"/>
          <w:szCs w:val="24"/>
        </w:rPr>
      </w:pPr>
    </w:p>
    <w:p w14:paraId="5DA36A55" w14:textId="77777777" w:rsidR="0062029A" w:rsidRPr="0062029A" w:rsidRDefault="0062029A" w:rsidP="0062029A">
      <w:pPr>
        <w:pStyle w:val="ListParagraph"/>
        <w:numPr>
          <w:ilvl w:val="0"/>
          <w:numId w:val="8"/>
        </w:numPr>
        <w:spacing w:after="0" w:line="240" w:lineRule="auto"/>
        <w:jc w:val="both"/>
        <w:rPr>
          <w:rFonts w:ascii="Cambria" w:hAnsi="Cambria"/>
          <w:sz w:val="24"/>
          <w:szCs w:val="24"/>
        </w:rPr>
      </w:pPr>
      <w:r w:rsidRPr="0062029A">
        <w:rPr>
          <w:rFonts w:ascii="Cambria" w:hAnsi="Cambria"/>
          <w:sz w:val="24"/>
          <w:szCs w:val="24"/>
        </w:rPr>
        <w:t>Tailor Support for Vulnerable Groups: Develop specialized support programs for vulnerable groups, such as women, girls, and LGBTI+ individuals.</w:t>
      </w:r>
    </w:p>
    <w:p w14:paraId="6133362A" w14:textId="77777777" w:rsidR="0062029A" w:rsidRPr="0062029A" w:rsidRDefault="0062029A" w:rsidP="0062029A">
      <w:pPr>
        <w:spacing w:after="0" w:line="240" w:lineRule="auto"/>
        <w:jc w:val="both"/>
        <w:rPr>
          <w:rFonts w:ascii="Cambria" w:hAnsi="Cambria"/>
          <w:sz w:val="24"/>
          <w:szCs w:val="24"/>
        </w:rPr>
      </w:pPr>
    </w:p>
    <w:p w14:paraId="04B1E0B3" w14:textId="77777777" w:rsidR="0062029A" w:rsidRPr="0062029A" w:rsidRDefault="0062029A" w:rsidP="0062029A">
      <w:pPr>
        <w:spacing w:after="0" w:line="240" w:lineRule="auto"/>
        <w:jc w:val="both"/>
        <w:rPr>
          <w:rFonts w:ascii="Cambria" w:hAnsi="Cambria"/>
          <w:sz w:val="24"/>
          <w:szCs w:val="24"/>
        </w:rPr>
      </w:pPr>
      <w:r w:rsidRPr="0062029A">
        <w:rPr>
          <w:rFonts w:ascii="Cambria" w:hAnsi="Cambria"/>
          <w:sz w:val="24"/>
          <w:szCs w:val="24"/>
        </w:rPr>
        <w:t>These recommendations are vital to addressing torture and detention conditions in the Philippines and upholding human rights.</w:t>
      </w:r>
    </w:p>
    <w:p w14:paraId="3705D4AC" w14:textId="77777777" w:rsidR="0062029A" w:rsidRPr="0062029A" w:rsidRDefault="0062029A" w:rsidP="0062029A">
      <w:pPr>
        <w:spacing w:after="0" w:line="240" w:lineRule="auto"/>
        <w:jc w:val="both"/>
        <w:rPr>
          <w:rFonts w:ascii="Cambria" w:hAnsi="Cambria"/>
          <w:sz w:val="24"/>
          <w:szCs w:val="24"/>
        </w:rPr>
      </w:pPr>
    </w:p>
    <w:p w14:paraId="75BC9350" w14:textId="77777777" w:rsidR="0062029A" w:rsidRPr="0062029A" w:rsidRDefault="0062029A" w:rsidP="0062029A">
      <w:pPr>
        <w:spacing w:after="0" w:line="240" w:lineRule="auto"/>
        <w:jc w:val="both"/>
        <w:rPr>
          <w:rFonts w:ascii="Cambria" w:hAnsi="Cambria"/>
          <w:sz w:val="24"/>
          <w:szCs w:val="24"/>
        </w:rPr>
      </w:pPr>
      <w:r w:rsidRPr="0062029A">
        <w:rPr>
          <w:rFonts w:ascii="Cambria" w:hAnsi="Cambria"/>
          <w:sz w:val="24"/>
          <w:szCs w:val="24"/>
        </w:rPr>
        <w:t>We emphasize the gravity of the situation in Philippine prisons, with one of the highest jail occupancy rates globally, exacerbated by the government's "war on drugs." Overcrowding, inadequate resources, and poor medical care have created life-threatening conditions. The pandemic has further worsened the situation, with multiple COVID-19 cases among detainees.</w:t>
      </w:r>
    </w:p>
    <w:p w14:paraId="5E6C532E" w14:textId="77777777" w:rsidR="0062029A" w:rsidRPr="0062029A" w:rsidRDefault="0062029A" w:rsidP="0062029A">
      <w:pPr>
        <w:spacing w:after="0" w:line="240" w:lineRule="auto"/>
        <w:jc w:val="both"/>
        <w:rPr>
          <w:rFonts w:ascii="Cambria" w:hAnsi="Cambria"/>
          <w:sz w:val="24"/>
          <w:szCs w:val="24"/>
        </w:rPr>
      </w:pPr>
    </w:p>
    <w:p w14:paraId="7CBFF3EF" w14:textId="77777777" w:rsidR="0062029A" w:rsidRPr="0062029A" w:rsidRDefault="0062029A" w:rsidP="0062029A">
      <w:pPr>
        <w:spacing w:after="0" w:line="240" w:lineRule="auto"/>
        <w:jc w:val="both"/>
        <w:rPr>
          <w:rFonts w:ascii="Cambria" w:hAnsi="Cambria"/>
          <w:sz w:val="24"/>
          <w:szCs w:val="24"/>
        </w:rPr>
      </w:pPr>
      <w:r w:rsidRPr="0062029A">
        <w:rPr>
          <w:rFonts w:ascii="Cambria" w:hAnsi="Cambria"/>
          <w:sz w:val="24"/>
          <w:szCs w:val="24"/>
        </w:rPr>
        <w:lastRenderedPageBreak/>
        <w:t>We kindly request the UN Subcommittee on the Prevention of Torture to examine these concerns during your official visit to the Philippines. We deeply appreciate your dedication to preventing torture and improving detention conditions worldwide. We hope your visit contributes to positive change in our country.</w:t>
      </w:r>
    </w:p>
    <w:p w14:paraId="6AFE0B10" w14:textId="77777777" w:rsidR="0062029A" w:rsidRPr="0062029A" w:rsidRDefault="0062029A" w:rsidP="0062029A">
      <w:pPr>
        <w:spacing w:after="0" w:line="240" w:lineRule="auto"/>
        <w:jc w:val="both"/>
        <w:rPr>
          <w:rFonts w:ascii="Cambria" w:hAnsi="Cambria"/>
          <w:sz w:val="24"/>
          <w:szCs w:val="24"/>
        </w:rPr>
      </w:pPr>
    </w:p>
    <w:p w14:paraId="2EFB4CBD" w14:textId="77777777" w:rsidR="0062029A" w:rsidRPr="0062029A" w:rsidRDefault="0062029A" w:rsidP="0062029A">
      <w:pPr>
        <w:spacing w:after="0" w:line="240" w:lineRule="auto"/>
        <w:jc w:val="both"/>
        <w:rPr>
          <w:rFonts w:ascii="Cambria" w:hAnsi="Cambria"/>
          <w:sz w:val="24"/>
          <w:szCs w:val="24"/>
        </w:rPr>
      </w:pPr>
      <w:r w:rsidRPr="0062029A">
        <w:rPr>
          <w:rFonts w:ascii="Cambria" w:hAnsi="Cambria"/>
          <w:sz w:val="24"/>
          <w:szCs w:val="24"/>
        </w:rPr>
        <w:t>Should you require further information or assistance, please do not hesitate to contact us.</w:t>
      </w:r>
    </w:p>
    <w:p w14:paraId="79BBC619" w14:textId="77777777" w:rsidR="0062029A" w:rsidRPr="0062029A" w:rsidRDefault="0062029A" w:rsidP="0062029A">
      <w:pPr>
        <w:spacing w:after="0" w:line="240" w:lineRule="auto"/>
        <w:jc w:val="both"/>
        <w:rPr>
          <w:rFonts w:ascii="Cambria" w:hAnsi="Cambria"/>
          <w:sz w:val="24"/>
          <w:szCs w:val="24"/>
        </w:rPr>
      </w:pPr>
    </w:p>
    <w:p w14:paraId="33ABAC50" w14:textId="77777777" w:rsidR="0062029A" w:rsidRPr="0062029A" w:rsidRDefault="0062029A" w:rsidP="0062029A">
      <w:pPr>
        <w:spacing w:after="0" w:line="240" w:lineRule="auto"/>
        <w:jc w:val="both"/>
        <w:rPr>
          <w:rFonts w:ascii="Cambria" w:hAnsi="Cambria"/>
          <w:sz w:val="24"/>
          <w:szCs w:val="24"/>
        </w:rPr>
      </w:pPr>
      <w:r w:rsidRPr="0062029A">
        <w:rPr>
          <w:rFonts w:ascii="Cambria" w:hAnsi="Cambria"/>
          <w:sz w:val="24"/>
          <w:szCs w:val="24"/>
        </w:rPr>
        <w:t>Thank you for your diligent attention to this critical matter.</w:t>
      </w:r>
    </w:p>
    <w:p w14:paraId="5BFE3D05" w14:textId="77777777" w:rsidR="0062029A" w:rsidRPr="0062029A" w:rsidRDefault="0062029A" w:rsidP="0062029A">
      <w:pPr>
        <w:spacing w:after="0" w:line="240" w:lineRule="auto"/>
        <w:jc w:val="both"/>
        <w:rPr>
          <w:rFonts w:ascii="Cambria" w:hAnsi="Cambria"/>
          <w:sz w:val="24"/>
          <w:szCs w:val="24"/>
        </w:rPr>
      </w:pPr>
    </w:p>
    <w:p w14:paraId="53DAD02C" w14:textId="4377DF5A" w:rsidR="00A5264E" w:rsidRDefault="0062029A" w:rsidP="0062029A">
      <w:pPr>
        <w:spacing w:after="0" w:line="240" w:lineRule="auto"/>
        <w:jc w:val="both"/>
        <w:rPr>
          <w:rFonts w:ascii="Cambria" w:hAnsi="Cambria"/>
          <w:sz w:val="24"/>
          <w:szCs w:val="24"/>
        </w:rPr>
      </w:pPr>
      <w:r w:rsidRPr="0062029A">
        <w:rPr>
          <w:rFonts w:ascii="Cambria" w:hAnsi="Cambria"/>
          <w:sz w:val="24"/>
          <w:szCs w:val="24"/>
        </w:rPr>
        <w:t>Sincerely,</w:t>
      </w:r>
    </w:p>
    <w:p w14:paraId="229DCDFF" w14:textId="77777777" w:rsidR="00CF72FD" w:rsidRDefault="00CF72FD" w:rsidP="0062029A">
      <w:pPr>
        <w:spacing w:after="0" w:line="240" w:lineRule="auto"/>
        <w:jc w:val="both"/>
        <w:rPr>
          <w:rFonts w:ascii="Cambria" w:hAnsi="Cambria"/>
          <w:sz w:val="24"/>
          <w:szCs w:val="24"/>
        </w:rPr>
      </w:pPr>
    </w:p>
    <w:p w14:paraId="1AF46B48" w14:textId="25C747F3" w:rsidR="00CF72FD" w:rsidRPr="00A5264E" w:rsidRDefault="00CF72FD" w:rsidP="0062029A">
      <w:pPr>
        <w:spacing w:after="0" w:line="240" w:lineRule="auto"/>
        <w:jc w:val="both"/>
        <w:rPr>
          <w:rFonts w:ascii="Cambria" w:hAnsi="Cambria"/>
          <w:sz w:val="24"/>
          <w:szCs w:val="24"/>
        </w:rPr>
      </w:pPr>
      <w:r>
        <w:rPr>
          <w:rFonts w:ascii="Cambria" w:hAnsi="Cambria"/>
          <w:noProof/>
          <w:sz w:val="24"/>
          <w:szCs w:val="24"/>
          <w:lang w:val="en-US"/>
        </w:rPr>
        <w:drawing>
          <wp:inline distT="0" distB="0" distL="0" distR="0" wp14:anchorId="472D51DC" wp14:editId="3356D8C8">
            <wp:extent cx="152400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72770"/>
                    </a:xfrm>
                    <a:prstGeom prst="rect">
                      <a:avLst/>
                    </a:prstGeom>
                    <a:noFill/>
                  </pic:spPr>
                </pic:pic>
              </a:graphicData>
            </a:graphic>
          </wp:inline>
        </w:drawing>
      </w:r>
      <w:bookmarkStart w:id="0" w:name="_GoBack"/>
      <w:bookmarkEnd w:id="0"/>
    </w:p>
    <w:p w14:paraId="0C710E44" w14:textId="77777777" w:rsidR="00A5264E" w:rsidRPr="00A5264E" w:rsidRDefault="00A5264E" w:rsidP="00A5264E">
      <w:pPr>
        <w:spacing w:after="0" w:line="240" w:lineRule="auto"/>
        <w:jc w:val="both"/>
        <w:rPr>
          <w:rFonts w:ascii="Cambria" w:hAnsi="Cambria"/>
          <w:sz w:val="24"/>
          <w:szCs w:val="24"/>
        </w:rPr>
      </w:pPr>
      <w:r w:rsidRPr="00A5264E">
        <w:rPr>
          <w:rFonts w:ascii="Cambria" w:hAnsi="Cambria"/>
          <w:sz w:val="24"/>
          <w:szCs w:val="24"/>
        </w:rPr>
        <w:t>Edeliza P. Hernandez, RN</w:t>
      </w:r>
    </w:p>
    <w:p w14:paraId="064A1682" w14:textId="4BE186DC" w:rsidR="00A5264E" w:rsidRDefault="00A5264E" w:rsidP="00A5264E">
      <w:pPr>
        <w:spacing w:after="0" w:line="240" w:lineRule="auto"/>
        <w:jc w:val="both"/>
        <w:rPr>
          <w:rFonts w:ascii="Cambria" w:hAnsi="Cambria"/>
          <w:sz w:val="24"/>
          <w:szCs w:val="24"/>
        </w:rPr>
      </w:pPr>
      <w:r w:rsidRPr="00A5264E">
        <w:rPr>
          <w:rFonts w:ascii="Cambria" w:hAnsi="Cambria"/>
          <w:sz w:val="24"/>
          <w:szCs w:val="24"/>
        </w:rPr>
        <w:t>Executive Director</w:t>
      </w:r>
    </w:p>
    <w:p w14:paraId="683D0351" w14:textId="1B0ABEE5" w:rsidR="00A5264E" w:rsidRDefault="00A5264E" w:rsidP="00A5264E">
      <w:pPr>
        <w:spacing w:after="0" w:line="240" w:lineRule="auto"/>
        <w:jc w:val="both"/>
        <w:rPr>
          <w:rFonts w:ascii="Cambria" w:hAnsi="Cambria"/>
          <w:sz w:val="24"/>
          <w:szCs w:val="24"/>
        </w:rPr>
      </w:pPr>
      <w:r w:rsidRPr="00A5264E">
        <w:rPr>
          <w:rFonts w:ascii="Cambria" w:hAnsi="Cambria"/>
          <w:sz w:val="24"/>
          <w:szCs w:val="24"/>
        </w:rPr>
        <w:t>Medical Action Group</w:t>
      </w:r>
    </w:p>
    <w:p w14:paraId="7408B479" w14:textId="77777777" w:rsidR="00887EE7" w:rsidRDefault="00887EE7" w:rsidP="00A5264E">
      <w:pPr>
        <w:spacing w:after="0" w:line="240" w:lineRule="auto"/>
        <w:jc w:val="both"/>
        <w:rPr>
          <w:rFonts w:ascii="Cambria" w:hAnsi="Cambria"/>
          <w:sz w:val="24"/>
          <w:szCs w:val="24"/>
        </w:rPr>
      </w:pPr>
    </w:p>
    <w:p w14:paraId="299E9354" w14:textId="77777777" w:rsidR="00887EE7" w:rsidRDefault="00887EE7" w:rsidP="00A5264E">
      <w:pPr>
        <w:spacing w:after="0" w:line="240" w:lineRule="auto"/>
        <w:jc w:val="both"/>
        <w:rPr>
          <w:rFonts w:ascii="Cambria" w:hAnsi="Cambria"/>
          <w:sz w:val="24"/>
          <w:szCs w:val="24"/>
        </w:rPr>
      </w:pPr>
    </w:p>
    <w:p w14:paraId="2B6A783C" w14:textId="441075D5" w:rsidR="006B55AE" w:rsidRPr="00DB5D91" w:rsidRDefault="006B55AE" w:rsidP="00A5264E">
      <w:pPr>
        <w:spacing w:after="0" w:line="240" w:lineRule="auto"/>
        <w:jc w:val="both"/>
        <w:rPr>
          <w:rFonts w:ascii="Cambria" w:hAnsi="Cambria"/>
          <w:sz w:val="24"/>
          <w:szCs w:val="24"/>
        </w:rPr>
      </w:pPr>
    </w:p>
    <w:sectPr w:rsidR="006B55AE" w:rsidRPr="00DB5D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5317D" w14:textId="77777777" w:rsidR="00FA3113" w:rsidRDefault="00FA3113" w:rsidP="00887EE7">
      <w:pPr>
        <w:spacing w:after="0" w:line="240" w:lineRule="auto"/>
      </w:pPr>
      <w:r>
        <w:separator/>
      </w:r>
    </w:p>
  </w:endnote>
  <w:endnote w:type="continuationSeparator" w:id="0">
    <w:p w14:paraId="12A6AED7" w14:textId="77777777" w:rsidR="00FA3113" w:rsidRDefault="00FA3113" w:rsidP="0088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FB7EA" w14:textId="77777777" w:rsidR="00FA3113" w:rsidRDefault="00FA3113" w:rsidP="00887EE7">
      <w:pPr>
        <w:spacing w:after="0" w:line="240" w:lineRule="auto"/>
      </w:pPr>
      <w:r>
        <w:separator/>
      </w:r>
    </w:p>
  </w:footnote>
  <w:footnote w:type="continuationSeparator" w:id="0">
    <w:p w14:paraId="5E01D2AE" w14:textId="77777777" w:rsidR="00FA3113" w:rsidRDefault="00FA3113" w:rsidP="00887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9414F"/>
    <w:multiLevelType w:val="hybridMultilevel"/>
    <w:tmpl w:val="4DAC2F3A"/>
    <w:lvl w:ilvl="0" w:tplc="787CCD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176A68E6"/>
    <w:multiLevelType w:val="hybridMultilevel"/>
    <w:tmpl w:val="F6B29B0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25C64391"/>
    <w:multiLevelType w:val="hybridMultilevel"/>
    <w:tmpl w:val="8C2C2098"/>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431124CB"/>
    <w:multiLevelType w:val="hybridMultilevel"/>
    <w:tmpl w:val="4FF02E6A"/>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56ED7842"/>
    <w:multiLevelType w:val="hybridMultilevel"/>
    <w:tmpl w:val="78E6B0CC"/>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5A8621A8"/>
    <w:multiLevelType w:val="hybridMultilevel"/>
    <w:tmpl w:val="8B7809F2"/>
    <w:lvl w:ilvl="0" w:tplc="D780EB7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6F8D5525"/>
    <w:multiLevelType w:val="hybridMultilevel"/>
    <w:tmpl w:val="50EAB722"/>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7CDC6825"/>
    <w:multiLevelType w:val="hybridMultilevel"/>
    <w:tmpl w:val="4DA044D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AE"/>
    <w:rsid w:val="00045A94"/>
    <w:rsid w:val="00147B71"/>
    <w:rsid w:val="001D702E"/>
    <w:rsid w:val="00204A36"/>
    <w:rsid w:val="004D3C90"/>
    <w:rsid w:val="005464E3"/>
    <w:rsid w:val="006151FC"/>
    <w:rsid w:val="0062029A"/>
    <w:rsid w:val="006366C2"/>
    <w:rsid w:val="006B55AE"/>
    <w:rsid w:val="007C5EA6"/>
    <w:rsid w:val="008162E7"/>
    <w:rsid w:val="00887EE7"/>
    <w:rsid w:val="00891728"/>
    <w:rsid w:val="00A4750C"/>
    <w:rsid w:val="00A5264E"/>
    <w:rsid w:val="00B27122"/>
    <w:rsid w:val="00C26282"/>
    <w:rsid w:val="00CD1A13"/>
    <w:rsid w:val="00CF72FD"/>
    <w:rsid w:val="00DB5D91"/>
    <w:rsid w:val="00DD4AF0"/>
    <w:rsid w:val="00EF4747"/>
    <w:rsid w:val="00FA3113"/>
    <w:rsid w:val="00FE0F7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BB8A8"/>
  <w15:chartTrackingRefBased/>
  <w15:docId w15:val="{A24E95D9-2247-4A79-98E0-F0565EEC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D91"/>
    <w:pPr>
      <w:ind w:left="720"/>
      <w:contextualSpacing/>
    </w:pPr>
  </w:style>
  <w:style w:type="paragraph" w:styleId="EndnoteText">
    <w:name w:val="endnote text"/>
    <w:basedOn w:val="Normal"/>
    <w:link w:val="EndnoteTextChar"/>
    <w:uiPriority w:val="99"/>
    <w:semiHidden/>
    <w:unhideWhenUsed/>
    <w:rsid w:val="00887E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7EE7"/>
    <w:rPr>
      <w:sz w:val="20"/>
      <w:szCs w:val="20"/>
    </w:rPr>
  </w:style>
  <w:style w:type="character" w:styleId="EndnoteReference">
    <w:name w:val="endnote reference"/>
    <w:basedOn w:val="DefaultParagraphFont"/>
    <w:uiPriority w:val="99"/>
    <w:semiHidden/>
    <w:unhideWhenUsed/>
    <w:rsid w:val="00887EE7"/>
    <w:rPr>
      <w:vertAlign w:val="superscript"/>
    </w:rPr>
  </w:style>
  <w:style w:type="character" w:styleId="Hyperlink">
    <w:name w:val="Hyperlink"/>
    <w:basedOn w:val="DefaultParagraphFont"/>
    <w:uiPriority w:val="99"/>
    <w:unhideWhenUsed/>
    <w:rsid w:val="00887EE7"/>
    <w:rPr>
      <w:color w:val="0563C1" w:themeColor="hyperlink"/>
      <w:u w:val="single"/>
    </w:rPr>
  </w:style>
  <w:style w:type="character" w:customStyle="1" w:styleId="UnresolvedMention">
    <w:name w:val="Unresolved Mention"/>
    <w:basedOn w:val="DefaultParagraphFont"/>
    <w:uiPriority w:val="99"/>
    <w:semiHidden/>
    <w:unhideWhenUsed/>
    <w:rsid w:val="0088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The Medical Action Group</Contributor>
  </documentManagement>
</p:properties>
</file>

<file path=customXml/itemProps1.xml><?xml version="1.0" encoding="utf-8"?>
<ds:datastoreItem xmlns:ds="http://schemas.openxmlformats.org/officeDocument/2006/customXml" ds:itemID="{D958F751-C25C-4D06-ACC7-5B8FCF9BF900}">
  <ds:schemaRefs>
    <ds:schemaRef ds:uri="http://schemas.openxmlformats.org/officeDocument/2006/bibliography"/>
  </ds:schemaRefs>
</ds:datastoreItem>
</file>

<file path=customXml/itemProps2.xml><?xml version="1.0" encoding="utf-8"?>
<ds:datastoreItem xmlns:ds="http://schemas.openxmlformats.org/officeDocument/2006/customXml" ds:itemID="{793A4DDB-1A8F-47AD-8D72-8B3380B075D7}"/>
</file>

<file path=customXml/itemProps3.xml><?xml version="1.0" encoding="utf-8"?>
<ds:datastoreItem xmlns:ds="http://schemas.openxmlformats.org/officeDocument/2006/customXml" ds:itemID="{48C6FBFA-D81B-4CC1-ACCC-F281843C5F39}"/>
</file>

<file path=customXml/itemProps4.xml><?xml version="1.0" encoding="utf-8"?>
<ds:datastoreItem xmlns:ds="http://schemas.openxmlformats.org/officeDocument/2006/customXml" ds:itemID="{FC8FE3CB-1443-48DA-9681-C3F1C7DE9403}"/>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Laptop</dc:creator>
  <cp:keywords/>
  <dc:description/>
  <cp:lastModifiedBy>MAG</cp:lastModifiedBy>
  <cp:revision>2</cp:revision>
  <dcterms:created xsi:type="dcterms:W3CDTF">2023-11-07T04:48:00Z</dcterms:created>
  <dcterms:modified xsi:type="dcterms:W3CDTF">2023-11-07T04:48:00Z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4bf9e09d-3f4f-45f6-8376-0d78b265f89b</vt:lpwstr>
  </property>
  <property fmtid="{D5CDD505-2E9C-101B-9397-08002B2CF9AE}" pid="3" name="ContentTypeId">
    <vt:lpwstr>0x0101009D953D6983EF5F4EB0B6A5354F975E96</vt:lpwstr>
  </property>
</Properties>
</file>