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FAA2F" w14:textId="3E1C61D6" w:rsidR="00646E39" w:rsidRPr="001F1E94" w:rsidRDefault="00646E39" w:rsidP="001C231C">
      <w:pPr>
        <w:pStyle w:val="Body"/>
        <w:spacing w:line="240" w:lineRule="auto"/>
        <w:jc w:val="left"/>
        <w:rPr>
          <w:rFonts w:ascii="Arial" w:eastAsia="Arial Bold" w:hAnsi="Arial" w:cs="Arial"/>
          <w:lang w:val="en-GB"/>
        </w:rPr>
      </w:pPr>
      <w:r w:rsidRPr="001F1E94">
        <w:rPr>
          <w:noProof/>
          <w:lang w:val="en-MY" w:eastAsia="zh-CN"/>
        </w:rPr>
        <w:drawing>
          <wp:anchor distT="0" distB="0" distL="114300" distR="114300" simplePos="0" relativeHeight="251658240" behindDoc="0" locked="0" layoutInCell="1" allowOverlap="1" wp14:anchorId="713DE386" wp14:editId="4EB58CCF">
            <wp:simplePos x="0" y="0"/>
            <wp:positionH relativeFrom="column">
              <wp:posOffset>2505075</wp:posOffset>
            </wp:positionH>
            <wp:positionV relativeFrom="paragraph">
              <wp:posOffset>0</wp:posOffset>
            </wp:positionV>
            <wp:extent cx="974090" cy="775335"/>
            <wp:effectExtent l="0" t="0" r="0" b="5715"/>
            <wp:wrapSquare wrapText="bothSides"/>
            <wp:docPr id="1" name="Picture 1" descr="Coat of Arms of Malay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Coat of Arms of Malays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4090" cy="775335"/>
                    </a:xfrm>
                    <a:prstGeom prst="rect">
                      <a:avLst/>
                    </a:prstGeom>
                    <a:noFill/>
                    <a:ln>
                      <a:noFill/>
                    </a:ln>
                  </pic:spPr>
                </pic:pic>
              </a:graphicData>
            </a:graphic>
          </wp:anchor>
        </w:drawing>
      </w:r>
      <w:r w:rsidR="001C231C" w:rsidRPr="001F1E94">
        <w:rPr>
          <w:rFonts w:ascii="Arial" w:eastAsia="Arial Bold" w:hAnsi="Arial" w:cs="Arial"/>
          <w:lang w:val="en-GB"/>
        </w:rPr>
        <w:br w:type="textWrapping" w:clear="all"/>
      </w:r>
    </w:p>
    <w:p w14:paraId="4A0350DD" w14:textId="77777777" w:rsidR="00646E39" w:rsidRPr="001F1E94" w:rsidRDefault="00646E39" w:rsidP="00646E39">
      <w:pPr>
        <w:spacing w:after="0" w:line="240" w:lineRule="auto"/>
        <w:jc w:val="center"/>
        <w:rPr>
          <w:rFonts w:ascii="Arial" w:hAnsi="Arial" w:cs="Arial"/>
          <w:b/>
          <w:sz w:val="24"/>
          <w:szCs w:val="24"/>
        </w:rPr>
      </w:pPr>
      <w:r w:rsidRPr="001F1E94">
        <w:rPr>
          <w:rFonts w:ascii="Arial" w:hAnsi="Arial" w:cs="Arial"/>
          <w:b/>
          <w:sz w:val="24"/>
          <w:szCs w:val="24"/>
        </w:rPr>
        <w:t>STATEMENT BY MALAYSIA</w:t>
      </w:r>
    </w:p>
    <w:p w14:paraId="7C421DB3" w14:textId="77777777" w:rsidR="00646E39" w:rsidRPr="001F1E94" w:rsidRDefault="00646E39" w:rsidP="00646E39">
      <w:pPr>
        <w:spacing w:after="0" w:line="240" w:lineRule="auto"/>
        <w:jc w:val="center"/>
        <w:rPr>
          <w:rFonts w:ascii="Arial" w:hAnsi="Arial" w:cs="Arial"/>
          <w:b/>
          <w:sz w:val="24"/>
          <w:szCs w:val="24"/>
        </w:rPr>
      </w:pPr>
    </w:p>
    <w:p w14:paraId="0F7A600E" w14:textId="78D388EC" w:rsidR="00646E39" w:rsidRPr="001F1E94" w:rsidRDefault="00646E39" w:rsidP="00646E39">
      <w:pPr>
        <w:spacing w:after="0" w:line="240" w:lineRule="auto"/>
        <w:jc w:val="center"/>
        <w:rPr>
          <w:rFonts w:ascii="Arial" w:hAnsi="Arial" w:cs="Arial"/>
          <w:b/>
          <w:sz w:val="24"/>
          <w:szCs w:val="24"/>
        </w:rPr>
      </w:pPr>
      <w:r w:rsidRPr="001F1E94">
        <w:rPr>
          <w:rFonts w:ascii="Arial" w:hAnsi="Arial" w:cs="Arial"/>
          <w:b/>
          <w:sz w:val="24"/>
          <w:szCs w:val="24"/>
        </w:rPr>
        <w:t>2</w:t>
      </w:r>
      <w:r w:rsidR="007B507D">
        <w:rPr>
          <w:rFonts w:ascii="Arial" w:hAnsi="Arial" w:cs="Arial"/>
          <w:b/>
          <w:sz w:val="24"/>
          <w:szCs w:val="24"/>
        </w:rPr>
        <w:t>3</w:t>
      </w:r>
      <w:r w:rsidR="007B507D" w:rsidRPr="007B507D">
        <w:rPr>
          <w:rFonts w:ascii="Arial" w:hAnsi="Arial" w:cs="Arial"/>
          <w:b/>
          <w:sz w:val="24"/>
          <w:szCs w:val="24"/>
          <w:vertAlign w:val="superscript"/>
        </w:rPr>
        <w:t>RD</w:t>
      </w:r>
      <w:r w:rsidR="007B507D">
        <w:rPr>
          <w:rFonts w:ascii="Arial" w:hAnsi="Arial" w:cs="Arial"/>
          <w:b/>
          <w:sz w:val="24"/>
          <w:szCs w:val="24"/>
        </w:rPr>
        <w:t xml:space="preserve"> </w:t>
      </w:r>
      <w:r w:rsidRPr="001F1E94">
        <w:rPr>
          <w:rFonts w:ascii="Arial" w:hAnsi="Arial" w:cs="Arial"/>
          <w:b/>
          <w:sz w:val="24"/>
          <w:szCs w:val="24"/>
        </w:rPr>
        <w:t xml:space="preserve">SESSION OF THE INTERGOVERNMENTAL WORKING GROUP ON THE RIGHT TO DEVELOPMENT </w:t>
      </w:r>
    </w:p>
    <w:p w14:paraId="64C3AEA8" w14:textId="3D13D6EE" w:rsidR="00646E39" w:rsidRPr="001F1E94" w:rsidRDefault="007B507D" w:rsidP="00646E39">
      <w:pPr>
        <w:spacing w:after="0" w:line="240" w:lineRule="auto"/>
        <w:jc w:val="center"/>
        <w:rPr>
          <w:rFonts w:ascii="Arial" w:hAnsi="Arial" w:cs="Arial"/>
          <w:b/>
          <w:sz w:val="24"/>
          <w:szCs w:val="24"/>
        </w:rPr>
      </w:pPr>
      <w:r>
        <w:rPr>
          <w:rFonts w:ascii="Arial" w:hAnsi="Arial" w:cs="Arial"/>
          <w:b/>
          <w:sz w:val="24"/>
          <w:szCs w:val="24"/>
        </w:rPr>
        <w:t>16-20 MAY 2022</w:t>
      </w:r>
    </w:p>
    <w:p w14:paraId="42105E5D" w14:textId="77777777" w:rsidR="00646E39" w:rsidRPr="001F1E94" w:rsidRDefault="00646E39" w:rsidP="00646E39">
      <w:pPr>
        <w:spacing w:after="0" w:line="240" w:lineRule="auto"/>
        <w:jc w:val="center"/>
        <w:rPr>
          <w:rFonts w:ascii="Arial" w:hAnsi="Arial" w:cs="Arial"/>
          <w:b/>
          <w:sz w:val="24"/>
          <w:szCs w:val="24"/>
        </w:rPr>
      </w:pPr>
    </w:p>
    <w:p w14:paraId="0900EEE1" w14:textId="1CCD0132" w:rsidR="00646E39" w:rsidRPr="001F1E94" w:rsidRDefault="00646E39" w:rsidP="00646E39">
      <w:pPr>
        <w:pStyle w:val="Body"/>
        <w:pBdr>
          <w:bottom w:val="single" w:sz="12" w:space="1" w:color="auto"/>
        </w:pBdr>
        <w:spacing w:line="240" w:lineRule="auto"/>
        <w:jc w:val="center"/>
        <w:rPr>
          <w:rFonts w:ascii="Arial" w:hAnsi="Arial" w:cs="Arial"/>
          <w:b/>
          <w:color w:val="auto"/>
          <w:lang w:val="en-GB"/>
        </w:rPr>
      </w:pPr>
      <w:r w:rsidRPr="001F1E94">
        <w:rPr>
          <w:rFonts w:ascii="Arial" w:hAnsi="Arial" w:cs="Arial"/>
          <w:b/>
          <w:color w:val="auto"/>
          <w:lang w:val="en-GB"/>
        </w:rPr>
        <w:t>ITEM 4.1 – GENERAL STATEMENT</w:t>
      </w:r>
    </w:p>
    <w:p w14:paraId="3219AE98" w14:textId="77777777" w:rsidR="00646E39" w:rsidRPr="001F1E94" w:rsidRDefault="00646E39" w:rsidP="00646E39">
      <w:pPr>
        <w:spacing w:after="0" w:line="240" w:lineRule="auto"/>
        <w:jc w:val="both"/>
        <w:rPr>
          <w:rFonts w:ascii="Arial" w:hAnsi="Arial" w:cs="Arial"/>
          <w:sz w:val="24"/>
          <w:szCs w:val="24"/>
        </w:rPr>
      </w:pPr>
    </w:p>
    <w:p w14:paraId="1E4BC7B3" w14:textId="77777777" w:rsidR="00646E39" w:rsidRPr="001F1E94" w:rsidRDefault="00646E39" w:rsidP="00646E39">
      <w:pPr>
        <w:spacing w:after="0"/>
        <w:mirrorIndents/>
        <w:jc w:val="both"/>
        <w:rPr>
          <w:rFonts w:ascii="Arial" w:hAnsi="Arial" w:cs="Arial"/>
          <w:sz w:val="24"/>
          <w:szCs w:val="24"/>
        </w:rPr>
      </w:pPr>
      <w:r w:rsidRPr="001F1E94">
        <w:rPr>
          <w:rFonts w:ascii="Arial" w:hAnsi="Arial" w:cs="Arial"/>
          <w:sz w:val="24"/>
          <w:szCs w:val="24"/>
        </w:rPr>
        <w:t>Thank you, Mr. Chair.</w:t>
      </w:r>
    </w:p>
    <w:p w14:paraId="5C38E6A2" w14:textId="77777777" w:rsidR="00646E39" w:rsidRPr="001F1E94" w:rsidRDefault="00646E39" w:rsidP="00646E39">
      <w:pPr>
        <w:spacing w:after="0"/>
        <w:mirrorIndents/>
        <w:jc w:val="both"/>
        <w:rPr>
          <w:rFonts w:ascii="Arial" w:hAnsi="Arial" w:cs="Arial"/>
          <w:sz w:val="24"/>
          <w:szCs w:val="24"/>
        </w:rPr>
      </w:pPr>
    </w:p>
    <w:p w14:paraId="0DF4AF12" w14:textId="3F314511" w:rsidR="00646E39" w:rsidRPr="001F1E94" w:rsidRDefault="00646E39" w:rsidP="00646E39">
      <w:pPr>
        <w:spacing w:after="0"/>
        <w:mirrorIndents/>
        <w:jc w:val="both"/>
        <w:rPr>
          <w:rFonts w:ascii="Arial" w:hAnsi="Arial" w:cs="Arial"/>
          <w:sz w:val="24"/>
          <w:szCs w:val="24"/>
        </w:rPr>
      </w:pPr>
      <w:r w:rsidRPr="001F1E94">
        <w:rPr>
          <w:rFonts w:ascii="Arial" w:hAnsi="Arial" w:cs="Arial"/>
          <w:sz w:val="24"/>
          <w:szCs w:val="24"/>
        </w:rPr>
        <w:t>Malaysia aligns itself with the statement of the NAM</w:t>
      </w:r>
      <w:r w:rsidR="00880CD4">
        <w:rPr>
          <w:rFonts w:ascii="Arial" w:hAnsi="Arial" w:cs="Arial"/>
          <w:sz w:val="24"/>
          <w:szCs w:val="24"/>
        </w:rPr>
        <w:t xml:space="preserve"> and the OIC.</w:t>
      </w:r>
    </w:p>
    <w:p w14:paraId="33DC0091" w14:textId="1A0E7B91" w:rsidR="00CF6B99" w:rsidRPr="001F1E94" w:rsidRDefault="00CF6B99" w:rsidP="00646E39">
      <w:pPr>
        <w:spacing w:after="0"/>
        <w:mirrorIndents/>
        <w:jc w:val="both"/>
        <w:rPr>
          <w:rFonts w:ascii="Arial" w:hAnsi="Arial" w:cs="Arial"/>
          <w:sz w:val="24"/>
          <w:szCs w:val="24"/>
        </w:rPr>
      </w:pPr>
    </w:p>
    <w:p w14:paraId="581B34F2" w14:textId="44750C79" w:rsidR="00C2602C" w:rsidRPr="00A2341A" w:rsidRDefault="00935F44" w:rsidP="00646E39">
      <w:pPr>
        <w:spacing w:after="0"/>
        <w:mirrorIndents/>
        <w:jc w:val="both"/>
        <w:rPr>
          <w:rFonts w:ascii="Arial" w:hAnsi="Arial" w:cs="Arial"/>
          <w:sz w:val="24"/>
          <w:szCs w:val="24"/>
        </w:rPr>
      </w:pPr>
      <w:r w:rsidRPr="001F1E94">
        <w:rPr>
          <w:rFonts w:ascii="Arial" w:hAnsi="Arial" w:cs="Arial"/>
          <w:sz w:val="24"/>
          <w:szCs w:val="24"/>
        </w:rPr>
        <w:t>2.</w:t>
      </w:r>
      <w:r w:rsidRPr="001F1E94">
        <w:rPr>
          <w:rFonts w:ascii="Arial" w:hAnsi="Arial" w:cs="Arial"/>
          <w:sz w:val="24"/>
          <w:szCs w:val="24"/>
        </w:rPr>
        <w:tab/>
      </w:r>
      <w:r w:rsidR="00CF6B99" w:rsidRPr="001F1E94">
        <w:rPr>
          <w:rFonts w:ascii="Arial" w:hAnsi="Arial" w:cs="Arial"/>
          <w:sz w:val="24"/>
          <w:szCs w:val="24"/>
        </w:rPr>
        <w:t>At the outset, Malaysia w</w:t>
      </w:r>
      <w:r w:rsidR="00ED5137">
        <w:rPr>
          <w:rFonts w:ascii="Arial" w:hAnsi="Arial" w:cs="Arial"/>
          <w:sz w:val="24"/>
          <w:szCs w:val="24"/>
        </w:rPr>
        <w:t>ishes</w:t>
      </w:r>
      <w:r w:rsidR="00CF6B99" w:rsidRPr="00A2341A">
        <w:rPr>
          <w:rFonts w:ascii="Arial" w:hAnsi="Arial" w:cs="Arial"/>
          <w:sz w:val="24"/>
          <w:szCs w:val="24"/>
        </w:rPr>
        <w:t xml:space="preserve"> to congratulate His Excellency Mr. Zamir </w:t>
      </w:r>
      <w:proofErr w:type="spellStart"/>
      <w:r w:rsidR="00CF6B99" w:rsidRPr="00A2341A">
        <w:rPr>
          <w:rFonts w:ascii="Arial" w:hAnsi="Arial" w:cs="Arial"/>
          <w:sz w:val="24"/>
          <w:szCs w:val="24"/>
        </w:rPr>
        <w:t>Akram</w:t>
      </w:r>
      <w:proofErr w:type="spellEnd"/>
      <w:r w:rsidR="00CF6B99" w:rsidRPr="00A2341A">
        <w:rPr>
          <w:rFonts w:ascii="Arial" w:hAnsi="Arial" w:cs="Arial"/>
          <w:sz w:val="24"/>
          <w:szCs w:val="24"/>
        </w:rPr>
        <w:t xml:space="preserve"> for </w:t>
      </w:r>
      <w:r w:rsidR="00DB3B0C" w:rsidRPr="00A2341A">
        <w:rPr>
          <w:rFonts w:ascii="Arial" w:hAnsi="Arial" w:cs="Arial"/>
          <w:sz w:val="24"/>
          <w:szCs w:val="24"/>
        </w:rPr>
        <w:t xml:space="preserve">his </w:t>
      </w:r>
      <w:r w:rsidR="00C2602C" w:rsidRPr="00A2341A">
        <w:rPr>
          <w:rFonts w:ascii="Arial" w:hAnsi="Arial" w:cs="Arial"/>
          <w:sz w:val="24"/>
          <w:szCs w:val="24"/>
        </w:rPr>
        <w:t>re-</w:t>
      </w:r>
      <w:r w:rsidR="00CF6B99" w:rsidRPr="00A2341A">
        <w:rPr>
          <w:rFonts w:ascii="Arial" w:hAnsi="Arial" w:cs="Arial"/>
          <w:sz w:val="24"/>
          <w:szCs w:val="24"/>
        </w:rPr>
        <w:t>elect</w:t>
      </w:r>
      <w:r w:rsidR="00DB3B0C" w:rsidRPr="00A2341A">
        <w:rPr>
          <w:rFonts w:ascii="Arial" w:hAnsi="Arial" w:cs="Arial"/>
          <w:sz w:val="24"/>
          <w:szCs w:val="24"/>
        </w:rPr>
        <w:t xml:space="preserve">ion </w:t>
      </w:r>
      <w:r w:rsidR="00CF6B99" w:rsidRPr="00A2341A">
        <w:rPr>
          <w:rFonts w:ascii="Arial" w:hAnsi="Arial" w:cs="Arial"/>
          <w:sz w:val="24"/>
          <w:szCs w:val="24"/>
        </w:rPr>
        <w:t xml:space="preserve">as the Chair-Rapporteur of the Working Group on the Right to Development. </w:t>
      </w:r>
      <w:r w:rsidR="00C2602C" w:rsidRPr="00A2341A">
        <w:rPr>
          <w:rFonts w:ascii="Arial" w:hAnsi="Arial" w:cs="Arial"/>
          <w:sz w:val="24"/>
          <w:szCs w:val="24"/>
        </w:rPr>
        <w:t xml:space="preserve">Malaysia looks forward to continuing working together </w:t>
      </w:r>
      <w:r w:rsidR="0032037A" w:rsidRPr="00A2341A">
        <w:rPr>
          <w:rFonts w:ascii="Arial" w:hAnsi="Arial" w:cs="Arial"/>
          <w:sz w:val="24"/>
          <w:szCs w:val="24"/>
        </w:rPr>
        <w:t>towards the full reali</w:t>
      </w:r>
      <w:r w:rsidR="00ED5137">
        <w:rPr>
          <w:rFonts w:ascii="Arial" w:hAnsi="Arial" w:cs="Arial"/>
          <w:sz w:val="24"/>
          <w:szCs w:val="24"/>
        </w:rPr>
        <w:t>s</w:t>
      </w:r>
      <w:r w:rsidR="0032037A" w:rsidRPr="00A2341A">
        <w:rPr>
          <w:rFonts w:ascii="Arial" w:hAnsi="Arial" w:cs="Arial"/>
          <w:sz w:val="24"/>
          <w:szCs w:val="24"/>
        </w:rPr>
        <w:t>ation of the right to development.</w:t>
      </w:r>
    </w:p>
    <w:p w14:paraId="1CCF7E39" w14:textId="77777777" w:rsidR="00646E39" w:rsidRPr="00A2341A" w:rsidRDefault="00646E39" w:rsidP="00646E39">
      <w:pPr>
        <w:spacing w:after="0"/>
        <w:mirrorIndents/>
        <w:jc w:val="both"/>
        <w:rPr>
          <w:rFonts w:ascii="Arial" w:hAnsi="Arial" w:cs="Arial"/>
          <w:sz w:val="24"/>
          <w:szCs w:val="24"/>
        </w:rPr>
      </w:pPr>
    </w:p>
    <w:p w14:paraId="01357809" w14:textId="5CE3447F" w:rsidR="0032037A" w:rsidRPr="00A2341A" w:rsidRDefault="00935F44" w:rsidP="00646E39">
      <w:pPr>
        <w:spacing w:after="0"/>
        <w:mirrorIndents/>
        <w:jc w:val="both"/>
        <w:rPr>
          <w:rFonts w:ascii="Arial" w:hAnsi="Arial" w:cs="Arial"/>
          <w:sz w:val="24"/>
          <w:szCs w:val="24"/>
        </w:rPr>
      </w:pPr>
      <w:r w:rsidRPr="00A2341A">
        <w:rPr>
          <w:rFonts w:ascii="Arial" w:hAnsi="Arial" w:cs="Arial"/>
          <w:sz w:val="24"/>
          <w:szCs w:val="24"/>
        </w:rPr>
        <w:t>3.</w:t>
      </w:r>
      <w:r w:rsidRPr="00A2341A">
        <w:rPr>
          <w:rFonts w:ascii="Arial" w:hAnsi="Arial" w:cs="Arial"/>
          <w:sz w:val="24"/>
          <w:szCs w:val="24"/>
        </w:rPr>
        <w:tab/>
      </w:r>
      <w:r w:rsidR="00646E39" w:rsidRPr="00A2341A">
        <w:rPr>
          <w:rFonts w:ascii="Arial" w:hAnsi="Arial" w:cs="Arial"/>
          <w:sz w:val="24"/>
          <w:szCs w:val="24"/>
        </w:rPr>
        <w:t xml:space="preserve">Undeniably, </w:t>
      </w:r>
      <w:r w:rsidR="0032037A" w:rsidRPr="00A2341A">
        <w:rPr>
          <w:rFonts w:ascii="Arial" w:hAnsi="Arial" w:cs="Arial"/>
          <w:sz w:val="24"/>
          <w:szCs w:val="24"/>
        </w:rPr>
        <w:t xml:space="preserve">the full operationalisation of the right to development will pave the way for people to enjoy other human rights as they are afforded the opportunities to improve their overall well-being and live in dignity. </w:t>
      </w:r>
    </w:p>
    <w:p w14:paraId="77771DE3" w14:textId="77777777" w:rsidR="0032037A" w:rsidRPr="00A2341A" w:rsidRDefault="0032037A" w:rsidP="00646E39">
      <w:pPr>
        <w:spacing w:after="0"/>
        <w:mirrorIndents/>
        <w:jc w:val="both"/>
        <w:rPr>
          <w:rFonts w:ascii="Arial" w:hAnsi="Arial" w:cs="Arial"/>
          <w:sz w:val="24"/>
          <w:szCs w:val="24"/>
        </w:rPr>
      </w:pPr>
    </w:p>
    <w:p w14:paraId="449A9DCB" w14:textId="665F9D6D" w:rsidR="00B00FFD" w:rsidRDefault="00935F44" w:rsidP="00B00FFD">
      <w:pPr>
        <w:spacing w:after="0"/>
        <w:mirrorIndents/>
        <w:jc w:val="both"/>
        <w:rPr>
          <w:rFonts w:ascii="Arial" w:hAnsi="Arial" w:cs="Arial"/>
          <w:sz w:val="24"/>
          <w:szCs w:val="24"/>
        </w:rPr>
      </w:pPr>
      <w:r w:rsidRPr="00A2341A">
        <w:rPr>
          <w:rFonts w:ascii="Arial" w:hAnsi="Arial" w:cs="Arial"/>
          <w:sz w:val="24"/>
          <w:szCs w:val="24"/>
        </w:rPr>
        <w:t>4.</w:t>
      </w:r>
      <w:r w:rsidRPr="00A2341A">
        <w:rPr>
          <w:rFonts w:ascii="Arial" w:hAnsi="Arial" w:cs="Arial"/>
          <w:sz w:val="24"/>
          <w:szCs w:val="24"/>
        </w:rPr>
        <w:tab/>
        <w:t>As a strong proponent of the right to development, Malaysia</w:t>
      </w:r>
      <w:r w:rsidR="0032037A" w:rsidRPr="00A2341A">
        <w:rPr>
          <w:rFonts w:ascii="Arial" w:hAnsi="Arial" w:cs="Arial"/>
          <w:sz w:val="24"/>
          <w:szCs w:val="24"/>
        </w:rPr>
        <w:t xml:space="preserve"> believe</w:t>
      </w:r>
      <w:r w:rsidRPr="00A2341A">
        <w:rPr>
          <w:rFonts w:ascii="Arial" w:hAnsi="Arial" w:cs="Arial"/>
          <w:sz w:val="24"/>
          <w:szCs w:val="24"/>
        </w:rPr>
        <w:t>s</w:t>
      </w:r>
      <w:r w:rsidR="0032037A" w:rsidRPr="00A2341A">
        <w:rPr>
          <w:rFonts w:ascii="Arial" w:hAnsi="Arial" w:cs="Arial"/>
          <w:sz w:val="24"/>
          <w:szCs w:val="24"/>
        </w:rPr>
        <w:t xml:space="preserve"> that </w:t>
      </w:r>
      <w:r w:rsidR="00646E39" w:rsidRPr="00A2341A">
        <w:rPr>
          <w:rFonts w:ascii="Arial" w:hAnsi="Arial" w:cs="Arial"/>
          <w:sz w:val="24"/>
          <w:szCs w:val="24"/>
        </w:rPr>
        <w:t xml:space="preserve">inclusivity is a key principle in the country’s socio-economic development to ensure all citizens benefit from the growth and development of the country. </w:t>
      </w:r>
      <w:r w:rsidR="00FF79C5">
        <w:rPr>
          <w:rFonts w:ascii="Arial" w:hAnsi="Arial" w:cs="Arial"/>
          <w:sz w:val="24"/>
          <w:szCs w:val="24"/>
        </w:rPr>
        <w:t xml:space="preserve">The right to development should be integrated into States’ plans, programmes and policies in implementing the Sustainable Development Goals. </w:t>
      </w:r>
      <w:r w:rsidR="00FF79C5" w:rsidRPr="00A2341A">
        <w:rPr>
          <w:rFonts w:ascii="Arial" w:hAnsi="Arial" w:cs="Arial"/>
          <w:sz w:val="24"/>
          <w:szCs w:val="24"/>
        </w:rPr>
        <w:t xml:space="preserve">Malaysia will continue to promote resilient and sustainable development through our policies and initiatives, while safeguarding the welfare of its peoples. </w:t>
      </w:r>
      <w:r w:rsidR="00646E39" w:rsidRPr="00A2341A">
        <w:rPr>
          <w:rFonts w:ascii="Arial" w:hAnsi="Arial" w:cs="Arial"/>
          <w:sz w:val="24"/>
          <w:szCs w:val="24"/>
        </w:rPr>
        <w:t xml:space="preserve">Among others, efforts will be enhanced to accelerate the shift to digitalisation, skilled workforce, quality FDIs and strengthening environmental, social and governance principles to ensure the attainment of the 2030 </w:t>
      </w:r>
      <w:r w:rsidR="00B00FFD" w:rsidRPr="00A2341A">
        <w:rPr>
          <w:rFonts w:ascii="Arial" w:eastAsia="Times New Roman" w:hAnsi="Arial" w:cs="Arial"/>
          <w:sz w:val="24"/>
          <w:szCs w:val="24"/>
        </w:rPr>
        <w:t>Agenda for Sustainable Development and Sustainable Development Goals</w:t>
      </w:r>
      <w:r w:rsidR="00646E39" w:rsidRPr="00A2341A">
        <w:rPr>
          <w:rFonts w:ascii="Arial" w:hAnsi="Arial" w:cs="Arial"/>
          <w:sz w:val="24"/>
          <w:szCs w:val="24"/>
        </w:rPr>
        <w:t>.</w:t>
      </w:r>
      <w:r w:rsidR="00487403">
        <w:rPr>
          <w:rFonts w:ascii="Arial" w:hAnsi="Arial" w:cs="Arial"/>
          <w:sz w:val="24"/>
          <w:szCs w:val="24"/>
        </w:rPr>
        <w:t xml:space="preserve"> </w:t>
      </w:r>
    </w:p>
    <w:p w14:paraId="7D273DC1" w14:textId="6579092D" w:rsidR="00405DE3" w:rsidRDefault="00405DE3" w:rsidP="00B00FFD">
      <w:pPr>
        <w:spacing w:after="0"/>
        <w:mirrorIndents/>
        <w:jc w:val="both"/>
        <w:rPr>
          <w:rFonts w:ascii="Arial" w:hAnsi="Arial" w:cs="Arial"/>
          <w:sz w:val="24"/>
          <w:szCs w:val="24"/>
        </w:rPr>
      </w:pPr>
    </w:p>
    <w:p w14:paraId="6F61EB1F" w14:textId="7B316AC1" w:rsidR="00405DE3" w:rsidRPr="007F2650" w:rsidRDefault="00405DE3" w:rsidP="00B00FFD">
      <w:pPr>
        <w:spacing w:after="0"/>
        <w:mirrorIndents/>
        <w:jc w:val="both"/>
        <w:rPr>
          <w:rFonts w:ascii="Arial" w:hAnsi="Arial" w:cs="Arial"/>
          <w:sz w:val="24"/>
          <w:szCs w:val="24"/>
        </w:rPr>
      </w:pPr>
      <w:r w:rsidRPr="007F2650">
        <w:rPr>
          <w:rFonts w:ascii="Arial" w:hAnsi="Arial" w:cs="Arial"/>
          <w:sz w:val="24"/>
          <w:szCs w:val="24"/>
        </w:rPr>
        <w:t>5.</w:t>
      </w:r>
      <w:r w:rsidRPr="007F2650">
        <w:rPr>
          <w:rFonts w:ascii="Arial" w:hAnsi="Arial" w:cs="Arial"/>
          <w:sz w:val="24"/>
          <w:szCs w:val="24"/>
        </w:rPr>
        <w:tab/>
        <w:t xml:space="preserve">In light of the </w:t>
      </w:r>
      <w:r w:rsidR="00E75863" w:rsidRPr="007F2650">
        <w:rPr>
          <w:rFonts w:ascii="Arial" w:hAnsi="Arial" w:cs="Arial"/>
          <w:sz w:val="24"/>
          <w:szCs w:val="24"/>
        </w:rPr>
        <w:t>current</w:t>
      </w:r>
      <w:r w:rsidRPr="007F2650">
        <w:rPr>
          <w:rFonts w:ascii="Arial" w:hAnsi="Arial" w:cs="Arial"/>
          <w:sz w:val="24"/>
          <w:szCs w:val="24"/>
        </w:rPr>
        <w:t xml:space="preserve"> geopolitical </w:t>
      </w:r>
      <w:r w:rsidR="00E75863" w:rsidRPr="007F2650">
        <w:rPr>
          <w:rFonts w:ascii="Arial" w:hAnsi="Arial" w:cs="Arial"/>
          <w:sz w:val="24"/>
          <w:szCs w:val="24"/>
        </w:rPr>
        <w:t>tensions</w:t>
      </w:r>
      <w:r w:rsidRPr="007F2650">
        <w:rPr>
          <w:rFonts w:ascii="Arial" w:hAnsi="Arial" w:cs="Arial"/>
          <w:sz w:val="24"/>
          <w:szCs w:val="24"/>
        </w:rPr>
        <w:t xml:space="preserve">, </w:t>
      </w:r>
      <w:r w:rsidR="00642F3D" w:rsidRPr="007F2650">
        <w:rPr>
          <w:rFonts w:ascii="Arial" w:hAnsi="Arial" w:cs="Arial"/>
          <w:sz w:val="24"/>
          <w:szCs w:val="24"/>
        </w:rPr>
        <w:t xml:space="preserve">the world is </w:t>
      </w:r>
      <w:r w:rsidR="00E75863" w:rsidRPr="007F2650">
        <w:rPr>
          <w:rFonts w:ascii="Arial" w:hAnsi="Arial" w:cs="Arial"/>
          <w:sz w:val="24"/>
          <w:szCs w:val="24"/>
        </w:rPr>
        <w:t>facing</w:t>
      </w:r>
      <w:r w:rsidR="00642F3D" w:rsidRPr="007F2650">
        <w:rPr>
          <w:rFonts w:ascii="Arial" w:hAnsi="Arial" w:cs="Arial"/>
          <w:sz w:val="24"/>
          <w:szCs w:val="24"/>
        </w:rPr>
        <w:t xml:space="preserve"> the </w:t>
      </w:r>
      <w:r w:rsidR="00B759E5" w:rsidRPr="007F2650">
        <w:rPr>
          <w:rFonts w:ascii="Arial" w:hAnsi="Arial" w:cs="Arial"/>
          <w:sz w:val="24"/>
          <w:szCs w:val="24"/>
        </w:rPr>
        <w:t>challenges</w:t>
      </w:r>
      <w:r w:rsidR="00642F3D" w:rsidRPr="007F2650">
        <w:rPr>
          <w:rFonts w:ascii="Arial" w:hAnsi="Arial" w:cs="Arial"/>
          <w:sz w:val="24"/>
          <w:szCs w:val="24"/>
        </w:rPr>
        <w:t xml:space="preserve"> of</w:t>
      </w:r>
      <w:r w:rsidR="00B759E5" w:rsidRPr="007F2650">
        <w:rPr>
          <w:rFonts w:ascii="Arial" w:hAnsi="Arial" w:cs="Arial"/>
          <w:sz w:val="24"/>
          <w:szCs w:val="24"/>
        </w:rPr>
        <w:t xml:space="preserve"> </w:t>
      </w:r>
      <w:r w:rsidR="00E75863" w:rsidRPr="007F2650">
        <w:rPr>
          <w:rFonts w:ascii="Arial" w:hAnsi="Arial" w:cs="Arial"/>
          <w:sz w:val="24"/>
          <w:szCs w:val="24"/>
        </w:rPr>
        <w:t xml:space="preserve">global </w:t>
      </w:r>
      <w:r w:rsidRPr="007F2650">
        <w:rPr>
          <w:rFonts w:ascii="Arial" w:hAnsi="Arial" w:cs="Arial"/>
          <w:sz w:val="24"/>
          <w:szCs w:val="24"/>
        </w:rPr>
        <w:t>food insecurity</w:t>
      </w:r>
      <w:r w:rsidR="00642F3D" w:rsidRPr="007F2650">
        <w:rPr>
          <w:rFonts w:ascii="Arial" w:hAnsi="Arial" w:cs="Arial"/>
          <w:sz w:val="24"/>
          <w:szCs w:val="24"/>
        </w:rPr>
        <w:t xml:space="preserve">, rising malnutrition and </w:t>
      </w:r>
      <w:r w:rsidR="00E75863" w:rsidRPr="007F2650">
        <w:rPr>
          <w:rFonts w:ascii="Arial" w:hAnsi="Arial" w:cs="Arial"/>
          <w:sz w:val="24"/>
          <w:szCs w:val="24"/>
        </w:rPr>
        <w:t xml:space="preserve">difficulties in </w:t>
      </w:r>
      <w:r w:rsidR="00642F3D" w:rsidRPr="007F2650">
        <w:rPr>
          <w:rFonts w:ascii="Arial" w:hAnsi="Arial" w:cs="Arial"/>
          <w:sz w:val="24"/>
          <w:szCs w:val="24"/>
        </w:rPr>
        <w:t>managing limited natural resource</w:t>
      </w:r>
      <w:r w:rsidR="004D6B32" w:rsidRPr="007F2650">
        <w:rPr>
          <w:rFonts w:ascii="Arial" w:hAnsi="Arial" w:cs="Arial"/>
          <w:sz w:val="24"/>
          <w:szCs w:val="24"/>
        </w:rPr>
        <w:t>s</w:t>
      </w:r>
      <w:r w:rsidR="00B759E5" w:rsidRPr="007F2650">
        <w:rPr>
          <w:rFonts w:ascii="Arial" w:hAnsi="Arial" w:cs="Arial"/>
          <w:sz w:val="24"/>
          <w:szCs w:val="24"/>
        </w:rPr>
        <w:t xml:space="preserve">. </w:t>
      </w:r>
      <w:r w:rsidR="00642F3D" w:rsidRPr="007F2650">
        <w:rPr>
          <w:rFonts w:ascii="Arial" w:hAnsi="Arial" w:cs="Arial"/>
          <w:sz w:val="24"/>
          <w:szCs w:val="24"/>
        </w:rPr>
        <w:t>Beyond the suffering and humanitarian crisis, the conflict poses a huge blow to the global economy. Major ripple effects from higher food prices</w:t>
      </w:r>
      <w:r w:rsidR="00330C84" w:rsidRPr="007F2650">
        <w:rPr>
          <w:rFonts w:ascii="Arial" w:hAnsi="Arial" w:cs="Arial"/>
          <w:sz w:val="24"/>
          <w:szCs w:val="24"/>
        </w:rPr>
        <w:t xml:space="preserve"> and other global </w:t>
      </w:r>
      <w:r w:rsidR="004D6B32" w:rsidRPr="007F2650">
        <w:rPr>
          <w:rFonts w:ascii="Arial" w:hAnsi="Arial" w:cs="Arial"/>
          <w:sz w:val="24"/>
          <w:szCs w:val="24"/>
        </w:rPr>
        <w:t>spill overs</w:t>
      </w:r>
      <w:r w:rsidR="00330C84" w:rsidRPr="007F2650">
        <w:rPr>
          <w:rFonts w:ascii="Arial" w:hAnsi="Arial" w:cs="Arial"/>
          <w:sz w:val="24"/>
          <w:szCs w:val="24"/>
        </w:rPr>
        <w:t xml:space="preserve"> will </w:t>
      </w:r>
      <w:r w:rsidR="00ED5137" w:rsidRPr="007F2650">
        <w:rPr>
          <w:rFonts w:ascii="Arial" w:hAnsi="Arial" w:cs="Arial"/>
          <w:sz w:val="24"/>
          <w:szCs w:val="24"/>
        </w:rPr>
        <w:t xml:space="preserve">profoundly </w:t>
      </w:r>
      <w:r w:rsidR="00330C84" w:rsidRPr="007F2650">
        <w:rPr>
          <w:rFonts w:ascii="Arial" w:hAnsi="Arial" w:cs="Arial"/>
          <w:sz w:val="24"/>
          <w:szCs w:val="24"/>
        </w:rPr>
        <w:t xml:space="preserve">impact </w:t>
      </w:r>
      <w:r w:rsidR="004D6B32" w:rsidRPr="007F2650">
        <w:rPr>
          <w:rFonts w:ascii="Arial" w:hAnsi="Arial" w:cs="Arial"/>
          <w:sz w:val="24"/>
          <w:szCs w:val="24"/>
        </w:rPr>
        <w:t xml:space="preserve">the world, especially </w:t>
      </w:r>
      <w:r w:rsidR="00B759E5" w:rsidRPr="007F2650">
        <w:rPr>
          <w:rFonts w:ascii="Arial" w:hAnsi="Arial" w:cs="Arial"/>
          <w:sz w:val="24"/>
          <w:szCs w:val="24"/>
        </w:rPr>
        <w:t>developing and least developed countries, who depend heavily on food imports</w:t>
      </w:r>
      <w:r w:rsidR="00330C84" w:rsidRPr="007F2650">
        <w:rPr>
          <w:rFonts w:ascii="Arial" w:hAnsi="Arial" w:cs="Arial"/>
          <w:sz w:val="24"/>
          <w:szCs w:val="24"/>
        </w:rPr>
        <w:t xml:space="preserve">. Food insecurity </w:t>
      </w:r>
      <w:r w:rsidR="00ED5137" w:rsidRPr="007F2650">
        <w:rPr>
          <w:rFonts w:ascii="Arial" w:hAnsi="Arial" w:cs="Arial"/>
          <w:sz w:val="24"/>
          <w:szCs w:val="24"/>
        </w:rPr>
        <w:t xml:space="preserve">indeed </w:t>
      </w:r>
      <w:r w:rsidR="00330C84" w:rsidRPr="007F2650">
        <w:rPr>
          <w:rFonts w:ascii="Arial" w:hAnsi="Arial" w:cs="Arial"/>
          <w:sz w:val="24"/>
          <w:szCs w:val="24"/>
        </w:rPr>
        <w:t>has insidious effects towards the overall</w:t>
      </w:r>
      <w:r w:rsidR="004D6B32" w:rsidRPr="007F2650">
        <w:rPr>
          <w:rFonts w:ascii="Arial" w:hAnsi="Arial" w:cs="Arial"/>
          <w:sz w:val="24"/>
          <w:szCs w:val="24"/>
        </w:rPr>
        <w:t xml:space="preserve"> implementation and</w:t>
      </w:r>
      <w:r w:rsidR="00330C84" w:rsidRPr="007F2650">
        <w:rPr>
          <w:rFonts w:ascii="Arial" w:hAnsi="Arial" w:cs="Arial"/>
          <w:sz w:val="24"/>
          <w:szCs w:val="24"/>
        </w:rPr>
        <w:t xml:space="preserve"> realisation </w:t>
      </w:r>
      <w:r w:rsidR="004D6B32" w:rsidRPr="007F2650">
        <w:rPr>
          <w:rFonts w:ascii="Arial" w:hAnsi="Arial" w:cs="Arial"/>
          <w:sz w:val="24"/>
          <w:szCs w:val="24"/>
        </w:rPr>
        <w:t>of</w:t>
      </w:r>
      <w:r w:rsidR="00330C84" w:rsidRPr="007F2650">
        <w:rPr>
          <w:rFonts w:ascii="Arial" w:hAnsi="Arial" w:cs="Arial"/>
          <w:sz w:val="24"/>
          <w:szCs w:val="24"/>
        </w:rPr>
        <w:t xml:space="preserve"> the right to development. </w:t>
      </w:r>
    </w:p>
    <w:p w14:paraId="1FF0973A" w14:textId="77777777" w:rsidR="00405DE3" w:rsidRPr="007F2650" w:rsidRDefault="00405DE3" w:rsidP="00B00FFD">
      <w:pPr>
        <w:spacing w:after="0"/>
        <w:mirrorIndents/>
        <w:jc w:val="both"/>
        <w:rPr>
          <w:rFonts w:ascii="Arial" w:hAnsi="Arial" w:cs="Arial"/>
          <w:sz w:val="24"/>
          <w:szCs w:val="24"/>
        </w:rPr>
      </w:pPr>
    </w:p>
    <w:p w14:paraId="0E954914" w14:textId="77777777" w:rsidR="00B00FFD" w:rsidRPr="007F2650" w:rsidRDefault="00B00FFD" w:rsidP="00B00FFD">
      <w:pPr>
        <w:spacing w:after="0"/>
        <w:mirrorIndents/>
        <w:jc w:val="both"/>
        <w:rPr>
          <w:rFonts w:ascii="Arial" w:hAnsi="Arial" w:cs="Arial"/>
          <w:sz w:val="24"/>
          <w:szCs w:val="24"/>
        </w:rPr>
      </w:pPr>
    </w:p>
    <w:p w14:paraId="5D77FC8B" w14:textId="6B5C034A" w:rsidR="00646E39" w:rsidRPr="00A2341A" w:rsidRDefault="00C72B57" w:rsidP="00646E39">
      <w:pPr>
        <w:spacing w:after="0"/>
        <w:mirrorIndents/>
        <w:jc w:val="both"/>
        <w:rPr>
          <w:rFonts w:ascii="Arial" w:hAnsi="Arial" w:cs="Arial"/>
          <w:sz w:val="24"/>
          <w:szCs w:val="24"/>
        </w:rPr>
      </w:pPr>
      <w:r w:rsidRPr="007F2650">
        <w:rPr>
          <w:rFonts w:ascii="Arial" w:hAnsi="Arial" w:cs="Arial"/>
          <w:sz w:val="24"/>
          <w:szCs w:val="24"/>
        </w:rPr>
        <w:t>6.</w:t>
      </w:r>
      <w:r w:rsidRPr="007F2650">
        <w:rPr>
          <w:rFonts w:ascii="Arial" w:hAnsi="Arial" w:cs="Arial"/>
          <w:sz w:val="24"/>
          <w:szCs w:val="24"/>
        </w:rPr>
        <w:tab/>
      </w:r>
      <w:r w:rsidR="00330C84" w:rsidRPr="007F2650">
        <w:rPr>
          <w:rFonts w:ascii="Arial" w:hAnsi="Arial" w:cs="Arial"/>
          <w:sz w:val="24"/>
          <w:szCs w:val="24"/>
        </w:rPr>
        <w:t>However, i</w:t>
      </w:r>
      <w:r w:rsidR="00801CE6" w:rsidRPr="007F2650">
        <w:rPr>
          <w:rFonts w:ascii="Arial" w:hAnsi="Arial" w:cs="Arial"/>
          <w:sz w:val="24"/>
          <w:szCs w:val="24"/>
        </w:rPr>
        <w:t>n every crisis lies an opportunity</w:t>
      </w:r>
      <w:r w:rsidRPr="007F2650">
        <w:rPr>
          <w:rFonts w:ascii="Arial" w:hAnsi="Arial" w:cs="Arial"/>
          <w:sz w:val="24"/>
          <w:szCs w:val="24"/>
        </w:rPr>
        <w:t xml:space="preserve">. </w:t>
      </w:r>
      <w:r w:rsidR="00330C84" w:rsidRPr="007F2650">
        <w:rPr>
          <w:rFonts w:ascii="Arial" w:hAnsi="Arial" w:cs="Arial"/>
          <w:sz w:val="24"/>
          <w:szCs w:val="24"/>
        </w:rPr>
        <w:t xml:space="preserve">Malaysia is encouraged to witness a positive trend of consuming locally, </w:t>
      </w:r>
      <w:r w:rsidR="00041D13" w:rsidRPr="007F2650">
        <w:rPr>
          <w:rFonts w:ascii="Arial" w:hAnsi="Arial" w:cs="Arial"/>
          <w:sz w:val="24"/>
          <w:szCs w:val="24"/>
        </w:rPr>
        <w:t xml:space="preserve">which also increase greater awareness on </w:t>
      </w:r>
      <w:r w:rsidR="00E75863" w:rsidRPr="007F2650">
        <w:rPr>
          <w:rFonts w:ascii="Arial" w:hAnsi="Arial" w:cs="Arial"/>
          <w:sz w:val="24"/>
          <w:szCs w:val="24"/>
        </w:rPr>
        <w:t xml:space="preserve">subsistence food production and </w:t>
      </w:r>
      <w:r w:rsidR="004D6B32" w:rsidRPr="007F2650">
        <w:rPr>
          <w:rFonts w:ascii="Arial" w:hAnsi="Arial" w:cs="Arial"/>
          <w:sz w:val="24"/>
          <w:szCs w:val="24"/>
        </w:rPr>
        <w:t xml:space="preserve">exchange of </w:t>
      </w:r>
      <w:r w:rsidR="00041D13" w:rsidRPr="007F2650">
        <w:rPr>
          <w:rFonts w:ascii="Arial" w:hAnsi="Arial" w:cs="Arial"/>
          <w:sz w:val="24"/>
          <w:szCs w:val="24"/>
        </w:rPr>
        <w:t xml:space="preserve">good agricultural practices. </w:t>
      </w:r>
      <w:r w:rsidR="00646E39" w:rsidRPr="007F2650">
        <w:rPr>
          <w:rFonts w:ascii="Arial" w:hAnsi="Arial" w:cs="Arial"/>
          <w:sz w:val="24"/>
          <w:szCs w:val="24"/>
        </w:rPr>
        <w:t xml:space="preserve">Moving forward, Malaysia </w:t>
      </w:r>
      <w:r w:rsidRPr="007F2650">
        <w:rPr>
          <w:rFonts w:ascii="Arial" w:hAnsi="Arial" w:cs="Arial"/>
          <w:sz w:val="24"/>
          <w:szCs w:val="24"/>
        </w:rPr>
        <w:t>believes</w:t>
      </w:r>
      <w:r w:rsidR="00646E39" w:rsidRPr="007F2650">
        <w:rPr>
          <w:rFonts w:ascii="Arial" w:hAnsi="Arial" w:cs="Arial"/>
          <w:sz w:val="24"/>
          <w:szCs w:val="24"/>
        </w:rPr>
        <w:t xml:space="preserve"> that stronger regional, international cooperation and integration are necessary to provide the </w:t>
      </w:r>
      <w:r w:rsidR="00041D13" w:rsidRPr="007F2650">
        <w:rPr>
          <w:rFonts w:ascii="Arial" w:hAnsi="Arial" w:cs="Arial"/>
          <w:sz w:val="24"/>
          <w:szCs w:val="24"/>
        </w:rPr>
        <w:t xml:space="preserve">relevant </w:t>
      </w:r>
      <w:r w:rsidR="00646E39" w:rsidRPr="007F2650">
        <w:rPr>
          <w:rFonts w:ascii="Arial" w:hAnsi="Arial" w:cs="Arial"/>
          <w:sz w:val="24"/>
          <w:szCs w:val="24"/>
        </w:rPr>
        <w:t xml:space="preserve">platform for the formulation of collective actions that further advance development </w:t>
      </w:r>
      <w:r w:rsidR="00E75863" w:rsidRPr="007F2650">
        <w:rPr>
          <w:rFonts w:ascii="Arial" w:hAnsi="Arial" w:cs="Arial"/>
          <w:sz w:val="24"/>
          <w:szCs w:val="24"/>
        </w:rPr>
        <w:t xml:space="preserve">in all spheres </w:t>
      </w:r>
      <w:r w:rsidR="00646E39" w:rsidRPr="007F2650">
        <w:rPr>
          <w:rFonts w:ascii="Arial" w:hAnsi="Arial" w:cs="Arial"/>
          <w:sz w:val="24"/>
          <w:szCs w:val="24"/>
        </w:rPr>
        <w:t>and human</w:t>
      </w:r>
      <w:r w:rsidR="00646E39" w:rsidRPr="00A2341A">
        <w:rPr>
          <w:rFonts w:ascii="Arial" w:hAnsi="Arial" w:cs="Arial"/>
          <w:sz w:val="24"/>
          <w:szCs w:val="24"/>
        </w:rPr>
        <w:t xml:space="preserve"> rights. In this regard, Malaysia strongly urges States to build stronger collaboration and share best practices to promote inclusivity and sustainable development around the world. Together we can realise a mutually reinforcing development and human rights agenda.</w:t>
      </w:r>
    </w:p>
    <w:p w14:paraId="5F2037C9" w14:textId="77777777" w:rsidR="00646E39" w:rsidRPr="00A2341A" w:rsidRDefault="00646E39" w:rsidP="00646E39">
      <w:pPr>
        <w:spacing w:after="0"/>
        <w:mirrorIndents/>
        <w:jc w:val="both"/>
        <w:rPr>
          <w:rFonts w:ascii="Arial" w:hAnsi="Arial" w:cs="Arial"/>
          <w:sz w:val="24"/>
          <w:szCs w:val="24"/>
        </w:rPr>
      </w:pPr>
    </w:p>
    <w:p w14:paraId="1D2BA7D0" w14:textId="2B7561CB" w:rsidR="00935F44" w:rsidRPr="00A2341A" w:rsidRDefault="00C72B57" w:rsidP="006803A7">
      <w:pPr>
        <w:pStyle w:val="ListParagraph"/>
        <w:spacing w:after="0" w:line="276" w:lineRule="auto"/>
        <w:ind w:left="0"/>
        <w:jc w:val="both"/>
        <w:rPr>
          <w:rFonts w:ascii="Arial" w:eastAsia="Times New Roman" w:hAnsi="Arial" w:cs="Arial"/>
          <w:sz w:val="24"/>
          <w:szCs w:val="24"/>
        </w:rPr>
      </w:pPr>
      <w:r>
        <w:rPr>
          <w:rFonts w:ascii="Arial" w:eastAsia="Times New Roman" w:hAnsi="Arial" w:cs="Arial"/>
          <w:sz w:val="24"/>
          <w:szCs w:val="24"/>
        </w:rPr>
        <w:t>7</w:t>
      </w:r>
      <w:r w:rsidR="00C87A10" w:rsidRPr="00A2341A">
        <w:rPr>
          <w:rFonts w:ascii="Arial" w:eastAsia="Times New Roman" w:hAnsi="Arial" w:cs="Arial"/>
          <w:sz w:val="24"/>
          <w:szCs w:val="24"/>
        </w:rPr>
        <w:t>.</w:t>
      </w:r>
      <w:r w:rsidR="00C87A10" w:rsidRPr="00A2341A">
        <w:rPr>
          <w:rFonts w:ascii="Arial" w:eastAsia="Times New Roman" w:hAnsi="Arial" w:cs="Arial"/>
          <w:sz w:val="24"/>
          <w:szCs w:val="24"/>
        </w:rPr>
        <w:tab/>
      </w:r>
      <w:r w:rsidR="00B00FFD" w:rsidRPr="00A2341A">
        <w:rPr>
          <w:rFonts w:ascii="Arial" w:eastAsia="Times New Roman" w:hAnsi="Arial" w:cs="Arial"/>
          <w:sz w:val="24"/>
          <w:szCs w:val="24"/>
        </w:rPr>
        <w:t xml:space="preserve">Malaysia </w:t>
      </w:r>
      <w:r w:rsidR="00A72BFE" w:rsidRPr="00A2341A">
        <w:rPr>
          <w:rFonts w:ascii="Arial" w:eastAsia="Times New Roman" w:hAnsi="Arial" w:cs="Arial"/>
          <w:sz w:val="24"/>
          <w:szCs w:val="24"/>
        </w:rPr>
        <w:t xml:space="preserve">is </w:t>
      </w:r>
      <w:r w:rsidR="00C87A10" w:rsidRPr="00A2341A">
        <w:rPr>
          <w:rFonts w:ascii="Arial" w:eastAsia="Times New Roman" w:hAnsi="Arial" w:cs="Arial"/>
          <w:sz w:val="24"/>
          <w:szCs w:val="24"/>
        </w:rPr>
        <w:t xml:space="preserve">also </w:t>
      </w:r>
      <w:r w:rsidR="00A72BFE" w:rsidRPr="00A2341A">
        <w:rPr>
          <w:rFonts w:ascii="Arial" w:eastAsia="Times New Roman" w:hAnsi="Arial" w:cs="Arial"/>
          <w:sz w:val="24"/>
          <w:szCs w:val="24"/>
        </w:rPr>
        <w:t>fully supportive of the process towards deliberating and finali</w:t>
      </w:r>
      <w:r w:rsidR="00954AFE" w:rsidRPr="00A2341A">
        <w:rPr>
          <w:rFonts w:ascii="Arial" w:eastAsia="Times New Roman" w:hAnsi="Arial" w:cs="Arial"/>
          <w:sz w:val="24"/>
          <w:szCs w:val="24"/>
        </w:rPr>
        <w:t>s</w:t>
      </w:r>
      <w:r w:rsidR="00A72BFE" w:rsidRPr="00A2341A">
        <w:rPr>
          <w:rFonts w:ascii="Arial" w:eastAsia="Times New Roman" w:hAnsi="Arial" w:cs="Arial"/>
          <w:sz w:val="24"/>
          <w:szCs w:val="24"/>
        </w:rPr>
        <w:t xml:space="preserve">ing the </w:t>
      </w:r>
      <w:r w:rsidR="00487403">
        <w:rPr>
          <w:rFonts w:ascii="Arial" w:eastAsia="Times New Roman" w:hAnsi="Arial" w:cs="Arial"/>
          <w:sz w:val="24"/>
          <w:szCs w:val="24"/>
        </w:rPr>
        <w:t>C</w:t>
      </w:r>
      <w:r w:rsidR="00A72BFE" w:rsidRPr="00A2341A">
        <w:rPr>
          <w:rFonts w:ascii="Arial" w:eastAsia="Times New Roman" w:hAnsi="Arial" w:cs="Arial"/>
          <w:sz w:val="24"/>
          <w:szCs w:val="24"/>
        </w:rPr>
        <w:t>onvention on the right to development</w:t>
      </w:r>
      <w:r w:rsidR="00C87A10" w:rsidRPr="00A2341A">
        <w:rPr>
          <w:rFonts w:ascii="Arial" w:eastAsia="Times New Roman" w:hAnsi="Arial" w:cs="Arial"/>
          <w:sz w:val="24"/>
          <w:szCs w:val="24"/>
        </w:rPr>
        <w:t>.</w:t>
      </w:r>
      <w:r w:rsidR="00BF68DF">
        <w:rPr>
          <w:rFonts w:ascii="Arial" w:eastAsia="Times New Roman" w:hAnsi="Arial" w:cs="Arial"/>
          <w:sz w:val="24"/>
          <w:szCs w:val="24"/>
        </w:rPr>
        <w:t xml:space="preserve"> We appreciate the Working Group’s tireless efforts in consolidating views and comments </w:t>
      </w:r>
      <w:r w:rsidR="00880CD4">
        <w:rPr>
          <w:rFonts w:ascii="Arial" w:eastAsia="Times New Roman" w:hAnsi="Arial" w:cs="Arial"/>
          <w:sz w:val="24"/>
          <w:szCs w:val="24"/>
        </w:rPr>
        <w:t xml:space="preserve">from various stakeholders </w:t>
      </w:r>
      <w:r w:rsidR="00BF68DF">
        <w:rPr>
          <w:rFonts w:ascii="Arial" w:eastAsia="Times New Roman" w:hAnsi="Arial" w:cs="Arial"/>
          <w:sz w:val="24"/>
          <w:szCs w:val="24"/>
        </w:rPr>
        <w:t xml:space="preserve">and we look forward for the consideration of the revised draft </w:t>
      </w:r>
      <w:r w:rsidR="00487403">
        <w:rPr>
          <w:rFonts w:ascii="Arial" w:eastAsia="Times New Roman" w:hAnsi="Arial" w:cs="Arial"/>
          <w:sz w:val="24"/>
          <w:szCs w:val="24"/>
        </w:rPr>
        <w:t>C</w:t>
      </w:r>
      <w:r w:rsidR="00BF68DF">
        <w:rPr>
          <w:rFonts w:ascii="Arial" w:eastAsia="Times New Roman" w:hAnsi="Arial" w:cs="Arial"/>
          <w:sz w:val="24"/>
          <w:szCs w:val="24"/>
        </w:rPr>
        <w:t>onvention that we have in front of us today.</w:t>
      </w:r>
      <w:r w:rsidR="00880CD4">
        <w:rPr>
          <w:rFonts w:ascii="Arial" w:eastAsia="Times New Roman" w:hAnsi="Arial" w:cs="Arial"/>
          <w:sz w:val="24"/>
          <w:szCs w:val="24"/>
        </w:rPr>
        <w:t xml:space="preserve"> </w:t>
      </w:r>
      <w:r w:rsidR="006E456A" w:rsidRPr="00A2341A">
        <w:rPr>
          <w:rFonts w:ascii="Arial" w:eastAsia="Times New Roman" w:hAnsi="Arial" w:cs="Arial"/>
          <w:sz w:val="24"/>
          <w:szCs w:val="24"/>
        </w:rPr>
        <w:t xml:space="preserve">Malaysia will continue to support the work of this Working Group and all mechanisms of the right to development. We stand ready for constructive engagements with Member States as well as other stakeholders in advancing </w:t>
      </w:r>
      <w:r w:rsidR="00935F44" w:rsidRPr="00A2341A">
        <w:rPr>
          <w:rFonts w:ascii="Arial" w:eastAsia="Times New Roman" w:hAnsi="Arial" w:cs="Arial"/>
          <w:sz w:val="24"/>
          <w:szCs w:val="24"/>
        </w:rPr>
        <w:t xml:space="preserve">the right to development as part of the overall efforts to promote and protect human rights. </w:t>
      </w:r>
    </w:p>
    <w:p w14:paraId="0DD4823D" w14:textId="77777777" w:rsidR="006803A7" w:rsidRPr="00A2341A" w:rsidRDefault="006803A7" w:rsidP="006803A7">
      <w:pPr>
        <w:pStyle w:val="ListParagraph"/>
        <w:spacing w:after="0" w:line="276" w:lineRule="auto"/>
        <w:ind w:left="0"/>
        <w:jc w:val="both"/>
        <w:rPr>
          <w:rFonts w:ascii="Arial" w:hAnsi="Arial" w:cs="Arial"/>
          <w:sz w:val="24"/>
          <w:szCs w:val="24"/>
        </w:rPr>
      </w:pPr>
    </w:p>
    <w:p w14:paraId="764FF669" w14:textId="413C4A89" w:rsidR="00935F44" w:rsidRPr="001F1E94" w:rsidRDefault="00C72B57" w:rsidP="00935F44">
      <w:pPr>
        <w:pStyle w:val="ListParagraph"/>
        <w:spacing w:after="0"/>
        <w:ind w:left="0"/>
        <w:jc w:val="both"/>
        <w:rPr>
          <w:rFonts w:ascii="Arial" w:eastAsia="Times New Roman" w:hAnsi="Arial" w:cs="Arial"/>
          <w:sz w:val="24"/>
          <w:szCs w:val="24"/>
        </w:rPr>
      </w:pPr>
      <w:r>
        <w:rPr>
          <w:rFonts w:ascii="Arial" w:eastAsia="Times New Roman" w:hAnsi="Arial" w:cs="Arial"/>
          <w:sz w:val="24"/>
          <w:szCs w:val="24"/>
        </w:rPr>
        <w:t>8</w:t>
      </w:r>
      <w:r w:rsidR="006803A7" w:rsidRPr="00A2341A">
        <w:rPr>
          <w:rFonts w:ascii="Arial" w:eastAsia="Times New Roman" w:hAnsi="Arial" w:cs="Arial"/>
          <w:sz w:val="24"/>
          <w:szCs w:val="24"/>
        </w:rPr>
        <w:t>.</w:t>
      </w:r>
      <w:r w:rsidR="006803A7" w:rsidRPr="00A2341A">
        <w:rPr>
          <w:rFonts w:ascii="Arial" w:eastAsia="Times New Roman" w:hAnsi="Arial" w:cs="Arial"/>
          <w:sz w:val="24"/>
          <w:szCs w:val="24"/>
        </w:rPr>
        <w:tab/>
      </w:r>
      <w:r w:rsidR="00935F44" w:rsidRPr="00A2341A">
        <w:rPr>
          <w:rFonts w:ascii="Arial" w:eastAsia="Times New Roman" w:hAnsi="Arial" w:cs="Arial"/>
          <w:sz w:val="24"/>
          <w:szCs w:val="24"/>
        </w:rPr>
        <w:t xml:space="preserve">Malaysia wishes to emphasise that the realisation of </w:t>
      </w:r>
      <w:r w:rsidR="00BF68DF">
        <w:rPr>
          <w:rFonts w:ascii="Arial" w:eastAsia="Times New Roman" w:hAnsi="Arial" w:cs="Arial"/>
          <w:sz w:val="24"/>
          <w:szCs w:val="24"/>
        </w:rPr>
        <w:t xml:space="preserve">the </w:t>
      </w:r>
      <w:r w:rsidR="00935F44" w:rsidRPr="00A2341A">
        <w:rPr>
          <w:rFonts w:ascii="Arial" w:eastAsia="Times New Roman" w:hAnsi="Arial" w:cs="Arial"/>
          <w:sz w:val="24"/>
          <w:szCs w:val="24"/>
        </w:rPr>
        <w:t>right to development requires collective effort. Towards this end, the international community must utilise every tool at its disposal as well as foster and promote sustainable partnership at all levels to effectively implement this fundamental</w:t>
      </w:r>
      <w:r w:rsidR="00935F44" w:rsidRPr="001F1E94">
        <w:rPr>
          <w:rFonts w:ascii="Arial" w:eastAsia="Times New Roman" w:hAnsi="Arial" w:cs="Arial"/>
          <w:sz w:val="24"/>
          <w:szCs w:val="24"/>
        </w:rPr>
        <w:t xml:space="preserve"> right. </w:t>
      </w:r>
    </w:p>
    <w:p w14:paraId="3777D1D8" w14:textId="0ABA0B16" w:rsidR="00935F44" w:rsidRPr="001F1E94" w:rsidRDefault="00935F44" w:rsidP="00935F44">
      <w:pPr>
        <w:pStyle w:val="ListParagraph"/>
        <w:spacing w:after="0"/>
        <w:ind w:left="0"/>
        <w:jc w:val="both"/>
        <w:rPr>
          <w:rFonts w:ascii="Arial" w:eastAsia="Times New Roman" w:hAnsi="Arial" w:cs="Arial"/>
          <w:sz w:val="24"/>
          <w:szCs w:val="24"/>
        </w:rPr>
      </w:pPr>
    </w:p>
    <w:p w14:paraId="6C403AF2" w14:textId="6D06380F" w:rsidR="00646E39" w:rsidRPr="001F1E94" w:rsidRDefault="00935F44" w:rsidP="00935F44">
      <w:pPr>
        <w:pStyle w:val="ListParagraph"/>
        <w:spacing w:after="0"/>
        <w:ind w:left="0"/>
        <w:jc w:val="both"/>
        <w:rPr>
          <w:rFonts w:ascii="Arial" w:eastAsia="Times New Roman" w:hAnsi="Arial" w:cs="Arial"/>
          <w:sz w:val="24"/>
          <w:szCs w:val="24"/>
        </w:rPr>
      </w:pPr>
      <w:r w:rsidRPr="001F1E94">
        <w:rPr>
          <w:rFonts w:ascii="Arial" w:eastAsia="Times New Roman" w:hAnsi="Arial" w:cs="Arial"/>
          <w:sz w:val="24"/>
          <w:szCs w:val="24"/>
        </w:rPr>
        <w:t>Thank you.</w:t>
      </w:r>
    </w:p>
    <w:p w14:paraId="772240E9" w14:textId="77777777" w:rsidR="00646E39" w:rsidRPr="001F1E94" w:rsidRDefault="00646E39" w:rsidP="00646E39">
      <w:pPr>
        <w:spacing w:after="0" w:line="240" w:lineRule="auto"/>
        <w:jc w:val="both"/>
        <w:rPr>
          <w:rFonts w:ascii="Arial" w:hAnsi="Arial" w:cs="Arial"/>
          <w:sz w:val="24"/>
          <w:szCs w:val="24"/>
        </w:rPr>
      </w:pPr>
    </w:p>
    <w:p w14:paraId="7821132B" w14:textId="77777777" w:rsidR="00646E39" w:rsidRPr="001F1E94" w:rsidRDefault="00646E39" w:rsidP="00646E39">
      <w:pPr>
        <w:spacing w:after="0" w:line="240" w:lineRule="auto"/>
        <w:jc w:val="both"/>
        <w:rPr>
          <w:rFonts w:ascii="Arial" w:hAnsi="Arial" w:cs="Arial"/>
          <w:b/>
          <w:sz w:val="24"/>
          <w:szCs w:val="24"/>
        </w:rPr>
      </w:pPr>
      <w:r w:rsidRPr="001F1E94">
        <w:rPr>
          <w:rFonts w:ascii="Arial" w:hAnsi="Arial" w:cs="Arial"/>
          <w:b/>
          <w:sz w:val="24"/>
          <w:szCs w:val="24"/>
        </w:rPr>
        <w:t xml:space="preserve">GENEVA </w:t>
      </w:r>
    </w:p>
    <w:p w14:paraId="27E94173" w14:textId="09104DA6" w:rsidR="00646E39" w:rsidRPr="0010423E" w:rsidRDefault="00487403" w:rsidP="00646E39">
      <w:pPr>
        <w:spacing w:after="0" w:line="240" w:lineRule="auto"/>
        <w:jc w:val="both"/>
        <w:rPr>
          <w:rFonts w:ascii="Arial" w:hAnsi="Arial" w:cs="Arial"/>
          <w:b/>
          <w:sz w:val="24"/>
          <w:szCs w:val="24"/>
        </w:rPr>
      </w:pPr>
      <w:r>
        <w:rPr>
          <w:rFonts w:ascii="Arial" w:hAnsi="Arial" w:cs="Arial"/>
          <w:b/>
          <w:sz w:val="24"/>
          <w:szCs w:val="24"/>
        </w:rPr>
        <w:t>16 May 2022</w:t>
      </w:r>
    </w:p>
    <w:p w14:paraId="3A8090C0" w14:textId="77777777" w:rsidR="00646E39" w:rsidRDefault="00646E39" w:rsidP="00646E39"/>
    <w:p w14:paraId="5F04F037" w14:textId="77777777" w:rsidR="009F7054" w:rsidRDefault="009F7054"/>
    <w:sectPr w:rsidR="009F7054" w:rsidSect="001C231C">
      <w:headerReference w:type="default" r:id="rId9"/>
      <w:pgSz w:w="12240" w:h="15840"/>
      <w:pgMar w:top="567"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28EEA" w14:textId="77777777" w:rsidR="001E7B4B" w:rsidRDefault="001E7B4B">
      <w:pPr>
        <w:spacing w:after="0" w:line="240" w:lineRule="auto"/>
      </w:pPr>
      <w:r>
        <w:separator/>
      </w:r>
    </w:p>
  </w:endnote>
  <w:endnote w:type="continuationSeparator" w:id="0">
    <w:p w14:paraId="6098ED35" w14:textId="77777777" w:rsidR="001E7B4B" w:rsidRDefault="001E7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A05E7" w14:textId="77777777" w:rsidR="001E7B4B" w:rsidRDefault="001E7B4B">
      <w:pPr>
        <w:spacing w:after="0" w:line="240" w:lineRule="auto"/>
      </w:pPr>
      <w:r>
        <w:separator/>
      </w:r>
    </w:p>
  </w:footnote>
  <w:footnote w:type="continuationSeparator" w:id="0">
    <w:p w14:paraId="78722603" w14:textId="77777777" w:rsidR="001E7B4B" w:rsidRDefault="001E7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50D9" w14:textId="77777777" w:rsidR="00952AFE" w:rsidRPr="00DC3FCD" w:rsidRDefault="001E7B4B" w:rsidP="00952AFE">
    <w:pPr>
      <w:pStyle w:val="Header"/>
      <w:jc w:val="right"/>
      <w:rPr>
        <w:rFonts w:ascii="Arial" w:hAnsi="Arial" w:cs="Arial"/>
        <w:b/>
        <w:i/>
        <w:color w:val="4472C4" w:themeColor="accent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241B7"/>
    <w:multiLevelType w:val="hybridMultilevel"/>
    <w:tmpl w:val="7A6AC710"/>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1" w15:restartNumberingAfterBreak="0">
    <w:nsid w:val="63950EBF"/>
    <w:multiLevelType w:val="hybridMultilevel"/>
    <w:tmpl w:val="B07E6EA0"/>
    <w:lvl w:ilvl="0" w:tplc="7EEA3C8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4612693">
    <w:abstractNumId w:val="0"/>
  </w:num>
  <w:num w:numId="2" w16cid:durableId="1234320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E39"/>
    <w:rsid w:val="00041D13"/>
    <w:rsid w:val="00174898"/>
    <w:rsid w:val="001C231C"/>
    <w:rsid w:val="001E7B4B"/>
    <w:rsid w:val="001F1E94"/>
    <w:rsid w:val="0032037A"/>
    <w:rsid w:val="00330C84"/>
    <w:rsid w:val="00405DE3"/>
    <w:rsid w:val="00487403"/>
    <w:rsid w:val="004A3647"/>
    <w:rsid w:val="004B65C6"/>
    <w:rsid w:val="004D6B32"/>
    <w:rsid w:val="00504CEE"/>
    <w:rsid w:val="00603517"/>
    <w:rsid w:val="00642F3D"/>
    <w:rsid w:val="00646E39"/>
    <w:rsid w:val="0067346A"/>
    <w:rsid w:val="006803A7"/>
    <w:rsid w:val="006A2150"/>
    <w:rsid w:val="006E456A"/>
    <w:rsid w:val="006F680D"/>
    <w:rsid w:val="007B507D"/>
    <w:rsid w:val="007F2650"/>
    <w:rsid w:val="00801CE6"/>
    <w:rsid w:val="00845DD8"/>
    <w:rsid w:val="00880CD4"/>
    <w:rsid w:val="00935F44"/>
    <w:rsid w:val="00954AFE"/>
    <w:rsid w:val="009F7054"/>
    <w:rsid w:val="00A2341A"/>
    <w:rsid w:val="00A361A8"/>
    <w:rsid w:val="00A37C15"/>
    <w:rsid w:val="00A72BFE"/>
    <w:rsid w:val="00B00FFD"/>
    <w:rsid w:val="00B759E5"/>
    <w:rsid w:val="00BF68DF"/>
    <w:rsid w:val="00C2602C"/>
    <w:rsid w:val="00C72B57"/>
    <w:rsid w:val="00C87A10"/>
    <w:rsid w:val="00CC4091"/>
    <w:rsid w:val="00CF261C"/>
    <w:rsid w:val="00CF6B99"/>
    <w:rsid w:val="00D20B81"/>
    <w:rsid w:val="00D240B7"/>
    <w:rsid w:val="00D70847"/>
    <w:rsid w:val="00D762F0"/>
    <w:rsid w:val="00DB3B0C"/>
    <w:rsid w:val="00E75863"/>
    <w:rsid w:val="00EB1B5D"/>
    <w:rsid w:val="00ED5137"/>
    <w:rsid w:val="00F079EC"/>
    <w:rsid w:val="00F8563C"/>
    <w:rsid w:val="00FF79C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D0994"/>
  <w15:chartTrackingRefBased/>
  <w15:docId w15:val="{4976776F-31A7-4B56-8AB6-E5DF3813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E39"/>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46E39"/>
    <w:pPr>
      <w:spacing w:after="0" w:line="360" w:lineRule="auto"/>
      <w:jc w:val="both"/>
    </w:pPr>
    <w:rPr>
      <w:rFonts w:ascii="Cambria" w:eastAsia="Cambria" w:hAnsi="Cambria" w:cs="Cambria"/>
      <w:color w:val="000000"/>
      <w:sz w:val="24"/>
      <w:szCs w:val="24"/>
      <w:u w:color="000000"/>
      <w:lang w:val="en-US"/>
    </w:rPr>
  </w:style>
  <w:style w:type="paragraph" w:styleId="Header">
    <w:name w:val="header"/>
    <w:basedOn w:val="Normal"/>
    <w:link w:val="HeaderChar"/>
    <w:uiPriority w:val="99"/>
    <w:unhideWhenUsed/>
    <w:rsid w:val="00646E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E39"/>
    <w:rPr>
      <w:lang w:val="en-GB"/>
    </w:rPr>
  </w:style>
  <w:style w:type="paragraph" w:styleId="ListParagraph">
    <w:name w:val="List Paragraph"/>
    <w:aliases w:val="En tête 1,Normal Italics,Rec para,List Paragraph111,L,F5 List Paragraph,Dot pt,CV text,Table text,Medium Grid 1 - Accent 21,Numbered Paragraph,Bulit List -  Paragraph,Text,Noise heading,RUS List,Footnote Sam,Normal ind,No Spacing1,列出段落,Te"/>
    <w:basedOn w:val="Normal"/>
    <w:link w:val="ListParagraphChar"/>
    <w:uiPriority w:val="34"/>
    <w:qFormat/>
    <w:rsid w:val="00646E39"/>
    <w:pPr>
      <w:spacing w:after="160" w:line="259" w:lineRule="auto"/>
      <w:ind w:left="720"/>
      <w:contextualSpacing/>
    </w:pPr>
  </w:style>
  <w:style w:type="character" w:customStyle="1" w:styleId="ListParagraphChar">
    <w:name w:val="List Paragraph Char"/>
    <w:aliases w:val="En tête 1 Char,Normal Italics Char,Rec para Char,List Paragraph111 Char,L Char,F5 List Paragraph Char,Dot pt Char,CV text Char,Table text Char,Medium Grid 1 - Accent 21 Char,Numbered Paragraph Char,Bulit List -  Paragraph Char"/>
    <w:link w:val="ListParagraph"/>
    <w:uiPriority w:val="34"/>
    <w:qFormat/>
    <w:locked/>
    <w:rsid w:val="00646E39"/>
    <w:rPr>
      <w:lang w:val="en-GB"/>
    </w:rPr>
  </w:style>
  <w:style w:type="paragraph" w:styleId="Footer">
    <w:name w:val="footer"/>
    <w:basedOn w:val="Normal"/>
    <w:link w:val="FooterChar"/>
    <w:uiPriority w:val="99"/>
    <w:unhideWhenUsed/>
    <w:rsid w:val="00845D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DD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Item 4.1 General Statement</Category>
    <Doctype xmlns="d42e65b2-cf21-49c1-b27d-d23f90380c0e">input</Doctype>
    <Contributor xmlns="d42e65b2-cf21-49c1-b27d-d23f90380c0e">Malaysia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7AA6DD49-1521-4094-8A3C-27CC54E2FAAC}">
  <ds:schemaRefs>
    <ds:schemaRef ds:uri="http://schemas.openxmlformats.org/officeDocument/2006/bibliography"/>
  </ds:schemaRefs>
</ds:datastoreItem>
</file>

<file path=customXml/itemProps2.xml><?xml version="1.0" encoding="utf-8"?>
<ds:datastoreItem xmlns:ds="http://schemas.openxmlformats.org/officeDocument/2006/customXml" ds:itemID="{197080CB-733B-426A-98E3-03F601DA845A}"/>
</file>

<file path=customXml/itemProps3.xml><?xml version="1.0" encoding="utf-8"?>
<ds:datastoreItem xmlns:ds="http://schemas.openxmlformats.org/officeDocument/2006/customXml" ds:itemID="{993FD49F-9492-46D4-AFAA-5EEE65D03630}"/>
</file>

<file path=customXml/itemProps4.xml><?xml version="1.0" encoding="utf-8"?>
<ds:datastoreItem xmlns:ds="http://schemas.openxmlformats.org/officeDocument/2006/customXml" ds:itemID="{0C181DA8-56C4-4506-9521-7921C678A8C6}"/>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z395</dc:creator>
  <cp:keywords/>
  <dc:description/>
  <cp:lastModifiedBy>z395@myoffice365.vip</cp:lastModifiedBy>
  <cp:revision>2</cp:revision>
  <dcterms:created xsi:type="dcterms:W3CDTF">2022-05-13T09:12:00Z</dcterms:created>
  <dcterms:modified xsi:type="dcterms:W3CDTF">2022-05-13T09:12:00Z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