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3120" w14:textId="52397DE9" w:rsidR="00BE421B" w:rsidRPr="00BE421B" w:rsidRDefault="00BE421B" w:rsidP="00BE421B">
      <w:pPr>
        <w:ind w:right="79"/>
        <w:contextualSpacing/>
        <w:jc w:val="both"/>
        <w:rPr>
          <w:rFonts w:ascii="Arial" w:hAnsi="Arial"/>
          <w:b/>
          <w:sz w:val="20"/>
          <w:lang w:val="es-MX"/>
        </w:rPr>
      </w:pPr>
      <w:r w:rsidRPr="00BE421B">
        <w:rPr>
          <w:rFonts w:ascii="Arial" w:hAnsi="Arial"/>
          <w:b/>
          <w:sz w:val="20"/>
          <w:lang w:val="es-MX"/>
        </w:rPr>
        <w:t>INTERVENCIÓN</w:t>
      </w:r>
      <w:r w:rsidRPr="00BE421B">
        <w:rPr>
          <w:rFonts w:ascii="Arial" w:hAnsi="Arial"/>
          <w:b/>
          <w:spacing w:val="1"/>
          <w:sz w:val="20"/>
          <w:lang w:val="es-MX"/>
        </w:rPr>
        <w:t xml:space="preserve"> </w:t>
      </w:r>
      <w:r w:rsidRPr="00BE421B">
        <w:rPr>
          <w:rFonts w:ascii="Arial" w:hAnsi="Arial"/>
          <w:b/>
          <w:sz w:val="20"/>
          <w:lang w:val="es-MX"/>
        </w:rPr>
        <w:t>DE</w:t>
      </w:r>
      <w:r w:rsidR="009D0640">
        <w:rPr>
          <w:rFonts w:ascii="Arial" w:hAnsi="Arial"/>
          <w:b/>
          <w:sz w:val="20"/>
          <w:lang w:val="es-MX"/>
        </w:rPr>
        <w:t xml:space="preserve"> </w:t>
      </w:r>
      <w:r w:rsidRPr="00BE421B">
        <w:rPr>
          <w:rFonts w:ascii="Arial" w:hAnsi="Arial"/>
          <w:b/>
          <w:sz w:val="20"/>
          <w:lang w:val="es-MX"/>
        </w:rPr>
        <w:t>L</w:t>
      </w:r>
      <w:r w:rsidR="009D0640">
        <w:rPr>
          <w:rFonts w:ascii="Arial" w:hAnsi="Arial"/>
          <w:b/>
          <w:sz w:val="20"/>
          <w:lang w:val="es-MX"/>
        </w:rPr>
        <w:t xml:space="preserve">A DELEGACIÓN </w:t>
      </w:r>
      <w:r w:rsidRPr="00BE421B">
        <w:rPr>
          <w:rFonts w:ascii="Arial" w:hAnsi="Arial"/>
          <w:b/>
          <w:sz w:val="20"/>
          <w:lang w:val="es-MX"/>
        </w:rPr>
        <w:t>DE</w:t>
      </w:r>
      <w:r w:rsidRPr="00BE421B">
        <w:rPr>
          <w:rFonts w:ascii="Arial" w:hAnsi="Arial"/>
          <w:b/>
          <w:spacing w:val="1"/>
          <w:sz w:val="20"/>
          <w:lang w:val="es-MX"/>
        </w:rPr>
        <w:t xml:space="preserve"> </w:t>
      </w:r>
      <w:r w:rsidRPr="00BE421B">
        <w:rPr>
          <w:rFonts w:ascii="Arial" w:hAnsi="Arial"/>
          <w:b/>
          <w:sz w:val="20"/>
          <w:lang w:val="es-MX"/>
        </w:rPr>
        <w:t>LA</w:t>
      </w:r>
      <w:r w:rsidRPr="00BE421B">
        <w:rPr>
          <w:rFonts w:ascii="Arial" w:hAnsi="Arial"/>
          <w:b/>
          <w:spacing w:val="1"/>
          <w:sz w:val="20"/>
          <w:lang w:val="es-MX"/>
        </w:rPr>
        <w:t xml:space="preserve"> </w:t>
      </w:r>
      <w:r w:rsidRPr="00BE421B">
        <w:rPr>
          <w:rFonts w:ascii="Arial" w:hAnsi="Arial"/>
          <w:b/>
          <w:sz w:val="20"/>
          <w:lang w:val="es-MX"/>
        </w:rPr>
        <w:t>REPÚBLICA</w:t>
      </w:r>
      <w:r w:rsidRPr="00BE421B">
        <w:rPr>
          <w:rFonts w:ascii="Arial" w:hAnsi="Arial"/>
          <w:b/>
          <w:spacing w:val="1"/>
          <w:sz w:val="20"/>
          <w:lang w:val="es-MX"/>
        </w:rPr>
        <w:t xml:space="preserve"> </w:t>
      </w:r>
      <w:r w:rsidRPr="00BE421B">
        <w:rPr>
          <w:rFonts w:ascii="Arial" w:hAnsi="Arial"/>
          <w:b/>
          <w:sz w:val="20"/>
          <w:lang w:val="es-MX"/>
        </w:rPr>
        <w:t>BOLIVARIANA</w:t>
      </w:r>
      <w:r w:rsidRPr="00BE421B">
        <w:rPr>
          <w:rFonts w:ascii="Arial" w:hAnsi="Arial"/>
          <w:b/>
          <w:spacing w:val="1"/>
          <w:sz w:val="20"/>
          <w:lang w:val="es-MX"/>
        </w:rPr>
        <w:t xml:space="preserve"> </w:t>
      </w:r>
      <w:r w:rsidRPr="00BE421B">
        <w:rPr>
          <w:rFonts w:ascii="Arial" w:hAnsi="Arial"/>
          <w:b/>
          <w:sz w:val="20"/>
          <w:lang w:val="es-MX"/>
        </w:rPr>
        <w:t>DE</w:t>
      </w:r>
      <w:r w:rsidRPr="00BE421B">
        <w:rPr>
          <w:rFonts w:ascii="Arial" w:hAnsi="Arial"/>
          <w:b/>
          <w:spacing w:val="1"/>
          <w:sz w:val="20"/>
          <w:lang w:val="es-MX"/>
        </w:rPr>
        <w:t xml:space="preserve"> </w:t>
      </w:r>
      <w:r w:rsidRPr="00BE421B">
        <w:rPr>
          <w:rFonts w:ascii="Arial" w:hAnsi="Arial"/>
          <w:b/>
          <w:sz w:val="20"/>
          <w:lang w:val="es-MX"/>
        </w:rPr>
        <w:t>VENEZUELA.</w:t>
      </w:r>
      <w:r w:rsidRPr="00BE421B">
        <w:rPr>
          <w:rFonts w:ascii="Arial" w:hAnsi="Arial"/>
          <w:b/>
          <w:spacing w:val="1"/>
          <w:sz w:val="20"/>
          <w:lang w:val="es-MX"/>
        </w:rPr>
        <w:t xml:space="preserve"> </w:t>
      </w:r>
      <w:r w:rsidRPr="00BE421B">
        <w:rPr>
          <w:rFonts w:ascii="Arial" w:hAnsi="Arial"/>
          <w:b/>
          <w:sz w:val="20"/>
          <w:lang w:val="es-MX"/>
        </w:rPr>
        <w:t xml:space="preserve">22º SESIÓN DEL GRUPO DE TRABAJO INTERGUBERNAMENTAL DE COMPOSICIÓN ABIERTA SOBRE EL DERECHO AL DESARROLLO. </w:t>
      </w:r>
      <w:r w:rsidR="00C23C1A" w:rsidRPr="00C23C1A">
        <w:rPr>
          <w:rFonts w:ascii="Arial" w:hAnsi="Arial"/>
          <w:b/>
          <w:sz w:val="20"/>
          <w:lang w:val="es-MX"/>
        </w:rPr>
        <w:t>TEMA 4.2</w:t>
      </w:r>
      <w:r w:rsidR="006F55B3">
        <w:rPr>
          <w:rFonts w:ascii="Arial" w:hAnsi="Arial"/>
          <w:b/>
          <w:sz w:val="20"/>
          <w:lang w:val="es-MX"/>
        </w:rPr>
        <w:t xml:space="preserve"> -</w:t>
      </w:r>
      <w:r w:rsidR="00C23C1A" w:rsidRPr="00C23C1A">
        <w:rPr>
          <w:rFonts w:ascii="Arial" w:hAnsi="Arial"/>
          <w:b/>
          <w:sz w:val="20"/>
          <w:lang w:val="es-MX"/>
        </w:rPr>
        <w:t xml:space="preserve"> </w:t>
      </w:r>
      <w:r w:rsidR="00D80D2F" w:rsidRPr="00C23C1A">
        <w:rPr>
          <w:rFonts w:ascii="Arial" w:hAnsi="Arial"/>
          <w:b/>
          <w:sz w:val="20"/>
          <w:lang w:val="es-MX"/>
        </w:rPr>
        <w:t xml:space="preserve">DIÁLOGO INTERACTIVO CON EL PRESIDENTE DEL MECANISMO DE EXPERTOS SOBRE EL DERECHO AL DESARROLLO Y EL RELATOR ESPECIAL SOBRE EL DERECHO AL DESARROLLO, INCLUYENDO LA LABOR DEL </w:t>
      </w:r>
      <w:r w:rsidR="00D80D2F">
        <w:rPr>
          <w:rFonts w:ascii="Arial" w:hAnsi="Arial"/>
          <w:b/>
          <w:sz w:val="20"/>
          <w:lang w:val="es-MX"/>
        </w:rPr>
        <w:t>GR</w:t>
      </w:r>
      <w:r w:rsidR="00D80D2F" w:rsidRPr="00C23C1A">
        <w:rPr>
          <w:rFonts w:ascii="Arial" w:hAnsi="Arial"/>
          <w:b/>
          <w:sz w:val="20"/>
          <w:lang w:val="es-MX"/>
        </w:rPr>
        <w:t xml:space="preserve">UPO DE </w:t>
      </w:r>
      <w:r w:rsidR="00D80D2F">
        <w:rPr>
          <w:rFonts w:ascii="Arial" w:hAnsi="Arial"/>
          <w:b/>
          <w:sz w:val="20"/>
          <w:lang w:val="es-MX"/>
        </w:rPr>
        <w:t>T</w:t>
      </w:r>
      <w:r w:rsidR="00D80D2F" w:rsidRPr="00C23C1A">
        <w:rPr>
          <w:rFonts w:ascii="Arial" w:hAnsi="Arial"/>
          <w:b/>
          <w:sz w:val="20"/>
          <w:lang w:val="es-MX"/>
        </w:rPr>
        <w:t>RABAJO Y LOS TEMAS PERTINENTES DE LA AGENDA</w:t>
      </w:r>
    </w:p>
    <w:p w14:paraId="12697311" w14:textId="77777777" w:rsidR="00BE421B" w:rsidRDefault="00BE421B" w:rsidP="00BE421B">
      <w:pPr>
        <w:pStyle w:val="Textoindependiente"/>
        <w:contextualSpacing/>
        <w:rPr>
          <w:rFonts w:ascii="Arial"/>
          <w:b/>
          <w:sz w:val="25"/>
        </w:rPr>
      </w:pPr>
    </w:p>
    <w:p w14:paraId="2166A7FD" w14:textId="77777777" w:rsidR="00D80D2F" w:rsidRPr="00BE421B" w:rsidRDefault="00D80D2F" w:rsidP="00D80D2F">
      <w:pPr>
        <w:ind w:right="79"/>
        <w:contextualSpacing/>
        <w:jc w:val="right"/>
        <w:rPr>
          <w:rFonts w:ascii="Arial" w:hAnsi="Arial" w:cs="Arial"/>
          <w:b/>
          <w:bCs/>
          <w:sz w:val="20"/>
          <w:szCs w:val="20"/>
          <w:lang w:val="es-MX"/>
        </w:rPr>
      </w:pPr>
      <w:r>
        <w:rPr>
          <w:rFonts w:ascii="Arial" w:hAnsi="Arial" w:cs="Arial"/>
          <w:b/>
          <w:bCs/>
          <w:sz w:val="20"/>
          <w:szCs w:val="20"/>
          <w:lang w:val="es-MX"/>
        </w:rPr>
        <w:t>16 de mayo</w:t>
      </w:r>
      <w:r w:rsidRPr="00BE421B">
        <w:rPr>
          <w:rFonts w:ascii="Arial" w:hAnsi="Arial" w:cs="Arial"/>
          <w:b/>
          <w:bCs/>
          <w:spacing w:val="1"/>
          <w:sz w:val="20"/>
          <w:szCs w:val="20"/>
          <w:lang w:val="es-MX"/>
        </w:rPr>
        <w:t xml:space="preserve"> </w:t>
      </w:r>
      <w:r w:rsidRPr="00BE421B">
        <w:rPr>
          <w:rFonts w:ascii="Arial" w:hAnsi="Arial" w:cs="Arial"/>
          <w:b/>
          <w:bCs/>
          <w:sz w:val="20"/>
          <w:szCs w:val="20"/>
          <w:lang w:val="es-MX"/>
        </w:rPr>
        <w:t>de 202</w:t>
      </w:r>
      <w:r>
        <w:rPr>
          <w:rFonts w:ascii="Arial" w:hAnsi="Arial" w:cs="Arial"/>
          <w:b/>
          <w:bCs/>
          <w:sz w:val="20"/>
          <w:szCs w:val="20"/>
          <w:lang w:val="es-MX"/>
        </w:rPr>
        <w:t>2</w:t>
      </w:r>
    </w:p>
    <w:p w14:paraId="501D966F" w14:textId="77777777" w:rsidR="00BE421B" w:rsidRDefault="00BE421B" w:rsidP="00BE421B">
      <w:pPr>
        <w:contextualSpacing/>
        <w:rPr>
          <w:rFonts w:ascii="Arial" w:hAnsi="Arial" w:cs="Arial"/>
          <w:sz w:val="20"/>
          <w:szCs w:val="20"/>
          <w:lang w:val="es-VE"/>
        </w:rPr>
      </w:pPr>
    </w:p>
    <w:p w14:paraId="62CE8D9C" w14:textId="77777777" w:rsidR="000F2032" w:rsidRDefault="000F2032" w:rsidP="000F2032">
      <w:pPr>
        <w:rPr>
          <w:rFonts w:ascii="Arial" w:eastAsia="Arial MT" w:hAnsi="Arial" w:cs="Arial"/>
          <w:sz w:val="42"/>
          <w:szCs w:val="42"/>
          <w:lang w:val="es-VE"/>
        </w:rPr>
      </w:pPr>
      <w:r>
        <w:rPr>
          <w:rFonts w:ascii="Arial" w:hAnsi="Arial" w:cs="Arial"/>
          <w:sz w:val="42"/>
          <w:szCs w:val="42"/>
          <w:lang w:val="es-VE"/>
        </w:rPr>
        <w:t>Gracias, señor Presidente.</w:t>
      </w:r>
    </w:p>
    <w:p w14:paraId="291B7250" w14:textId="77777777" w:rsidR="000F2032" w:rsidRDefault="000F2032" w:rsidP="000F2032">
      <w:pPr>
        <w:rPr>
          <w:rFonts w:ascii="Arial" w:hAnsi="Arial" w:cs="Arial"/>
          <w:sz w:val="42"/>
          <w:szCs w:val="42"/>
          <w:lang w:val="es-VE"/>
        </w:rPr>
      </w:pPr>
    </w:p>
    <w:p w14:paraId="1CFD3C55" w14:textId="77777777" w:rsidR="000F2032" w:rsidRDefault="000F2032" w:rsidP="000F2032">
      <w:pPr>
        <w:jc w:val="both"/>
        <w:rPr>
          <w:rFonts w:ascii="Arial" w:hAnsi="Arial" w:cs="Arial"/>
          <w:sz w:val="42"/>
          <w:szCs w:val="42"/>
          <w:lang w:val="es-VE"/>
        </w:rPr>
      </w:pPr>
      <w:r>
        <w:rPr>
          <w:rFonts w:ascii="Arial" w:hAnsi="Arial" w:cs="Arial"/>
          <w:sz w:val="42"/>
          <w:szCs w:val="42"/>
          <w:lang w:val="es-VE"/>
        </w:rPr>
        <w:t>Venezuela se asocia a la intervención realizada por la Delegación de Azerbaiyán a nombre del MNOAL. Agradecemos las presentaciones realizadas por el Relator Especial sobre el derecho al desarrollo, y por el Presidente del Mecanismo de Expertos sobre el Derecho al Desarrollo.</w:t>
      </w:r>
    </w:p>
    <w:p w14:paraId="3A00577B" w14:textId="77777777" w:rsidR="000F2032" w:rsidRDefault="000F2032" w:rsidP="000F2032">
      <w:pPr>
        <w:jc w:val="both"/>
        <w:rPr>
          <w:rFonts w:ascii="Arial" w:hAnsi="Arial" w:cs="Arial"/>
          <w:sz w:val="42"/>
          <w:szCs w:val="42"/>
          <w:lang w:val="es-VE"/>
        </w:rPr>
      </w:pPr>
    </w:p>
    <w:p w14:paraId="3A28D1EA" w14:textId="77777777" w:rsidR="000F2032" w:rsidRDefault="000F2032" w:rsidP="000F2032">
      <w:pPr>
        <w:jc w:val="both"/>
        <w:rPr>
          <w:rFonts w:ascii="Arial" w:hAnsi="Arial" w:cs="Arial"/>
          <w:sz w:val="42"/>
          <w:szCs w:val="42"/>
          <w:lang w:val="es-VE"/>
        </w:rPr>
      </w:pPr>
      <w:r>
        <w:rPr>
          <w:rFonts w:ascii="Arial" w:hAnsi="Arial" w:cs="Arial"/>
          <w:sz w:val="42"/>
          <w:szCs w:val="42"/>
          <w:lang w:val="es-VE"/>
        </w:rPr>
        <w:t>Nuestro país ha apoyado todas las iniciativas del Consejo de Derechos Humanos impulsadas para dar efectivo cumplimiento a los principios establecidos en la Declaración de la ONU sobre el Derecho al Desarrollo, la cual nos recuerda que el derecho al desarrollo “es un derecho humano inalienable, en virtud del cual todo ser humano y todos los pueblos están facultados para participar en un desarrollo económico, social, cultural y político en el que puedan realizarse plenamente todos los derechos humanos y libertades fundamentales, a contribuir a ese desarrollo y a disfrutar del él”.</w:t>
      </w:r>
    </w:p>
    <w:p w14:paraId="4B09DBBE" w14:textId="77777777" w:rsidR="000F2032" w:rsidRDefault="000F2032" w:rsidP="000F2032">
      <w:pPr>
        <w:jc w:val="both"/>
        <w:rPr>
          <w:rFonts w:ascii="Arial" w:hAnsi="Arial" w:cs="Arial"/>
          <w:sz w:val="42"/>
          <w:szCs w:val="42"/>
          <w:lang w:val="es-VE"/>
        </w:rPr>
      </w:pPr>
    </w:p>
    <w:p w14:paraId="543FEAC7" w14:textId="77777777" w:rsidR="000F2032" w:rsidRDefault="000F2032" w:rsidP="000F2032">
      <w:pPr>
        <w:jc w:val="both"/>
        <w:rPr>
          <w:rFonts w:ascii="Arial" w:hAnsi="Arial" w:cs="Arial"/>
          <w:sz w:val="42"/>
          <w:szCs w:val="42"/>
          <w:lang w:val="es-VE"/>
        </w:rPr>
      </w:pPr>
      <w:r>
        <w:rPr>
          <w:rFonts w:ascii="Arial" w:hAnsi="Arial" w:cs="Arial"/>
          <w:sz w:val="42"/>
          <w:szCs w:val="42"/>
          <w:lang w:val="es-VE"/>
        </w:rPr>
        <w:t xml:space="preserve">La realización del derecho al desarrollo es imprescindible en este tiempo histórico, tomando </w:t>
      </w:r>
      <w:r>
        <w:rPr>
          <w:rFonts w:ascii="Arial" w:hAnsi="Arial" w:cs="Arial"/>
          <w:sz w:val="42"/>
          <w:szCs w:val="42"/>
          <w:lang w:val="es-VE"/>
        </w:rPr>
        <w:lastRenderedPageBreak/>
        <w:t>en cuenta los diversos y complejos factores que continúan obstaculizando el disfrute de este derecho humano, como la desigualdad y la pobreza; la creciente brecha entre países en desarrollo y desarrollados; los negativos efectos del cambio climático; la imposición de ilegales medidas coercitivas unilaterales a países del Sur; el incumplimiento de la ayuda oficial al desarrollo; la pesada carga de la deuda externa; la ocupación extranjera, la violencia extrema y el terrorismo en todas sus formas, los cuales siguen impactando negativamente a nuestros pueblos.</w:t>
      </w:r>
    </w:p>
    <w:p w14:paraId="331EBD91" w14:textId="77777777" w:rsidR="000F2032" w:rsidRDefault="000F2032" w:rsidP="000F2032">
      <w:pPr>
        <w:jc w:val="both"/>
        <w:rPr>
          <w:rFonts w:ascii="Arial" w:hAnsi="Arial" w:cs="Arial"/>
          <w:sz w:val="42"/>
          <w:szCs w:val="42"/>
          <w:lang w:val="es-VE"/>
        </w:rPr>
      </w:pPr>
    </w:p>
    <w:p w14:paraId="3D5B4562" w14:textId="645EBB90" w:rsidR="000F2032" w:rsidRDefault="000F2032" w:rsidP="000F2032">
      <w:pPr>
        <w:jc w:val="both"/>
        <w:rPr>
          <w:rFonts w:ascii="Arial" w:hAnsi="Arial" w:cs="Arial"/>
          <w:sz w:val="42"/>
          <w:szCs w:val="42"/>
          <w:lang w:val="es-VE"/>
        </w:rPr>
      </w:pPr>
      <w:r>
        <w:rPr>
          <w:rFonts w:ascii="Arial" w:hAnsi="Arial" w:cs="Arial"/>
          <w:sz w:val="42"/>
          <w:szCs w:val="42"/>
          <w:lang w:val="es-VE"/>
        </w:rPr>
        <w:t xml:space="preserve">La aprobación de un instrumento </w:t>
      </w:r>
      <w:r w:rsidR="00753385">
        <w:rPr>
          <w:rFonts w:ascii="Arial" w:hAnsi="Arial" w:cs="Arial"/>
          <w:sz w:val="42"/>
          <w:szCs w:val="42"/>
          <w:lang w:val="es-VE"/>
        </w:rPr>
        <w:t xml:space="preserve">internacional jurídicamente </w:t>
      </w:r>
      <w:r>
        <w:rPr>
          <w:rFonts w:ascii="Arial" w:hAnsi="Arial" w:cs="Arial"/>
          <w:sz w:val="42"/>
          <w:szCs w:val="42"/>
          <w:lang w:val="es-VE"/>
        </w:rPr>
        <w:t>vinculante sobre el derecho al desarrollo sin duda dará impulso a la lucha de los pueblos por la justicia social, mediante la superación de la pobreza y las desigualdades, abonando el camino para construir un mundo donde prelen la igualdad y la solidaridad.</w:t>
      </w:r>
    </w:p>
    <w:p w14:paraId="7181950B" w14:textId="77777777" w:rsidR="000F2032" w:rsidRDefault="000F2032" w:rsidP="000F2032">
      <w:pPr>
        <w:jc w:val="both"/>
        <w:rPr>
          <w:rFonts w:ascii="Arial" w:hAnsi="Arial" w:cs="Arial"/>
          <w:sz w:val="42"/>
          <w:szCs w:val="42"/>
          <w:lang w:val="es-VE"/>
        </w:rPr>
      </w:pPr>
    </w:p>
    <w:p w14:paraId="133FBC0A" w14:textId="77777777" w:rsidR="000F2032" w:rsidRDefault="000F2032" w:rsidP="000F2032">
      <w:pPr>
        <w:jc w:val="both"/>
        <w:rPr>
          <w:rFonts w:ascii="Arial" w:hAnsi="Arial" w:cs="Arial"/>
          <w:sz w:val="42"/>
          <w:szCs w:val="42"/>
          <w:lang w:val="es-VE"/>
        </w:rPr>
      </w:pPr>
      <w:r>
        <w:rPr>
          <w:rFonts w:ascii="Arial" w:hAnsi="Arial" w:cs="Arial"/>
          <w:sz w:val="42"/>
          <w:szCs w:val="42"/>
          <w:lang w:val="es-VE"/>
        </w:rPr>
        <w:t>Señor Presidente,</w:t>
      </w:r>
    </w:p>
    <w:p w14:paraId="0F1D749F" w14:textId="77777777" w:rsidR="000F2032" w:rsidRDefault="000F2032" w:rsidP="000F2032">
      <w:pPr>
        <w:jc w:val="both"/>
        <w:rPr>
          <w:rFonts w:ascii="Arial" w:hAnsi="Arial" w:cs="Arial"/>
          <w:sz w:val="42"/>
          <w:szCs w:val="42"/>
          <w:lang w:val="es-VE"/>
        </w:rPr>
      </w:pPr>
    </w:p>
    <w:p w14:paraId="780FB8F2" w14:textId="77777777" w:rsidR="000F2032" w:rsidRDefault="000F2032" w:rsidP="000F2032">
      <w:pPr>
        <w:jc w:val="both"/>
        <w:rPr>
          <w:rFonts w:ascii="Arial" w:hAnsi="Arial" w:cs="Arial"/>
          <w:sz w:val="42"/>
          <w:szCs w:val="42"/>
          <w:lang w:val="es-VE"/>
        </w:rPr>
      </w:pPr>
      <w:r>
        <w:rPr>
          <w:rFonts w:ascii="Arial" w:hAnsi="Arial" w:cs="Arial"/>
          <w:sz w:val="42"/>
          <w:szCs w:val="42"/>
          <w:lang w:val="es-VE"/>
        </w:rPr>
        <w:t xml:space="preserve">Frente al unilateralismo exacerbado de los últimos años, la mejor respuesta siempre será el fortalecimiento del diálogo entre las naciones a través del multilateralismo, como el que hoy nos convoca en este Grupo de Trabajo, con el objetivo claro de avanzar hacia la realización del derecho al desarrollo de los pueblos del Sur, con </w:t>
      </w:r>
      <w:r>
        <w:rPr>
          <w:rFonts w:ascii="Arial" w:hAnsi="Arial" w:cs="Arial"/>
          <w:sz w:val="42"/>
          <w:szCs w:val="42"/>
          <w:lang w:val="es-VE"/>
        </w:rPr>
        <w:lastRenderedPageBreak/>
        <w:t>la creación de un entorno internacional propicio y favorable.</w:t>
      </w:r>
    </w:p>
    <w:p w14:paraId="0E371D2B" w14:textId="77777777" w:rsidR="000F2032" w:rsidRDefault="000F2032" w:rsidP="000F2032">
      <w:pPr>
        <w:jc w:val="both"/>
        <w:rPr>
          <w:rFonts w:ascii="Arial" w:hAnsi="Arial" w:cs="Arial"/>
          <w:sz w:val="42"/>
          <w:szCs w:val="42"/>
          <w:lang w:val="es-VE"/>
        </w:rPr>
      </w:pPr>
    </w:p>
    <w:p w14:paraId="7366BAD5" w14:textId="77777777" w:rsidR="000F2032" w:rsidRDefault="000F2032" w:rsidP="000F2032">
      <w:pPr>
        <w:jc w:val="both"/>
        <w:rPr>
          <w:rFonts w:ascii="Arial" w:hAnsi="Arial" w:cs="Arial"/>
          <w:sz w:val="42"/>
          <w:szCs w:val="42"/>
          <w:lang w:val="es-VE"/>
        </w:rPr>
      </w:pPr>
      <w:r>
        <w:rPr>
          <w:rFonts w:ascii="Arial" w:hAnsi="Arial" w:cs="Arial"/>
          <w:sz w:val="42"/>
          <w:szCs w:val="42"/>
          <w:lang w:val="es-VE"/>
        </w:rPr>
        <w:t>Venezuela reitera su llamado al ejercicio del multilateralismo y a la diplomacia de paz y rechaza una vez más,  la imposición de ilegales medidas unilaterales de coerción contra cualquier Estado, las cuales tienen nefastas consecuencias sobre el disfrute de los derechos humanos, en especial el derecho al desarrollo, afectando seriamente el avance de las relaciones comerciales internacionales, así como la paz, la seguridad, y el bienestar de la humanidad.</w:t>
      </w:r>
    </w:p>
    <w:p w14:paraId="471A70C5" w14:textId="77777777" w:rsidR="000F2032" w:rsidRDefault="000F2032" w:rsidP="000F2032">
      <w:pPr>
        <w:jc w:val="both"/>
        <w:rPr>
          <w:rFonts w:ascii="Arial" w:hAnsi="Arial" w:cs="Arial"/>
          <w:sz w:val="42"/>
          <w:szCs w:val="42"/>
          <w:lang w:val="es-VE"/>
        </w:rPr>
      </w:pPr>
    </w:p>
    <w:p w14:paraId="5C6504EA" w14:textId="77777777" w:rsidR="000F2032" w:rsidRDefault="000F2032" w:rsidP="000F2032">
      <w:pPr>
        <w:pStyle w:val="Textoindependiente"/>
        <w:jc w:val="both"/>
        <w:rPr>
          <w:sz w:val="42"/>
          <w:szCs w:val="42"/>
        </w:rPr>
      </w:pPr>
      <w:r>
        <w:rPr>
          <w:rFonts w:ascii="Arial" w:hAnsi="Arial" w:cs="Arial"/>
          <w:sz w:val="42"/>
          <w:szCs w:val="42"/>
        </w:rPr>
        <w:t>Muchas gracias.</w:t>
      </w:r>
    </w:p>
    <w:p w14:paraId="2A7A6C8F" w14:textId="77777777" w:rsidR="000F2032" w:rsidRDefault="000F2032" w:rsidP="000F2032">
      <w:pPr>
        <w:pStyle w:val="Textoindependiente"/>
        <w:rPr>
          <w:sz w:val="20"/>
          <w:szCs w:val="20"/>
        </w:rPr>
      </w:pPr>
    </w:p>
    <w:p w14:paraId="6F0A22E1" w14:textId="5701C549" w:rsidR="007215B6" w:rsidRPr="000F2032" w:rsidRDefault="000F2032" w:rsidP="000F2032">
      <w:pPr>
        <w:contextualSpacing/>
        <w:jc w:val="right"/>
        <w:rPr>
          <w:rFonts w:ascii="Arial" w:hAnsi="Arial" w:cs="Arial"/>
          <w:b/>
          <w:bCs/>
          <w:sz w:val="28"/>
          <w:szCs w:val="28"/>
          <w:lang w:val="es-MX"/>
        </w:rPr>
      </w:pPr>
      <w:r w:rsidRPr="000F2032">
        <w:rPr>
          <w:rFonts w:ascii="Arial" w:hAnsi="Arial" w:cs="Arial"/>
          <w:b/>
          <w:bCs/>
          <w:i/>
          <w:iCs/>
          <w:sz w:val="28"/>
          <w:szCs w:val="28"/>
          <w:lang w:val="es-MX"/>
        </w:rPr>
        <w:t>Cotéjese</w:t>
      </w:r>
      <w:r w:rsidRPr="000F2032">
        <w:rPr>
          <w:rFonts w:ascii="Arial" w:hAnsi="Arial" w:cs="Arial"/>
          <w:b/>
          <w:bCs/>
          <w:i/>
          <w:iCs/>
          <w:spacing w:val="-4"/>
          <w:sz w:val="28"/>
          <w:szCs w:val="28"/>
          <w:lang w:val="es-MX"/>
        </w:rPr>
        <w:t xml:space="preserve"> </w:t>
      </w:r>
      <w:r w:rsidRPr="000F2032">
        <w:rPr>
          <w:rFonts w:ascii="Arial" w:hAnsi="Arial" w:cs="Arial"/>
          <w:b/>
          <w:bCs/>
          <w:i/>
          <w:iCs/>
          <w:sz w:val="28"/>
          <w:szCs w:val="28"/>
          <w:lang w:val="es-MX"/>
        </w:rPr>
        <w:t>al</w:t>
      </w:r>
      <w:r w:rsidRPr="000F2032">
        <w:rPr>
          <w:rFonts w:ascii="Arial" w:hAnsi="Arial" w:cs="Arial"/>
          <w:b/>
          <w:bCs/>
          <w:i/>
          <w:iCs/>
          <w:spacing w:val="-2"/>
          <w:sz w:val="28"/>
          <w:szCs w:val="28"/>
          <w:lang w:val="es-MX"/>
        </w:rPr>
        <w:t xml:space="preserve"> </w:t>
      </w:r>
      <w:r w:rsidRPr="000F2032">
        <w:rPr>
          <w:rFonts w:ascii="Arial" w:hAnsi="Arial" w:cs="Arial"/>
          <w:b/>
          <w:bCs/>
          <w:i/>
          <w:iCs/>
          <w:sz w:val="28"/>
          <w:szCs w:val="28"/>
          <w:lang w:val="es-MX"/>
        </w:rPr>
        <w:t>pronunciarse</w:t>
      </w:r>
    </w:p>
    <w:sectPr w:rsidR="007215B6" w:rsidRPr="000F2032" w:rsidSect="009D484A">
      <w:headerReference w:type="default" r:id="rId7"/>
      <w:footerReference w:type="default" r:id="rId8"/>
      <w:pgSz w:w="11906" w:h="16838" w:code="9"/>
      <w:pgMar w:top="0" w:right="1418" w:bottom="284" w:left="1418" w:header="5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E17F" w14:textId="77777777" w:rsidR="007A2422" w:rsidRDefault="007A2422">
      <w:r>
        <w:separator/>
      </w:r>
    </w:p>
  </w:endnote>
  <w:endnote w:type="continuationSeparator" w:id="0">
    <w:p w14:paraId="743C82DE" w14:textId="77777777" w:rsidR="007A2422" w:rsidRDefault="007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FCF1" w14:textId="77777777" w:rsidR="00F348A9" w:rsidRPr="00CD2B01" w:rsidRDefault="00F348A9">
    <w:pPr>
      <w:pStyle w:val="Piedepgina"/>
      <w:jc w:val="right"/>
      <w:rPr>
        <w:rFonts w:ascii="Arial" w:hAnsi="Arial" w:cs="Arial"/>
        <w:sz w:val="16"/>
        <w:szCs w:val="16"/>
      </w:rPr>
    </w:pPr>
    <w:r w:rsidRPr="00CD2B01">
      <w:rPr>
        <w:rFonts w:ascii="Arial" w:hAnsi="Arial" w:cs="Arial"/>
        <w:sz w:val="16"/>
        <w:szCs w:val="16"/>
      </w:rPr>
      <w:fldChar w:fldCharType="begin"/>
    </w:r>
    <w:r w:rsidRPr="00CD2B01">
      <w:rPr>
        <w:rFonts w:ascii="Arial" w:hAnsi="Arial" w:cs="Arial"/>
        <w:sz w:val="16"/>
        <w:szCs w:val="16"/>
      </w:rPr>
      <w:instrText>PAGE   \* MERGEFORMAT</w:instrText>
    </w:r>
    <w:r w:rsidRPr="00CD2B01">
      <w:rPr>
        <w:rFonts w:ascii="Arial" w:hAnsi="Arial" w:cs="Arial"/>
        <w:sz w:val="16"/>
        <w:szCs w:val="16"/>
      </w:rPr>
      <w:fldChar w:fldCharType="separate"/>
    </w:r>
    <w:r w:rsidR="0048658D" w:rsidRPr="0048658D">
      <w:rPr>
        <w:rFonts w:ascii="Arial" w:hAnsi="Arial" w:cs="Arial"/>
        <w:noProof/>
        <w:sz w:val="16"/>
        <w:szCs w:val="16"/>
        <w:lang w:val="fr-FR"/>
      </w:rPr>
      <w:t>1</w:t>
    </w:r>
    <w:r w:rsidRPr="00CD2B01">
      <w:rPr>
        <w:rFonts w:ascii="Arial" w:hAnsi="Arial" w:cs="Arial"/>
        <w:sz w:val="16"/>
        <w:szCs w:val="16"/>
      </w:rPr>
      <w:fldChar w:fldCharType="end"/>
    </w:r>
  </w:p>
  <w:p w14:paraId="42F97467" w14:textId="77777777" w:rsidR="00F348A9" w:rsidRDefault="00F348A9" w:rsidP="003F108C">
    <w:pPr>
      <w:suppressAutoHyphens/>
      <w:ind w:left="-1080" w:right="-1036"/>
      <w:jc w:val="center"/>
      <w:rPr>
        <w:rFonts w:ascii="Arial" w:eastAsia="Times New Roman" w:hAnsi="Arial" w:cs="Arial"/>
        <w:color w:val="333333"/>
        <w:sz w:val="16"/>
        <w:szCs w:val="16"/>
        <w:lang w:val="es-ES" w:eastAsia="ar-SA"/>
      </w:rPr>
    </w:pPr>
  </w:p>
  <w:p w14:paraId="76F37EDD" w14:textId="77777777" w:rsidR="00F348A9" w:rsidRPr="00CD2B01" w:rsidRDefault="00F348A9" w:rsidP="003F108C">
    <w:pPr>
      <w:suppressAutoHyphens/>
      <w:ind w:left="-1080" w:right="-1036"/>
      <w:jc w:val="center"/>
      <w:rPr>
        <w:sz w:val="16"/>
        <w:szCs w:val="16"/>
        <w:lang w:val="es-ES"/>
      </w:rPr>
    </w:pPr>
  </w:p>
  <w:p w14:paraId="7656D041" w14:textId="77777777" w:rsidR="00F348A9" w:rsidRPr="00CD2B01" w:rsidRDefault="00F348A9" w:rsidP="003F108C">
    <w:pPr>
      <w:suppressAutoHyphens/>
      <w:ind w:left="-1080" w:right="-1036"/>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3828" w14:textId="77777777" w:rsidR="007A2422" w:rsidRDefault="007A2422">
      <w:r>
        <w:separator/>
      </w:r>
    </w:p>
  </w:footnote>
  <w:footnote w:type="continuationSeparator" w:id="0">
    <w:p w14:paraId="73526DAF" w14:textId="77777777" w:rsidR="007A2422" w:rsidRDefault="007A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1" w:type="dxa"/>
      <w:jc w:val="center"/>
      <w:tblLook w:val="04A0" w:firstRow="1" w:lastRow="0" w:firstColumn="1" w:lastColumn="0" w:noHBand="0" w:noVBand="1"/>
    </w:tblPr>
    <w:tblGrid>
      <w:gridCol w:w="9459"/>
      <w:gridCol w:w="222"/>
    </w:tblGrid>
    <w:tr w:rsidR="00F06F2F" w:rsidRPr="00E6513E" w14:paraId="0A7AE40F" w14:textId="77777777" w:rsidTr="00215621">
      <w:trPr>
        <w:trHeight w:val="1134"/>
        <w:jc w:val="center"/>
      </w:trPr>
      <w:tc>
        <w:tcPr>
          <w:tcW w:w="9459" w:type="dxa"/>
          <w:shd w:val="clear" w:color="auto" w:fill="auto"/>
        </w:tcPr>
        <w:p w14:paraId="7A1C684E" w14:textId="5BC40CBF" w:rsidR="001112DF" w:rsidRPr="001112DF" w:rsidRDefault="0043505A" w:rsidP="001112DF">
          <w:pPr>
            <w:jc w:val="center"/>
          </w:pPr>
          <w:r>
            <w:rPr>
              <w:noProof/>
            </w:rPr>
            <w:drawing>
              <wp:anchor distT="0" distB="0" distL="114300" distR="114300" simplePos="0" relativeHeight="251657216" behindDoc="1" locked="0" layoutInCell="1" allowOverlap="1" wp14:anchorId="2B350D22" wp14:editId="3903A454">
                <wp:simplePos x="0" y="0"/>
                <wp:positionH relativeFrom="page">
                  <wp:posOffset>-846455</wp:posOffset>
                </wp:positionH>
                <wp:positionV relativeFrom="page">
                  <wp:posOffset>-162560</wp:posOffset>
                </wp:positionV>
                <wp:extent cx="7787005" cy="10709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005" cy="10709275"/>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shd w:val="clear" w:color="auto" w:fill="auto"/>
        </w:tcPr>
        <w:p w14:paraId="2EDA5EFD" w14:textId="77777777" w:rsidR="00F06F2F" w:rsidRPr="00060D25" w:rsidRDefault="00F06F2F" w:rsidP="009D484A">
          <w:pPr>
            <w:pStyle w:val="Encabezado"/>
            <w:jc w:val="center"/>
            <w:rPr>
              <w:sz w:val="16"/>
              <w:szCs w:val="16"/>
            </w:rPr>
          </w:pPr>
        </w:p>
      </w:tc>
    </w:tr>
  </w:tbl>
  <w:p w14:paraId="278BC641" w14:textId="36A0C16A" w:rsidR="00F348A9" w:rsidRPr="004D3C0A" w:rsidRDefault="0043505A" w:rsidP="009D484A">
    <w:pPr>
      <w:pStyle w:val="Encabezado"/>
      <w:jc w:val="center"/>
      <w:rPr>
        <w:sz w:val="16"/>
        <w:szCs w:val="16"/>
      </w:rPr>
    </w:pPr>
    <w:r>
      <w:rPr>
        <w:noProof/>
      </w:rPr>
      <w:drawing>
        <wp:anchor distT="0" distB="0" distL="114300" distR="114300" simplePos="0" relativeHeight="251658240" behindDoc="0" locked="0" layoutInCell="1" allowOverlap="1" wp14:anchorId="2D459816" wp14:editId="6945D246">
          <wp:simplePos x="0" y="0"/>
          <wp:positionH relativeFrom="column">
            <wp:posOffset>-406400</wp:posOffset>
          </wp:positionH>
          <wp:positionV relativeFrom="paragraph">
            <wp:posOffset>-441325</wp:posOffset>
          </wp:positionV>
          <wp:extent cx="6546850" cy="4451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6850" cy="445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F2B"/>
    <w:multiLevelType w:val="hybridMultilevel"/>
    <w:tmpl w:val="13F866FC"/>
    <w:lvl w:ilvl="0" w:tplc="9DC04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68D1"/>
    <w:multiLevelType w:val="hybridMultilevel"/>
    <w:tmpl w:val="2E0E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0194"/>
    <w:multiLevelType w:val="hybridMultilevel"/>
    <w:tmpl w:val="0D028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4F3D4D"/>
    <w:multiLevelType w:val="hybridMultilevel"/>
    <w:tmpl w:val="0DF6DA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4582E97"/>
    <w:multiLevelType w:val="hybridMultilevel"/>
    <w:tmpl w:val="7CA8C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83040B"/>
    <w:multiLevelType w:val="hybridMultilevel"/>
    <w:tmpl w:val="2AD6B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BC1148"/>
    <w:multiLevelType w:val="hybridMultilevel"/>
    <w:tmpl w:val="BA3AE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DB5C84"/>
    <w:multiLevelType w:val="hybridMultilevel"/>
    <w:tmpl w:val="1F5ECC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8D20AE"/>
    <w:multiLevelType w:val="hybridMultilevel"/>
    <w:tmpl w:val="2ABA9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E40373"/>
    <w:multiLevelType w:val="hybridMultilevel"/>
    <w:tmpl w:val="F78A35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454717E"/>
    <w:multiLevelType w:val="hybridMultilevel"/>
    <w:tmpl w:val="61E2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A4FA5"/>
    <w:multiLevelType w:val="hybridMultilevel"/>
    <w:tmpl w:val="3C8C3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8B5E51"/>
    <w:multiLevelType w:val="hybridMultilevel"/>
    <w:tmpl w:val="C4126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F775A7"/>
    <w:multiLevelType w:val="hybridMultilevel"/>
    <w:tmpl w:val="A2BED4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EB21880"/>
    <w:multiLevelType w:val="hybridMultilevel"/>
    <w:tmpl w:val="97E00C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F796174"/>
    <w:multiLevelType w:val="hybridMultilevel"/>
    <w:tmpl w:val="C5F286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ED52D5"/>
    <w:multiLevelType w:val="hybridMultilevel"/>
    <w:tmpl w:val="CC42B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9B295B"/>
    <w:multiLevelType w:val="hybridMultilevel"/>
    <w:tmpl w:val="79E25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243C4E"/>
    <w:multiLevelType w:val="hybridMultilevel"/>
    <w:tmpl w:val="6EB819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2FF0001"/>
    <w:multiLevelType w:val="hybridMultilevel"/>
    <w:tmpl w:val="832E2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5561F9"/>
    <w:multiLevelType w:val="hybridMultilevel"/>
    <w:tmpl w:val="614644BA"/>
    <w:lvl w:ilvl="0" w:tplc="1F043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07512"/>
    <w:multiLevelType w:val="hybridMultilevel"/>
    <w:tmpl w:val="4F5606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7537010"/>
    <w:multiLevelType w:val="hybridMultilevel"/>
    <w:tmpl w:val="8174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B2BB8"/>
    <w:multiLevelType w:val="hybridMultilevel"/>
    <w:tmpl w:val="EF4268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E180CD1"/>
    <w:multiLevelType w:val="hybridMultilevel"/>
    <w:tmpl w:val="8AF2EE70"/>
    <w:lvl w:ilvl="0" w:tplc="9DC04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60B5C"/>
    <w:multiLevelType w:val="hybridMultilevel"/>
    <w:tmpl w:val="8E1C2A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7DD46E2"/>
    <w:multiLevelType w:val="hybridMultilevel"/>
    <w:tmpl w:val="F2CE7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4641D2"/>
    <w:multiLevelType w:val="hybridMultilevel"/>
    <w:tmpl w:val="98404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F71DC8"/>
    <w:multiLevelType w:val="hybridMultilevel"/>
    <w:tmpl w:val="9D8481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71D5E58"/>
    <w:multiLevelType w:val="hybridMultilevel"/>
    <w:tmpl w:val="488C8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813EF6"/>
    <w:multiLevelType w:val="hybridMultilevel"/>
    <w:tmpl w:val="F42CF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380E03"/>
    <w:multiLevelType w:val="hybridMultilevel"/>
    <w:tmpl w:val="634CF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169117">
    <w:abstractNumId w:val="21"/>
  </w:num>
  <w:num w:numId="2" w16cid:durableId="1525359433">
    <w:abstractNumId w:val="20"/>
  </w:num>
  <w:num w:numId="3" w16cid:durableId="1636063929">
    <w:abstractNumId w:val="24"/>
  </w:num>
  <w:num w:numId="4" w16cid:durableId="935526572">
    <w:abstractNumId w:val="0"/>
  </w:num>
  <w:num w:numId="5" w16cid:durableId="116486905">
    <w:abstractNumId w:val="10"/>
  </w:num>
  <w:num w:numId="6" w16cid:durableId="306133613">
    <w:abstractNumId w:val="22"/>
  </w:num>
  <w:num w:numId="7" w16cid:durableId="881988125">
    <w:abstractNumId w:val="1"/>
  </w:num>
  <w:num w:numId="8" w16cid:durableId="636299578">
    <w:abstractNumId w:val="30"/>
  </w:num>
  <w:num w:numId="9" w16cid:durableId="116070139">
    <w:abstractNumId w:val="6"/>
  </w:num>
  <w:num w:numId="10" w16cid:durableId="542644741">
    <w:abstractNumId w:val="8"/>
  </w:num>
  <w:num w:numId="11" w16cid:durableId="1981684645">
    <w:abstractNumId w:val="31"/>
  </w:num>
  <w:num w:numId="12" w16cid:durableId="1344015674">
    <w:abstractNumId w:val="17"/>
  </w:num>
  <w:num w:numId="13" w16cid:durableId="409814200">
    <w:abstractNumId w:val="27"/>
  </w:num>
  <w:num w:numId="14" w16cid:durableId="671370223">
    <w:abstractNumId w:val="5"/>
  </w:num>
  <w:num w:numId="15" w16cid:durableId="1825512304">
    <w:abstractNumId w:val="14"/>
  </w:num>
  <w:num w:numId="16" w16cid:durableId="1663435022">
    <w:abstractNumId w:val="28"/>
  </w:num>
  <w:num w:numId="17" w16cid:durableId="1481580000">
    <w:abstractNumId w:val="3"/>
  </w:num>
  <w:num w:numId="18" w16cid:durableId="2107651140">
    <w:abstractNumId w:val="18"/>
  </w:num>
  <w:num w:numId="19" w16cid:durableId="687171785">
    <w:abstractNumId w:val="29"/>
  </w:num>
  <w:num w:numId="20" w16cid:durableId="1211500071">
    <w:abstractNumId w:val="19"/>
  </w:num>
  <w:num w:numId="21" w16cid:durableId="1036782178">
    <w:abstractNumId w:val="2"/>
  </w:num>
  <w:num w:numId="22" w16cid:durableId="1399935417">
    <w:abstractNumId w:val="16"/>
  </w:num>
  <w:num w:numId="23" w16cid:durableId="787358775">
    <w:abstractNumId w:val="12"/>
  </w:num>
  <w:num w:numId="24" w16cid:durableId="90591048">
    <w:abstractNumId w:val="4"/>
  </w:num>
  <w:num w:numId="25" w16cid:durableId="575551236">
    <w:abstractNumId w:val="11"/>
  </w:num>
  <w:num w:numId="26" w16cid:durableId="785000150">
    <w:abstractNumId w:val="23"/>
  </w:num>
  <w:num w:numId="27" w16cid:durableId="1125852337">
    <w:abstractNumId w:val="26"/>
  </w:num>
  <w:num w:numId="28" w16cid:durableId="365713415">
    <w:abstractNumId w:val="25"/>
  </w:num>
  <w:num w:numId="29" w16cid:durableId="981082742">
    <w:abstractNumId w:val="15"/>
  </w:num>
  <w:num w:numId="30" w16cid:durableId="375273431">
    <w:abstractNumId w:val="7"/>
  </w:num>
  <w:num w:numId="31" w16cid:durableId="513230062">
    <w:abstractNumId w:val="9"/>
  </w:num>
  <w:num w:numId="32" w16cid:durableId="10183085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07"/>
    <w:rsid w:val="00004A43"/>
    <w:rsid w:val="00012098"/>
    <w:rsid w:val="0001340B"/>
    <w:rsid w:val="000254FB"/>
    <w:rsid w:val="00026E1B"/>
    <w:rsid w:val="0004485E"/>
    <w:rsid w:val="00047B13"/>
    <w:rsid w:val="00056C6D"/>
    <w:rsid w:val="00060D25"/>
    <w:rsid w:val="0008106A"/>
    <w:rsid w:val="00081FA9"/>
    <w:rsid w:val="00084E2D"/>
    <w:rsid w:val="00091D91"/>
    <w:rsid w:val="000A1E1D"/>
    <w:rsid w:val="000A3A43"/>
    <w:rsid w:val="000B0DC7"/>
    <w:rsid w:val="000B35D1"/>
    <w:rsid w:val="000B378F"/>
    <w:rsid w:val="000B6BFD"/>
    <w:rsid w:val="000C0963"/>
    <w:rsid w:val="000C5FE9"/>
    <w:rsid w:val="000C73CC"/>
    <w:rsid w:val="000E5872"/>
    <w:rsid w:val="000E70A8"/>
    <w:rsid w:val="000F00E2"/>
    <w:rsid w:val="000F2032"/>
    <w:rsid w:val="000F5F19"/>
    <w:rsid w:val="000F665E"/>
    <w:rsid w:val="000F7E6F"/>
    <w:rsid w:val="00103502"/>
    <w:rsid w:val="001112DF"/>
    <w:rsid w:val="00114673"/>
    <w:rsid w:val="001167AB"/>
    <w:rsid w:val="00120790"/>
    <w:rsid w:val="001211F6"/>
    <w:rsid w:val="00121C8E"/>
    <w:rsid w:val="00123EC7"/>
    <w:rsid w:val="00125E4E"/>
    <w:rsid w:val="001275B8"/>
    <w:rsid w:val="00127CDD"/>
    <w:rsid w:val="0013721D"/>
    <w:rsid w:val="0014171F"/>
    <w:rsid w:val="001424C2"/>
    <w:rsid w:val="001442C2"/>
    <w:rsid w:val="00150414"/>
    <w:rsid w:val="00155D10"/>
    <w:rsid w:val="00157D86"/>
    <w:rsid w:val="00162F8E"/>
    <w:rsid w:val="001631A5"/>
    <w:rsid w:val="001679B8"/>
    <w:rsid w:val="00170F1F"/>
    <w:rsid w:val="00172368"/>
    <w:rsid w:val="00172D56"/>
    <w:rsid w:val="0017307E"/>
    <w:rsid w:val="00177390"/>
    <w:rsid w:val="00187F31"/>
    <w:rsid w:val="00194E53"/>
    <w:rsid w:val="001A26D8"/>
    <w:rsid w:val="001A5F7E"/>
    <w:rsid w:val="001A7455"/>
    <w:rsid w:val="001B398E"/>
    <w:rsid w:val="001B4587"/>
    <w:rsid w:val="001D531F"/>
    <w:rsid w:val="001E335E"/>
    <w:rsid w:val="001E6E41"/>
    <w:rsid w:val="001E7202"/>
    <w:rsid w:val="001F3958"/>
    <w:rsid w:val="001F56B5"/>
    <w:rsid w:val="00202EAC"/>
    <w:rsid w:val="00210A75"/>
    <w:rsid w:val="00215621"/>
    <w:rsid w:val="00216590"/>
    <w:rsid w:val="002210EA"/>
    <w:rsid w:val="0022185D"/>
    <w:rsid w:val="00224721"/>
    <w:rsid w:val="00231E92"/>
    <w:rsid w:val="002332EF"/>
    <w:rsid w:val="00233BBA"/>
    <w:rsid w:val="00240E03"/>
    <w:rsid w:val="0024186F"/>
    <w:rsid w:val="00243328"/>
    <w:rsid w:val="002445FA"/>
    <w:rsid w:val="00256569"/>
    <w:rsid w:val="00260A74"/>
    <w:rsid w:val="00263F19"/>
    <w:rsid w:val="0026574D"/>
    <w:rsid w:val="00265939"/>
    <w:rsid w:val="00266DE6"/>
    <w:rsid w:val="002732C6"/>
    <w:rsid w:val="00276C8A"/>
    <w:rsid w:val="00287091"/>
    <w:rsid w:val="00292006"/>
    <w:rsid w:val="002A0FC3"/>
    <w:rsid w:val="002A2A64"/>
    <w:rsid w:val="002A580D"/>
    <w:rsid w:val="002B3972"/>
    <w:rsid w:val="002B7206"/>
    <w:rsid w:val="002C127C"/>
    <w:rsid w:val="002D5E33"/>
    <w:rsid w:val="002D60C0"/>
    <w:rsid w:val="002F0BF6"/>
    <w:rsid w:val="002F183D"/>
    <w:rsid w:val="002F3DDE"/>
    <w:rsid w:val="003028BD"/>
    <w:rsid w:val="00305A8C"/>
    <w:rsid w:val="003251D3"/>
    <w:rsid w:val="0032662D"/>
    <w:rsid w:val="0033030C"/>
    <w:rsid w:val="00343796"/>
    <w:rsid w:val="00344D94"/>
    <w:rsid w:val="00350791"/>
    <w:rsid w:val="00352E96"/>
    <w:rsid w:val="00357EE7"/>
    <w:rsid w:val="003636BA"/>
    <w:rsid w:val="003971AC"/>
    <w:rsid w:val="003A1F45"/>
    <w:rsid w:val="003A76AF"/>
    <w:rsid w:val="003B4402"/>
    <w:rsid w:val="003C1017"/>
    <w:rsid w:val="003C2DBA"/>
    <w:rsid w:val="003C7C32"/>
    <w:rsid w:val="003D117A"/>
    <w:rsid w:val="003E2A52"/>
    <w:rsid w:val="003E3F8B"/>
    <w:rsid w:val="003F108C"/>
    <w:rsid w:val="003F3ADC"/>
    <w:rsid w:val="003F5802"/>
    <w:rsid w:val="003F5E7A"/>
    <w:rsid w:val="00416EA4"/>
    <w:rsid w:val="00426579"/>
    <w:rsid w:val="00434558"/>
    <w:rsid w:val="0043505A"/>
    <w:rsid w:val="00441597"/>
    <w:rsid w:val="00442260"/>
    <w:rsid w:val="004427BE"/>
    <w:rsid w:val="00444C1B"/>
    <w:rsid w:val="0044563F"/>
    <w:rsid w:val="00446981"/>
    <w:rsid w:val="00456F5C"/>
    <w:rsid w:val="00462312"/>
    <w:rsid w:val="004624B1"/>
    <w:rsid w:val="00470419"/>
    <w:rsid w:val="00471942"/>
    <w:rsid w:val="004736E9"/>
    <w:rsid w:val="00477D9B"/>
    <w:rsid w:val="0048658D"/>
    <w:rsid w:val="00486891"/>
    <w:rsid w:val="00491371"/>
    <w:rsid w:val="004929EE"/>
    <w:rsid w:val="004975E1"/>
    <w:rsid w:val="00497903"/>
    <w:rsid w:val="004A2B47"/>
    <w:rsid w:val="004A5A86"/>
    <w:rsid w:val="004B002B"/>
    <w:rsid w:val="004B2C53"/>
    <w:rsid w:val="004B75C4"/>
    <w:rsid w:val="004C5496"/>
    <w:rsid w:val="004C6D72"/>
    <w:rsid w:val="004D6D42"/>
    <w:rsid w:val="004D7AC8"/>
    <w:rsid w:val="004E6B78"/>
    <w:rsid w:val="004F4CE2"/>
    <w:rsid w:val="00501FC2"/>
    <w:rsid w:val="0050341C"/>
    <w:rsid w:val="00514335"/>
    <w:rsid w:val="00531861"/>
    <w:rsid w:val="00535F9C"/>
    <w:rsid w:val="005502EF"/>
    <w:rsid w:val="00553B5A"/>
    <w:rsid w:val="005571B6"/>
    <w:rsid w:val="005610FA"/>
    <w:rsid w:val="00562928"/>
    <w:rsid w:val="005704BA"/>
    <w:rsid w:val="0057384C"/>
    <w:rsid w:val="00576DC6"/>
    <w:rsid w:val="005777A4"/>
    <w:rsid w:val="00584206"/>
    <w:rsid w:val="00591951"/>
    <w:rsid w:val="00594A15"/>
    <w:rsid w:val="00596B7A"/>
    <w:rsid w:val="005A4143"/>
    <w:rsid w:val="005B12D3"/>
    <w:rsid w:val="005B32D3"/>
    <w:rsid w:val="005B45DF"/>
    <w:rsid w:val="005B760D"/>
    <w:rsid w:val="005C0548"/>
    <w:rsid w:val="005C27A7"/>
    <w:rsid w:val="005D345F"/>
    <w:rsid w:val="005E0ACD"/>
    <w:rsid w:val="005E1B10"/>
    <w:rsid w:val="005E2B19"/>
    <w:rsid w:val="005F041A"/>
    <w:rsid w:val="005F0684"/>
    <w:rsid w:val="005F18EA"/>
    <w:rsid w:val="005F66C2"/>
    <w:rsid w:val="006229D7"/>
    <w:rsid w:val="0063139C"/>
    <w:rsid w:val="00633CAD"/>
    <w:rsid w:val="00634550"/>
    <w:rsid w:val="00637BF0"/>
    <w:rsid w:val="0064226D"/>
    <w:rsid w:val="00642285"/>
    <w:rsid w:val="0064283E"/>
    <w:rsid w:val="00643F3A"/>
    <w:rsid w:val="0065367A"/>
    <w:rsid w:val="00654535"/>
    <w:rsid w:val="0065596A"/>
    <w:rsid w:val="0066038D"/>
    <w:rsid w:val="00660B4A"/>
    <w:rsid w:val="00671E06"/>
    <w:rsid w:val="006828CD"/>
    <w:rsid w:val="00682CF1"/>
    <w:rsid w:val="00686AFA"/>
    <w:rsid w:val="00692912"/>
    <w:rsid w:val="006A716A"/>
    <w:rsid w:val="006B593B"/>
    <w:rsid w:val="006C12F1"/>
    <w:rsid w:val="006C5D03"/>
    <w:rsid w:val="006D0760"/>
    <w:rsid w:val="006D2356"/>
    <w:rsid w:val="006D4BC5"/>
    <w:rsid w:val="006D76B4"/>
    <w:rsid w:val="006E337A"/>
    <w:rsid w:val="006E5001"/>
    <w:rsid w:val="006E735B"/>
    <w:rsid w:val="006F55B3"/>
    <w:rsid w:val="00707AE1"/>
    <w:rsid w:val="007112F8"/>
    <w:rsid w:val="007159DC"/>
    <w:rsid w:val="00717FF2"/>
    <w:rsid w:val="00720FE1"/>
    <w:rsid w:val="007215B6"/>
    <w:rsid w:val="007219F8"/>
    <w:rsid w:val="00745151"/>
    <w:rsid w:val="0074587E"/>
    <w:rsid w:val="007514FE"/>
    <w:rsid w:val="00753385"/>
    <w:rsid w:val="00756488"/>
    <w:rsid w:val="007565E5"/>
    <w:rsid w:val="00761E20"/>
    <w:rsid w:val="0076272A"/>
    <w:rsid w:val="00775033"/>
    <w:rsid w:val="00790166"/>
    <w:rsid w:val="00791874"/>
    <w:rsid w:val="00791F88"/>
    <w:rsid w:val="00793B1E"/>
    <w:rsid w:val="007A2422"/>
    <w:rsid w:val="007A30FE"/>
    <w:rsid w:val="007A45AC"/>
    <w:rsid w:val="007A705D"/>
    <w:rsid w:val="007B7D24"/>
    <w:rsid w:val="007C2BCE"/>
    <w:rsid w:val="007C4D3D"/>
    <w:rsid w:val="007D6F13"/>
    <w:rsid w:val="007E682A"/>
    <w:rsid w:val="007E7B2E"/>
    <w:rsid w:val="007F1750"/>
    <w:rsid w:val="007F49C9"/>
    <w:rsid w:val="00812133"/>
    <w:rsid w:val="0081222D"/>
    <w:rsid w:val="00827F19"/>
    <w:rsid w:val="00830708"/>
    <w:rsid w:val="00830AA8"/>
    <w:rsid w:val="008422CD"/>
    <w:rsid w:val="0084231D"/>
    <w:rsid w:val="008435A8"/>
    <w:rsid w:val="00847C78"/>
    <w:rsid w:val="0085194A"/>
    <w:rsid w:val="008568AE"/>
    <w:rsid w:val="00862F11"/>
    <w:rsid w:val="00874C7D"/>
    <w:rsid w:val="0088064F"/>
    <w:rsid w:val="00883564"/>
    <w:rsid w:val="00892A1B"/>
    <w:rsid w:val="008953B1"/>
    <w:rsid w:val="00895CDE"/>
    <w:rsid w:val="008A373D"/>
    <w:rsid w:val="008B0F85"/>
    <w:rsid w:val="008C14DD"/>
    <w:rsid w:val="008C552A"/>
    <w:rsid w:val="008D4C90"/>
    <w:rsid w:val="008E1C17"/>
    <w:rsid w:val="008E33E5"/>
    <w:rsid w:val="008E5650"/>
    <w:rsid w:val="008F362B"/>
    <w:rsid w:val="008F580C"/>
    <w:rsid w:val="008F64A6"/>
    <w:rsid w:val="00906D6C"/>
    <w:rsid w:val="00910A78"/>
    <w:rsid w:val="00922CA9"/>
    <w:rsid w:val="00924AD7"/>
    <w:rsid w:val="009342EB"/>
    <w:rsid w:val="00946B96"/>
    <w:rsid w:val="00952AB9"/>
    <w:rsid w:val="00955474"/>
    <w:rsid w:val="00962CF9"/>
    <w:rsid w:val="009822D3"/>
    <w:rsid w:val="009853E6"/>
    <w:rsid w:val="00986A92"/>
    <w:rsid w:val="00996DF9"/>
    <w:rsid w:val="009978F4"/>
    <w:rsid w:val="009A6A12"/>
    <w:rsid w:val="009C4512"/>
    <w:rsid w:val="009D0640"/>
    <w:rsid w:val="009D28F1"/>
    <w:rsid w:val="009D2AD2"/>
    <w:rsid w:val="009D484A"/>
    <w:rsid w:val="009D58AC"/>
    <w:rsid w:val="009E5CA3"/>
    <w:rsid w:val="009E6094"/>
    <w:rsid w:val="009F2C82"/>
    <w:rsid w:val="009F7F02"/>
    <w:rsid w:val="00A017AA"/>
    <w:rsid w:val="00A05927"/>
    <w:rsid w:val="00A10017"/>
    <w:rsid w:val="00A111C3"/>
    <w:rsid w:val="00A1304B"/>
    <w:rsid w:val="00A14270"/>
    <w:rsid w:val="00A1593B"/>
    <w:rsid w:val="00A170F6"/>
    <w:rsid w:val="00A17410"/>
    <w:rsid w:val="00A211BC"/>
    <w:rsid w:val="00A41EDE"/>
    <w:rsid w:val="00A423D6"/>
    <w:rsid w:val="00A5160B"/>
    <w:rsid w:val="00A51CAD"/>
    <w:rsid w:val="00A5356B"/>
    <w:rsid w:val="00A7238E"/>
    <w:rsid w:val="00A75FA3"/>
    <w:rsid w:val="00A765AA"/>
    <w:rsid w:val="00A9010C"/>
    <w:rsid w:val="00AA4D1C"/>
    <w:rsid w:val="00AA4FD5"/>
    <w:rsid w:val="00AA6F79"/>
    <w:rsid w:val="00AA74C4"/>
    <w:rsid w:val="00AB5330"/>
    <w:rsid w:val="00AB55EB"/>
    <w:rsid w:val="00AB731A"/>
    <w:rsid w:val="00AB75FA"/>
    <w:rsid w:val="00AC1AD6"/>
    <w:rsid w:val="00AC4558"/>
    <w:rsid w:val="00AC587C"/>
    <w:rsid w:val="00AD0343"/>
    <w:rsid w:val="00AD2F23"/>
    <w:rsid w:val="00AD525A"/>
    <w:rsid w:val="00AE6777"/>
    <w:rsid w:val="00AE6C50"/>
    <w:rsid w:val="00AF2EFA"/>
    <w:rsid w:val="00AF7F6F"/>
    <w:rsid w:val="00B00A08"/>
    <w:rsid w:val="00B07933"/>
    <w:rsid w:val="00B177C3"/>
    <w:rsid w:val="00B2564E"/>
    <w:rsid w:val="00B2734C"/>
    <w:rsid w:val="00B32A6E"/>
    <w:rsid w:val="00B37039"/>
    <w:rsid w:val="00B46FB2"/>
    <w:rsid w:val="00B5066E"/>
    <w:rsid w:val="00B63E5D"/>
    <w:rsid w:val="00B72FF6"/>
    <w:rsid w:val="00B76267"/>
    <w:rsid w:val="00B80999"/>
    <w:rsid w:val="00B90167"/>
    <w:rsid w:val="00B92488"/>
    <w:rsid w:val="00B93B31"/>
    <w:rsid w:val="00B957F8"/>
    <w:rsid w:val="00BA1E91"/>
    <w:rsid w:val="00BA2036"/>
    <w:rsid w:val="00BA343F"/>
    <w:rsid w:val="00BA3DB1"/>
    <w:rsid w:val="00BA5C82"/>
    <w:rsid w:val="00BC03B8"/>
    <w:rsid w:val="00BC1E51"/>
    <w:rsid w:val="00BC7296"/>
    <w:rsid w:val="00BD198F"/>
    <w:rsid w:val="00BE421B"/>
    <w:rsid w:val="00BF2DD9"/>
    <w:rsid w:val="00C14F09"/>
    <w:rsid w:val="00C203FA"/>
    <w:rsid w:val="00C22D15"/>
    <w:rsid w:val="00C23C1A"/>
    <w:rsid w:val="00C33CC0"/>
    <w:rsid w:val="00C352E7"/>
    <w:rsid w:val="00C3712D"/>
    <w:rsid w:val="00C411AC"/>
    <w:rsid w:val="00C43D34"/>
    <w:rsid w:val="00C450E0"/>
    <w:rsid w:val="00C50563"/>
    <w:rsid w:val="00C531E6"/>
    <w:rsid w:val="00C602FF"/>
    <w:rsid w:val="00C61C91"/>
    <w:rsid w:val="00C740FF"/>
    <w:rsid w:val="00C7414F"/>
    <w:rsid w:val="00C74A6B"/>
    <w:rsid w:val="00C81AB5"/>
    <w:rsid w:val="00C821FF"/>
    <w:rsid w:val="00C8289D"/>
    <w:rsid w:val="00C84D4A"/>
    <w:rsid w:val="00C9232F"/>
    <w:rsid w:val="00C94D79"/>
    <w:rsid w:val="00CA2B8E"/>
    <w:rsid w:val="00CA3700"/>
    <w:rsid w:val="00CA6F58"/>
    <w:rsid w:val="00CB1877"/>
    <w:rsid w:val="00CB39EB"/>
    <w:rsid w:val="00CC1F15"/>
    <w:rsid w:val="00CC6045"/>
    <w:rsid w:val="00CD47AD"/>
    <w:rsid w:val="00CD7996"/>
    <w:rsid w:val="00CF52EE"/>
    <w:rsid w:val="00CF6C6A"/>
    <w:rsid w:val="00D0378A"/>
    <w:rsid w:val="00D04420"/>
    <w:rsid w:val="00D11B79"/>
    <w:rsid w:val="00D148DE"/>
    <w:rsid w:val="00D21267"/>
    <w:rsid w:val="00D374E3"/>
    <w:rsid w:val="00D55722"/>
    <w:rsid w:val="00D65DB4"/>
    <w:rsid w:val="00D72DCA"/>
    <w:rsid w:val="00D75F12"/>
    <w:rsid w:val="00D80D2F"/>
    <w:rsid w:val="00D81955"/>
    <w:rsid w:val="00D857B2"/>
    <w:rsid w:val="00D8727E"/>
    <w:rsid w:val="00D900B2"/>
    <w:rsid w:val="00D934CF"/>
    <w:rsid w:val="00DA2066"/>
    <w:rsid w:val="00DA2EFA"/>
    <w:rsid w:val="00DB72C8"/>
    <w:rsid w:val="00DB74AA"/>
    <w:rsid w:val="00DD4347"/>
    <w:rsid w:val="00DE00EA"/>
    <w:rsid w:val="00E01A4A"/>
    <w:rsid w:val="00E032AC"/>
    <w:rsid w:val="00E0739A"/>
    <w:rsid w:val="00E1456D"/>
    <w:rsid w:val="00E16466"/>
    <w:rsid w:val="00E210DF"/>
    <w:rsid w:val="00E2338C"/>
    <w:rsid w:val="00E43096"/>
    <w:rsid w:val="00E45128"/>
    <w:rsid w:val="00E509A3"/>
    <w:rsid w:val="00E5326B"/>
    <w:rsid w:val="00E55186"/>
    <w:rsid w:val="00E569CD"/>
    <w:rsid w:val="00E56AB6"/>
    <w:rsid w:val="00E57F17"/>
    <w:rsid w:val="00E60530"/>
    <w:rsid w:val="00E632CF"/>
    <w:rsid w:val="00E64D07"/>
    <w:rsid w:val="00E6513E"/>
    <w:rsid w:val="00E65CD3"/>
    <w:rsid w:val="00E73AD4"/>
    <w:rsid w:val="00E75225"/>
    <w:rsid w:val="00E75B72"/>
    <w:rsid w:val="00E773BF"/>
    <w:rsid w:val="00E84853"/>
    <w:rsid w:val="00E87254"/>
    <w:rsid w:val="00E93C2D"/>
    <w:rsid w:val="00E950E4"/>
    <w:rsid w:val="00EA105B"/>
    <w:rsid w:val="00EA3802"/>
    <w:rsid w:val="00EA45B9"/>
    <w:rsid w:val="00EB3CD3"/>
    <w:rsid w:val="00EC5078"/>
    <w:rsid w:val="00ED78D0"/>
    <w:rsid w:val="00ED7A86"/>
    <w:rsid w:val="00EF25C9"/>
    <w:rsid w:val="00EF6B07"/>
    <w:rsid w:val="00F06642"/>
    <w:rsid w:val="00F06F2F"/>
    <w:rsid w:val="00F124F4"/>
    <w:rsid w:val="00F17B72"/>
    <w:rsid w:val="00F20437"/>
    <w:rsid w:val="00F22393"/>
    <w:rsid w:val="00F228D3"/>
    <w:rsid w:val="00F26488"/>
    <w:rsid w:val="00F348A9"/>
    <w:rsid w:val="00F34FB8"/>
    <w:rsid w:val="00F3629C"/>
    <w:rsid w:val="00F425DA"/>
    <w:rsid w:val="00F4345F"/>
    <w:rsid w:val="00F52073"/>
    <w:rsid w:val="00F54279"/>
    <w:rsid w:val="00F60986"/>
    <w:rsid w:val="00F6292A"/>
    <w:rsid w:val="00F70790"/>
    <w:rsid w:val="00F716D7"/>
    <w:rsid w:val="00F74972"/>
    <w:rsid w:val="00F85725"/>
    <w:rsid w:val="00F8776F"/>
    <w:rsid w:val="00F87B86"/>
    <w:rsid w:val="00F939AD"/>
    <w:rsid w:val="00F970A9"/>
    <w:rsid w:val="00F972DA"/>
    <w:rsid w:val="00FA2227"/>
    <w:rsid w:val="00FA25EA"/>
    <w:rsid w:val="00FB2314"/>
    <w:rsid w:val="00FC26DB"/>
    <w:rsid w:val="00FC5CC1"/>
    <w:rsid w:val="00FD0E76"/>
    <w:rsid w:val="00FD1F0B"/>
    <w:rsid w:val="00FD6C38"/>
    <w:rsid w:val="00FD7CFB"/>
    <w:rsid w:val="00FE13FD"/>
    <w:rsid w:val="00FE1477"/>
    <w:rsid w:val="00FE2052"/>
    <w:rsid w:val="00FF0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92187"/>
  <w14:defaultImageDpi w14:val="32767"/>
  <w15:chartTrackingRefBased/>
  <w15:docId w15:val="{F45E455F-C1CB-4788-9AE6-3C4BEA90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07"/>
    <w:rPr>
      <w:rFonts w:ascii="Times New Roman" w:eastAsia="MS Mincho" w:hAnsi="Times New Roman"/>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6B07"/>
    <w:pPr>
      <w:tabs>
        <w:tab w:val="center" w:pos="4252"/>
        <w:tab w:val="right" w:pos="8504"/>
      </w:tabs>
    </w:pPr>
    <w:rPr>
      <w:rFonts w:ascii="Calibri" w:eastAsia="Calibri" w:hAnsi="Calibri"/>
      <w:sz w:val="22"/>
      <w:szCs w:val="22"/>
      <w:lang w:val="es-ES"/>
    </w:rPr>
  </w:style>
  <w:style w:type="character" w:customStyle="1" w:styleId="EncabezadoCar">
    <w:name w:val="Encabezado Car"/>
    <w:link w:val="Encabezado"/>
    <w:uiPriority w:val="99"/>
    <w:rsid w:val="00EF6B07"/>
    <w:rPr>
      <w:rFonts w:ascii="Calibri" w:eastAsia="Calibri" w:hAnsi="Calibri" w:cs="Times New Roman"/>
      <w:sz w:val="22"/>
      <w:szCs w:val="22"/>
      <w:lang w:val="es-ES"/>
    </w:rPr>
  </w:style>
  <w:style w:type="paragraph" w:styleId="Piedepgina">
    <w:name w:val="footer"/>
    <w:basedOn w:val="Normal"/>
    <w:link w:val="PiedepginaCar"/>
    <w:uiPriority w:val="99"/>
    <w:unhideWhenUsed/>
    <w:rsid w:val="00EF6B07"/>
    <w:pPr>
      <w:tabs>
        <w:tab w:val="center" w:pos="4252"/>
        <w:tab w:val="right" w:pos="8504"/>
      </w:tabs>
    </w:pPr>
  </w:style>
  <w:style w:type="character" w:customStyle="1" w:styleId="PiedepginaCar">
    <w:name w:val="Pie de página Car"/>
    <w:link w:val="Piedepgina"/>
    <w:uiPriority w:val="99"/>
    <w:rsid w:val="00EF6B07"/>
    <w:rPr>
      <w:rFonts w:ascii="Times New Roman" w:eastAsia="MS Mincho" w:hAnsi="Times New Roman" w:cs="Times New Roman"/>
      <w:lang w:val="en-US"/>
    </w:rPr>
  </w:style>
  <w:style w:type="table" w:styleId="Tablaconcuadrcula">
    <w:name w:val="Table Grid"/>
    <w:basedOn w:val="Tablanormal"/>
    <w:uiPriority w:val="39"/>
    <w:rsid w:val="00127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A343F"/>
    <w:rPr>
      <w:sz w:val="16"/>
      <w:szCs w:val="16"/>
    </w:rPr>
  </w:style>
  <w:style w:type="paragraph" w:styleId="Textocomentario">
    <w:name w:val="annotation text"/>
    <w:basedOn w:val="Normal"/>
    <w:link w:val="TextocomentarioCar"/>
    <w:uiPriority w:val="99"/>
    <w:semiHidden/>
    <w:unhideWhenUsed/>
    <w:rsid w:val="00BA343F"/>
    <w:rPr>
      <w:sz w:val="20"/>
      <w:szCs w:val="20"/>
    </w:rPr>
  </w:style>
  <w:style w:type="character" w:customStyle="1" w:styleId="TextocomentarioCar">
    <w:name w:val="Texto comentario Car"/>
    <w:link w:val="Textocomentario"/>
    <w:uiPriority w:val="99"/>
    <w:semiHidden/>
    <w:rsid w:val="00BA343F"/>
    <w:rPr>
      <w:rFonts w:ascii="Times New Roman" w:eastAsia="MS Mincho" w:hAnsi="Times New Roman"/>
    </w:rPr>
  </w:style>
  <w:style w:type="paragraph" w:styleId="Asuntodelcomentario">
    <w:name w:val="annotation subject"/>
    <w:basedOn w:val="Textocomentario"/>
    <w:next w:val="Textocomentario"/>
    <w:link w:val="AsuntodelcomentarioCar"/>
    <w:uiPriority w:val="99"/>
    <w:semiHidden/>
    <w:unhideWhenUsed/>
    <w:rsid w:val="00BA343F"/>
    <w:rPr>
      <w:b/>
      <w:bCs/>
    </w:rPr>
  </w:style>
  <w:style w:type="character" w:customStyle="1" w:styleId="AsuntodelcomentarioCar">
    <w:name w:val="Asunto del comentario Car"/>
    <w:link w:val="Asuntodelcomentario"/>
    <w:uiPriority w:val="99"/>
    <w:semiHidden/>
    <w:rsid w:val="00BA343F"/>
    <w:rPr>
      <w:rFonts w:ascii="Times New Roman" w:eastAsia="MS Mincho" w:hAnsi="Times New Roman"/>
      <w:b/>
      <w:bCs/>
    </w:rPr>
  </w:style>
  <w:style w:type="paragraph" w:styleId="Revisin">
    <w:name w:val="Revision"/>
    <w:hidden/>
    <w:uiPriority w:val="99"/>
    <w:semiHidden/>
    <w:rsid w:val="00BA343F"/>
    <w:rPr>
      <w:rFonts w:ascii="Times New Roman" w:eastAsia="MS Mincho" w:hAnsi="Times New Roman"/>
      <w:sz w:val="24"/>
      <w:szCs w:val="24"/>
      <w:lang w:val="en-US" w:eastAsia="en-US"/>
    </w:rPr>
  </w:style>
  <w:style w:type="paragraph" w:styleId="Textodeglobo">
    <w:name w:val="Balloon Text"/>
    <w:basedOn w:val="Normal"/>
    <w:link w:val="TextodegloboCar"/>
    <w:uiPriority w:val="99"/>
    <w:semiHidden/>
    <w:unhideWhenUsed/>
    <w:rsid w:val="00BA343F"/>
    <w:rPr>
      <w:rFonts w:ascii="Segoe UI" w:hAnsi="Segoe UI" w:cs="Segoe UI"/>
      <w:sz w:val="18"/>
      <w:szCs w:val="18"/>
    </w:rPr>
  </w:style>
  <w:style w:type="character" w:customStyle="1" w:styleId="TextodegloboCar">
    <w:name w:val="Texto de globo Car"/>
    <w:link w:val="Textodeglobo"/>
    <w:uiPriority w:val="99"/>
    <w:semiHidden/>
    <w:rsid w:val="00BA343F"/>
    <w:rPr>
      <w:rFonts w:ascii="Segoe UI" w:eastAsia="MS Mincho" w:hAnsi="Segoe UI" w:cs="Segoe UI"/>
      <w:sz w:val="18"/>
      <w:szCs w:val="18"/>
    </w:rPr>
  </w:style>
  <w:style w:type="character" w:styleId="Hipervnculo">
    <w:name w:val="Hyperlink"/>
    <w:uiPriority w:val="99"/>
    <w:unhideWhenUsed/>
    <w:rsid w:val="003F108C"/>
    <w:rPr>
      <w:color w:val="0563C1"/>
      <w:u w:val="single"/>
    </w:rPr>
  </w:style>
  <w:style w:type="character" w:styleId="Mencinsinresolver">
    <w:name w:val="Unresolved Mention"/>
    <w:uiPriority w:val="99"/>
    <w:semiHidden/>
    <w:unhideWhenUsed/>
    <w:rsid w:val="003F5E7A"/>
    <w:rPr>
      <w:color w:val="605E5C"/>
      <w:shd w:val="clear" w:color="auto" w:fill="E1DFDD"/>
    </w:rPr>
  </w:style>
  <w:style w:type="paragraph" w:styleId="Prrafodelista">
    <w:name w:val="List Paragraph"/>
    <w:basedOn w:val="Normal"/>
    <w:uiPriority w:val="34"/>
    <w:qFormat/>
    <w:rsid w:val="00177390"/>
    <w:pPr>
      <w:ind w:left="708"/>
    </w:pPr>
  </w:style>
  <w:style w:type="paragraph" w:styleId="Textoindependiente">
    <w:name w:val="Body Text"/>
    <w:basedOn w:val="Normal"/>
    <w:link w:val="TextoindependienteCar"/>
    <w:uiPriority w:val="1"/>
    <w:qFormat/>
    <w:rsid w:val="00BE421B"/>
    <w:pPr>
      <w:widowControl w:val="0"/>
      <w:autoSpaceDE w:val="0"/>
      <w:autoSpaceDN w:val="0"/>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BE421B"/>
    <w:rPr>
      <w:rFonts w:ascii="Arial MT" w:eastAsia="Arial MT" w:hAnsi="Arial MT" w:cs="Arial MT"/>
      <w:sz w:val="21"/>
      <w:szCs w:val="21"/>
      <w:lang w:val="es-ES" w:eastAsia="en-US"/>
    </w:rPr>
  </w:style>
  <w:style w:type="paragraph" w:styleId="Ttulo">
    <w:name w:val="Title"/>
    <w:basedOn w:val="Normal"/>
    <w:link w:val="TtuloCar"/>
    <w:uiPriority w:val="10"/>
    <w:qFormat/>
    <w:rsid w:val="00BE421B"/>
    <w:pPr>
      <w:widowControl w:val="0"/>
      <w:autoSpaceDE w:val="0"/>
      <w:autoSpaceDN w:val="0"/>
      <w:ind w:left="5515"/>
    </w:pPr>
    <w:rPr>
      <w:rFonts w:ascii="Arial" w:eastAsia="Arial" w:hAnsi="Arial" w:cs="Arial"/>
      <w:b/>
      <w:bCs/>
      <w:i/>
      <w:iCs/>
      <w:sz w:val="22"/>
      <w:szCs w:val="22"/>
      <w:lang w:val="es-ES"/>
    </w:rPr>
  </w:style>
  <w:style w:type="character" w:customStyle="1" w:styleId="TtuloCar">
    <w:name w:val="Título Car"/>
    <w:basedOn w:val="Fuentedeprrafopredeter"/>
    <w:link w:val="Ttulo"/>
    <w:uiPriority w:val="10"/>
    <w:rsid w:val="00BE421B"/>
    <w:rPr>
      <w:rFonts w:ascii="Arial" w:eastAsia="Arial" w:hAnsi="Arial" w:cs="Arial"/>
      <w:b/>
      <w:bCs/>
      <w:i/>
      <w:iCs/>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0833">
      <w:bodyDiv w:val="1"/>
      <w:marLeft w:val="0"/>
      <w:marRight w:val="0"/>
      <w:marTop w:val="0"/>
      <w:marBottom w:val="0"/>
      <w:divBdr>
        <w:top w:val="none" w:sz="0" w:space="0" w:color="auto"/>
        <w:left w:val="none" w:sz="0" w:space="0" w:color="auto"/>
        <w:bottom w:val="none" w:sz="0" w:space="0" w:color="auto"/>
        <w:right w:val="none" w:sz="0" w:space="0" w:color="auto"/>
      </w:divBdr>
    </w:div>
    <w:div w:id="252667921">
      <w:bodyDiv w:val="1"/>
      <w:marLeft w:val="0"/>
      <w:marRight w:val="0"/>
      <w:marTop w:val="0"/>
      <w:marBottom w:val="0"/>
      <w:divBdr>
        <w:top w:val="none" w:sz="0" w:space="0" w:color="auto"/>
        <w:left w:val="none" w:sz="0" w:space="0" w:color="auto"/>
        <w:bottom w:val="none" w:sz="0" w:space="0" w:color="auto"/>
        <w:right w:val="none" w:sz="0" w:space="0" w:color="auto"/>
      </w:divBdr>
    </w:div>
    <w:div w:id="363411986">
      <w:bodyDiv w:val="1"/>
      <w:marLeft w:val="0"/>
      <w:marRight w:val="0"/>
      <w:marTop w:val="0"/>
      <w:marBottom w:val="0"/>
      <w:divBdr>
        <w:top w:val="none" w:sz="0" w:space="0" w:color="auto"/>
        <w:left w:val="none" w:sz="0" w:space="0" w:color="auto"/>
        <w:bottom w:val="none" w:sz="0" w:space="0" w:color="auto"/>
        <w:right w:val="none" w:sz="0" w:space="0" w:color="auto"/>
      </w:divBdr>
    </w:div>
    <w:div w:id="605160527">
      <w:bodyDiv w:val="1"/>
      <w:marLeft w:val="0"/>
      <w:marRight w:val="0"/>
      <w:marTop w:val="0"/>
      <w:marBottom w:val="0"/>
      <w:divBdr>
        <w:top w:val="none" w:sz="0" w:space="0" w:color="auto"/>
        <w:left w:val="none" w:sz="0" w:space="0" w:color="auto"/>
        <w:bottom w:val="none" w:sz="0" w:space="0" w:color="auto"/>
        <w:right w:val="none" w:sz="0" w:space="0" w:color="auto"/>
      </w:divBdr>
    </w:div>
    <w:div w:id="655035884">
      <w:bodyDiv w:val="1"/>
      <w:marLeft w:val="0"/>
      <w:marRight w:val="0"/>
      <w:marTop w:val="0"/>
      <w:marBottom w:val="0"/>
      <w:divBdr>
        <w:top w:val="none" w:sz="0" w:space="0" w:color="auto"/>
        <w:left w:val="none" w:sz="0" w:space="0" w:color="auto"/>
        <w:bottom w:val="none" w:sz="0" w:space="0" w:color="auto"/>
        <w:right w:val="none" w:sz="0" w:space="0" w:color="auto"/>
      </w:divBdr>
    </w:div>
    <w:div w:id="1066949061">
      <w:bodyDiv w:val="1"/>
      <w:marLeft w:val="0"/>
      <w:marRight w:val="0"/>
      <w:marTop w:val="0"/>
      <w:marBottom w:val="0"/>
      <w:divBdr>
        <w:top w:val="none" w:sz="0" w:space="0" w:color="auto"/>
        <w:left w:val="none" w:sz="0" w:space="0" w:color="auto"/>
        <w:bottom w:val="none" w:sz="0" w:space="0" w:color="auto"/>
        <w:right w:val="none" w:sz="0" w:space="0" w:color="auto"/>
      </w:divBdr>
    </w:div>
    <w:div w:id="1269117798">
      <w:bodyDiv w:val="1"/>
      <w:marLeft w:val="0"/>
      <w:marRight w:val="0"/>
      <w:marTop w:val="0"/>
      <w:marBottom w:val="0"/>
      <w:divBdr>
        <w:top w:val="none" w:sz="0" w:space="0" w:color="auto"/>
        <w:left w:val="none" w:sz="0" w:space="0" w:color="auto"/>
        <w:bottom w:val="none" w:sz="0" w:space="0" w:color="auto"/>
        <w:right w:val="none" w:sz="0" w:space="0" w:color="auto"/>
      </w:divBdr>
    </w:div>
    <w:div w:id="1803770278">
      <w:bodyDiv w:val="1"/>
      <w:marLeft w:val="0"/>
      <w:marRight w:val="0"/>
      <w:marTop w:val="0"/>
      <w:marBottom w:val="0"/>
      <w:divBdr>
        <w:top w:val="none" w:sz="0" w:space="0" w:color="auto"/>
        <w:left w:val="none" w:sz="0" w:space="0" w:color="auto"/>
        <w:bottom w:val="none" w:sz="0" w:space="0" w:color="auto"/>
        <w:right w:val="none" w:sz="0" w:space="0" w:color="auto"/>
      </w:divBdr>
    </w:div>
    <w:div w:id="18462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4.2 Interactive dialogue with SR and Chair of EMRTD</Category>
    <Doctype xmlns="d42e65b2-cf21-49c1-b27d-d23f90380c0e">input</Doctype>
    <Contributor xmlns="d42e65b2-cf21-49c1-b27d-d23f90380c0e">Venezuela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2B106A3-FDB4-4BD7-AAB6-278CDACF997C}"/>
</file>

<file path=customXml/itemProps2.xml><?xml version="1.0" encoding="utf-8"?>
<ds:datastoreItem xmlns:ds="http://schemas.openxmlformats.org/officeDocument/2006/customXml" ds:itemID="{13F9CF2A-37D2-46D9-88A7-77D556440D9F}"/>
</file>

<file path=customXml/itemProps3.xml><?xml version="1.0" encoding="utf-8"?>
<ds:datastoreItem xmlns:ds="http://schemas.openxmlformats.org/officeDocument/2006/customXml" ds:itemID="{D45D508F-C6F0-4857-A068-3412A4ED00FF}"/>
</file>

<file path=docProps/app.xml><?xml version="1.0" encoding="utf-8"?>
<Properties xmlns="http://schemas.openxmlformats.org/officeDocument/2006/extended-properties" xmlns:vt="http://schemas.openxmlformats.org/officeDocument/2006/docPropsVTypes">
  <Template>Normal</Template>
  <TotalTime>4</TotalTime>
  <Pages>3</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Rodriguez</dc:creator>
  <cp:keywords/>
  <dc:description/>
  <cp:lastModifiedBy>Emilio Segundo Barroeta Guillén</cp:lastModifiedBy>
  <cp:revision>4</cp:revision>
  <cp:lastPrinted>2021-03-29T08:51:00Z</cp:lastPrinted>
  <dcterms:created xsi:type="dcterms:W3CDTF">2021-11-22T07:37:00Z</dcterms:created>
  <dcterms:modified xsi:type="dcterms:W3CDTF">2022-05-14T13:37:00Z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