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3EC64" w14:textId="77777777" w:rsidR="00EE21E2" w:rsidRPr="00A43E99" w:rsidRDefault="00EE21E2" w:rsidP="008D6AAA">
      <w:pPr>
        <w:rPr>
          <w:rFonts w:asciiTheme="minorHAnsi" w:hAnsiTheme="minorHAnsi" w:cstheme="minorHAnsi"/>
        </w:rPr>
      </w:pPr>
    </w:p>
    <w:p w14:paraId="037496F8" w14:textId="0D7EA746" w:rsidR="00B75C78" w:rsidRPr="00A43E99" w:rsidRDefault="008D6AAA" w:rsidP="008D6AAA">
      <w:pPr>
        <w:rPr>
          <w:rFonts w:asciiTheme="minorHAnsi" w:hAnsiTheme="minorHAnsi" w:cstheme="minorHAnsi"/>
        </w:rPr>
      </w:pPr>
      <w:r w:rsidRPr="00A43E99">
        <w:rPr>
          <w:rFonts w:asciiTheme="minorHAnsi" w:hAnsiTheme="minorHAnsi" w:cstheme="minorHAnsi"/>
        </w:rPr>
        <w:t xml:space="preserve">In response to the request for </w:t>
      </w:r>
      <w:r w:rsidR="005A708D" w:rsidRPr="00A43E99">
        <w:rPr>
          <w:rFonts w:asciiTheme="minorHAnsi" w:hAnsiTheme="minorHAnsi" w:cstheme="minorHAnsi"/>
        </w:rPr>
        <w:t>input from the OHCHR</w:t>
      </w:r>
      <w:r w:rsidRPr="00A43E99">
        <w:rPr>
          <w:rFonts w:asciiTheme="minorHAnsi" w:hAnsiTheme="minorHAnsi" w:cstheme="minorHAnsi"/>
        </w:rPr>
        <w:t xml:space="preserve">, </w:t>
      </w:r>
      <w:r w:rsidR="004A6797" w:rsidRPr="00A43E99">
        <w:rPr>
          <w:rFonts w:asciiTheme="minorHAnsi" w:hAnsiTheme="minorHAnsi" w:cstheme="minorHAnsi"/>
        </w:rPr>
        <w:t xml:space="preserve">the </w:t>
      </w:r>
      <w:r w:rsidR="004A6797" w:rsidRPr="00A43E99">
        <w:rPr>
          <w:rFonts w:asciiTheme="minorHAnsi" w:hAnsiTheme="minorHAnsi" w:cstheme="minorHAnsi"/>
        </w:rPr>
        <w:t>African-Caribbean Institute (ACI</w:t>
      </w:r>
      <w:r w:rsidR="004A6797" w:rsidRPr="00A43E99">
        <w:rPr>
          <w:rFonts w:asciiTheme="minorHAnsi" w:hAnsiTheme="minorHAnsi" w:cstheme="minorHAnsi"/>
        </w:rPr>
        <w:t xml:space="preserve">) submits the following </w:t>
      </w:r>
      <w:r w:rsidR="00B75C78" w:rsidRPr="00A43E99">
        <w:rPr>
          <w:rFonts w:asciiTheme="minorHAnsi" w:hAnsiTheme="minorHAnsi" w:cstheme="minorHAnsi"/>
        </w:rPr>
        <w:t>contributions</w:t>
      </w:r>
      <w:r w:rsidR="004A6797" w:rsidRPr="00A43E99">
        <w:rPr>
          <w:rFonts w:asciiTheme="minorHAnsi" w:hAnsiTheme="minorHAnsi" w:cstheme="minorHAnsi"/>
        </w:rPr>
        <w:t xml:space="preserve">. </w:t>
      </w:r>
    </w:p>
    <w:p w14:paraId="15758BCD" w14:textId="77777777" w:rsidR="00B75C78" w:rsidRPr="00A43E99" w:rsidRDefault="00B75C78" w:rsidP="008D6AAA">
      <w:pPr>
        <w:rPr>
          <w:rFonts w:asciiTheme="minorHAnsi" w:hAnsiTheme="minorHAnsi" w:cstheme="minorHAnsi"/>
        </w:rPr>
      </w:pPr>
    </w:p>
    <w:p w14:paraId="12224058" w14:textId="2AD055BA" w:rsidR="008D6AAA" w:rsidRPr="00A43E99" w:rsidRDefault="008D6AAA" w:rsidP="008D6AAA">
      <w:pPr>
        <w:rPr>
          <w:rFonts w:asciiTheme="minorHAnsi" w:hAnsiTheme="minorHAnsi" w:cstheme="minorHAnsi"/>
        </w:rPr>
      </w:pPr>
      <w:r w:rsidRPr="00A43E99">
        <w:rPr>
          <w:rFonts w:asciiTheme="minorHAnsi" w:hAnsiTheme="minorHAnsi" w:cstheme="minorHAnsi"/>
        </w:rPr>
        <w:t xml:space="preserve">The </w:t>
      </w:r>
      <w:r w:rsidR="005A708D" w:rsidRPr="00A43E99">
        <w:rPr>
          <w:rFonts w:asciiTheme="minorHAnsi" w:hAnsiTheme="minorHAnsi" w:cstheme="minorHAnsi"/>
        </w:rPr>
        <w:t>ACI</w:t>
      </w:r>
      <w:r w:rsidRPr="00A43E99">
        <w:rPr>
          <w:rFonts w:asciiTheme="minorHAnsi" w:hAnsiTheme="minorHAnsi" w:cstheme="minorHAnsi"/>
        </w:rPr>
        <w:t xml:space="preserve"> is a small research organization </w:t>
      </w:r>
      <w:r w:rsidR="00FA0DE5" w:rsidRPr="00A43E99">
        <w:rPr>
          <w:rFonts w:asciiTheme="minorHAnsi" w:hAnsiTheme="minorHAnsi" w:cstheme="minorHAnsi"/>
        </w:rPr>
        <w:t xml:space="preserve">based in the United States </w:t>
      </w:r>
      <w:r w:rsidRPr="00A43E99">
        <w:rPr>
          <w:rFonts w:asciiTheme="minorHAnsi" w:hAnsiTheme="minorHAnsi" w:cstheme="minorHAnsi"/>
        </w:rPr>
        <w:t>specializing in environment, global health and human rights issues. In the last decade ACI has concentrated much of its work on contemporary issues surrounding human rights, witchcraft, and witch-hunting violence in Africa.</w:t>
      </w:r>
    </w:p>
    <w:p w14:paraId="470B3607" w14:textId="77777777" w:rsidR="008D6AAA" w:rsidRPr="00A43E99" w:rsidRDefault="008D6AAA" w:rsidP="008D6AAA">
      <w:pPr>
        <w:rPr>
          <w:rFonts w:asciiTheme="minorHAnsi" w:hAnsiTheme="minorHAnsi" w:cstheme="minorHAnsi"/>
        </w:rPr>
      </w:pPr>
    </w:p>
    <w:p w14:paraId="0940F6DC" w14:textId="1D99249B" w:rsidR="008D6AAA" w:rsidRPr="00A43E99" w:rsidRDefault="008D6AAA" w:rsidP="008D6AAA">
      <w:pPr>
        <w:rPr>
          <w:rFonts w:asciiTheme="minorHAnsi" w:hAnsiTheme="minorHAnsi" w:cstheme="minorHAnsi"/>
        </w:rPr>
      </w:pPr>
      <w:r w:rsidRPr="00A43E99">
        <w:rPr>
          <w:rFonts w:asciiTheme="minorHAnsi" w:hAnsiTheme="minorHAnsi" w:cstheme="minorHAnsi"/>
        </w:rPr>
        <w:t xml:space="preserve">The Institute </w:t>
      </w:r>
      <w:proofErr w:type="gramStart"/>
      <w:r w:rsidRPr="00A43E99">
        <w:rPr>
          <w:rFonts w:asciiTheme="minorHAnsi" w:hAnsiTheme="minorHAnsi" w:cstheme="minorHAnsi"/>
        </w:rPr>
        <w:t>was established</w:t>
      </w:r>
      <w:proofErr w:type="gramEnd"/>
      <w:r w:rsidRPr="00A43E99">
        <w:rPr>
          <w:rFonts w:asciiTheme="minorHAnsi" w:hAnsiTheme="minorHAnsi" w:cstheme="minorHAnsi"/>
        </w:rPr>
        <w:t xml:space="preserve"> in 1983 by Norman Miller, professor at Dartmouth Medical School </w:t>
      </w:r>
      <w:r w:rsidR="00FA0DE5" w:rsidRPr="00A43E99">
        <w:rPr>
          <w:rFonts w:asciiTheme="minorHAnsi" w:hAnsiTheme="minorHAnsi" w:cstheme="minorHAnsi"/>
        </w:rPr>
        <w:t>(now Geisel</w:t>
      </w:r>
      <w:r w:rsidR="00CB3072" w:rsidRPr="00A43E99">
        <w:rPr>
          <w:rFonts w:asciiTheme="minorHAnsi" w:hAnsiTheme="minorHAnsi" w:cstheme="minorHAnsi"/>
        </w:rPr>
        <w:t xml:space="preserve"> School of Medicine at Dartmouth) </w:t>
      </w:r>
      <w:r w:rsidRPr="00A43E99">
        <w:rPr>
          <w:rFonts w:asciiTheme="minorHAnsi" w:hAnsiTheme="minorHAnsi" w:cstheme="minorHAnsi"/>
        </w:rPr>
        <w:t xml:space="preserve">and a correspondent in East Africa for the American Universities Field Staff. Bonnie </w:t>
      </w:r>
      <w:r w:rsidR="004E4296" w:rsidRPr="00A43E99">
        <w:rPr>
          <w:rFonts w:asciiTheme="minorHAnsi" w:hAnsiTheme="minorHAnsi" w:cstheme="minorHAnsi"/>
        </w:rPr>
        <w:t xml:space="preserve">J. </w:t>
      </w:r>
      <w:r w:rsidRPr="00A43E99">
        <w:rPr>
          <w:rFonts w:asciiTheme="minorHAnsi" w:hAnsiTheme="minorHAnsi" w:cstheme="minorHAnsi"/>
        </w:rPr>
        <w:t>Fladun</w:t>
      </w:r>
      <w:r w:rsidR="005A708D" w:rsidRPr="00A43E99">
        <w:rPr>
          <w:rFonts w:asciiTheme="minorHAnsi" w:hAnsiTheme="minorHAnsi" w:cstheme="minorHAnsi"/>
        </w:rPr>
        <w:t>g, senior research associate at ACI,</w:t>
      </w:r>
      <w:r w:rsidRPr="00A43E99">
        <w:rPr>
          <w:rFonts w:asciiTheme="minorHAnsi" w:hAnsiTheme="minorHAnsi" w:cstheme="minorHAnsi"/>
        </w:rPr>
        <w:t xml:space="preserve"> attended the</w:t>
      </w:r>
      <w:r w:rsidR="005A708D" w:rsidRPr="00A43E99">
        <w:rPr>
          <w:rFonts w:asciiTheme="minorHAnsi" w:hAnsiTheme="minorHAnsi" w:cstheme="minorHAnsi"/>
        </w:rPr>
        <w:t xml:space="preserve"> UN Expert meeting on Witchcraft and Human Rights at the UN headquarters in Geneva in 2017. I</w:t>
      </w:r>
      <w:r w:rsidRPr="00A43E99">
        <w:rPr>
          <w:rFonts w:asciiTheme="minorHAnsi" w:hAnsiTheme="minorHAnsi" w:cstheme="minorHAnsi"/>
        </w:rPr>
        <w:t>n collaboration with Drs. Simeon M</w:t>
      </w:r>
      <w:r w:rsidR="00483E9B" w:rsidRPr="00A43E99">
        <w:rPr>
          <w:rFonts w:asciiTheme="minorHAnsi" w:hAnsiTheme="minorHAnsi" w:cstheme="minorHAnsi"/>
        </w:rPr>
        <w:t>e</w:t>
      </w:r>
      <w:r w:rsidRPr="00A43E99">
        <w:rPr>
          <w:rFonts w:asciiTheme="minorHAnsi" w:hAnsiTheme="minorHAnsi" w:cstheme="minorHAnsi"/>
        </w:rPr>
        <w:t>s</w:t>
      </w:r>
      <w:r w:rsidR="00483E9B" w:rsidRPr="00A43E99">
        <w:rPr>
          <w:rFonts w:asciiTheme="minorHAnsi" w:hAnsiTheme="minorHAnsi" w:cstheme="minorHAnsi"/>
        </w:rPr>
        <w:t>a</w:t>
      </w:r>
      <w:r w:rsidRPr="00A43E99">
        <w:rPr>
          <w:rFonts w:asciiTheme="minorHAnsi" w:hAnsiTheme="minorHAnsi" w:cstheme="minorHAnsi"/>
        </w:rPr>
        <w:t>ki</w:t>
      </w:r>
      <w:r w:rsidR="005A708D" w:rsidRPr="00A43E99">
        <w:rPr>
          <w:rFonts w:asciiTheme="minorHAnsi" w:hAnsiTheme="minorHAnsi" w:cstheme="minorHAnsi"/>
        </w:rPr>
        <w:t xml:space="preserve"> and</w:t>
      </w:r>
      <w:r w:rsidRPr="00A43E99">
        <w:rPr>
          <w:rFonts w:asciiTheme="minorHAnsi" w:hAnsiTheme="minorHAnsi" w:cstheme="minorHAnsi"/>
        </w:rPr>
        <w:t xml:space="preserve"> Richard Samb</w:t>
      </w:r>
      <w:r w:rsidR="00483E9B" w:rsidRPr="00A43E99">
        <w:rPr>
          <w:rFonts w:asciiTheme="minorHAnsi" w:hAnsiTheme="minorHAnsi" w:cstheme="minorHAnsi"/>
        </w:rPr>
        <w:t>ai</w:t>
      </w:r>
      <w:r w:rsidRPr="00A43E99">
        <w:rPr>
          <w:rFonts w:asciiTheme="minorHAnsi" w:hAnsiTheme="minorHAnsi" w:cstheme="minorHAnsi"/>
        </w:rPr>
        <w:t>ga at the U</w:t>
      </w:r>
      <w:r w:rsidR="005A708D" w:rsidRPr="00A43E99">
        <w:rPr>
          <w:rFonts w:asciiTheme="minorHAnsi" w:hAnsiTheme="minorHAnsi" w:cstheme="minorHAnsi"/>
        </w:rPr>
        <w:t>niversity</w:t>
      </w:r>
      <w:r w:rsidRPr="00A43E99">
        <w:rPr>
          <w:rFonts w:asciiTheme="minorHAnsi" w:hAnsiTheme="minorHAnsi" w:cstheme="minorHAnsi"/>
        </w:rPr>
        <w:t xml:space="preserve"> of Dar Es Salaam</w:t>
      </w:r>
      <w:r w:rsidR="005A708D" w:rsidRPr="00A43E99">
        <w:rPr>
          <w:rFonts w:asciiTheme="minorHAnsi" w:hAnsiTheme="minorHAnsi" w:cstheme="minorHAnsi"/>
        </w:rPr>
        <w:t xml:space="preserve"> in Tanzania, we </w:t>
      </w:r>
      <w:r w:rsidRPr="00A43E99">
        <w:rPr>
          <w:rFonts w:asciiTheme="minorHAnsi" w:hAnsiTheme="minorHAnsi" w:cstheme="minorHAnsi"/>
        </w:rPr>
        <w:t>are pleased to submit the following responses</w:t>
      </w:r>
      <w:r w:rsidR="005A708D" w:rsidRPr="00A43E99">
        <w:rPr>
          <w:rFonts w:asciiTheme="minorHAnsi" w:hAnsiTheme="minorHAnsi" w:cstheme="minorHAnsi"/>
        </w:rPr>
        <w:t>.</w:t>
      </w:r>
    </w:p>
    <w:p w14:paraId="6E4FBF01" w14:textId="77777777" w:rsidR="005A708D" w:rsidRPr="00A43E99" w:rsidRDefault="005A708D" w:rsidP="005A708D">
      <w:pPr>
        <w:rPr>
          <w:rFonts w:asciiTheme="minorHAnsi" w:hAnsiTheme="minorHAnsi" w:cstheme="minorHAnsi"/>
        </w:rPr>
      </w:pPr>
    </w:p>
    <w:p w14:paraId="0AF80018" w14:textId="2EA0EA78" w:rsidR="008D6AAA" w:rsidRPr="00A43E99" w:rsidRDefault="005A708D" w:rsidP="005A708D">
      <w:pPr>
        <w:rPr>
          <w:rFonts w:asciiTheme="minorHAnsi" w:hAnsiTheme="minorHAnsi" w:cstheme="minorHAnsi"/>
        </w:rPr>
      </w:pPr>
      <w:r w:rsidRPr="00A43E99">
        <w:rPr>
          <w:rFonts w:asciiTheme="minorHAnsi" w:hAnsiTheme="minorHAnsi" w:cstheme="minorHAnsi"/>
        </w:rPr>
        <w:t xml:space="preserve">I. </w:t>
      </w:r>
      <w:r w:rsidR="008D6AAA" w:rsidRPr="00A43E99">
        <w:rPr>
          <w:rFonts w:asciiTheme="minorHAnsi" w:hAnsiTheme="minorHAnsi" w:cstheme="minorHAnsi"/>
        </w:rPr>
        <w:t>Measures</w:t>
      </w:r>
    </w:p>
    <w:p w14:paraId="455F1D9F" w14:textId="400FCDC9" w:rsidR="008D6AAA" w:rsidRPr="00A43E99" w:rsidRDefault="008D6AAA" w:rsidP="008D6AAA">
      <w:pPr>
        <w:pStyle w:val="ListParagraph"/>
        <w:numPr>
          <w:ilvl w:val="1"/>
          <w:numId w:val="1"/>
        </w:numPr>
        <w:rPr>
          <w:rFonts w:cstheme="minorHAnsi"/>
        </w:rPr>
      </w:pPr>
      <w:r w:rsidRPr="00A43E99">
        <w:rPr>
          <w:rFonts w:cstheme="minorHAnsi"/>
        </w:rPr>
        <w:t xml:space="preserve">Over the last 3 decades, </w:t>
      </w:r>
      <w:r w:rsidR="005A708D" w:rsidRPr="00A43E99">
        <w:rPr>
          <w:rFonts w:cstheme="minorHAnsi"/>
        </w:rPr>
        <w:t xml:space="preserve">the ACI participated in academic panels at the African Studies Association (ASA) in the US. The panels </w:t>
      </w:r>
      <w:r w:rsidR="004E4296" w:rsidRPr="00A43E99">
        <w:rPr>
          <w:rFonts w:cstheme="minorHAnsi"/>
        </w:rPr>
        <w:t>focused on</w:t>
      </w:r>
      <w:r w:rsidR="005A708D" w:rsidRPr="00A43E99">
        <w:rPr>
          <w:rFonts w:cstheme="minorHAnsi"/>
        </w:rPr>
        <w:t xml:space="preserve"> ways </w:t>
      </w:r>
      <w:r w:rsidRPr="00A43E99">
        <w:rPr>
          <w:rFonts w:cstheme="minorHAnsi"/>
        </w:rPr>
        <w:t>to deal with witchcraft violence</w:t>
      </w:r>
      <w:r w:rsidR="005A708D" w:rsidRPr="00A43E99">
        <w:rPr>
          <w:rFonts w:cstheme="minorHAnsi"/>
        </w:rPr>
        <w:t xml:space="preserve">. The ACI has also published numerous </w:t>
      </w:r>
      <w:r w:rsidRPr="00A43E99">
        <w:rPr>
          <w:rFonts w:cstheme="minorHAnsi"/>
        </w:rPr>
        <w:t>publications on witchcraft.</w:t>
      </w:r>
    </w:p>
    <w:p w14:paraId="642A15EB" w14:textId="3E8C05CE" w:rsidR="008D6AAA" w:rsidRPr="00A43E99" w:rsidRDefault="008D6AAA" w:rsidP="008D6AAA">
      <w:pPr>
        <w:pStyle w:val="ListParagraph"/>
        <w:numPr>
          <w:ilvl w:val="1"/>
          <w:numId w:val="1"/>
        </w:numPr>
        <w:rPr>
          <w:rFonts w:cstheme="minorHAnsi"/>
        </w:rPr>
      </w:pPr>
      <w:r w:rsidRPr="00A43E99">
        <w:rPr>
          <w:rFonts w:cstheme="minorHAnsi"/>
        </w:rPr>
        <w:t>NA</w:t>
      </w:r>
    </w:p>
    <w:p w14:paraId="1CC790CC" w14:textId="0DD207BD" w:rsidR="008D6AAA" w:rsidRPr="00A43E99" w:rsidRDefault="008D6AAA" w:rsidP="008D6AAA">
      <w:pPr>
        <w:pStyle w:val="ListParagraph"/>
        <w:numPr>
          <w:ilvl w:val="1"/>
          <w:numId w:val="1"/>
        </w:numPr>
        <w:rPr>
          <w:rFonts w:cstheme="minorHAnsi"/>
        </w:rPr>
      </w:pPr>
      <w:r w:rsidRPr="00A43E99">
        <w:rPr>
          <w:rFonts w:cstheme="minorHAnsi"/>
        </w:rPr>
        <w:t>NA</w:t>
      </w:r>
    </w:p>
    <w:p w14:paraId="69271355" w14:textId="77777777" w:rsidR="005A708D" w:rsidRPr="00A43E99" w:rsidRDefault="005A708D" w:rsidP="005A708D">
      <w:pPr>
        <w:pStyle w:val="ListParagraph"/>
        <w:ind w:left="1080"/>
        <w:rPr>
          <w:rFonts w:cstheme="minorHAnsi"/>
        </w:rPr>
      </w:pPr>
    </w:p>
    <w:p w14:paraId="4D7F897E" w14:textId="6334517D" w:rsidR="008D6AAA" w:rsidRPr="00A43E99" w:rsidRDefault="005A708D" w:rsidP="005A708D">
      <w:pPr>
        <w:rPr>
          <w:rFonts w:asciiTheme="minorHAnsi" w:hAnsiTheme="minorHAnsi" w:cstheme="minorHAnsi"/>
        </w:rPr>
      </w:pPr>
      <w:r w:rsidRPr="00A43E99">
        <w:rPr>
          <w:rFonts w:asciiTheme="minorHAnsi" w:hAnsiTheme="minorHAnsi" w:cstheme="minorHAnsi"/>
        </w:rPr>
        <w:t xml:space="preserve">II. </w:t>
      </w:r>
      <w:r w:rsidR="008D6AAA" w:rsidRPr="00A43E99">
        <w:rPr>
          <w:rFonts w:asciiTheme="minorHAnsi" w:hAnsiTheme="minorHAnsi" w:cstheme="minorHAnsi"/>
        </w:rPr>
        <w:t>Accountability</w:t>
      </w:r>
    </w:p>
    <w:p w14:paraId="54B274B6" w14:textId="327CBFD0" w:rsidR="008D6AAA" w:rsidRPr="00A43E99" w:rsidRDefault="008D6AAA" w:rsidP="005A708D">
      <w:pPr>
        <w:pStyle w:val="ListParagraph"/>
        <w:numPr>
          <w:ilvl w:val="1"/>
          <w:numId w:val="4"/>
        </w:numPr>
        <w:rPr>
          <w:rFonts w:cstheme="minorHAnsi"/>
        </w:rPr>
      </w:pPr>
      <w:r w:rsidRPr="00A43E99">
        <w:rPr>
          <w:rFonts w:cstheme="minorHAnsi"/>
        </w:rPr>
        <w:t>NA</w:t>
      </w:r>
    </w:p>
    <w:p w14:paraId="7F418C79" w14:textId="1D963B88" w:rsidR="008D6AAA" w:rsidRPr="00A43E99" w:rsidRDefault="008D6AAA" w:rsidP="005A708D">
      <w:pPr>
        <w:pStyle w:val="ListParagraph"/>
        <w:numPr>
          <w:ilvl w:val="1"/>
          <w:numId w:val="4"/>
        </w:numPr>
        <w:rPr>
          <w:rFonts w:cstheme="minorHAnsi"/>
        </w:rPr>
      </w:pPr>
      <w:r w:rsidRPr="00A43E99">
        <w:rPr>
          <w:rFonts w:cstheme="minorHAnsi"/>
        </w:rPr>
        <w:t>NA</w:t>
      </w:r>
    </w:p>
    <w:p w14:paraId="73B21CFF" w14:textId="0670C6FF" w:rsidR="008D6AAA" w:rsidRPr="00A43E99" w:rsidRDefault="008D6AAA" w:rsidP="005A708D">
      <w:pPr>
        <w:rPr>
          <w:rFonts w:asciiTheme="minorHAnsi" w:hAnsiTheme="minorHAnsi" w:cstheme="minorHAnsi"/>
        </w:rPr>
      </w:pPr>
      <w:r w:rsidRPr="00A43E99">
        <w:rPr>
          <w:rFonts w:asciiTheme="minorHAnsi" w:hAnsiTheme="minorHAnsi" w:cstheme="minorHAnsi"/>
        </w:rPr>
        <w:t>2.3</w:t>
      </w:r>
      <w:r w:rsidR="005A708D" w:rsidRPr="00A43E99">
        <w:rPr>
          <w:rFonts w:asciiTheme="minorHAnsi" w:hAnsiTheme="minorHAnsi" w:cstheme="minorHAnsi"/>
        </w:rPr>
        <w:t xml:space="preserve"> </w:t>
      </w:r>
      <w:r w:rsidRPr="00A43E99">
        <w:rPr>
          <w:rFonts w:asciiTheme="minorHAnsi" w:hAnsiTheme="minorHAnsi" w:cstheme="minorHAnsi"/>
        </w:rPr>
        <w:t>NA</w:t>
      </w:r>
    </w:p>
    <w:p w14:paraId="0DA4CD9D" w14:textId="77777777" w:rsidR="005A708D" w:rsidRPr="00A43E99" w:rsidRDefault="005A708D" w:rsidP="005A708D">
      <w:pPr>
        <w:rPr>
          <w:rFonts w:asciiTheme="minorHAnsi" w:hAnsiTheme="minorHAnsi" w:cstheme="minorHAnsi"/>
        </w:rPr>
      </w:pPr>
    </w:p>
    <w:p w14:paraId="06D40826" w14:textId="7808FA27" w:rsidR="005A708D" w:rsidRPr="00A43E99" w:rsidRDefault="005A708D" w:rsidP="005A708D">
      <w:pPr>
        <w:rPr>
          <w:rFonts w:asciiTheme="minorHAnsi" w:hAnsiTheme="minorHAnsi" w:cstheme="minorHAnsi"/>
        </w:rPr>
      </w:pPr>
      <w:r w:rsidRPr="00A43E99">
        <w:rPr>
          <w:rFonts w:asciiTheme="minorHAnsi" w:hAnsiTheme="minorHAnsi" w:cstheme="minorHAnsi"/>
        </w:rPr>
        <w:t>III</w:t>
      </w:r>
      <w:r w:rsidR="008D6AAA" w:rsidRPr="00A43E99">
        <w:rPr>
          <w:rFonts w:asciiTheme="minorHAnsi" w:hAnsiTheme="minorHAnsi" w:cstheme="minorHAnsi"/>
        </w:rPr>
        <w:t xml:space="preserve">. </w:t>
      </w:r>
      <w:r w:rsidRPr="00A43E99">
        <w:rPr>
          <w:rFonts w:asciiTheme="minorHAnsi" w:hAnsiTheme="minorHAnsi" w:cstheme="minorHAnsi"/>
        </w:rPr>
        <w:t>Protection</w:t>
      </w:r>
    </w:p>
    <w:p w14:paraId="46E6F59E" w14:textId="3CB13FAD" w:rsidR="005A708D" w:rsidRPr="00A43E99" w:rsidRDefault="005A708D" w:rsidP="008D6AAA">
      <w:pPr>
        <w:rPr>
          <w:rFonts w:asciiTheme="minorHAnsi" w:hAnsiTheme="minorHAnsi" w:cstheme="minorHAnsi"/>
        </w:rPr>
      </w:pPr>
      <w:r w:rsidRPr="00A43E99">
        <w:rPr>
          <w:rFonts w:asciiTheme="minorHAnsi" w:hAnsiTheme="minorHAnsi" w:cstheme="minorHAnsi"/>
        </w:rPr>
        <w:t>3.1</w:t>
      </w:r>
      <w:r w:rsidR="00FC4979" w:rsidRPr="00A43E99">
        <w:rPr>
          <w:rFonts w:asciiTheme="minorHAnsi" w:hAnsiTheme="minorHAnsi" w:cstheme="minorHAnsi"/>
        </w:rPr>
        <w:t xml:space="preserve"> NA</w:t>
      </w:r>
    </w:p>
    <w:p w14:paraId="46B71BF8" w14:textId="10A96468" w:rsidR="005A708D" w:rsidRPr="00A43E99" w:rsidRDefault="005A708D" w:rsidP="008D6AAA">
      <w:pPr>
        <w:rPr>
          <w:rFonts w:asciiTheme="minorHAnsi" w:hAnsiTheme="minorHAnsi" w:cstheme="minorHAnsi"/>
        </w:rPr>
      </w:pPr>
      <w:r w:rsidRPr="00A43E99">
        <w:rPr>
          <w:rFonts w:asciiTheme="minorHAnsi" w:hAnsiTheme="minorHAnsi" w:cstheme="minorHAnsi"/>
        </w:rPr>
        <w:t>3.2</w:t>
      </w:r>
      <w:r w:rsidR="00FC4979" w:rsidRPr="00A43E99">
        <w:rPr>
          <w:rFonts w:asciiTheme="minorHAnsi" w:hAnsiTheme="minorHAnsi" w:cstheme="minorHAnsi"/>
        </w:rPr>
        <w:t xml:space="preserve"> NA</w:t>
      </w:r>
    </w:p>
    <w:p w14:paraId="31F235A2" w14:textId="147276CD" w:rsidR="000814CE" w:rsidRPr="00A43E99" w:rsidRDefault="005A708D" w:rsidP="008D6AAA">
      <w:pPr>
        <w:rPr>
          <w:rFonts w:asciiTheme="minorHAnsi" w:hAnsiTheme="minorHAnsi" w:cstheme="minorHAnsi"/>
        </w:rPr>
      </w:pPr>
      <w:r w:rsidRPr="00A43E99">
        <w:rPr>
          <w:rFonts w:asciiTheme="minorHAnsi" w:hAnsiTheme="minorHAnsi" w:cstheme="minorHAnsi"/>
        </w:rPr>
        <w:t>3.</w:t>
      </w:r>
      <w:r w:rsidR="008D6AAA" w:rsidRPr="00A43E99">
        <w:rPr>
          <w:rFonts w:asciiTheme="minorHAnsi" w:hAnsiTheme="minorHAnsi" w:cstheme="minorHAnsi"/>
        </w:rPr>
        <w:t xml:space="preserve">3 </w:t>
      </w:r>
      <w:r w:rsidR="000814CE" w:rsidRPr="00A43E99">
        <w:rPr>
          <w:rFonts w:asciiTheme="minorHAnsi" w:hAnsiTheme="minorHAnsi" w:cstheme="minorHAnsi"/>
        </w:rPr>
        <w:t>The ACI actively</w:t>
      </w:r>
      <w:r w:rsidR="00AF24E6" w:rsidRPr="00A43E99">
        <w:rPr>
          <w:rFonts w:asciiTheme="minorHAnsi" w:hAnsiTheme="minorHAnsi" w:cstheme="minorHAnsi"/>
        </w:rPr>
        <w:t xml:space="preserve"> initiated</w:t>
      </w:r>
      <w:r w:rsidR="000814CE" w:rsidRPr="00A43E99">
        <w:rPr>
          <w:rFonts w:asciiTheme="minorHAnsi" w:hAnsiTheme="minorHAnsi" w:cstheme="minorHAnsi"/>
        </w:rPr>
        <w:t xml:space="preserve"> </w:t>
      </w:r>
      <w:r w:rsidR="00AF24E6" w:rsidRPr="00A43E99">
        <w:rPr>
          <w:rFonts w:asciiTheme="minorHAnsi" w:hAnsiTheme="minorHAnsi" w:cstheme="minorHAnsi"/>
        </w:rPr>
        <w:t>the following projects.</w:t>
      </w:r>
    </w:p>
    <w:p w14:paraId="7B20B8ED" w14:textId="6F676C3A" w:rsidR="0017439F" w:rsidRPr="00A43E99" w:rsidRDefault="000814CE" w:rsidP="0017439F">
      <w:pPr>
        <w:rPr>
          <w:rFonts w:asciiTheme="minorHAnsi" w:hAnsiTheme="minorHAnsi" w:cstheme="minorHAnsi"/>
        </w:rPr>
      </w:pPr>
      <w:r w:rsidRPr="00A43E99">
        <w:rPr>
          <w:rFonts w:asciiTheme="minorHAnsi" w:hAnsiTheme="minorHAnsi" w:cstheme="minorHAnsi"/>
        </w:rPr>
        <w:t>3.3.1</w:t>
      </w:r>
      <w:r w:rsidR="00AF24E6" w:rsidRPr="00A43E99">
        <w:rPr>
          <w:rFonts w:asciiTheme="minorHAnsi" w:hAnsiTheme="minorHAnsi" w:cstheme="minorHAnsi"/>
        </w:rPr>
        <w:t xml:space="preserve"> </w:t>
      </w:r>
      <w:r w:rsidR="0017439F" w:rsidRPr="00A43E99">
        <w:rPr>
          <w:rFonts w:asciiTheme="minorHAnsi" w:hAnsiTheme="minorHAnsi" w:cstheme="minorHAnsi"/>
        </w:rPr>
        <w:t>The Norman Miller Archive is a collection of field notes, rare documents, films and photographs with a focus on Eastern Africa.</w:t>
      </w:r>
      <w:r w:rsidR="0036239D" w:rsidRPr="00A43E99">
        <w:rPr>
          <w:rFonts w:asciiTheme="minorHAnsi" w:hAnsiTheme="minorHAnsi" w:cstheme="minorHAnsi"/>
        </w:rPr>
        <w:t xml:space="preserve"> The p</w:t>
      </w:r>
      <w:r w:rsidR="0017439F" w:rsidRPr="00A43E99">
        <w:rPr>
          <w:rFonts w:asciiTheme="minorHAnsi" w:hAnsiTheme="minorHAnsi" w:cstheme="minorHAnsi"/>
        </w:rPr>
        <w:t xml:space="preserve">rint archive </w:t>
      </w:r>
      <w:proofErr w:type="gramStart"/>
      <w:r w:rsidR="0036239D" w:rsidRPr="00A43E99">
        <w:rPr>
          <w:rFonts w:asciiTheme="minorHAnsi" w:hAnsiTheme="minorHAnsi" w:cstheme="minorHAnsi"/>
        </w:rPr>
        <w:t>is housed</w:t>
      </w:r>
      <w:proofErr w:type="gramEnd"/>
      <w:r w:rsidR="0036239D" w:rsidRPr="00A43E99">
        <w:rPr>
          <w:rFonts w:asciiTheme="minorHAnsi" w:hAnsiTheme="minorHAnsi" w:cstheme="minorHAnsi"/>
        </w:rPr>
        <w:t xml:space="preserve"> </w:t>
      </w:r>
      <w:r w:rsidR="0017439F" w:rsidRPr="00A43E99">
        <w:rPr>
          <w:rFonts w:asciiTheme="minorHAnsi" w:hAnsiTheme="minorHAnsi" w:cstheme="minorHAnsi"/>
        </w:rPr>
        <w:t xml:space="preserve">at Michigan State University </w:t>
      </w:r>
      <w:r w:rsidR="0036239D" w:rsidRPr="00A43E99">
        <w:rPr>
          <w:rFonts w:asciiTheme="minorHAnsi" w:hAnsiTheme="minorHAnsi" w:cstheme="minorHAnsi"/>
        </w:rPr>
        <w:t>and the f</w:t>
      </w:r>
      <w:r w:rsidR="0017439F" w:rsidRPr="00A43E99">
        <w:rPr>
          <w:rFonts w:asciiTheme="minorHAnsi" w:hAnsiTheme="minorHAnsi" w:cstheme="minorHAnsi"/>
        </w:rPr>
        <w:t xml:space="preserve">ilm archive </w:t>
      </w:r>
      <w:r w:rsidR="0036239D" w:rsidRPr="00A43E99">
        <w:rPr>
          <w:rFonts w:asciiTheme="minorHAnsi" w:hAnsiTheme="minorHAnsi" w:cstheme="minorHAnsi"/>
        </w:rPr>
        <w:t xml:space="preserve">is housed </w:t>
      </w:r>
      <w:r w:rsidR="0017439F" w:rsidRPr="00A43E99">
        <w:rPr>
          <w:rFonts w:asciiTheme="minorHAnsi" w:hAnsiTheme="minorHAnsi" w:cstheme="minorHAnsi"/>
        </w:rPr>
        <w:t>at the Smithsonian Institution</w:t>
      </w:r>
      <w:r w:rsidR="0036239D" w:rsidRPr="00A43E99">
        <w:rPr>
          <w:rFonts w:asciiTheme="minorHAnsi" w:hAnsiTheme="minorHAnsi" w:cstheme="minorHAnsi"/>
        </w:rPr>
        <w:t>.</w:t>
      </w:r>
    </w:p>
    <w:p w14:paraId="77FC513C" w14:textId="77777777" w:rsidR="0017439F" w:rsidRPr="00A43E99" w:rsidRDefault="0017439F" w:rsidP="008D6AAA">
      <w:pPr>
        <w:rPr>
          <w:rFonts w:asciiTheme="minorHAnsi" w:hAnsiTheme="minorHAnsi" w:cstheme="minorHAnsi"/>
        </w:rPr>
      </w:pPr>
    </w:p>
    <w:p w14:paraId="71145D41" w14:textId="5B2E971A" w:rsidR="000814CE" w:rsidRPr="00A43E99" w:rsidRDefault="00AF24E6" w:rsidP="008D6AAA">
      <w:pPr>
        <w:rPr>
          <w:rFonts w:asciiTheme="minorHAnsi" w:hAnsiTheme="minorHAnsi" w:cstheme="minorHAnsi"/>
        </w:rPr>
      </w:pPr>
      <w:r w:rsidRPr="00A43E99">
        <w:rPr>
          <w:rFonts w:asciiTheme="minorHAnsi" w:hAnsiTheme="minorHAnsi" w:cstheme="minorHAnsi"/>
        </w:rPr>
        <w:t>The NormanMillerArchive</w:t>
      </w:r>
      <w:r w:rsidR="00CB3072" w:rsidRPr="00A43E99">
        <w:rPr>
          <w:rFonts w:asciiTheme="minorHAnsi" w:hAnsiTheme="minorHAnsi" w:cstheme="minorHAnsi"/>
        </w:rPr>
        <w:t>.</w:t>
      </w:r>
      <w:r w:rsidRPr="00A43E99">
        <w:rPr>
          <w:rFonts w:asciiTheme="minorHAnsi" w:hAnsiTheme="minorHAnsi" w:cstheme="minorHAnsi"/>
        </w:rPr>
        <w:t xml:space="preserve">com website </w:t>
      </w:r>
      <w:r w:rsidR="0017439F" w:rsidRPr="00A43E99">
        <w:rPr>
          <w:rFonts w:asciiTheme="minorHAnsi" w:hAnsiTheme="minorHAnsi" w:cstheme="minorHAnsi"/>
        </w:rPr>
        <w:t xml:space="preserve">is an ongoing project and </w:t>
      </w:r>
      <w:proofErr w:type="gramStart"/>
      <w:r w:rsidRPr="00A43E99">
        <w:rPr>
          <w:rFonts w:asciiTheme="minorHAnsi" w:hAnsiTheme="minorHAnsi" w:cstheme="minorHAnsi"/>
        </w:rPr>
        <w:t>was created</w:t>
      </w:r>
      <w:proofErr w:type="gramEnd"/>
      <w:r w:rsidRPr="00A43E99">
        <w:rPr>
          <w:rFonts w:asciiTheme="minorHAnsi" w:hAnsiTheme="minorHAnsi" w:cstheme="minorHAnsi"/>
        </w:rPr>
        <w:t xml:space="preserve"> to provide a resource for</w:t>
      </w:r>
    </w:p>
    <w:p w14:paraId="2EC24285" w14:textId="77777777" w:rsidR="000814CE" w:rsidRPr="00A43E99" w:rsidRDefault="000814CE" w:rsidP="000814CE">
      <w:pPr>
        <w:pStyle w:val="ListParagraph"/>
        <w:numPr>
          <w:ilvl w:val="0"/>
          <w:numId w:val="6"/>
        </w:numPr>
        <w:rPr>
          <w:rFonts w:cstheme="minorHAnsi"/>
        </w:rPr>
      </w:pPr>
      <w:r w:rsidRPr="00A43E99">
        <w:rPr>
          <w:rFonts w:cstheme="minorHAnsi"/>
        </w:rPr>
        <w:t>Researchers: The physical archives and the website contain field notes, databases, and publications useful to the disciplines of Anthropology, African Studies, Political Science, Comparative Religion, Environmental Studies, International Health, Women’s Studies, and Film Studies, particularly in Kenya and Tanzania.</w:t>
      </w:r>
    </w:p>
    <w:p w14:paraId="6D7EC680" w14:textId="77777777" w:rsidR="000814CE" w:rsidRPr="00A43E99" w:rsidRDefault="000814CE" w:rsidP="000814CE">
      <w:pPr>
        <w:pStyle w:val="ListParagraph"/>
        <w:numPr>
          <w:ilvl w:val="0"/>
          <w:numId w:val="6"/>
        </w:numPr>
        <w:rPr>
          <w:rFonts w:cstheme="minorHAnsi"/>
        </w:rPr>
      </w:pPr>
      <w:r w:rsidRPr="00A43E99">
        <w:rPr>
          <w:rFonts w:cstheme="minorHAnsi"/>
        </w:rPr>
        <w:lastRenderedPageBreak/>
        <w:t>Educators: The archive and the website provide teaching materials in the form of usable databases, case studies, photo and film components, teaching guides, bibliographies, and primary field notes and documents.</w:t>
      </w:r>
    </w:p>
    <w:p w14:paraId="0E8774AF" w14:textId="339202B4" w:rsidR="000814CE" w:rsidRPr="00A43E99" w:rsidRDefault="000814CE" w:rsidP="000814CE">
      <w:pPr>
        <w:pStyle w:val="ListParagraph"/>
        <w:numPr>
          <w:ilvl w:val="0"/>
          <w:numId w:val="6"/>
        </w:numPr>
        <w:rPr>
          <w:rFonts w:cstheme="minorHAnsi"/>
        </w:rPr>
      </w:pPr>
      <w:r w:rsidRPr="00A43E99">
        <w:rPr>
          <w:rFonts w:cstheme="minorHAnsi"/>
        </w:rPr>
        <w:t>Practitioners: East African non-governmental organizations (NGOs), police academies, institutes of public administration, missionary schools, traditional healing associations, and local level humanitarian organizations will find case studies, photo materials, films, and primary field reports useful.</w:t>
      </w:r>
    </w:p>
    <w:p w14:paraId="35282858" w14:textId="77777777" w:rsidR="000814CE" w:rsidRPr="00A43E99" w:rsidRDefault="000814CE" w:rsidP="008D6AAA">
      <w:pPr>
        <w:rPr>
          <w:rFonts w:asciiTheme="minorHAnsi" w:hAnsiTheme="minorHAnsi" w:cstheme="minorHAnsi"/>
        </w:rPr>
      </w:pPr>
    </w:p>
    <w:p w14:paraId="40B01D8D" w14:textId="77777777" w:rsidR="004A6797" w:rsidRPr="00A43E99" w:rsidRDefault="000814CE" w:rsidP="008D6AAA">
      <w:pPr>
        <w:rPr>
          <w:rFonts w:asciiTheme="minorHAnsi" w:hAnsiTheme="minorHAnsi" w:cstheme="minorHAnsi"/>
        </w:rPr>
      </w:pPr>
      <w:r w:rsidRPr="00A43E99">
        <w:rPr>
          <w:rFonts w:asciiTheme="minorHAnsi" w:hAnsiTheme="minorHAnsi" w:cstheme="minorHAnsi"/>
        </w:rPr>
        <w:t xml:space="preserve">3.3.2 </w:t>
      </w:r>
      <w:r w:rsidR="008D6AAA" w:rsidRPr="00A43E99">
        <w:rPr>
          <w:rFonts w:asciiTheme="minorHAnsi" w:hAnsiTheme="minorHAnsi" w:cstheme="minorHAnsi"/>
        </w:rPr>
        <w:t>In 202</w:t>
      </w:r>
      <w:r w:rsidR="001226CB" w:rsidRPr="00A43E99">
        <w:rPr>
          <w:rFonts w:asciiTheme="minorHAnsi" w:hAnsiTheme="minorHAnsi" w:cstheme="minorHAnsi"/>
        </w:rPr>
        <w:t>1</w:t>
      </w:r>
      <w:r w:rsidR="008D6AAA" w:rsidRPr="00A43E99">
        <w:rPr>
          <w:rFonts w:asciiTheme="minorHAnsi" w:hAnsiTheme="minorHAnsi" w:cstheme="minorHAnsi"/>
        </w:rPr>
        <w:t xml:space="preserve">, the ACI provided a </w:t>
      </w:r>
      <w:r w:rsidR="001226CB" w:rsidRPr="00A43E99">
        <w:rPr>
          <w:rFonts w:asciiTheme="minorHAnsi" w:hAnsiTheme="minorHAnsi" w:cstheme="minorHAnsi"/>
        </w:rPr>
        <w:t xml:space="preserve">two-year </w:t>
      </w:r>
      <w:r w:rsidR="008D6AAA" w:rsidRPr="00A43E99">
        <w:rPr>
          <w:rFonts w:asciiTheme="minorHAnsi" w:hAnsiTheme="minorHAnsi" w:cstheme="minorHAnsi"/>
        </w:rPr>
        <w:t xml:space="preserve">grant to the </w:t>
      </w:r>
      <w:r w:rsidR="00FC4979" w:rsidRPr="00A43E99">
        <w:rPr>
          <w:rFonts w:asciiTheme="minorHAnsi" w:hAnsiTheme="minorHAnsi" w:cstheme="minorHAnsi"/>
        </w:rPr>
        <w:t>University</w:t>
      </w:r>
      <w:r w:rsidR="008D6AAA" w:rsidRPr="00A43E99">
        <w:rPr>
          <w:rFonts w:asciiTheme="minorHAnsi" w:hAnsiTheme="minorHAnsi" w:cstheme="minorHAnsi"/>
        </w:rPr>
        <w:t xml:space="preserve"> of Dar Es Salaam to establish a website and create instructional materials. </w:t>
      </w:r>
    </w:p>
    <w:p w14:paraId="7237040E" w14:textId="77777777" w:rsidR="004A6797" w:rsidRPr="00A43E99" w:rsidRDefault="004A6797" w:rsidP="008D6AAA">
      <w:pPr>
        <w:rPr>
          <w:rFonts w:asciiTheme="minorHAnsi" w:hAnsiTheme="minorHAnsi" w:cstheme="minorHAnsi"/>
        </w:rPr>
      </w:pPr>
    </w:p>
    <w:p w14:paraId="43D283AB" w14:textId="3F6A75D3" w:rsidR="00E66C74" w:rsidRPr="00A43E99" w:rsidRDefault="00E66C74" w:rsidP="008D6AAA">
      <w:pPr>
        <w:rPr>
          <w:rFonts w:asciiTheme="minorHAnsi" w:hAnsiTheme="minorHAnsi" w:cstheme="minorHAnsi"/>
        </w:rPr>
      </w:pPr>
      <w:r w:rsidRPr="00A43E99">
        <w:rPr>
          <w:rFonts w:asciiTheme="minorHAnsi" w:hAnsiTheme="minorHAnsi" w:cstheme="minorHAnsi"/>
        </w:rPr>
        <w:t>Website: https://itspro.co.tz/rwch/</w:t>
      </w:r>
    </w:p>
    <w:p w14:paraId="139D9C03" w14:textId="77777777" w:rsidR="00E66C74" w:rsidRPr="00A43E99" w:rsidRDefault="00E66C74" w:rsidP="008D6AAA">
      <w:pPr>
        <w:rPr>
          <w:rFonts w:asciiTheme="minorHAnsi" w:hAnsiTheme="minorHAnsi" w:cstheme="minorHAnsi"/>
        </w:rPr>
      </w:pPr>
    </w:p>
    <w:p w14:paraId="4A1D83BC" w14:textId="15E4960F" w:rsidR="00E66C74" w:rsidRPr="00E66C74" w:rsidRDefault="00E66C74" w:rsidP="00E66C74">
      <w:pPr>
        <w:rPr>
          <w:rFonts w:asciiTheme="minorHAnsi" w:hAnsiTheme="minorHAnsi" w:cstheme="minorHAnsi"/>
        </w:rPr>
      </w:pPr>
      <w:r w:rsidRPr="00E66C74">
        <w:rPr>
          <w:rFonts w:asciiTheme="minorHAnsi" w:hAnsiTheme="minorHAnsi" w:cstheme="minorHAnsi"/>
        </w:rPr>
        <w:t>The "Reducing Harm" project at the Department of Sociology and Anthropology, University of Dar es Salaam in collaboration with the African-Caribbean Institute is building a prevention and education program that consists of a data base, special library collection, witchcraft resource web site, periodic workshops bringing together government, media and NGOs. These activities contribute to the national regional and global initiatives towards addressing challenges associated with the phenomenon of witchcraft. The project entails critical reflections of conceptual/theoretical debates on witchcraft along with the assessment of the legal, policy and programmatic interventions in East Africa and beyond. In particular</w:t>
      </w:r>
      <w:r w:rsidRPr="00A43E99">
        <w:rPr>
          <w:rFonts w:asciiTheme="minorHAnsi" w:hAnsiTheme="minorHAnsi" w:cstheme="minorHAnsi"/>
        </w:rPr>
        <w:t>,</w:t>
      </w:r>
      <w:r w:rsidRPr="00E66C74">
        <w:rPr>
          <w:rFonts w:asciiTheme="minorHAnsi" w:hAnsiTheme="minorHAnsi" w:cstheme="minorHAnsi"/>
        </w:rPr>
        <w:t xml:space="preserve"> the project intends to achieve the following objective;</w:t>
      </w:r>
    </w:p>
    <w:p w14:paraId="69539471" w14:textId="77777777" w:rsidR="00E66C74" w:rsidRPr="00E66C74" w:rsidRDefault="00E66C74" w:rsidP="00E66C74">
      <w:pPr>
        <w:rPr>
          <w:rFonts w:asciiTheme="minorHAnsi" w:hAnsiTheme="minorHAnsi" w:cstheme="minorHAnsi"/>
        </w:rPr>
      </w:pPr>
    </w:p>
    <w:p w14:paraId="4672A863" w14:textId="77777777" w:rsidR="00E66C74" w:rsidRPr="00E66C74" w:rsidRDefault="00E66C74" w:rsidP="00E66C74">
      <w:pPr>
        <w:numPr>
          <w:ilvl w:val="1"/>
          <w:numId w:val="9"/>
        </w:numPr>
        <w:rPr>
          <w:rFonts w:asciiTheme="minorHAnsi" w:hAnsiTheme="minorHAnsi" w:cstheme="minorHAnsi"/>
        </w:rPr>
      </w:pPr>
      <w:r w:rsidRPr="00E66C74">
        <w:rPr>
          <w:rFonts w:asciiTheme="minorHAnsi" w:hAnsiTheme="minorHAnsi" w:cstheme="minorHAnsi"/>
        </w:rPr>
        <w:t>Expound on the concept of witchcraft beliefs, practices and consequences arising thereof</w:t>
      </w:r>
    </w:p>
    <w:p w14:paraId="37B2C90A" w14:textId="77777777" w:rsidR="00E66C74" w:rsidRPr="00E66C74" w:rsidRDefault="00E66C74" w:rsidP="00E66C74">
      <w:pPr>
        <w:numPr>
          <w:ilvl w:val="1"/>
          <w:numId w:val="9"/>
        </w:numPr>
        <w:rPr>
          <w:rFonts w:asciiTheme="minorHAnsi" w:hAnsiTheme="minorHAnsi" w:cstheme="minorHAnsi"/>
        </w:rPr>
      </w:pPr>
      <w:r w:rsidRPr="00E66C74">
        <w:rPr>
          <w:rFonts w:asciiTheme="minorHAnsi" w:hAnsiTheme="minorHAnsi" w:cstheme="minorHAnsi"/>
        </w:rPr>
        <w:t xml:space="preserve">Describe the phenomenon of witch-hunting and killing of </w:t>
      </w:r>
      <w:proofErr w:type="gramStart"/>
      <w:r w:rsidRPr="00E66C74">
        <w:rPr>
          <w:rFonts w:asciiTheme="minorHAnsi" w:hAnsiTheme="minorHAnsi" w:cstheme="minorHAnsi"/>
        </w:rPr>
        <w:t>witch</w:t>
      </w:r>
      <w:proofErr w:type="gramEnd"/>
      <w:r w:rsidRPr="00E66C74">
        <w:rPr>
          <w:rFonts w:asciiTheme="minorHAnsi" w:hAnsiTheme="minorHAnsi" w:cstheme="minorHAnsi"/>
        </w:rPr>
        <w:t xml:space="preserve"> suspects, the aim being to combat witchcraft violence in Tanzania </w:t>
      </w:r>
    </w:p>
    <w:p w14:paraId="60D74DC3" w14:textId="77777777" w:rsidR="00E66C74" w:rsidRPr="00E66C74" w:rsidRDefault="00E66C74" w:rsidP="00E66C74">
      <w:pPr>
        <w:numPr>
          <w:ilvl w:val="1"/>
          <w:numId w:val="9"/>
        </w:numPr>
        <w:rPr>
          <w:rFonts w:asciiTheme="minorHAnsi" w:hAnsiTheme="minorHAnsi" w:cstheme="minorHAnsi"/>
        </w:rPr>
      </w:pPr>
      <w:r w:rsidRPr="00E66C74">
        <w:rPr>
          <w:rFonts w:asciiTheme="minorHAnsi" w:hAnsiTheme="minorHAnsi" w:cstheme="minorHAnsi"/>
        </w:rPr>
        <w:t xml:space="preserve">Establish an online resource center on contemporary research findings and produce educational materials in relation to witchcraft vis-à-vis human rights violations and violence </w:t>
      </w:r>
    </w:p>
    <w:p w14:paraId="3ECF1678" w14:textId="77777777" w:rsidR="00E66C74" w:rsidRPr="00E66C74" w:rsidRDefault="00E66C74" w:rsidP="00E66C74">
      <w:pPr>
        <w:numPr>
          <w:ilvl w:val="1"/>
          <w:numId w:val="9"/>
        </w:numPr>
        <w:rPr>
          <w:rFonts w:asciiTheme="minorHAnsi" w:hAnsiTheme="minorHAnsi" w:cstheme="minorHAnsi"/>
        </w:rPr>
      </w:pPr>
      <w:r w:rsidRPr="00E66C74">
        <w:rPr>
          <w:rFonts w:asciiTheme="minorHAnsi" w:hAnsiTheme="minorHAnsi" w:cstheme="minorHAnsi"/>
        </w:rPr>
        <w:t xml:space="preserve">Engage state and non-state actors on strategic interventions to end (reduce) the killing of </w:t>
      </w:r>
      <w:proofErr w:type="gramStart"/>
      <w:r w:rsidRPr="00E66C74">
        <w:rPr>
          <w:rFonts w:asciiTheme="minorHAnsi" w:hAnsiTheme="minorHAnsi" w:cstheme="minorHAnsi"/>
        </w:rPr>
        <w:t>witch</w:t>
      </w:r>
      <w:proofErr w:type="gramEnd"/>
      <w:r w:rsidRPr="00E66C74">
        <w:rPr>
          <w:rFonts w:asciiTheme="minorHAnsi" w:hAnsiTheme="minorHAnsi" w:cstheme="minorHAnsi"/>
        </w:rPr>
        <w:t xml:space="preserve"> suspects, a legend in the country </w:t>
      </w:r>
    </w:p>
    <w:p w14:paraId="299DD143" w14:textId="77777777" w:rsidR="00E66C74" w:rsidRPr="00E66C74" w:rsidRDefault="00E66C74" w:rsidP="00E66C74">
      <w:pPr>
        <w:numPr>
          <w:ilvl w:val="1"/>
          <w:numId w:val="9"/>
        </w:numPr>
        <w:rPr>
          <w:rFonts w:asciiTheme="minorHAnsi" w:hAnsiTheme="minorHAnsi" w:cstheme="minorHAnsi"/>
        </w:rPr>
      </w:pPr>
      <w:r w:rsidRPr="00E66C74">
        <w:rPr>
          <w:rFonts w:asciiTheme="minorHAnsi" w:hAnsiTheme="minorHAnsi" w:cstheme="minorHAnsi"/>
        </w:rPr>
        <w:t>Educate and enlighten on misconceptions that drive witch persecution through trainings, workshops and seminars for various interest groups</w:t>
      </w:r>
    </w:p>
    <w:p w14:paraId="2671BEC0" w14:textId="77777777" w:rsidR="00E66C74" w:rsidRPr="00E66C74" w:rsidRDefault="00E66C74" w:rsidP="00E66C74">
      <w:pPr>
        <w:numPr>
          <w:ilvl w:val="1"/>
          <w:numId w:val="9"/>
        </w:numPr>
        <w:rPr>
          <w:rFonts w:asciiTheme="minorHAnsi" w:hAnsiTheme="minorHAnsi" w:cstheme="minorHAnsi"/>
        </w:rPr>
      </w:pPr>
      <w:r w:rsidRPr="00E66C74">
        <w:rPr>
          <w:rFonts w:asciiTheme="minorHAnsi" w:hAnsiTheme="minorHAnsi" w:cstheme="minorHAnsi"/>
        </w:rPr>
        <w:t xml:space="preserve">Involve and raise awareness among duty bearers, upholders and defenders of civil and human rights about the falsity of antiquarian witchcraft beliefs and practices in order to reduce or prevent violence based on witchcraft beliefs </w:t>
      </w:r>
    </w:p>
    <w:p w14:paraId="09C952BB" w14:textId="5580D4EA" w:rsidR="00E66C74" w:rsidRPr="00A43E99" w:rsidRDefault="00E66C74" w:rsidP="00E66C74">
      <w:pPr>
        <w:numPr>
          <w:ilvl w:val="1"/>
          <w:numId w:val="9"/>
        </w:numPr>
        <w:rPr>
          <w:rFonts w:asciiTheme="minorHAnsi" w:hAnsiTheme="minorHAnsi" w:cstheme="minorHAnsi"/>
          <w:b/>
        </w:rPr>
      </w:pPr>
      <w:r w:rsidRPr="00E66C74">
        <w:rPr>
          <w:rFonts w:asciiTheme="minorHAnsi" w:hAnsiTheme="minorHAnsi" w:cstheme="minorHAnsi"/>
        </w:rPr>
        <w:t>Develop teaching materials and website on the humanitarian issues surrounding witchcraft violence, especially against elders and women in East Africa.</w:t>
      </w:r>
      <w:r w:rsidRPr="00E66C74">
        <w:rPr>
          <w:rFonts w:asciiTheme="minorHAnsi" w:hAnsiTheme="minorHAnsi" w:cstheme="minorHAnsi"/>
          <w:b/>
        </w:rPr>
        <w:t xml:space="preserve"> </w:t>
      </w:r>
    </w:p>
    <w:p w14:paraId="02DC661D" w14:textId="77777777" w:rsidR="00E66C74" w:rsidRPr="00A43E99" w:rsidRDefault="00E66C74" w:rsidP="008D6AAA">
      <w:pPr>
        <w:rPr>
          <w:rFonts w:asciiTheme="minorHAnsi" w:hAnsiTheme="minorHAnsi" w:cstheme="minorHAnsi"/>
        </w:rPr>
      </w:pPr>
    </w:p>
    <w:p w14:paraId="08BCB2A1" w14:textId="77777777" w:rsidR="00E66C74" w:rsidRPr="00A43E99" w:rsidRDefault="00E66C74" w:rsidP="008D6AAA">
      <w:pPr>
        <w:rPr>
          <w:rFonts w:asciiTheme="minorHAnsi" w:hAnsiTheme="minorHAnsi" w:cstheme="minorHAnsi"/>
        </w:rPr>
      </w:pPr>
    </w:p>
    <w:p w14:paraId="61F412F4" w14:textId="77777777" w:rsidR="00F9190B" w:rsidRPr="00A43E99" w:rsidRDefault="00F9190B" w:rsidP="00F9190B">
      <w:pPr>
        <w:rPr>
          <w:rFonts w:asciiTheme="minorHAnsi" w:hAnsiTheme="minorHAnsi" w:cstheme="minorHAnsi"/>
        </w:rPr>
      </w:pPr>
      <w:r w:rsidRPr="00A43E99">
        <w:rPr>
          <w:rFonts w:asciiTheme="minorHAnsi" w:hAnsiTheme="minorHAnsi" w:cstheme="minorHAnsi"/>
        </w:rPr>
        <w:lastRenderedPageBreak/>
        <w:t>Specific goals:</w:t>
      </w:r>
    </w:p>
    <w:p w14:paraId="6B87FE11" w14:textId="77777777" w:rsidR="00F9190B" w:rsidRPr="00A43E99" w:rsidRDefault="00F9190B" w:rsidP="00E66C74">
      <w:pPr>
        <w:pStyle w:val="ListParagraph"/>
        <w:numPr>
          <w:ilvl w:val="0"/>
          <w:numId w:val="11"/>
        </w:numPr>
        <w:rPr>
          <w:rFonts w:cstheme="minorHAnsi"/>
        </w:rPr>
      </w:pPr>
      <w:r w:rsidRPr="00A43E99">
        <w:rPr>
          <w:rFonts w:cstheme="minorHAnsi"/>
        </w:rPr>
        <w:t xml:space="preserve">Produce a background report (10-15 pages) on the despicable phenomenon of </w:t>
      </w:r>
      <w:proofErr w:type="gramStart"/>
      <w:r w:rsidRPr="00A43E99">
        <w:rPr>
          <w:rFonts w:cstheme="minorHAnsi"/>
        </w:rPr>
        <w:t>witch</w:t>
      </w:r>
      <w:proofErr w:type="gramEnd"/>
      <w:r w:rsidRPr="00A43E99">
        <w:rPr>
          <w:rFonts w:cstheme="minorHAnsi"/>
        </w:rPr>
        <w:t xml:space="preserve"> killings and response by government and human rights NGOs pinpointing the successes and challenges to be overcome in order to end the scourge</w:t>
      </w:r>
    </w:p>
    <w:p w14:paraId="5B2AD3CD" w14:textId="77777777" w:rsidR="00F9190B" w:rsidRPr="00A43E99" w:rsidRDefault="00F9190B" w:rsidP="00E66C74">
      <w:pPr>
        <w:pStyle w:val="ListParagraph"/>
        <w:numPr>
          <w:ilvl w:val="0"/>
          <w:numId w:val="11"/>
        </w:numPr>
        <w:rPr>
          <w:rFonts w:cstheme="minorHAnsi"/>
        </w:rPr>
      </w:pPr>
      <w:r w:rsidRPr="00A43E99">
        <w:rPr>
          <w:rFonts w:cstheme="minorHAnsi"/>
        </w:rPr>
        <w:t>Production of digital and print casebook of approximately 120 pages, to include:</w:t>
      </w:r>
    </w:p>
    <w:p w14:paraId="150C429B" w14:textId="77777777" w:rsidR="00F9190B" w:rsidRPr="00A43E99" w:rsidRDefault="00F9190B" w:rsidP="00E66C74">
      <w:pPr>
        <w:pStyle w:val="ListParagraph"/>
        <w:numPr>
          <w:ilvl w:val="1"/>
          <w:numId w:val="11"/>
        </w:numPr>
        <w:rPr>
          <w:rFonts w:cstheme="minorHAnsi"/>
        </w:rPr>
      </w:pPr>
      <w:r w:rsidRPr="00A43E99">
        <w:rPr>
          <w:rFonts w:cstheme="minorHAnsi"/>
        </w:rPr>
        <w:t>Case reports</w:t>
      </w:r>
    </w:p>
    <w:p w14:paraId="1263F3B3" w14:textId="77777777" w:rsidR="00F9190B" w:rsidRPr="00A43E99" w:rsidRDefault="00F9190B" w:rsidP="00E66C74">
      <w:pPr>
        <w:pStyle w:val="ListParagraph"/>
        <w:numPr>
          <w:ilvl w:val="1"/>
          <w:numId w:val="11"/>
        </w:numPr>
        <w:rPr>
          <w:rFonts w:cstheme="minorHAnsi"/>
        </w:rPr>
      </w:pPr>
      <w:r w:rsidRPr="00A43E99">
        <w:rPr>
          <w:rFonts w:cstheme="minorHAnsi"/>
        </w:rPr>
        <w:t>Teaching notes</w:t>
      </w:r>
    </w:p>
    <w:p w14:paraId="1F88E722" w14:textId="77777777" w:rsidR="00F9190B" w:rsidRPr="00A43E99" w:rsidRDefault="00F9190B" w:rsidP="00E66C74">
      <w:pPr>
        <w:pStyle w:val="ListParagraph"/>
        <w:numPr>
          <w:ilvl w:val="1"/>
          <w:numId w:val="11"/>
        </w:numPr>
        <w:rPr>
          <w:rFonts w:cstheme="minorHAnsi"/>
        </w:rPr>
      </w:pPr>
      <w:r w:rsidRPr="00A43E99">
        <w:rPr>
          <w:rFonts w:cstheme="minorHAnsi"/>
        </w:rPr>
        <w:t>Glossary, etc.</w:t>
      </w:r>
    </w:p>
    <w:p w14:paraId="6217B34E" w14:textId="77777777" w:rsidR="00F9190B" w:rsidRPr="00A43E99" w:rsidRDefault="00F9190B" w:rsidP="00E66C74">
      <w:pPr>
        <w:pStyle w:val="ListParagraph"/>
        <w:numPr>
          <w:ilvl w:val="0"/>
          <w:numId w:val="11"/>
        </w:numPr>
        <w:rPr>
          <w:rFonts w:cstheme="minorHAnsi"/>
        </w:rPr>
      </w:pPr>
      <w:r w:rsidRPr="00A43E99">
        <w:rPr>
          <w:rFonts w:cstheme="minorHAnsi"/>
        </w:rPr>
        <w:t>Development of model course of ten lectures based on casebook (to be field tested, if possible, at UDSM Department of Sociology and Anthropology)</w:t>
      </w:r>
    </w:p>
    <w:p w14:paraId="42469AC4" w14:textId="77777777" w:rsidR="00F9190B" w:rsidRPr="00A43E99" w:rsidRDefault="00F9190B" w:rsidP="00E66C74">
      <w:pPr>
        <w:pStyle w:val="ListParagraph"/>
        <w:numPr>
          <w:ilvl w:val="0"/>
          <w:numId w:val="11"/>
        </w:numPr>
        <w:rPr>
          <w:rFonts w:cstheme="minorHAnsi"/>
        </w:rPr>
      </w:pPr>
      <w:r w:rsidRPr="00A43E99">
        <w:rPr>
          <w:rFonts w:cstheme="minorHAnsi"/>
        </w:rPr>
        <w:t xml:space="preserve">Development of website to </w:t>
      </w:r>
      <w:proofErr w:type="gramStart"/>
      <w:r w:rsidRPr="00A43E99">
        <w:rPr>
          <w:rFonts w:cstheme="minorHAnsi"/>
        </w:rPr>
        <w:t>be used</w:t>
      </w:r>
      <w:proofErr w:type="gramEnd"/>
      <w:r w:rsidRPr="00A43E99">
        <w:rPr>
          <w:rFonts w:cstheme="minorHAnsi"/>
        </w:rPr>
        <w:t xml:space="preserve"> as a digital repository of resources, to include:</w:t>
      </w:r>
    </w:p>
    <w:p w14:paraId="29AC2C78" w14:textId="77777777" w:rsidR="00F9190B" w:rsidRPr="00A43E99" w:rsidRDefault="00F9190B" w:rsidP="00E66C74">
      <w:pPr>
        <w:pStyle w:val="ListParagraph"/>
        <w:numPr>
          <w:ilvl w:val="1"/>
          <w:numId w:val="11"/>
        </w:numPr>
        <w:rPr>
          <w:rFonts w:cstheme="minorHAnsi"/>
        </w:rPr>
      </w:pPr>
      <w:r w:rsidRPr="00A43E99">
        <w:rPr>
          <w:rFonts w:cstheme="minorHAnsi"/>
        </w:rPr>
        <w:t>Miller’s Dartmouth exhibit on witchcraft and human rights, “African Witchcraft and Healing” (2012)</w:t>
      </w:r>
    </w:p>
    <w:p w14:paraId="4D32B436" w14:textId="77777777" w:rsidR="00F9190B" w:rsidRPr="00A43E99" w:rsidRDefault="00F9190B" w:rsidP="00E66C74">
      <w:pPr>
        <w:pStyle w:val="ListParagraph"/>
        <w:numPr>
          <w:ilvl w:val="1"/>
          <w:numId w:val="11"/>
        </w:numPr>
        <w:rPr>
          <w:rFonts w:cstheme="minorHAnsi"/>
        </w:rPr>
      </w:pPr>
      <w:r w:rsidRPr="00A43E99">
        <w:rPr>
          <w:rFonts w:cstheme="minorHAnsi"/>
        </w:rPr>
        <w:t>A summary of Miller’s book “Encounters with Witchcraft” and an appropriate facilitators’/teachers’ guide on the same</w:t>
      </w:r>
    </w:p>
    <w:p w14:paraId="60887A9A" w14:textId="7F2DB23D" w:rsidR="001226CB" w:rsidRPr="00A43E99" w:rsidRDefault="00F9190B" w:rsidP="00E66C74">
      <w:pPr>
        <w:pStyle w:val="ListParagraph"/>
        <w:numPr>
          <w:ilvl w:val="0"/>
          <w:numId w:val="11"/>
        </w:numPr>
        <w:rPr>
          <w:rFonts w:cstheme="minorHAnsi"/>
        </w:rPr>
      </w:pPr>
      <w:r w:rsidRPr="00A43E99">
        <w:rPr>
          <w:rFonts w:cstheme="minorHAnsi"/>
        </w:rPr>
        <w:t>Produce a 2nd edition of the Miller book with new cover, authors etc.</w:t>
      </w:r>
    </w:p>
    <w:p w14:paraId="64E59EAA" w14:textId="77777777" w:rsidR="00F9190B" w:rsidRPr="00A43E99" w:rsidRDefault="00F9190B" w:rsidP="00E66C74">
      <w:pPr>
        <w:pStyle w:val="ListParagraph"/>
        <w:numPr>
          <w:ilvl w:val="0"/>
          <w:numId w:val="11"/>
        </w:numPr>
        <w:rPr>
          <w:rFonts w:cstheme="minorHAnsi"/>
        </w:rPr>
      </w:pPr>
      <w:r w:rsidRPr="00A43E99">
        <w:rPr>
          <w:rFonts w:cstheme="minorHAnsi"/>
        </w:rPr>
        <w:t>Demonstrational and facilitation video clips for related occasions</w:t>
      </w:r>
    </w:p>
    <w:p w14:paraId="5804DBB0" w14:textId="77777777" w:rsidR="00F9190B" w:rsidRPr="00A43E99" w:rsidRDefault="00F9190B" w:rsidP="00F9190B">
      <w:pPr>
        <w:rPr>
          <w:rFonts w:asciiTheme="minorHAnsi" w:hAnsiTheme="minorHAnsi" w:cstheme="minorHAnsi"/>
        </w:rPr>
      </w:pPr>
      <w:r w:rsidRPr="00A43E99">
        <w:rPr>
          <w:rFonts w:asciiTheme="minorHAnsi" w:hAnsiTheme="minorHAnsi" w:cstheme="minorHAnsi"/>
        </w:rPr>
        <w:t>Proposed audience for the project:</w:t>
      </w:r>
    </w:p>
    <w:p w14:paraId="4D6CD969" w14:textId="77777777" w:rsidR="00F9190B" w:rsidRPr="00A43E99" w:rsidRDefault="00F9190B" w:rsidP="00E66C74">
      <w:pPr>
        <w:pStyle w:val="ListParagraph"/>
        <w:numPr>
          <w:ilvl w:val="0"/>
          <w:numId w:val="12"/>
        </w:numPr>
        <w:rPr>
          <w:rFonts w:cstheme="minorHAnsi"/>
        </w:rPr>
      </w:pPr>
      <w:r w:rsidRPr="00A43E99">
        <w:rPr>
          <w:rFonts w:cstheme="minorHAnsi"/>
        </w:rPr>
        <w:t>Ministry of Constitutional and Legal Affairs (Attorney General, Director of Public Prosecutions, Judiciary and Courts of Law)</w:t>
      </w:r>
    </w:p>
    <w:p w14:paraId="63DD6F41" w14:textId="77777777" w:rsidR="00F9190B" w:rsidRPr="00A43E99" w:rsidRDefault="00F9190B" w:rsidP="00E66C74">
      <w:pPr>
        <w:pStyle w:val="ListParagraph"/>
        <w:numPr>
          <w:ilvl w:val="0"/>
          <w:numId w:val="12"/>
        </w:numPr>
        <w:rPr>
          <w:rFonts w:cstheme="minorHAnsi"/>
        </w:rPr>
      </w:pPr>
      <w:r w:rsidRPr="00A43E99">
        <w:rPr>
          <w:rFonts w:cstheme="minorHAnsi"/>
        </w:rPr>
        <w:t xml:space="preserve">Ministry of Health, Community Development, Gender, Elderly and Children which </w:t>
      </w:r>
      <w:proofErr w:type="gramStart"/>
      <w:r w:rsidRPr="00A43E99">
        <w:rPr>
          <w:rFonts w:cstheme="minorHAnsi"/>
        </w:rPr>
        <w:t>is mandated</w:t>
      </w:r>
      <w:proofErr w:type="gramEnd"/>
      <w:r w:rsidRPr="00A43E99">
        <w:rPr>
          <w:rFonts w:cstheme="minorHAnsi"/>
        </w:rPr>
        <w:t xml:space="preserve"> to set policies and instruments to protect and safeguard older people.</w:t>
      </w:r>
    </w:p>
    <w:p w14:paraId="4101EFD9" w14:textId="77777777" w:rsidR="00F9190B" w:rsidRPr="00A43E99" w:rsidRDefault="00F9190B" w:rsidP="00E66C74">
      <w:pPr>
        <w:pStyle w:val="ListParagraph"/>
        <w:numPr>
          <w:ilvl w:val="0"/>
          <w:numId w:val="12"/>
        </w:numPr>
        <w:rPr>
          <w:rFonts w:cstheme="minorHAnsi"/>
        </w:rPr>
      </w:pPr>
      <w:r w:rsidRPr="00A43E99">
        <w:rPr>
          <w:rFonts w:cstheme="minorHAnsi"/>
        </w:rPr>
        <w:t>Ministry of Home Affairs (the Police Force, Directorate of Criminal Investigation)</w:t>
      </w:r>
    </w:p>
    <w:p w14:paraId="025B2C81" w14:textId="77777777" w:rsidR="00F9190B" w:rsidRPr="00A43E99" w:rsidRDefault="00F9190B" w:rsidP="00E66C74">
      <w:pPr>
        <w:pStyle w:val="ListParagraph"/>
        <w:numPr>
          <w:ilvl w:val="0"/>
          <w:numId w:val="12"/>
        </w:numPr>
        <w:rPr>
          <w:rFonts w:cstheme="minorHAnsi"/>
        </w:rPr>
      </w:pPr>
      <w:r w:rsidRPr="00A43E99">
        <w:rPr>
          <w:rFonts w:cstheme="minorHAnsi"/>
        </w:rPr>
        <w:t>Presidents’ Office-Regional Administration and Local Government.</w:t>
      </w:r>
    </w:p>
    <w:p w14:paraId="7EC70E14" w14:textId="77777777" w:rsidR="00F9190B" w:rsidRPr="00A43E99" w:rsidRDefault="00F9190B" w:rsidP="00E66C74">
      <w:pPr>
        <w:pStyle w:val="ListParagraph"/>
        <w:numPr>
          <w:ilvl w:val="0"/>
          <w:numId w:val="12"/>
        </w:numPr>
        <w:rPr>
          <w:rFonts w:cstheme="minorHAnsi"/>
        </w:rPr>
      </w:pPr>
      <w:r w:rsidRPr="00A43E99">
        <w:rPr>
          <w:rFonts w:cstheme="minorHAnsi"/>
        </w:rPr>
        <w:t>Regional/District Commissioners Offices</w:t>
      </w:r>
    </w:p>
    <w:p w14:paraId="3573FE78" w14:textId="171BD675" w:rsidR="00F9190B" w:rsidRPr="00A43E99" w:rsidRDefault="00F9190B" w:rsidP="00E66C74">
      <w:pPr>
        <w:pStyle w:val="ListParagraph"/>
        <w:numPr>
          <w:ilvl w:val="0"/>
          <w:numId w:val="12"/>
        </w:numPr>
        <w:rPr>
          <w:rFonts w:cstheme="minorHAnsi"/>
        </w:rPr>
      </w:pPr>
      <w:r w:rsidRPr="00A43E99">
        <w:rPr>
          <w:rFonts w:cstheme="minorHAnsi"/>
        </w:rPr>
        <w:t>Politicians/community representatives (members of parliament, councilors).</w:t>
      </w:r>
    </w:p>
    <w:p w14:paraId="3DF60D0C" w14:textId="77777777" w:rsidR="00F9190B" w:rsidRPr="00A43E99" w:rsidRDefault="00F9190B" w:rsidP="00E66C74">
      <w:pPr>
        <w:pStyle w:val="ListParagraph"/>
        <w:numPr>
          <w:ilvl w:val="0"/>
          <w:numId w:val="12"/>
        </w:numPr>
        <w:rPr>
          <w:rFonts w:cstheme="minorHAnsi"/>
        </w:rPr>
      </w:pPr>
      <w:r w:rsidRPr="00A43E99">
        <w:rPr>
          <w:rFonts w:cstheme="minorHAnsi"/>
        </w:rPr>
        <w:t>Commission for Human Rights and Good Governance (CHRAGG)</w:t>
      </w:r>
    </w:p>
    <w:p w14:paraId="26C5AD02" w14:textId="235F5BD4" w:rsidR="00F9190B" w:rsidRPr="00A43E99" w:rsidRDefault="00F9190B" w:rsidP="00E66C74">
      <w:pPr>
        <w:pStyle w:val="ListParagraph"/>
        <w:numPr>
          <w:ilvl w:val="0"/>
          <w:numId w:val="12"/>
        </w:numPr>
        <w:rPr>
          <w:rFonts w:cstheme="minorHAnsi"/>
        </w:rPr>
      </w:pPr>
      <w:r w:rsidRPr="00A43E99">
        <w:rPr>
          <w:rFonts w:cstheme="minorHAnsi"/>
        </w:rPr>
        <w:t>Civil Society Organization and the Media e.g. HelpAge, Legal and Human Rights Centre, Magu Poverty Focus on Older People Rehabilitation Centre (MAPERECE) and NABROHO (Nassa Brotherhood Society), others as identified by Richard and Simeon</w:t>
      </w:r>
    </w:p>
    <w:p w14:paraId="01C6066A" w14:textId="77777777" w:rsidR="00455A01" w:rsidRPr="00A43E99" w:rsidRDefault="00455A01" w:rsidP="00455A01">
      <w:pPr>
        <w:rPr>
          <w:rFonts w:asciiTheme="minorHAnsi" w:hAnsiTheme="minorHAnsi" w:cstheme="minorHAnsi"/>
        </w:rPr>
      </w:pPr>
    </w:p>
    <w:p w14:paraId="49197598" w14:textId="4A639A12" w:rsidR="00455A01" w:rsidRPr="00A43E99" w:rsidRDefault="00455A01" w:rsidP="00455A01">
      <w:pPr>
        <w:rPr>
          <w:rFonts w:asciiTheme="minorHAnsi" w:eastAsiaTheme="minorHAnsi" w:hAnsiTheme="minorHAnsi" w:cstheme="minorHAnsi"/>
        </w:rPr>
      </w:pPr>
      <w:r w:rsidRPr="00A43E99">
        <w:rPr>
          <w:rFonts w:asciiTheme="minorHAnsi" w:hAnsiTheme="minorHAnsi" w:cstheme="minorHAnsi"/>
        </w:rPr>
        <w:t>University of Dar Es Salaam</w:t>
      </w:r>
      <w:r w:rsidR="004C5A88">
        <w:rPr>
          <w:rFonts w:asciiTheme="minorHAnsi" w:hAnsiTheme="minorHAnsi" w:cstheme="minorHAnsi"/>
        </w:rPr>
        <w:t>:</w:t>
      </w:r>
    </w:p>
    <w:p w14:paraId="3977B8E5" w14:textId="160140A3" w:rsidR="00455A01" w:rsidRPr="00A43E99" w:rsidRDefault="00455A01" w:rsidP="00455A01">
      <w:pPr>
        <w:rPr>
          <w:rFonts w:asciiTheme="minorHAnsi" w:hAnsiTheme="minorHAnsi" w:cstheme="minorHAnsi"/>
        </w:rPr>
      </w:pPr>
      <w:r w:rsidRPr="00A43E99">
        <w:rPr>
          <w:rFonts w:asciiTheme="minorHAnsi" w:hAnsiTheme="minorHAnsi" w:cstheme="minorHAnsi"/>
        </w:rPr>
        <w:t xml:space="preserve">Dr. Richard </w:t>
      </w:r>
      <w:proofErr w:type="spellStart"/>
      <w:r w:rsidRPr="00A43E99">
        <w:rPr>
          <w:rFonts w:asciiTheme="minorHAnsi" w:hAnsiTheme="minorHAnsi" w:cstheme="minorHAnsi"/>
        </w:rPr>
        <w:t>Sambaiga</w:t>
      </w:r>
      <w:proofErr w:type="spellEnd"/>
      <w:r w:rsidRPr="00A43E99">
        <w:rPr>
          <w:rFonts w:asciiTheme="minorHAnsi" w:hAnsiTheme="minorHAnsi" w:cstheme="minorHAnsi"/>
        </w:rPr>
        <w:t>: Senior Lecturer (Department of Sociology and Anthropology- rsambaiga@udsm.ac.tz/ richsambaiga@gmail.com)</w:t>
      </w:r>
    </w:p>
    <w:p w14:paraId="432D4D26" w14:textId="77777777" w:rsidR="00455A01" w:rsidRPr="00A43E99" w:rsidRDefault="00455A01" w:rsidP="00455A01">
      <w:pPr>
        <w:rPr>
          <w:rFonts w:asciiTheme="minorHAnsi" w:hAnsiTheme="minorHAnsi" w:cstheme="minorHAnsi"/>
        </w:rPr>
      </w:pPr>
    </w:p>
    <w:p w14:paraId="424AFF88" w14:textId="6F9506A8" w:rsidR="00455A01" w:rsidRPr="00A43E99" w:rsidRDefault="00455A01" w:rsidP="00455A01">
      <w:pPr>
        <w:rPr>
          <w:rFonts w:asciiTheme="minorHAnsi" w:hAnsiTheme="minorHAnsi" w:cstheme="minorHAnsi"/>
        </w:rPr>
      </w:pPr>
      <w:r w:rsidRPr="00A43E99">
        <w:rPr>
          <w:rFonts w:asciiTheme="minorHAnsi" w:hAnsiTheme="minorHAnsi" w:cstheme="minorHAnsi"/>
        </w:rPr>
        <w:t xml:space="preserve">Dr. Simeon </w:t>
      </w:r>
      <w:proofErr w:type="spellStart"/>
      <w:r w:rsidRPr="00A43E99">
        <w:rPr>
          <w:rFonts w:asciiTheme="minorHAnsi" w:hAnsiTheme="minorHAnsi" w:cstheme="minorHAnsi"/>
        </w:rPr>
        <w:t>Mesaki</w:t>
      </w:r>
      <w:proofErr w:type="spellEnd"/>
      <w:r w:rsidRPr="00A43E99">
        <w:rPr>
          <w:rFonts w:asciiTheme="minorHAnsi" w:hAnsiTheme="minorHAnsi" w:cstheme="minorHAnsi"/>
        </w:rPr>
        <w:t>: Consultant/Researcher and Retired Senior Lecturer (Department of Sociology and Anthropology)- simeonmesaki@yahoo.com</w:t>
      </w:r>
    </w:p>
    <w:p w14:paraId="67B05704" w14:textId="2861728E" w:rsidR="00FC4979" w:rsidRPr="00A43E99" w:rsidRDefault="00FC4979" w:rsidP="008D6AAA">
      <w:pPr>
        <w:rPr>
          <w:rFonts w:asciiTheme="minorHAnsi" w:hAnsiTheme="minorHAnsi" w:cstheme="minorHAnsi"/>
        </w:rPr>
      </w:pPr>
    </w:p>
    <w:p w14:paraId="3D7480A3" w14:textId="77777777" w:rsidR="00455A01" w:rsidRPr="00A43E99" w:rsidRDefault="00455A01" w:rsidP="008D6AAA">
      <w:pPr>
        <w:rPr>
          <w:rFonts w:asciiTheme="minorHAnsi" w:hAnsiTheme="minorHAnsi" w:cstheme="minorHAnsi"/>
        </w:rPr>
      </w:pPr>
    </w:p>
    <w:p w14:paraId="690F2359" w14:textId="77777777" w:rsidR="00FC0574" w:rsidRPr="00A43E99" w:rsidRDefault="0062518F" w:rsidP="008D6AAA">
      <w:pPr>
        <w:rPr>
          <w:rFonts w:asciiTheme="minorHAnsi" w:hAnsiTheme="minorHAnsi" w:cstheme="minorHAnsi"/>
        </w:rPr>
      </w:pPr>
      <w:r w:rsidRPr="00A43E99">
        <w:rPr>
          <w:rFonts w:asciiTheme="minorHAnsi" w:hAnsiTheme="minorHAnsi" w:cstheme="minorHAnsi"/>
        </w:rPr>
        <w:t xml:space="preserve">3.4 </w:t>
      </w:r>
      <w:r w:rsidR="00FC4979" w:rsidRPr="00A43E99">
        <w:rPr>
          <w:rFonts w:asciiTheme="minorHAnsi" w:hAnsiTheme="minorHAnsi" w:cstheme="minorHAnsi"/>
        </w:rPr>
        <w:t xml:space="preserve">Dr. Norman Miller’s personal memoir “Encounters </w:t>
      </w:r>
      <w:proofErr w:type="gramStart"/>
      <w:r w:rsidR="00FC4979" w:rsidRPr="00A43E99">
        <w:rPr>
          <w:rFonts w:asciiTheme="minorHAnsi" w:hAnsiTheme="minorHAnsi" w:cstheme="minorHAnsi"/>
        </w:rPr>
        <w:t>With</w:t>
      </w:r>
      <w:proofErr w:type="gramEnd"/>
      <w:r w:rsidR="00FC4979" w:rsidRPr="00A43E99">
        <w:rPr>
          <w:rFonts w:asciiTheme="minorHAnsi" w:hAnsiTheme="minorHAnsi" w:cstheme="minorHAnsi"/>
        </w:rPr>
        <w:t xml:space="preserve"> Witchcraft: Field Notes From Africa” (SUNY Press, 2012) includes extensive analyses of human rights violations rooted in harmful practices that took place</w:t>
      </w:r>
      <w:r w:rsidRPr="00A43E99">
        <w:rPr>
          <w:rFonts w:asciiTheme="minorHAnsi" w:hAnsiTheme="minorHAnsi" w:cstheme="minorHAnsi"/>
        </w:rPr>
        <w:t xml:space="preserve"> in Eastern Africa 1980-2012.</w:t>
      </w:r>
      <w:r w:rsidR="0017439F" w:rsidRPr="00A43E99">
        <w:rPr>
          <w:rFonts w:asciiTheme="minorHAnsi" w:hAnsiTheme="minorHAnsi" w:cstheme="minorHAnsi"/>
        </w:rPr>
        <w:t xml:space="preserve"> This text </w:t>
      </w:r>
      <w:proofErr w:type="gramStart"/>
      <w:r w:rsidR="0017439F" w:rsidRPr="00A43E99">
        <w:rPr>
          <w:rFonts w:asciiTheme="minorHAnsi" w:hAnsiTheme="minorHAnsi" w:cstheme="minorHAnsi"/>
        </w:rPr>
        <w:t>is used</w:t>
      </w:r>
      <w:proofErr w:type="gramEnd"/>
      <w:r w:rsidR="0017439F" w:rsidRPr="00A43E99">
        <w:rPr>
          <w:rFonts w:asciiTheme="minorHAnsi" w:hAnsiTheme="minorHAnsi" w:cstheme="minorHAnsi"/>
        </w:rPr>
        <w:t xml:space="preserve"> as the basis for seminars to educate researchers, educators and practitioners.</w:t>
      </w:r>
      <w:r w:rsidR="00FC0574" w:rsidRPr="00A43E99">
        <w:rPr>
          <w:rFonts w:asciiTheme="minorHAnsi" w:hAnsiTheme="minorHAnsi" w:cstheme="minorHAnsi"/>
        </w:rPr>
        <w:t xml:space="preserve"> </w:t>
      </w:r>
    </w:p>
    <w:p w14:paraId="1F75BD61" w14:textId="77777777" w:rsidR="00FC0574" w:rsidRPr="00A43E99" w:rsidRDefault="00FC0574" w:rsidP="008D6AAA">
      <w:pPr>
        <w:rPr>
          <w:rFonts w:asciiTheme="minorHAnsi" w:hAnsiTheme="minorHAnsi" w:cstheme="minorHAnsi"/>
        </w:rPr>
      </w:pPr>
    </w:p>
    <w:p w14:paraId="0E502195" w14:textId="682CDBBA" w:rsidR="0062518F" w:rsidRPr="00A43E99" w:rsidRDefault="00FC0574" w:rsidP="008D6AAA">
      <w:pPr>
        <w:rPr>
          <w:rFonts w:asciiTheme="minorHAnsi" w:hAnsiTheme="minorHAnsi" w:cstheme="minorHAnsi"/>
        </w:rPr>
      </w:pPr>
      <w:r w:rsidRPr="00A43E99">
        <w:rPr>
          <w:rFonts w:asciiTheme="minorHAnsi" w:hAnsiTheme="minorHAnsi" w:cstheme="minorHAnsi"/>
        </w:rPr>
        <w:t>The companion Teacher’s Guide contains connections to the US Core Curriculum for grades 9-12.</w:t>
      </w:r>
    </w:p>
    <w:p w14:paraId="360B50EE" w14:textId="6B2C9C9D" w:rsidR="0014643B" w:rsidRPr="00A43E99" w:rsidRDefault="0014643B" w:rsidP="008D6AAA">
      <w:pPr>
        <w:rPr>
          <w:rFonts w:asciiTheme="minorHAnsi" w:hAnsiTheme="minorHAnsi" w:cstheme="minorHAnsi"/>
        </w:rPr>
      </w:pPr>
    </w:p>
    <w:p w14:paraId="2981314B" w14:textId="4C2392C3" w:rsidR="0014643B" w:rsidRPr="00A43E99" w:rsidRDefault="0014643B" w:rsidP="008D6AAA">
      <w:pPr>
        <w:rPr>
          <w:rFonts w:asciiTheme="minorHAnsi" w:hAnsiTheme="minorHAnsi" w:cstheme="minorHAnsi"/>
        </w:rPr>
      </w:pPr>
      <w:r w:rsidRPr="00A43E99">
        <w:rPr>
          <w:rFonts w:asciiTheme="minorHAnsi" w:hAnsiTheme="minorHAnsi" w:cstheme="minorHAnsi"/>
        </w:rPr>
        <w:t xml:space="preserve">The book </w:t>
      </w:r>
      <w:r w:rsidR="00FC0574" w:rsidRPr="00A43E99">
        <w:rPr>
          <w:rFonts w:asciiTheme="minorHAnsi" w:hAnsiTheme="minorHAnsi" w:cstheme="minorHAnsi"/>
        </w:rPr>
        <w:t>and teacher’s guide are</w:t>
      </w:r>
      <w:r w:rsidRPr="00A43E99">
        <w:rPr>
          <w:rFonts w:asciiTheme="minorHAnsi" w:hAnsiTheme="minorHAnsi" w:cstheme="minorHAnsi"/>
        </w:rPr>
        <w:t xml:space="preserve"> available online as PDF</w:t>
      </w:r>
      <w:r w:rsidR="00FC0574" w:rsidRPr="00A43E99">
        <w:rPr>
          <w:rFonts w:asciiTheme="minorHAnsi" w:hAnsiTheme="minorHAnsi" w:cstheme="minorHAnsi"/>
        </w:rPr>
        <w:t>s</w:t>
      </w:r>
      <w:r w:rsidRPr="00A43E99">
        <w:rPr>
          <w:rFonts w:asciiTheme="minorHAnsi" w:hAnsiTheme="minorHAnsi" w:cstheme="minorHAnsi"/>
        </w:rPr>
        <w:t xml:space="preserve"> at </w:t>
      </w:r>
      <w:hyperlink r:id="rId7" w:history="1">
        <w:r w:rsidRPr="00A43E99">
          <w:rPr>
            <w:rStyle w:val="Hyperlink"/>
            <w:rFonts w:asciiTheme="minorHAnsi" w:hAnsiTheme="minorHAnsi" w:cstheme="minorHAnsi"/>
          </w:rPr>
          <w:t>https://normanmillerarchive.com/witchcraft-and-human-rights/overview/</w:t>
        </w:r>
      </w:hyperlink>
    </w:p>
    <w:p w14:paraId="39FEB22F" w14:textId="47BEA52F" w:rsidR="0014643B" w:rsidRPr="00A43E99" w:rsidRDefault="0014643B" w:rsidP="008D6AAA">
      <w:pPr>
        <w:rPr>
          <w:rFonts w:asciiTheme="minorHAnsi" w:hAnsiTheme="minorHAnsi" w:cstheme="minorHAnsi"/>
        </w:rPr>
      </w:pPr>
    </w:p>
    <w:p w14:paraId="7E633B70" w14:textId="2B7F6490" w:rsidR="0014643B" w:rsidRPr="00A43E99" w:rsidRDefault="0014643B" w:rsidP="008D6AAA">
      <w:pPr>
        <w:rPr>
          <w:rFonts w:asciiTheme="minorHAnsi" w:hAnsiTheme="minorHAnsi" w:cstheme="minorHAnsi"/>
        </w:rPr>
      </w:pPr>
      <w:r w:rsidRPr="00A43E99">
        <w:rPr>
          <w:rFonts w:asciiTheme="minorHAnsi" w:hAnsiTheme="minorHAnsi" w:cstheme="minorHAnsi"/>
        </w:rPr>
        <w:t>In 2022, the ACI sent 250 books to Tanzania requesting feedback from local practitioners - “Can a person of European descent report accurately about witchcraft in Africa?”</w:t>
      </w:r>
    </w:p>
    <w:p w14:paraId="52E94163" w14:textId="2D1DA511" w:rsidR="0062518F" w:rsidRPr="00A43E99" w:rsidRDefault="0062518F" w:rsidP="008D6AAA">
      <w:pPr>
        <w:rPr>
          <w:rFonts w:asciiTheme="minorHAnsi" w:hAnsiTheme="minorHAnsi" w:cstheme="minorHAnsi"/>
        </w:rPr>
      </w:pPr>
    </w:p>
    <w:p w14:paraId="65525690" w14:textId="458FEC08" w:rsidR="0062518F" w:rsidRPr="00A43E99" w:rsidRDefault="000814CE" w:rsidP="008D6AAA">
      <w:pPr>
        <w:rPr>
          <w:rFonts w:asciiTheme="minorHAnsi" w:hAnsiTheme="minorHAnsi" w:cstheme="minorHAnsi"/>
        </w:rPr>
      </w:pPr>
      <w:r w:rsidRPr="00A43E99">
        <w:rPr>
          <w:rFonts w:asciiTheme="minorHAnsi" w:hAnsiTheme="minorHAnsi" w:cstheme="minorHAnsi"/>
        </w:rPr>
        <w:t xml:space="preserve">IV </w:t>
      </w:r>
      <w:r w:rsidR="0062518F" w:rsidRPr="00A43E99">
        <w:rPr>
          <w:rFonts w:asciiTheme="minorHAnsi" w:hAnsiTheme="minorHAnsi" w:cstheme="minorHAnsi"/>
        </w:rPr>
        <w:t>Data Collection</w:t>
      </w:r>
    </w:p>
    <w:p w14:paraId="617A609D" w14:textId="77777777" w:rsidR="0017439F" w:rsidRPr="00A43E99" w:rsidRDefault="0062518F" w:rsidP="008D6AAA">
      <w:pPr>
        <w:rPr>
          <w:rFonts w:asciiTheme="minorHAnsi" w:hAnsiTheme="minorHAnsi" w:cstheme="minorHAnsi"/>
        </w:rPr>
      </w:pPr>
      <w:r w:rsidRPr="00A43E99">
        <w:rPr>
          <w:rFonts w:asciiTheme="minorHAnsi" w:hAnsiTheme="minorHAnsi" w:cstheme="minorHAnsi"/>
        </w:rPr>
        <w:t>4.1</w:t>
      </w:r>
      <w:r w:rsidR="000814CE" w:rsidRPr="00A43E99">
        <w:rPr>
          <w:rFonts w:asciiTheme="minorHAnsi" w:hAnsiTheme="minorHAnsi" w:cstheme="minorHAnsi"/>
        </w:rPr>
        <w:t xml:space="preserve"> The AC</w:t>
      </w:r>
      <w:r w:rsidR="0017439F" w:rsidRPr="00A43E99">
        <w:rPr>
          <w:rFonts w:asciiTheme="minorHAnsi" w:hAnsiTheme="minorHAnsi" w:cstheme="minorHAnsi"/>
        </w:rPr>
        <w:t>I has assembled several databases of disaggregated information.</w:t>
      </w:r>
    </w:p>
    <w:p w14:paraId="2CA8D6F1" w14:textId="58881164" w:rsidR="0017439F" w:rsidRPr="00A43E99" w:rsidRDefault="0017439F" w:rsidP="0017439F">
      <w:pPr>
        <w:rPr>
          <w:rFonts w:asciiTheme="minorHAnsi" w:hAnsiTheme="minorHAnsi" w:cstheme="minorHAnsi"/>
        </w:rPr>
      </w:pPr>
      <w:r w:rsidRPr="00A43E99">
        <w:rPr>
          <w:rFonts w:asciiTheme="minorHAnsi" w:hAnsiTheme="minorHAnsi" w:cstheme="minorHAnsi"/>
        </w:rPr>
        <w:t>4.1.1 Tanzania Rural Leadership Survey Database</w:t>
      </w:r>
    </w:p>
    <w:p w14:paraId="644AAAAC" w14:textId="77777777" w:rsidR="0017439F" w:rsidRPr="00A43E99" w:rsidRDefault="0017439F" w:rsidP="0017439F">
      <w:pPr>
        <w:rPr>
          <w:rFonts w:asciiTheme="minorHAnsi" w:hAnsiTheme="minorHAnsi" w:cstheme="minorHAnsi"/>
        </w:rPr>
      </w:pPr>
    </w:p>
    <w:p w14:paraId="01DB59CD" w14:textId="0876D22E" w:rsidR="0017439F" w:rsidRPr="00A43E99" w:rsidRDefault="0017439F" w:rsidP="0017439F">
      <w:pPr>
        <w:rPr>
          <w:rFonts w:asciiTheme="minorHAnsi" w:hAnsiTheme="minorHAnsi" w:cstheme="minorHAnsi"/>
        </w:rPr>
      </w:pPr>
      <w:r w:rsidRPr="00A43E99">
        <w:rPr>
          <w:rFonts w:asciiTheme="minorHAnsi" w:hAnsiTheme="minorHAnsi" w:cstheme="minorHAnsi"/>
        </w:rPr>
        <w:t xml:space="preserve">In 1965, Professor Miller surveyed 431 villagers in leadership roles in three different regions of Tanzania. Miller distributed a questionnaire with more than 100 questions about economic status, social views, and political knowledge. Responses </w:t>
      </w:r>
      <w:proofErr w:type="gramStart"/>
      <w:r w:rsidRPr="00A43E99">
        <w:rPr>
          <w:rFonts w:asciiTheme="minorHAnsi" w:hAnsiTheme="minorHAnsi" w:cstheme="minorHAnsi"/>
        </w:rPr>
        <w:t>were collected</w:t>
      </w:r>
      <w:proofErr w:type="gramEnd"/>
      <w:r w:rsidRPr="00A43E99">
        <w:rPr>
          <w:rFonts w:asciiTheme="minorHAnsi" w:hAnsiTheme="minorHAnsi" w:cstheme="minorHAnsi"/>
        </w:rPr>
        <w:t xml:space="preserve"> with the help of a translator. </w:t>
      </w:r>
    </w:p>
    <w:p w14:paraId="2DE0E362" w14:textId="277FF8A6" w:rsidR="0017439F" w:rsidRPr="00A43E99" w:rsidRDefault="0017439F" w:rsidP="0017439F">
      <w:pPr>
        <w:rPr>
          <w:rFonts w:asciiTheme="minorHAnsi" w:hAnsiTheme="minorHAnsi" w:cstheme="minorHAnsi"/>
        </w:rPr>
      </w:pPr>
    </w:p>
    <w:p w14:paraId="7372CE2B" w14:textId="0C9A2A0B" w:rsidR="0017439F" w:rsidRPr="00A43E99" w:rsidRDefault="0017439F" w:rsidP="0017439F">
      <w:pPr>
        <w:rPr>
          <w:rFonts w:asciiTheme="minorHAnsi" w:hAnsiTheme="minorHAnsi" w:cstheme="minorHAnsi"/>
        </w:rPr>
      </w:pPr>
      <w:r w:rsidRPr="00A43E99">
        <w:rPr>
          <w:rFonts w:asciiTheme="minorHAnsi" w:hAnsiTheme="minorHAnsi" w:cstheme="minorHAnsi"/>
        </w:rPr>
        <w:t xml:space="preserve">The raw data sets and analysis are available at </w:t>
      </w:r>
      <w:hyperlink r:id="rId8" w:history="1">
        <w:r w:rsidRPr="00A43E99">
          <w:rPr>
            <w:rStyle w:val="Hyperlink"/>
            <w:rFonts w:asciiTheme="minorHAnsi" w:hAnsiTheme="minorHAnsi" w:cstheme="minorHAnsi"/>
          </w:rPr>
          <w:t>https://normanmillerarchive.com/politics-and-government/tanzanialeadership/</w:t>
        </w:r>
      </w:hyperlink>
    </w:p>
    <w:p w14:paraId="114B982E" w14:textId="77777777" w:rsidR="0017439F" w:rsidRPr="00A43E99" w:rsidRDefault="0017439F" w:rsidP="0017439F">
      <w:pPr>
        <w:rPr>
          <w:rFonts w:asciiTheme="minorHAnsi" w:hAnsiTheme="minorHAnsi" w:cstheme="minorHAnsi"/>
        </w:rPr>
      </w:pPr>
    </w:p>
    <w:p w14:paraId="3FA7B501" w14:textId="2754C9A8" w:rsidR="0017439F" w:rsidRPr="00A43E99" w:rsidRDefault="0017439F" w:rsidP="0017439F">
      <w:pPr>
        <w:rPr>
          <w:rFonts w:asciiTheme="minorHAnsi" w:hAnsiTheme="minorHAnsi" w:cstheme="minorHAnsi"/>
        </w:rPr>
      </w:pPr>
      <w:r w:rsidRPr="00A43E99">
        <w:rPr>
          <w:rFonts w:asciiTheme="minorHAnsi" w:hAnsiTheme="minorHAnsi" w:cstheme="minorHAnsi"/>
        </w:rPr>
        <w:t>The preliminary analysis explains the relationship between belief in witchcraft and several factors including age, location, economic status, economic mobility, leadership role, years of education, literacy, and religion. The central thesis is that religion is the most important factor in determining belief in witchcraft.</w:t>
      </w:r>
    </w:p>
    <w:p w14:paraId="5096D2D6" w14:textId="27F53DF8" w:rsidR="0017439F" w:rsidRPr="00A43E99" w:rsidRDefault="0017439F" w:rsidP="0017439F">
      <w:pPr>
        <w:rPr>
          <w:rFonts w:asciiTheme="minorHAnsi" w:hAnsiTheme="minorHAnsi" w:cstheme="minorHAnsi"/>
        </w:rPr>
      </w:pPr>
    </w:p>
    <w:p w14:paraId="72358CE5" w14:textId="4DD75B3E" w:rsidR="0017439F" w:rsidRPr="00A43E99" w:rsidRDefault="0017439F" w:rsidP="0017439F">
      <w:pPr>
        <w:rPr>
          <w:rFonts w:asciiTheme="minorHAnsi" w:hAnsiTheme="minorHAnsi" w:cstheme="minorHAnsi"/>
        </w:rPr>
      </w:pPr>
      <w:r w:rsidRPr="00A43E99">
        <w:rPr>
          <w:rFonts w:asciiTheme="minorHAnsi" w:hAnsiTheme="minorHAnsi" w:cstheme="minorHAnsi"/>
        </w:rPr>
        <w:t>4.1.2 Witchcraft in the Press database</w:t>
      </w:r>
    </w:p>
    <w:p w14:paraId="0B6B2A1A" w14:textId="77777777" w:rsidR="0017439F" w:rsidRPr="00A43E99" w:rsidRDefault="0017439F" w:rsidP="0017439F">
      <w:pPr>
        <w:rPr>
          <w:rFonts w:asciiTheme="minorHAnsi" w:hAnsiTheme="minorHAnsi" w:cstheme="minorHAnsi"/>
        </w:rPr>
      </w:pPr>
    </w:p>
    <w:p w14:paraId="5B0D5684" w14:textId="21FF0991" w:rsidR="0017439F" w:rsidRPr="00A43E99" w:rsidRDefault="0017439F" w:rsidP="0017439F">
      <w:pPr>
        <w:rPr>
          <w:rFonts w:asciiTheme="minorHAnsi" w:hAnsiTheme="minorHAnsi" w:cstheme="minorHAnsi"/>
        </w:rPr>
      </w:pPr>
      <w:r w:rsidRPr="00A43E99">
        <w:rPr>
          <w:rFonts w:asciiTheme="minorHAnsi" w:hAnsiTheme="minorHAnsi" w:cstheme="minorHAnsi"/>
        </w:rPr>
        <w:t>Between 1960 and 2010, Professor Miller collected a</w:t>
      </w:r>
      <w:r w:rsidR="001226CB" w:rsidRPr="00A43E99">
        <w:rPr>
          <w:rFonts w:asciiTheme="minorHAnsi" w:hAnsiTheme="minorHAnsi" w:cstheme="minorHAnsi"/>
        </w:rPr>
        <w:t>pproximately</w:t>
      </w:r>
      <w:r w:rsidRPr="00A43E99">
        <w:rPr>
          <w:rFonts w:asciiTheme="minorHAnsi" w:hAnsiTheme="minorHAnsi" w:cstheme="minorHAnsi"/>
        </w:rPr>
        <w:t xml:space="preserve"> 720 newspaper reports on witchcraft in East Africa from local sources. Reports for Malawi and Zambia </w:t>
      </w:r>
      <w:proofErr w:type="gramStart"/>
      <w:r w:rsidRPr="00A43E99">
        <w:rPr>
          <w:rFonts w:asciiTheme="minorHAnsi" w:hAnsiTheme="minorHAnsi" w:cstheme="minorHAnsi"/>
        </w:rPr>
        <w:t>were dropped</w:t>
      </w:r>
      <w:proofErr w:type="gramEnd"/>
      <w:r w:rsidRPr="00A43E99">
        <w:rPr>
          <w:rFonts w:asciiTheme="minorHAnsi" w:hAnsiTheme="minorHAnsi" w:cstheme="minorHAnsi"/>
        </w:rPr>
        <w:t xml:space="preserve"> from this analysis to establish a collection of 521 reports for Kenya, Tanzania, and Uganda. This database has yet to be fully analyzed, and is made available at </w:t>
      </w:r>
      <w:hyperlink r:id="rId9" w:history="1">
        <w:r w:rsidRPr="00A43E99">
          <w:rPr>
            <w:rStyle w:val="Hyperlink"/>
            <w:rFonts w:asciiTheme="minorHAnsi" w:hAnsiTheme="minorHAnsi" w:cstheme="minorHAnsi"/>
          </w:rPr>
          <w:t>https://normanmillerarchive.com/witchcraft-and-human-rights/witchcraft-in-the-press/</w:t>
        </w:r>
      </w:hyperlink>
    </w:p>
    <w:p w14:paraId="61407F5F" w14:textId="501EC8F4" w:rsidR="0062518F" w:rsidRPr="00A43E99" w:rsidRDefault="0017439F" w:rsidP="0017439F">
      <w:pPr>
        <w:rPr>
          <w:rFonts w:asciiTheme="minorHAnsi" w:hAnsiTheme="minorHAnsi" w:cstheme="minorHAnsi"/>
        </w:rPr>
      </w:pPr>
      <w:r w:rsidRPr="00A43E99">
        <w:rPr>
          <w:rFonts w:asciiTheme="minorHAnsi" w:hAnsiTheme="minorHAnsi" w:cstheme="minorHAnsi"/>
        </w:rPr>
        <w:t xml:space="preserve">for further research and publication in the understanding of witchcraft violence. The data may </w:t>
      </w:r>
      <w:proofErr w:type="gramStart"/>
      <w:r w:rsidRPr="00A43E99">
        <w:rPr>
          <w:rFonts w:asciiTheme="minorHAnsi" w:hAnsiTheme="minorHAnsi" w:cstheme="minorHAnsi"/>
        </w:rPr>
        <w:t>be sorted</w:t>
      </w:r>
      <w:proofErr w:type="gramEnd"/>
      <w:r w:rsidRPr="00A43E99">
        <w:rPr>
          <w:rFonts w:asciiTheme="minorHAnsi" w:hAnsiTheme="minorHAnsi" w:cstheme="minorHAnsi"/>
        </w:rPr>
        <w:t xml:space="preserve"> by date, country, press source, or by major topic using an Excel spreadsheet. Instructors in such organizations as police academies and NGOs concerned with violence </w:t>
      </w:r>
      <w:r w:rsidRPr="00A43E99">
        <w:rPr>
          <w:rFonts w:asciiTheme="minorHAnsi" w:hAnsiTheme="minorHAnsi" w:cstheme="minorHAnsi"/>
        </w:rPr>
        <w:lastRenderedPageBreak/>
        <w:t>against women may use these press summaries to build case studies on witchcraft-related crimes.</w:t>
      </w:r>
    </w:p>
    <w:p w14:paraId="4E23A78B" w14:textId="77777777" w:rsidR="0017439F" w:rsidRPr="00A43E99" w:rsidRDefault="0017439F" w:rsidP="0017439F">
      <w:pPr>
        <w:rPr>
          <w:rFonts w:asciiTheme="minorHAnsi" w:hAnsiTheme="minorHAnsi" w:cstheme="minorHAnsi"/>
        </w:rPr>
      </w:pPr>
    </w:p>
    <w:p w14:paraId="70698054" w14:textId="450E4B39" w:rsidR="0017439F" w:rsidRPr="00A43E99" w:rsidRDefault="0017439F" w:rsidP="0036239D">
      <w:pPr>
        <w:rPr>
          <w:rFonts w:asciiTheme="minorHAnsi" w:hAnsiTheme="minorHAnsi" w:cstheme="minorHAnsi"/>
        </w:rPr>
      </w:pPr>
      <w:r w:rsidRPr="00A43E99">
        <w:rPr>
          <w:rFonts w:asciiTheme="minorHAnsi" w:hAnsiTheme="minorHAnsi" w:cstheme="minorHAnsi"/>
        </w:rPr>
        <w:t xml:space="preserve">4.1.3 </w:t>
      </w:r>
      <w:r w:rsidR="0036239D" w:rsidRPr="00A43E99">
        <w:rPr>
          <w:rFonts w:asciiTheme="minorHAnsi" w:hAnsiTheme="minorHAnsi" w:cstheme="minorHAnsi"/>
        </w:rPr>
        <w:t>The “Guide to The Norman Miller Archives” is a booklet that describes the collections</w:t>
      </w:r>
      <w:r w:rsidR="0014643B" w:rsidRPr="00A43E99">
        <w:rPr>
          <w:rFonts w:asciiTheme="minorHAnsi" w:hAnsiTheme="minorHAnsi" w:cstheme="minorHAnsi"/>
        </w:rPr>
        <w:t xml:space="preserve"> </w:t>
      </w:r>
      <w:r w:rsidR="0036239D" w:rsidRPr="00A43E99">
        <w:rPr>
          <w:rFonts w:asciiTheme="minorHAnsi" w:hAnsiTheme="minorHAnsi" w:cstheme="minorHAnsi"/>
        </w:rPr>
        <w:t xml:space="preserve">archived at Michigan State University. There are 7 boxes of materials about “Witchcraft and Human Rights” starting at Box 16, and the guide provides an index to the contents of the boxes. </w:t>
      </w:r>
    </w:p>
    <w:p w14:paraId="0ED1395D" w14:textId="37CD0735" w:rsidR="0036239D" w:rsidRPr="00A43E99" w:rsidRDefault="0036239D" w:rsidP="0036239D">
      <w:pPr>
        <w:rPr>
          <w:rFonts w:asciiTheme="minorHAnsi" w:hAnsiTheme="minorHAnsi" w:cstheme="minorHAnsi"/>
        </w:rPr>
      </w:pPr>
      <w:r w:rsidRPr="00A43E99">
        <w:rPr>
          <w:rFonts w:asciiTheme="minorHAnsi" w:hAnsiTheme="minorHAnsi" w:cstheme="minorHAnsi"/>
        </w:rPr>
        <w:t>https://normanmillerarchive.com/wp/wp-content/uploads/2022/05/edition2-2019-02-05.pdf</w:t>
      </w:r>
    </w:p>
    <w:p w14:paraId="604D7B0D" w14:textId="77777777" w:rsidR="0036239D" w:rsidRPr="00A43E99" w:rsidRDefault="0036239D" w:rsidP="0036239D">
      <w:pPr>
        <w:rPr>
          <w:rFonts w:asciiTheme="minorHAnsi" w:hAnsiTheme="minorHAnsi" w:cstheme="minorHAnsi"/>
        </w:rPr>
      </w:pPr>
    </w:p>
    <w:p w14:paraId="4D58E19C" w14:textId="7A1A4708" w:rsidR="0017439F" w:rsidRPr="00A43E99" w:rsidRDefault="0017439F" w:rsidP="008D6AAA">
      <w:pPr>
        <w:rPr>
          <w:rFonts w:asciiTheme="minorHAnsi" w:hAnsiTheme="minorHAnsi" w:cstheme="minorHAnsi"/>
        </w:rPr>
      </w:pPr>
      <w:r w:rsidRPr="00A43E99">
        <w:rPr>
          <w:rFonts w:asciiTheme="minorHAnsi" w:hAnsiTheme="minorHAnsi" w:cstheme="minorHAnsi"/>
        </w:rPr>
        <w:t>4.1.4</w:t>
      </w:r>
      <w:r w:rsidR="0014643B" w:rsidRPr="00A43E99">
        <w:rPr>
          <w:rFonts w:asciiTheme="minorHAnsi" w:hAnsiTheme="minorHAnsi" w:cstheme="minorHAnsi"/>
        </w:rPr>
        <w:t xml:space="preserve"> Correspondence on Witchcraft</w:t>
      </w:r>
    </w:p>
    <w:p w14:paraId="01D78935" w14:textId="77777777" w:rsidR="00FA3837" w:rsidRPr="00A43E99" w:rsidRDefault="00FA3837" w:rsidP="0014643B">
      <w:pPr>
        <w:rPr>
          <w:rFonts w:asciiTheme="minorHAnsi" w:hAnsiTheme="minorHAnsi" w:cstheme="minorHAnsi"/>
        </w:rPr>
      </w:pPr>
    </w:p>
    <w:p w14:paraId="633B60C6" w14:textId="2F565FAE" w:rsidR="0014643B" w:rsidRPr="00A43E99" w:rsidRDefault="0014643B" w:rsidP="0014643B">
      <w:pPr>
        <w:rPr>
          <w:rFonts w:asciiTheme="minorHAnsi" w:hAnsiTheme="minorHAnsi" w:cstheme="minorHAnsi"/>
        </w:rPr>
      </w:pPr>
      <w:r w:rsidRPr="00A43E99">
        <w:rPr>
          <w:rFonts w:asciiTheme="minorHAnsi" w:hAnsiTheme="minorHAnsi" w:cstheme="minorHAnsi"/>
        </w:rPr>
        <w:t xml:space="preserve">Professor Norman Miller and Duncan MacDonald, MD, have exchanged letters, e-mails, and documents over the course of 30 years concerning the social and economic impact of witchcraft. These have </w:t>
      </w:r>
      <w:proofErr w:type="gramStart"/>
      <w:r w:rsidRPr="00A43E99">
        <w:rPr>
          <w:rFonts w:asciiTheme="minorHAnsi" w:hAnsiTheme="minorHAnsi" w:cstheme="minorHAnsi"/>
        </w:rPr>
        <w:t>been condensed</w:t>
      </w:r>
      <w:proofErr w:type="gramEnd"/>
      <w:r w:rsidRPr="00A43E99">
        <w:rPr>
          <w:rFonts w:asciiTheme="minorHAnsi" w:hAnsiTheme="minorHAnsi" w:cstheme="minorHAnsi"/>
        </w:rPr>
        <w:t xml:space="preserve"> into a four-volume collection available on the </w:t>
      </w:r>
      <w:r w:rsidR="00FA3837" w:rsidRPr="00A43E99">
        <w:rPr>
          <w:rFonts w:asciiTheme="minorHAnsi" w:hAnsiTheme="minorHAnsi" w:cstheme="minorHAnsi"/>
        </w:rPr>
        <w:t xml:space="preserve">Norman Miller Archive </w:t>
      </w:r>
      <w:r w:rsidRPr="00A43E99">
        <w:rPr>
          <w:rFonts w:asciiTheme="minorHAnsi" w:hAnsiTheme="minorHAnsi" w:cstheme="minorHAnsi"/>
        </w:rPr>
        <w:t>website contain</w:t>
      </w:r>
      <w:r w:rsidR="00FA3837" w:rsidRPr="00A43E99">
        <w:rPr>
          <w:rFonts w:asciiTheme="minorHAnsi" w:hAnsiTheme="minorHAnsi" w:cstheme="minorHAnsi"/>
        </w:rPr>
        <w:t>ing</w:t>
      </w:r>
      <w:r w:rsidRPr="00A43E99">
        <w:rPr>
          <w:rFonts w:asciiTheme="minorHAnsi" w:hAnsiTheme="minorHAnsi" w:cstheme="minorHAnsi"/>
        </w:rPr>
        <w:t xml:space="preserve"> some 600 pages of their correspondence.</w:t>
      </w:r>
    </w:p>
    <w:p w14:paraId="77FC6910" w14:textId="77777777" w:rsidR="0014643B" w:rsidRPr="00A43E99" w:rsidRDefault="0014643B" w:rsidP="0014643B">
      <w:pPr>
        <w:rPr>
          <w:rFonts w:asciiTheme="minorHAnsi" w:hAnsiTheme="minorHAnsi" w:cstheme="minorHAnsi"/>
        </w:rPr>
      </w:pPr>
    </w:p>
    <w:p w14:paraId="2957828D" w14:textId="77777777" w:rsidR="0014643B" w:rsidRPr="00A43E99" w:rsidRDefault="0014643B" w:rsidP="0014643B">
      <w:pPr>
        <w:rPr>
          <w:rFonts w:asciiTheme="minorHAnsi" w:hAnsiTheme="minorHAnsi" w:cstheme="minorHAnsi"/>
        </w:rPr>
      </w:pPr>
      <w:r w:rsidRPr="00A43E99">
        <w:rPr>
          <w:rFonts w:asciiTheme="minorHAnsi" w:hAnsiTheme="minorHAnsi" w:cstheme="minorHAnsi"/>
        </w:rPr>
        <w:t>Duncan MacDonald served as a physician in Zambia and Kenya, including a period as an emergency “Flying Doctor.” He later served as a provincial psychiatrist in Cornwall, UK. He has had a lifelong interest in witchcraft issues based on his years in Africa and discussions with Norman Miller.</w:t>
      </w:r>
    </w:p>
    <w:p w14:paraId="1D3818E4" w14:textId="77777777" w:rsidR="0014643B" w:rsidRPr="00A43E99" w:rsidRDefault="0014643B" w:rsidP="0014643B">
      <w:pPr>
        <w:rPr>
          <w:rFonts w:asciiTheme="minorHAnsi" w:hAnsiTheme="minorHAnsi" w:cstheme="minorHAnsi"/>
        </w:rPr>
      </w:pPr>
    </w:p>
    <w:p w14:paraId="5AEF620D" w14:textId="0C19EDB3" w:rsidR="0014643B" w:rsidRPr="00A43E99" w:rsidRDefault="0014643B" w:rsidP="0014643B">
      <w:pPr>
        <w:rPr>
          <w:rFonts w:asciiTheme="minorHAnsi" w:hAnsiTheme="minorHAnsi" w:cstheme="minorHAnsi"/>
        </w:rPr>
      </w:pPr>
      <w:r w:rsidRPr="00A43E99">
        <w:rPr>
          <w:rFonts w:asciiTheme="minorHAnsi" w:hAnsiTheme="minorHAnsi" w:cstheme="minorHAnsi"/>
        </w:rPr>
        <w:t>The documents are searchable and some suggested search terms that lead to a substantial amount of material regarding witchcraft:</w:t>
      </w:r>
    </w:p>
    <w:p w14:paraId="2C9178D6" w14:textId="77777777" w:rsidR="0014643B" w:rsidRPr="00A43E99" w:rsidRDefault="0014643B" w:rsidP="0014643B">
      <w:pPr>
        <w:rPr>
          <w:rFonts w:asciiTheme="minorHAnsi" w:hAnsiTheme="minorHAnsi" w:cstheme="minorHAnsi"/>
        </w:rPr>
      </w:pPr>
    </w:p>
    <w:p w14:paraId="6F6D2245" w14:textId="77777777" w:rsidR="0014643B" w:rsidRPr="00A43E99" w:rsidRDefault="0014643B" w:rsidP="0014643B">
      <w:pPr>
        <w:rPr>
          <w:rFonts w:asciiTheme="minorHAnsi" w:hAnsiTheme="minorHAnsi" w:cstheme="minorHAnsi"/>
        </w:rPr>
        <w:sectPr w:rsidR="0014643B" w:rsidRPr="00A43E99" w:rsidSect="00437F32">
          <w:headerReference w:type="default" r:id="rId10"/>
          <w:footerReference w:type="even" r:id="rId11"/>
          <w:footerReference w:type="default" r:id="rId12"/>
          <w:pgSz w:w="12240" w:h="15840"/>
          <w:pgMar w:top="1440" w:right="1440" w:bottom="1440" w:left="1440" w:header="720" w:footer="720" w:gutter="0"/>
          <w:cols w:space="720"/>
          <w:docGrid w:linePitch="360"/>
        </w:sectPr>
      </w:pPr>
    </w:p>
    <w:p w14:paraId="1C3851B6" w14:textId="1FFE075C" w:rsidR="0014643B" w:rsidRPr="00A43E99" w:rsidRDefault="0014643B" w:rsidP="0014643B">
      <w:pPr>
        <w:rPr>
          <w:rFonts w:asciiTheme="minorHAnsi" w:hAnsiTheme="minorHAnsi" w:cstheme="minorHAnsi"/>
        </w:rPr>
      </w:pPr>
      <w:r w:rsidRPr="00A43E99">
        <w:rPr>
          <w:rFonts w:asciiTheme="minorHAnsi" w:hAnsiTheme="minorHAnsi" w:cstheme="minorHAnsi"/>
        </w:rPr>
        <w:t>Bantu</w:t>
      </w:r>
      <w:r w:rsidRPr="00A43E99">
        <w:rPr>
          <w:rFonts w:asciiTheme="minorHAnsi" w:hAnsiTheme="minorHAnsi" w:cstheme="minorHAnsi"/>
        </w:rPr>
        <w:tab/>
      </w:r>
    </w:p>
    <w:p w14:paraId="63D5786A" w14:textId="4D2B9678" w:rsidR="0014643B" w:rsidRPr="00A43E99" w:rsidRDefault="0014643B" w:rsidP="0014643B">
      <w:pPr>
        <w:rPr>
          <w:rFonts w:asciiTheme="minorHAnsi" w:hAnsiTheme="minorHAnsi" w:cstheme="minorHAnsi"/>
        </w:rPr>
      </w:pPr>
      <w:r w:rsidRPr="00A43E99">
        <w:rPr>
          <w:rFonts w:asciiTheme="minorHAnsi" w:hAnsiTheme="minorHAnsi" w:cstheme="minorHAnsi"/>
        </w:rPr>
        <w:t>behavior</w:t>
      </w:r>
    </w:p>
    <w:p w14:paraId="4CD9735D" w14:textId="77777777" w:rsidR="0014643B" w:rsidRPr="00A43E99" w:rsidRDefault="0014643B" w:rsidP="0014643B">
      <w:pPr>
        <w:rPr>
          <w:rFonts w:asciiTheme="minorHAnsi" w:hAnsiTheme="minorHAnsi" w:cstheme="minorHAnsi"/>
        </w:rPr>
      </w:pPr>
      <w:r w:rsidRPr="00A43E99">
        <w:rPr>
          <w:rFonts w:asciiTheme="minorHAnsi" w:hAnsiTheme="minorHAnsi" w:cstheme="minorHAnsi"/>
        </w:rPr>
        <w:t>Christian/Christianity</w:t>
      </w:r>
      <w:r w:rsidRPr="00A43E99">
        <w:rPr>
          <w:rFonts w:asciiTheme="minorHAnsi" w:hAnsiTheme="minorHAnsi" w:cstheme="minorHAnsi"/>
        </w:rPr>
        <w:tab/>
      </w:r>
    </w:p>
    <w:p w14:paraId="0F797013" w14:textId="59C099CF" w:rsidR="0014643B" w:rsidRPr="00A43E99" w:rsidRDefault="0014643B" w:rsidP="0014643B">
      <w:pPr>
        <w:rPr>
          <w:rFonts w:asciiTheme="minorHAnsi" w:hAnsiTheme="minorHAnsi" w:cstheme="minorHAnsi"/>
        </w:rPr>
      </w:pPr>
      <w:r w:rsidRPr="00A43E99">
        <w:rPr>
          <w:rFonts w:asciiTheme="minorHAnsi" w:hAnsiTheme="minorHAnsi" w:cstheme="minorHAnsi"/>
        </w:rPr>
        <w:t>definition (of witchcraft)</w:t>
      </w:r>
    </w:p>
    <w:p w14:paraId="16247E8B" w14:textId="77777777" w:rsidR="0014643B" w:rsidRPr="00A43E99" w:rsidRDefault="0014643B" w:rsidP="0014643B">
      <w:pPr>
        <w:rPr>
          <w:rFonts w:asciiTheme="minorHAnsi" w:hAnsiTheme="minorHAnsi" w:cstheme="minorHAnsi"/>
        </w:rPr>
      </w:pPr>
      <w:r w:rsidRPr="00A43E99">
        <w:rPr>
          <w:rFonts w:asciiTheme="minorHAnsi" w:hAnsiTheme="minorHAnsi" w:cstheme="minorHAnsi"/>
        </w:rPr>
        <w:t>economics</w:t>
      </w:r>
      <w:r w:rsidRPr="00A43E99">
        <w:rPr>
          <w:rFonts w:asciiTheme="minorHAnsi" w:hAnsiTheme="minorHAnsi" w:cstheme="minorHAnsi"/>
        </w:rPr>
        <w:tab/>
      </w:r>
    </w:p>
    <w:p w14:paraId="40CD3C27" w14:textId="37A37DF9" w:rsidR="0014643B" w:rsidRPr="00A43E99" w:rsidRDefault="0014643B" w:rsidP="0014643B">
      <w:pPr>
        <w:rPr>
          <w:rFonts w:asciiTheme="minorHAnsi" w:hAnsiTheme="minorHAnsi" w:cstheme="minorHAnsi"/>
        </w:rPr>
      </w:pPr>
      <w:r w:rsidRPr="00A43E99">
        <w:rPr>
          <w:rFonts w:asciiTheme="minorHAnsi" w:hAnsiTheme="minorHAnsi" w:cstheme="minorHAnsi"/>
        </w:rPr>
        <w:t>evil</w:t>
      </w:r>
    </w:p>
    <w:p w14:paraId="48CEBBD5" w14:textId="77777777" w:rsidR="0014643B" w:rsidRPr="00A43E99" w:rsidRDefault="0014643B" w:rsidP="0014643B">
      <w:pPr>
        <w:rPr>
          <w:rFonts w:asciiTheme="minorHAnsi" w:hAnsiTheme="minorHAnsi" w:cstheme="minorHAnsi"/>
        </w:rPr>
      </w:pPr>
      <w:r w:rsidRPr="00A43E99">
        <w:rPr>
          <w:rFonts w:asciiTheme="minorHAnsi" w:hAnsiTheme="minorHAnsi" w:cstheme="minorHAnsi"/>
        </w:rPr>
        <w:t>fear system</w:t>
      </w:r>
      <w:r w:rsidRPr="00A43E99">
        <w:rPr>
          <w:rFonts w:asciiTheme="minorHAnsi" w:hAnsiTheme="minorHAnsi" w:cstheme="minorHAnsi"/>
        </w:rPr>
        <w:tab/>
      </w:r>
    </w:p>
    <w:p w14:paraId="1C89874D" w14:textId="1117601C" w:rsidR="0014643B" w:rsidRPr="00A43E99" w:rsidRDefault="0014643B" w:rsidP="0014643B">
      <w:pPr>
        <w:rPr>
          <w:rFonts w:asciiTheme="minorHAnsi" w:hAnsiTheme="minorHAnsi" w:cstheme="minorHAnsi"/>
        </w:rPr>
      </w:pPr>
      <w:r w:rsidRPr="00A43E99">
        <w:rPr>
          <w:rFonts w:asciiTheme="minorHAnsi" w:hAnsiTheme="minorHAnsi" w:cstheme="minorHAnsi"/>
        </w:rPr>
        <w:t>history</w:t>
      </w:r>
    </w:p>
    <w:p w14:paraId="6EEB1A88" w14:textId="77777777" w:rsidR="0014643B" w:rsidRPr="00A43E99" w:rsidRDefault="0014643B" w:rsidP="0014643B">
      <w:pPr>
        <w:rPr>
          <w:rFonts w:asciiTheme="minorHAnsi" w:hAnsiTheme="minorHAnsi" w:cstheme="minorHAnsi"/>
        </w:rPr>
      </w:pPr>
      <w:r w:rsidRPr="00A43E99">
        <w:rPr>
          <w:rFonts w:asciiTheme="minorHAnsi" w:hAnsiTheme="minorHAnsi" w:cstheme="minorHAnsi"/>
        </w:rPr>
        <w:t>moral panic</w:t>
      </w:r>
      <w:r w:rsidRPr="00A43E99">
        <w:rPr>
          <w:rFonts w:asciiTheme="minorHAnsi" w:hAnsiTheme="minorHAnsi" w:cstheme="minorHAnsi"/>
        </w:rPr>
        <w:tab/>
      </w:r>
    </w:p>
    <w:p w14:paraId="6318545C" w14:textId="3E08B3EB" w:rsidR="0014643B" w:rsidRPr="00A43E99" w:rsidRDefault="0014643B" w:rsidP="0014643B">
      <w:pPr>
        <w:rPr>
          <w:rFonts w:asciiTheme="minorHAnsi" w:hAnsiTheme="minorHAnsi" w:cstheme="minorHAnsi"/>
        </w:rPr>
      </w:pPr>
      <w:r w:rsidRPr="00A43E99">
        <w:rPr>
          <w:rFonts w:asciiTheme="minorHAnsi" w:hAnsiTheme="minorHAnsi" w:cstheme="minorHAnsi"/>
        </w:rPr>
        <w:t>politics</w:t>
      </w:r>
    </w:p>
    <w:p w14:paraId="761B3FF4" w14:textId="77777777" w:rsidR="0014643B" w:rsidRPr="00A43E99" w:rsidRDefault="0014643B" w:rsidP="0014643B">
      <w:pPr>
        <w:rPr>
          <w:rFonts w:asciiTheme="minorHAnsi" w:hAnsiTheme="minorHAnsi" w:cstheme="minorHAnsi"/>
        </w:rPr>
      </w:pPr>
      <w:r w:rsidRPr="00A43E99">
        <w:rPr>
          <w:rFonts w:asciiTheme="minorHAnsi" w:hAnsiTheme="minorHAnsi" w:cstheme="minorHAnsi"/>
        </w:rPr>
        <w:t>prehistory</w:t>
      </w:r>
      <w:r w:rsidRPr="00A43E99">
        <w:rPr>
          <w:rFonts w:asciiTheme="minorHAnsi" w:hAnsiTheme="minorHAnsi" w:cstheme="minorHAnsi"/>
        </w:rPr>
        <w:tab/>
      </w:r>
    </w:p>
    <w:p w14:paraId="376940E3" w14:textId="4C65BD48" w:rsidR="0014643B" w:rsidRPr="00A43E99" w:rsidRDefault="0014643B" w:rsidP="0014643B">
      <w:pPr>
        <w:rPr>
          <w:rFonts w:asciiTheme="minorHAnsi" w:hAnsiTheme="minorHAnsi" w:cstheme="minorHAnsi"/>
        </w:rPr>
      </w:pPr>
      <w:r w:rsidRPr="00A43E99">
        <w:rPr>
          <w:rFonts w:asciiTheme="minorHAnsi" w:hAnsiTheme="minorHAnsi" w:cstheme="minorHAnsi"/>
        </w:rPr>
        <w:t>psychology</w:t>
      </w:r>
    </w:p>
    <w:p w14:paraId="32814B1D" w14:textId="77777777" w:rsidR="0014643B" w:rsidRPr="00A43E99" w:rsidRDefault="0014643B" w:rsidP="0014643B">
      <w:pPr>
        <w:rPr>
          <w:rFonts w:asciiTheme="minorHAnsi" w:hAnsiTheme="minorHAnsi" w:cstheme="minorHAnsi"/>
        </w:rPr>
      </w:pPr>
      <w:r w:rsidRPr="00A43E99">
        <w:rPr>
          <w:rFonts w:asciiTheme="minorHAnsi" w:hAnsiTheme="minorHAnsi" w:cstheme="minorHAnsi"/>
        </w:rPr>
        <w:t>religion</w:t>
      </w:r>
      <w:r w:rsidRPr="00A43E99">
        <w:rPr>
          <w:rFonts w:asciiTheme="minorHAnsi" w:hAnsiTheme="minorHAnsi" w:cstheme="minorHAnsi"/>
        </w:rPr>
        <w:tab/>
      </w:r>
    </w:p>
    <w:p w14:paraId="5BEB1AC8" w14:textId="0E717AD1" w:rsidR="0014643B" w:rsidRPr="00A43E99" w:rsidRDefault="0014643B" w:rsidP="0014643B">
      <w:pPr>
        <w:rPr>
          <w:rFonts w:asciiTheme="minorHAnsi" w:hAnsiTheme="minorHAnsi" w:cstheme="minorHAnsi"/>
        </w:rPr>
      </w:pPr>
      <w:r w:rsidRPr="00A43E99">
        <w:rPr>
          <w:rFonts w:asciiTheme="minorHAnsi" w:hAnsiTheme="minorHAnsi" w:cstheme="minorHAnsi"/>
        </w:rPr>
        <w:t>traditional medicine</w:t>
      </w:r>
    </w:p>
    <w:p w14:paraId="0EA661AE" w14:textId="77777777" w:rsidR="0014643B" w:rsidRPr="00A43E99" w:rsidRDefault="0014643B" w:rsidP="0014643B">
      <w:pPr>
        <w:rPr>
          <w:rFonts w:asciiTheme="minorHAnsi" w:hAnsiTheme="minorHAnsi" w:cstheme="minorHAnsi"/>
        </w:rPr>
      </w:pPr>
      <w:r w:rsidRPr="00A43E99">
        <w:rPr>
          <w:rFonts w:asciiTheme="minorHAnsi" w:hAnsiTheme="minorHAnsi" w:cstheme="minorHAnsi"/>
        </w:rPr>
        <w:t>violence</w:t>
      </w:r>
      <w:r w:rsidRPr="00A43E99">
        <w:rPr>
          <w:rFonts w:asciiTheme="minorHAnsi" w:hAnsiTheme="minorHAnsi" w:cstheme="minorHAnsi"/>
        </w:rPr>
        <w:tab/>
      </w:r>
    </w:p>
    <w:p w14:paraId="2980C4D9" w14:textId="252B714D" w:rsidR="0014643B" w:rsidRPr="00A43E99" w:rsidRDefault="0014643B" w:rsidP="0014643B">
      <w:pPr>
        <w:rPr>
          <w:rFonts w:asciiTheme="minorHAnsi" w:hAnsiTheme="minorHAnsi" w:cstheme="minorHAnsi"/>
        </w:rPr>
      </w:pPr>
      <w:r w:rsidRPr="00A43E99">
        <w:rPr>
          <w:rFonts w:asciiTheme="minorHAnsi" w:hAnsiTheme="minorHAnsi" w:cstheme="minorHAnsi"/>
        </w:rPr>
        <w:t>education</w:t>
      </w:r>
    </w:p>
    <w:p w14:paraId="54B0281F" w14:textId="77777777" w:rsidR="0014643B" w:rsidRPr="00A43E99" w:rsidRDefault="0014643B" w:rsidP="008D6AAA">
      <w:pPr>
        <w:rPr>
          <w:rFonts w:asciiTheme="minorHAnsi" w:hAnsiTheme="minorHAnsi" w:cstheme="minorHAnsi"/>
        </w:rPr>
        <w:sectPr w:rsidR="0014643B" w:rsidRPr="00A43E99" w:rsidSect="0014643B">
          <w:type w:val="continuous"/>
          <w:pgSz w:w="12240" w:h="15840"/>
          <w:pgMar w:top="1440" w:right="1440" w:bottom="1440" w:left="1440" w:header="720" w:footer="720" w:gutter="0"/>
          <w:cols w:num="3" w:space="720"/>
          <w:docGrid w:linePitch="360"/>
        </w:sectPr>
      </w:pPr>
    </w:p>
    <w:p w14:paraId="138D611C" w14:textId="77777777" w:rsidR="00FA3837" w:rsidRPr="00A43E99" w:rsidRDefault="00FA3837" w:rsidP="008D6AAA">
      <w:pPr>
        <w:rPr>
          <w:rFonts w:asciiTheme="minorHAnsi" w:hAnsiTheme="minorHAnsi" w:cstheme="minorHAnsi"/>
        </w:rPr>
      </w:pPr>
    </w:p>
    <w:p w14:paraId="4BC4B3EE" w14:textId="2CB0BE9D" w:rsidR="0014643B" w:rsidRPr="00A43E99" w:rsidRDefault="0014643B" w:rsidP="008D6AAA">
      <w:pPr>
        <w:rPr>
          <w:rFonts w:asciiTheme="minorHAnsi" w:hAnsiTheme="minorHAnsi" w:cstheme="minorHAnsi"/>
        </w:rPr>
      </w:pPr>
      <w:r w:rsidRPr="00A43E99">
        <w:rPr>
          <w:rFonts w:asciiTheme="minorHAnsi" w:hAnsiTheme="minorHAnsi" w:cstheme="minorHAnsi"/>
        </w:rPr>
        <w:t>https://normanmillerarchive.com/witchcraft-and-human-rights/correspondence-on-witchcraft/</w:t>
      </w:r>
    </w:p>
    <w:p w14:paraId="27522129" w14:textId="77777777" w:rsidR="000814CE" w:rsidRPr="00A43E99" w:rsidRDefault="000814CE" w:rsidP="008D6AAA">
      <w:pPr>
        <w:pStyle w:val="ListParagraph"/>
        <w:rPr>
          <w:rFonts w:cstheme="minorHAnsi"/>
        </w:rPr>
      </w:pPr>
    </w:p>
    <w:p w14:paraId="60C4EDB0" w14:textId="1D6D6153" w:rsidR="000814CE" w:rsidRPr="00A43E99" w:rsidRDefault="000814CE" w:rsidP="000814CE">
      <w:pPr>
        <w:rPr>
          <w:rFonts w:asciiTheme="minorHAnsi" w:hAnsiTheme="minorHAnsi" w:cstheme="minorHAnsi"/>
        </w:rPr>
      </w:pPr>
      <w:r w:rsidRPr="00A43E99">
        <w:rPr>
          <w:rFonts w:asciiTheme="minorHAnsi" w:hAnsiTheme="minorHAnsi" w:cstheme="minorHAnsi"/>
        </w:rPr>
        <w:t>V Challenges</w:t>
      </w:r>
    </w:p>
    <w:p w14:paraId="18F23A7C" w14:textId="03764358" w:rsidR="0062518F" w:rsidRPr="00A43E99" w:rsidRDefault="00FD75C3" w:rsidP="00FD75C3">
      <w:pPr>
        <w:rPr>
          <w:rFonts w:asciiTheme="minorHAnsi" w:hAnsiTheme="minorHAnsi" w:cstheme="minorHAnsi"/>
        </w:rPr>
      </w:pPr>
      <w:r w:rsidRPr="00A43E99">
        <w:rPr>
          <w:rFonts w:asciiTheme="minorHAnsi" w:hAnsiTheme="minorHAnsi" w:cstheme="minorHAnsi"/>
        </w:rPr>
        <w:t xml:space="preserve">5.1 </w:t>
      </w:r>
      <w:r w:rsidR="0062518F" w:rsidRPr="00A43E99">
        <w:rPr>
          <w:rFonts w:asciiTheme="minorHAnsi" w:hAnsiTheme="minorHAnsi" w:cstheme="minorHAnsi"/>
        </w:rPr>
        <w:t xml:space="preserve">The key challenge is defining witchcraft in an operational way, providing on the ground protections against witchcraft violence, </w:t>
      </w:r>
      <w:r w:rsidRPr="00A43E99">
        <w:rPr>
          <w:rFonts w:asciiTheme="minorHAnsi" w:hAnsiTheme="minorHAnsi" w:cstheme="minorHAnsi"/>
        </w:rPr>
        <w:t xml:space="preserve">and </w:t>
      </w:r>
      <w:r w:rsidR="0062518F" w:rsidRPr="00A43E99">
        <w:rPr>
          <w:rFonts w:asciiTheme="minorHAnsi" w:hAnsiTheme="minorHAnsi" w:cstheme="minorHAnsi"/>
        </w:rPr>
        <w:t>establishing programs to increase awareness about local witchcraft.</w:t>
      </w:r>
      <w:r w:rsidRPr="00A43E99">
        <w:rPr>
          <w:rFonts w:asciiTheme="minorHAnsi" w:hAnsiTheme="minorHAnsi" w:cstheme="minorHAnsi"/>
        </w:rPr>
        <w:t xml:space="preserve"> </w:t>
      </w:r>
      <w:r w:rsidR="0062518F" w:rsidRPr="00A43E99">
        <w:rPr>
          <w:rFonts w:asciiTheme="minorHAnsi" w:hAnsiTheme="minorHAnsi" w:cstheme="minorHAnsi"/>
        </w:rPr>
        <w:t xml:space="preserve">Channels that </w:t>
      </w:r>
      <w:r w:rsidRPr="00A43E99">
        <w:rPr>
          <w:rFonts w:asciiTheme="minorHAnsi" w:hAnsiTheme="minorHAnsi" w:cstheme="minorHAnsi"/>
        </w:rPr>
        <w:t>are known to work include</w:t>
      </w:r>
      <w:r w:rsidR="0062518F" w:rsidRPr="00A43E99">
        <w:rPr>
          <w:rFonts w:asciiTheme="minorHAnsi" w:hAnsiTheme="minorHAnsi" w:cstheme="minorHAnsi"/>
        </w:rPr>
        <w:t xml:space="preserve"> NGOs</w:t>
      </w:r>
      <w:r w:rsidRPr="00A43E99">
        <w:rPr>
          <w:rFonts w:asciiTheme="minorHAnsi" w:hAnsiTheme="minorHAnsi" w:cstheme="minorHAnsi"/>
        </w:rPr>
        <w:t>,</w:t>
      </w:r>
      <w:r w:rsidR="0062518F" w:rsidRPr="00A43E99">
        <w:rPr>
          <w:rFonts w:asciiTheme="minorHAnsi" w:hAnsiTheme="minorHAnsi" w:cstheme="minorHAnsi"/>
        </w:rPr>
        <w:t xml:space="preserve"> police academies, medical dispensaries, paramedics, </w:t>
      </w:r>
      <w:r w:rsidRPr="00A43E99">
        <w:rPr>
          <w:rFonts w:asciiTheme="minorHAnsi" w:hAnsiTheme="minorHAnsi" w:cstheme="minorHAnsi"/>
        </w:rPr>
        <w:t xml:space="preserve">and </w:t>
      </w:r>
      <w:r w:rsidR="0062518F" w:rsidRPr="00A43E99">
        <w:rPr>
          <w:rFonts w:asciiTheme="minorHAnsi" w:hAnsiTheme="minorHAnsi" w:cstheme="minorHAnsi"/>
        </w:rPr>
        <w:t xml:space="preserve">police officers. </w:t>
      </w:r>
      <w:r w:rsidRPr="00A43E99">
        <w:rPr>
          <w:rFonts w:asciiTheme="minorHAnsi" w:hAnsiTheme="minorHAnsi" w:cstheme="minorHAnsi"/>
        </w:rPr>
        <w:t>The p</w:t>
      </w:r>
      <w:r w:rsidR="0062518F" w:rsidRPr="00A43E99">
        <w:rPr>
          <w:rFonts w:asciiTheme="minorHAnsi" w:hAnsiTheme="minorHAnsi" w:cstheme="minorHAnsi"/>
        </w:rPr>
        <w:t xml:space="preserve">roblem is creation of applied practical instructional material to confront the specific cultural problems. For example, young police officers </w:t>
      </w:r>
      <w:proofErr w:type="gramStart"/>
      <w:r w:rsidR="0062518F" w:rsidRPr="00A43E99">
        <w:rPr>
          <w:rFonts w:asciiTheme="minorHAnsi" w:hAnsiTheme="minorHAnsi" w:cstheme="minorHAnsi"/>
        </w:rPr>
        <w:t>are often intimidated</w:t>
      </w:r>
      <w:proofErr w:type="gramEnd"/>
      <w:r w:rsidR="0062518F" w:rsidRPr="00A43E99">
        <w:rPr>
          <w:rFonts w:asciiTheme="minorHAnsi" w:hAnsiTheme="minorHAnsi" w:cstheme="minorHAnsi"/>
        </w:rPr>
        <w:t xml:space="preserve"> and </w:t>
      </w:r>
      <w:r w:rsidRPr="00A43E99">
        <w:rPr>
          <w:rFonts w:asciiTheme="minorHAnsi" w:hAnsiTheme="minorHAnsi" w:cstheme="minorHAnsi"/>
        </w:rPr>
        <w:t>unwilling</w:t>
      </w:r>
      <w:r w:rsidR="0062518F" w:rsidRPr="00A43E99">
        <w:rPr>
          <w:rFonts w:asciiTheme="minorHAnsi" w:hAnsiTheme="minorHAnsi" w:cstheme="minorHAnsi"/>
        </w:rPr>
        <w:t xml:space="preserve"> to investigate </w:t>
      </w:r>
      <w:r w:rsidRPr="00A43E99">
        <w:rPr>
          <w:rFonts w:asciiTheme="minorHAnsi" w:hAnsiTheme="minorHAnsi" w:cstheme="minorHAnsi"/>
        </w:rPr>
        <w:t>witchcraft</w:t>
      </w:r>
      <w:r w:rsidR="0062518F" w:rsidRPr="00A43E99">
        <w:rPr>
          <w:rFonts w:asciiTheme="minorHAnsi" w:hAnsiTheme="minorHAnsi" w:cstheme="minorHAnsi"/>
        </w:rPr>
        <w:t xml:space="preserve"> cases or protect those accused of </w:t>
      </w:r>
      <w:r w:rsidRPr="00A43E99">
        <w:rPr>
          <w:rFonts w:asciiTheme="minorHAnsi" w:hAnsiTheme="minorHAnsi" w:cstheme="minorHAnsi"/>
        </w:rPr>
        <w:t>witchcraft</w:t>
      </w:r>
      <w:r w:rsidR="0062518F" w:rsidRPr="00A43E99">
        <w:rPr>
          <w:rFonts w:asciiTheme="minorHAnsi" w:hAnsiTheme="minorHAnsi" w:cstheme="minorHAnsi"/>
        </w:rPr>
        <w:t xml:space="preserve">. </w:t>
      </w:r>
      <w:r w:rsidRPr="00A43E99">
        <w:rPr>
          <w:rFonts w:asciiTheme="minorHAnsi" w:hAnsiTheme="minorHAnsi" w:cstheme="minorHAnsi"/>
        </w:rPr>
        <w:t>The p</w:t>
      </w:r>
      <w:r w:rsidR="0062518F" w:rsidRPr="00A43E99">
        <w:rPr>
          <w:rFonts w:asciiTheme="minorHAnsi" w:hAnsiTheme="minorHAnsi" w:cstheme="minorHAnsi"/>
        </w:rPr>
        <w:t xml:space="preserve">olice and their families </w:t>
      </w:r>
      <w:proofErr w:type="gramStart"/>
      <w:r w:rsidR="0062518F" w:rsidRPr="00A43E99">
        <w:rPr>
          <w:rFonts w:asciiTheme="minorHAnsi" w:hAnsiTheme="minorHAnsi" w:cstheme="minorHAnsi"/>
        </w:rPr>
        <w:t>are often threatened</w:t>
      </w:r>
      <w:proofErr w:type="gramEnd"/>
      <w:r w:rsidR="0062518F" w:rsidRPr="00A43E99">
        <w:rPr>
          <w:rFonts w:asciiTheme="minorHAnsi" w:hAnsiTheme="minorHAnsi" w:cstheme="minorHAnsi"/>
        </w:rPr>
        <w:t xml:space="preserve"> by accused witches, </w:t>
      </w:r>
      <w:r w:rsidRPr="00A43E99">
        <w:rPr>
          <w:rFonts w:asciiTheme="minorHAnsi" w:hAnsiTheme="minorHAnsi" w:cstheme="minorHAnsi"/>
        </w:rPr>
        <w:t xml:space="preserve">and therefore </w:t>
      </w:r>
      <w:r w:rsidR="003D671C" w:rsidRPr="00A43E99">
        <w:rPr>
          <w:rFonts w:asciiTheme="minorHAnsi" w:hAnsiTheme="minorHAnsi" w:cstheme="minorHAnsi"/>
        </w:rPr>
        <w:t>fearful</w:t>
      </w:r>
      <w:r w:rsidR="0062518F" w:rsidRPr="00A43E99">
        <w:rPr>
          <w:rFonts w:asciiTheme="minorHAnsi" w:hAnsiTheme="minorHAnsi" w:cstheme="minorHAnsi"/>
        </w:rPr>
        <w:t xml:space="preserve"> of </w:t>
      </w:r>
      <w:r w:rsidRPr="00A43E99">
        <w:rPr>
          <w:rFonts w:asciiTheme="minorHAnsi" w:hAnsiTheme="minorHAnsi" w:cstheme="minorHAnsi"/>
        </w:rPr>
        <w:t xml:space="preserve">having witchcraft used </w:t>
      </w:r>
      <w:r w:rsidR="0062518F" w:rsidRPr="00A43E99">
        <w:rPr>
          <w:rFonts w:asciiTheme="minorHAnsi" w:hAnsiTheme="minorHAnsi" w:cstheme="minorHAnsi"/>
        </w:rPr>
        <w:t xml:space="preserve">against their own families. </w:t>
      </w:r>
      <w:r w:rsidRPr="00A43E99">
        <w:rPr>
          <w:rFonts w:asciiTheme="minorHAnsi" w:hAnsiTheme="minorHAnsi" w:cstheme="minorHAnsi"/>
        </w:rPr>
        <w:t xml:space="preserve">There are numerous </w:t>
      </w:r>
      <w:r w:rsidR="00E66C74" w:rsidRPr="00A43E99">
        <w:rPr>
          <w:rFonts w:asciiTheme="minorHAnsi" w:hAnsiTheme="minorHAnsi" w:cstheme="minorHAnsi"/>
        </w:rPr>
        <w:t>case studies and examples in</w:t>
      </w:r>
      <w:r w:rsidRPr="00A43E99">
        <w:rPr>
          <w:rFonts w:asciiTheme="minorHAnsi" w:hAnsiTheme="minorHAnsi" w:cstheme="minorHAnsi"/>
        </w:rPr>
        <w:t xml:space="preserve"> Norman Miller’s book “Encounters </w:t>
      </w:r>
      <w:proofErr w:type="gramStart"/>
      <w:r w:rsidRPr="00A43E99">
        <w:rPr>
          <w:rFonts w:asciiTheme="minorHAnsi" w:hAnsiTheme="minorHAnsi" w:cstheme="minorHAnsi"/>
        </w:rPr>
        <w:t>With</w:t>
      </w:r>
      <w:proofErr w:type="gramEnd"/>
      <w:r w:rsidRPr="00A43E99">
        <w:rPr>
          <w:rFonts w:asciiTheme="minorHAnsi" w:hAnsiTheme="minorHAnsi" w:cstheme="minorHAnsi"/>
        </w:rPr>
        <w:t xml:space="preserve"> Witchcraft: Field Notes From Africa” (SUNY Press, 2012).</w:t>
      </w:r>
    </w:p>
    <w:p w14:paraId="20892B6E" w14:textId="77777777" w:rsidR="00FD75C3" w:rsidRPr="00A43E99" w:rsidRDefault="00FD75C3" w:rsidP="008D6AAA">
      <w:pPr>
        <w:pStyle w:val="ListParagraph"/>
        <w:rPr>
          <w:rFonts w:cstheme="minorHAnsi"/>
        </w:rPr>
      </w:pPr>
    </w:p>
    <w:p w14:paraId="74E66281" w14:textId="0B0F793B" w:rsidR="00CA417D" w:rsidRPr="00A43E99" w:rsidRDefault="00FD75C3" w:rsidP="00FD75C3">
      <w:pPr>
        <w:rPr>
          <w:rFonts w:asciiTheme="minorHAnsi" w:hAnsiTheme="minorHAnsi" w:cstheme="minorHAnsi"/>
        </w:rPr>
      </w:pPr>
      <w:r w:rsidRPr="00A43E99">
        <w:rPr>
          <w:rFonts w:asciiTheme="minorHAnsi" w:hAnsiTheme="minorHAnsi" w:cstheme="minorHAnsi"/>
        </w:rPr>
        <w:t>5.2</w:t>
      </w:r>
      <w:r w:rsidR="00CA417D" w:rsidRPr="00A43E99">
        <w:rPr>
          <w:rFonts w:asciiTheme="minorHAnsi" w:hAnsiTheme="minorHAnsi" w:cstheme="minorHAnsi"/>
        </w:rPr>
        <w:t xml:space="preserve"> In order to reduce harm caused by </w:t>
      </w:r>
      <w:r w:rsidRPr="00A43E99">
        <w:rPr>
          <w:rFonts w:asciiTheme="minorHAnsi" w:hAnsiTheme="minorHAnsi" w:cstheme="minorHAnsi"/>
        </w:rPr>
        <w:t>witchcraft</w:t>
      </w:r>
      <w:r w:rsidR="00CA417D" w:rsidRPr="00A43E99">
        <w:rPr>
          <w:rFonts w:asciiTheme="minorHAnsi" w:hAnsiTheme="minorHAnsi" w:cstheme="minorHAnsi"/>
        </w:rPr>
        <w:t xml:space="preserve"> beliefs, village/community level programs need to </w:t>
      </w:r>
      <w:proofErr w:type="gramStart"/>
      <w:r w:rsidR="00CA417D" w:rsidRPr="00A43E99">
        <w:rPr>
          <w:rFonts w:asciiTheme="minorHAnsi" w:hAnsiTheme="minorHAnsi" w:cstheme="minorHAnsi"/>
        </w:rPr>
        <w:t>be developed</w:t>
      </w:r>
      <w:proofErr w:type="gramEnd"/>
      <w:r w:rsidR="00CA417D" w:rsidRPr="00A43E99">
        <w:rPr>
          <w:rFonts w:asciiTheme="minorHAnsi" w:hAnsiTheme="minorHAnsi" w:cstheme="minorHAnsi"/>
        </w:rPr>
        <w:t>. Academic analys</w:t>
      </w:r>
      <w:r w:rsidRPr="00A43E99">
        <w:rPr>
          <w:rFonts w:asciiTheme="minorHAnsi" w:hAnsiTheme="minorHAnsi" w:cstheme="minorHAnsi"/>
        </w:rPr>
        <w:t>es</w:t>
      </w:r>
      <w:r w:rsidR="00CA417D" w:rsidRPr="00A43E99">
        <w:rPr>
          <w:rFonts w:asciiTheme="minorHAnsi" w:hAnsiTheme="minorHAnsi" w:cstheme="minorHAnsi"/>
        </w:rPr>
        <w:t xml:space="preserve"> </w:t>
      </w:r>
      <w:r w:rsidRPr="00A43E99">
        <w:rPr>
          <w:rFonts w:asciiTheme="minorHAnsi" w:hAnsiTheme="minorHAnsi" w:cstheme="minorHAnsi"/>
        </w:rPr>
        <w:t>without</w:t>
      </w:r>
      <w:r w:rsidR="00CA417D" w:rsidRPr="00A43E99">
        <w:rPr>
          <w:rFonts w:asciiTheme="minorHAnsi" w:hAnsiTheme="minorHAnsi" w:cstheme="minorHAnsi"/>
        </w:rPr>
        <w:t xml:space="preserve"> on-the-ground applied case studies are not useful. A crucial step is the collection of data at the village level which assesses attitudes, knowledge and actual practices. </w:t>
      </w:r>
      <w:r w:rsidRPr="00A43E99">
        <w:rPr>
          <w:rFonts w:asciiTheme="minorHAnsi" w:hAnsiTheme="minorHAnsi" w:cstheme="minorHAnsi"/>
        </w:rPr>
        <w:t xml:space="preserve">This can </w:t>
      </w:r>
      <w:proofErr w:type="gramStart"/>
      <w:r w:rsidRPr="00A43E99">
        <w:rPr>
          <w:rFonts w:asciiTheme="minorHAnsi" w:hAnsiTheme="minorHAnsi" w:cstheme="minorHAnsi"/>
        </w:rPr>
        <w:t>be done</w:t>
      </w:r>
      <w:proofErr w:type="gramEnd"/>
      <w:r w:rsidRPr="00A43E99">
        <w:rPr>
          <w:rFonts w:asciiTheme="minorHAnsi" w:hAnsiTheme="minorHAnsi" w:cstheme="minorHAnsi"/>
        </w:rPr>
        <w:t xml:space="preserve"> in both r</w:t>
      </w:r>
      <w:r w:rsidR="00CA417D" w:rsidRPr="00A43E99">
        <w:rPr>
          <w:rFonts w:asciiTheme="minorHAnsi" w:hAnsiTheme="minorHAnsi" w:cstheme="minorHAnsi"/>
        </w:rPr>
        <w:t>ural villages and urban neighborhoods.</w:t>
      </w:r>
      <w:r w:rsidRPr="00A43E99">
        <w:rPr>
          <w:rFonts w:asciiTheme="minorHAnsi" w:hAnsiTheme="minorHAnsi" w:cstheme="minorHAnsi"/>
        </w:rPr>
        <w:t xml:space="preserve"> For an example of data collection, refer to section IV of this document.</w:t>
      </w:r>
    </w:p>
    <w:p w14:paraId="7AAF380D" w14:textId="77777777" w:rsidR="00FD75C3" w:rsidRPr="00A43E99" w:rsidRDefault="00FD75C3" w:rsidP="008D6AAA">
      <w:pPr>
        <w:pStyle w:val="ListParagraph"/>
        <w:rPr>
          <w:rFonts w:cstheme="minorHAnsi"/>
        </w:rPr>
      </w:pPr>
    </w:p>
    <w:p w14:paraId="244669D9" w14:textId="3A075DE8" w:rsidR="00FD75C3" w:rsidRPr="00A43E99" w:rsidRDefault="00FD75C3" w:rsidP="00FD75C3">
      <w:pPr>
        <w:rPr>
          <w:rFonts w:asciiTheme="minorHAnsi" w:hAnsiTheme="minorHAnsi" w:cstheme="minorHAnsi"/>
        </w:rPr>
      </w:pPr>
      <w:r w:rsidRPr="00A43E99">
        <w:rPr>
          <w:rFonts w:asciiTheme="minorHAnsi" w:hAnsiTheme="minorHAnsi" w:cstheme="minorHAnsi"/>
        </w:rPr>
        <w:t>5</w:t>
      </w:r>
      <w:r w:rsidR="00CA417D" w:rsidRPr="00A43E99">
        <w:rPr>
          <w:rFonts w:asciiTheme="minorHAnsi" w:hAnsiTheme="minorHAnsi" w:cstheme="minorHAnsi"/>
        </w:rPr>
        <w:t xml:space="preserve">.3 </w:t>
      </w:r>
      <w:r w:rsidRPr="00A43E99">
        <w:rPr>
          <w:rFonts w:asciiTheme="minorHAnsi" w:hAnsiTheme="minorHAnsi" w:cstheme="minorHAnsi"/>
        </w:rPr>
        <w:t>Suggested further actions include o</w:t>
      </w:r>
      <w:r w:rsidR="00CA417D" w:rsidRPr="00A43E99">
        <w:rPr>
          <w:rFonts w:asciiTheme="minorHAnsi" w:hAnsiTheme="minorHAnsi" w:cstheme="minorHAnsi"/>
        </w:rPr>
        <w:t xml:space="preserve">nline workshops, conferences, networking and sharing data. </w:t>
      </w:r>
      <w:r w:rsidRPr="00A43E99">
        <w:rPr>
          <w:rFonts w:asciiTheme="minorHAnsi" w:hAnsiTheme="minorHAnsi" w:cstheme="minorHAnsi"/>
        </w:rPr>
        <w:t>It would be helpful to es</w:t>
      </w:r>
      <w:r w:rsidR="00CA417D" w:rsidRPr="00A43E99">
        <w:rPr>
          <w:rFonts w:asciiTheme="minorHAnsi" w:hAnsiTheme="minorHAnsi" w:cstheme="minorHAnsi"/>
        </w:rPr>
        <w:t>tablish a</w:t>
      </w:r>
      <w:r w:rsidRPr="00A43E99">
        <w:rPr>
          <w:rFonts w:asciiTheme="minorHAnsi" w:hAnsiTheme="minorHAnsi" w:cstheme="minorHAnsi"/>
        </w:rPr>
        <w:t>n inter</w:t>
      </w:r>
      <w:r w:rsidR="00CA417D" w:rsidRPr="00A43E99">
        <w:rPr>
          <w:rFonts w:asciiTheme="minorHAnsi" w:hAnsiTheme="minorHAnsi" w:cstheme="minorHAnsi"/>
        </w:rPr>
        <w:t xml:space="preserve">national focal point for </w:t>
      </w:r>
      <w:r w:rsidRPr="00A43E99">
        <w:rPr>
          <w:rFonts w:asciiTheme="minorHAnsi" w:hAnsiTheme="minorHAnsi" w:cstheme="minorHAnsi"/>
        </w:rPr>
        <w:t>witchcraft</w:t>
      </w:r>
      <w:r w:rsidR="00CA417D" w:rsidRPr="00A43E99">
        <w:rPr>
          <w:rFonts w:asciiTheme="minorHAnsi" w:hAnsiTheme="minorHAnsi" w:cstheme="minorHAnsi"/>
        </w:rPr>
        <w:t xml:space="preserve"> prevention.</w:t>
      </w:r>
      <w:r w:rsidRPr="00A43E99">
        <w:rPr>
          <w:rFonts w:asciiTheme="minorHAnsi" w:hAnsiTheme="minorHAnsi" w:cstheme="minorHAnsi"/>
        </w:rPr>
        <w:t xml:space="preserve"> Perhaps e</w:t>
      </w:r>
      <w:r w:rsidR="00CA417D" w:rsidRPr="00A43E99">
        <w:rPr>
          <w:rFonts w:asciiTheme="minorHAnsi" w:hAnsiTheme="minorHAnsi" w:cstheme="minorHAnsi"/>
        </w:rPr>
        <w:t xml:space="preserve">stablishing an informational exchange system </w:t>
      </w:r>
      <w:r w:rsidRPr="00A43E99">
        <w:rPr>
          <w:rFonts w:asciiTheme="minorHAnsi" w:hAnsiTheme="minorHAnsi" w:cstheme="minorHAnsi"/>
        </w:rPr>
        <w:t xml:space="preserve">such </w:t>
      </w:r>
      <w:r w:rsidR="00CA417D" w:rsidRPr="00A43E99">
        <w:rPr>
          <w:rFonts w:asciiTheme="minorHAnsi" w:hAnsiTheme="minorHAnsi" w:cstheme="minorHAnsi"/>
        </w:rPr>
        <w:t xml:space="preserve">as </w:t>
      </w:r>
      <w:r w:rsidRPr="00A43E99">
        <w:rPr>
          <w:rFonts w:asciiTheme="minorHAnsi" w:hAnsiTheme="minorHAnsi" w:cstheme="minorHAnsi"/>
        </w:rPr>
        <w:t xml:space="preserve">the one </w:t>
      </w:r>
      <w:r w:rsidR="00CA417D" w:rsidRPr="00A43E99">
        <w:rPr>
          <w:rFonts w:asciiTheme="minorHAnsi" w:hAnsiTheme="minorHAnsi" w:cstheme="minorHAnsi"/>
        </w:rPr>
        <w:t xml:space="preserve">used by UNEP entitled </w:t>
      </w:r>
      <w:r w:rsidR="00572785" w:rsidRPr="00A43E99">
        <w:rPr>
          <w:rFonts w:asciiTheme="minorHAnsi" w:hAnsiTheme="minorHAnsi" w:cstheme="minorHAnsi"/>
        </w:rPr>
        <w:t>“</w:t>
      </w:r>
      <w:r w:rsidR="00CA417D" w:rsidRPr="00A43E99">
        <w:rPr>
          <w:rFonts w:asciiTheme="minorHAnsi" w:hAnsiTheme="minorHAnsi" w:cstheme="minorHAnsi"/>
        </w:rPr>
        <w:t>Infoterra</w:t>
      </w:r>
      <w:r w:rsidR="00572785" w:rsidRPr="00A43E99">
        <w:rPr>
          <w:rFonts w:asciiTheme="minorHAnsi" w:hAnsiTheme="minorHAnsi" w:cstheme="minorHAnsi"/>
        </w:rPr>
        <w:t>”</w:t>
      </w:r>
      <w:r w:rsidR="00B14B19" w:rsidRPr="00A43E99">
        <w:rPr>
          <w:rFonts w:asciiTheme="minorHAnsi" w:hAnsiTheme="minorHAnsi" w:cstheme="minorHAnsi"/>
        </w:rPr>
        <w:t xml:space="preserve"> </w:t>
      </w:r>
      <w:r w:rsidRPr="00A43E99">
        <w:rPr>
          <w:rFonts w:asciiTheme="minorHAnsi" w:hAnsiTheme="minorHAnsi" w:cstheme="minorHAnsi"/>
        </w:rPr>
        <w:t>(</w:t>
      </w:r>
      <w:r w:rsidR="00B14B19" w:rsidRPr="00A43E99">
        <w:rPr>
          <w:rFonts w:asciiTheme="minorHAnsi" w:hAnsiTheme="minorHAnsi" w:cstheme="minorHAnsi"/>
        </w:rPr>
        <w:t>a component of Earthwatch</w:t>
      </w:r>
      <w:r w:rsidRPr="00A43E99">
        <w:rPr>
          <w:rFonts w:asciiTheme="minorHAnsi" w:hAnsiTheme="minorHAnsi" w:cstheme="minorHAnsi"/>
        </w:rPr>
        <w:t>) would present a good model for data collection and analyses.</w:t>
      </w:r>
    </w:p>
    <w:p w14:paraId="3C97BCDA" w14:textId="0058DA1E" w:rsidR="008D6AAA" w:rsidRPr="00A43E99" w:rsidRDefault="00CA5AC8" w:rsidP="008D6AAA">
      <w:pPr>
        <w:rPr>
          <w:rFonts w:asciiTheme="minorHAnsi" w:hAnsiTheme="minorHAnsi" w:cstheme="minorHAnsi"/>
        </w:rPr>
      </w:pPr>
      <w:r w:rsidRPr="00A43E99">
        <w:rPr>
          <w:rFonts w:asciiTheme="minorHAnsi" w:hAnsiTheme="minorHAnsi" w:cstheme="minorHAnsi"/>
        </w:rPr>
        <w:t xml:space="preserve"> </w:t>
      </w:r>
    </w:p>
    <w:p w14:paraId="0313E1B3" w14:textId="77777777" w:rsidR="004E4296" w:rsidRPr="00A43E99" w:rsidRDefault="004E4296" w:rsidP="004E4296">
      <w:pPr>
        <w:rPr>
          <w:rFonts w:asciiTheme="minorHAnsi" w:hAnsiTheme="minorHAnsi" w:cstheme="minorHAnsi"/>
        </w:rPr>
      </w:pPr>
      <w:r w:rsidRPr="00A43E99">
        <w:rPr>
          <w:rFonts w:asciiTheme="minorHAnsi" w:hAnsiTheme="minorHAnsi" w:cstheme="minorHAnsi"/>
        </w:rPr>
        <w:t>Contacts:</w:t>
      </w:r>
    </w:p>
    <w:p w14:paraId="2CC636EB" w14:textId="2B223EFA" w:rsidR="004E4296" w:rsidRPr="00A43E99" w:rsidRDefault="004E4296" w:rsidP="004E4296">
      <w:pPr>
        <w:rPr>
          <w:rFonts w:asciiTheme="minorHAnsi" w:hAnsiTheme="minorHAnsi" w:cstheme="minorHAnsi"/>
        </w:rPr>
      </w:pPr>
      <w:r w:rsidRPr="00A43E99">
        <w:rPr>
          <w:rFonts w:asciiTheme="minorHAnsi" w:hAnsiTheme="minorHAnsi" w:cstheme="minorHAnsi"/>
        </w:rPr>
        <w:t>Dr.</w:t>
      </w:r>
      <w:r w:rsidRPr="00A43E99">
        <w:rPr>
          <w:rFonts w:asciiTheme="minorHAnsi" w:hAnsiTheme="minorHAnsi" w:cstheme="minorHAnsi"/>
        </w:rPr>
        <w:t xml:space="preserve"> Norman N. Miller, president</w:t>
      </w:r>
      <w:r w:rsidRPr="00A43E99">
        <w:rPr>
          <w:rFonts w:asciiTheme="minorHAnsi" w:hAnsiTheme="minorHAnsi" w:cstheme="minorHAnsi"/>
        </w:rPr>
        <w:t>, African-Caribbean Institute</w:t>
      </w:r>
    </w:p>
    <w:p w14:paraId="4B359344" w14:textId="77777777" w:rsidR="004E4296" w:rsidRPr="00A43E99" w:rsidRDefault="004E4296" w:rsidP="004E4296">
      <w:pPr>
        <w:rPr>
          <w:rFonts w:asciiTheme="minorHAnsi" w:hAnsiTheme="minorHAnsi" w:cstheme="minorHAnsi"/>
        </w:rPr>
      </w:pPr>
      <w:hyperlink r:id="rId13" w:history="1">
        <w:r w:rsidRPr="00A43E99">
          <w:rPr>
            <w:rStyle w:val="Hyperlink"/>
            <w:rFonts w:asciiTheme="minorHAnsi" w:hAnsiTheme="minorHAnsi" w:cstheme="minorHAnsi"/>
          </w:rPr>
          <w:t>norman.n.miller@gmail.com</w:t>
        </w:r>
      </w:hyperlink>
    </w:p>
    <w:p w14:paraId="615F6387" w14:textId="77777777" w:rsidR="004E4296" w:rsidRPr="00A43E99" w:rsidRDefault="004E4296" w:rsidP="004E4296">
      <w:pPr>
        <w:rPr>
          <w:rFonts w:asciiTheme="minorHAnsi" w:hAnsiTheme="minorHAnsi" w:cstheme="minorHAnsi"/>
        </w:rPr>
      </w:pPr>
    </w:p>
    <w:p w14:paraId="237A2B5B" w14:textId="4AD0EAE5" w:rsidR="004E4296" w:rsidRPr="00A43E99" w:rsidRDefault="004E4296" w:rsidP="004E4296">
      <w:pPr>
        <w:rPr>
          <w:rFonts w:asciiTheme="minorHAnsi" w:hAnsiTheme="minorHAnsi" w:cstheme="minorHAnsi"/>
        </w:rPr>
      </w:pPr>
      <w:r w:rsidRPr="00A43E99">
        <w:rPr>
          <w:rFonts w:asciiTheme="minorHAnsi" w:hAnsiTheme="minorHAnsi" w:cstheme="minorHAnsi"/>
        </w:rPr>
        <w:t>Bonnie J. Fladung, senior research associate</w:t>
      </w:r>
      <w:r w:rsidRPr="00A43E99">
        <w:rPr>
          <w:rFonts w:asciiTheme="minorHAnsi" w:hAnsiTheme="minorHAnsi" w:cstheme="minorHAnsi"/>
        </w:rPr>
        <w:t xml:space="preserve">, </w:t>
      </w:r>
      <w:r w:rsidRPr="00A43E99">
        <w:rPr>
          <w:rFonts w:asciiTheme="minorHAnsi" w:hAnsiTheme="minorHAnsi" w:cstheme="minorHAnsi"/>
        </w:rPr>
        <w:t>African-Caribbean Institute</w:t>
      </w:r>
    </w:p>
    <w:p w14:paraId="20DDF875" w14:textId="20A94BAE" w:rsidR="004E4296" w:rsidRPr="00A43E99" w:rsidRDefault="004E4296" w:rsidP="004E4296">
      <w:pPr>
        <w:rPr>
          <w:rFonts w:asciiTheme="minorHAnsi" w:hAnsiTheme="minorHAnsi" w:cstheme="minorHAnsi"/>
        </w:rPr>
      </w:pPr>
      <w:hyperlink r:id="rId14" w:history="1">
        <w:r w:rsidRPr="00A43E99">
          <w:rPr>
            <w:rStyle w:val="Hyperlink"/>
            <w:rFonts w:asciiTheme="minorHAnsi" w:hAnsiTheme="minorHAnsi" w:cstheme="minorHAnsi"/>
          </w:rPr>
          <w:t>bonnieflad@gmail.com</w:t>
        </w:r>
      </w:hyperlink>
    </w:p>
    <w:p w14:paraId="0DE34BFE" w14:textId="19C9205D" w:rsidR="004E4296" w:rsidRPr="00A43E99" w:rsidRDefault="004E4296" w:rsidP="004E4296">
      <w:pPr>
        <w:rPr>
          <w:rFonts w:asciiTheme="minorHAnsi" w:hAnsiTheme="minorHAnsi" w:cstheme="minorHAnsi"/>
        </w:rPr>
      </w:pPr>
    </w:p>
    <w:p w14:paraId="3184DD94" w14:textId="77777777" w:rsidR="00A43E99" w:rsidRDefault="004E4296" w:rsidP="004E4296">
      <w:pPr>
        <w:rPr>
          <w:rFonts w:asciiTheme="minorHAnsi" w:hAnsiTheme="minorHAnsi" w:cstheme="minorHAnsi"/>
        </w:rPr>
      </w:pPr>
      <w:r w:rsidRPr="00A43E99">
        <w:rPr>
          <w:rFonts w:asciiTheme="minorHAnsi" w:hAnsiTheme="minorHAnsi" w:cstheme="minorHAnsi"/>
        </w:rPr>
        <w:t xml:space="preserve">Dr. Richard </w:t>
      </w:r>
      <w:proofErr w:type="spellStart"/>
      <w:r w:rsidRPr="00A43E99">
        <w:rPr>
          <w:rFonts w:asciiTheme="minorHAnsi" w:hAnsiTheme="minorHAnsi" w:cstheme="minorHAnsi"/>
        </w:rPr>
        <w:t>Sambaiga</w:t>
      </w:r>
      <w:proofErr w:type="spellEnd"/>
      <w:r w:rsidRPr="00A43E99">
        <w:rPr>
          <w:rFonts w:asciiTheme="minorHAnsi" w:hAnsiTheme="minorHAnsi" w:cstheme="minorHAnsi"/>
        </w:rPr>
        <w:t xml:space="preserve">: Senior Lecturer </w:t>
      </w:r>
    </w:p>
    <w:p w14:paraId="605A7FDC" w14:textId="3F75DAB2" w:rsidR="00A43E99" w:rsidRDefault="004E4296" w:rsidP="004E4296">
      <w:pPr>
        <w:rPr>
          <w:rFonts w:asciiTheme="minorHAnsi" w:hAnsiTheme="minorHAnsi" w:cstheme="minorHAnsi"/>
        </w:rPr>
      </w:pPr>
      <w:r w:rsidRPr="00A43E99">
        <w:rPr>
          <w:rFonts w:asciiTheme="minorHAnsi" w:hAnsiTheme="minorHAnsi" w:cstheme="minorHAnsi"/>
        </w:rPr>
        <w:t>(Department of Sociology and Anthropology</w:t>
      </w:r>
      <w:r w:rsidR="00A43E99">
        <w:rPr>
          <w:rFonts w:asciiTheme="minorHAnsi" w:hAnsiTheme="minorHAnsi" w:cstheme="minorHAnsi"/>
        </w:rPr>
        <w:t>)</w:t>
      </w:r>
    </w:p>
    <w:p w14:paraId="2753A420" w14:textId="083624E7" w:rsidR="00A43E99" w:rsidRPr="00A43E99" w:rsidRDefault="00A43E99" w:rsidP="004E4296">
      <w:pPr>
        <w:rPr>
          <w:rFonts w:asciiTheme="minorHAnsi" w:eastAsiaTheme="minorHAnsi" w:hAnsiTheme="minorHAnsi" w:cstheme="minorHAnsi"/>
        </w:rPr>
      </w:pPr>
      <w:r w:rsidRPr="00A43E99">
        <w:rPr>
          <w:rFonts w:asciiTheme="minorHAnsi" w:hAnsiTheme="minorHAnsi" w:cstheme="minorHAnsi"/>
        </w:rPr>
        <w:t>University of Dar Es Salaam</w:t>
      </w:r>
    </w:p>
    <w:p w14:paraId="0B114497" w14:textId="308102F0" w:rsidR="00A43E99" w:rsidRDefault="004E4296" w:rsidP="004E4296">
      <w:pPr>
        <w:rPr>
          <w:rFonts w:asciiTheme="minorHAnsi" w:hAnsiTheme="minorHAnsi" w:cstheme="minorHAnsi"/>
        </w:rPr>
      </w:pPr>
      <w:r w:rsidRPr="00A43E99">
        <w:rPr>
          <w:rFonts w:asciiTheme="minorHAnsi" w:hAnsiTheme="minorHAnsi" w:cstheme="minorHAnsi"/>
        </w:rPr>
        <w:t xml:space="preserve">rsambaiga@udsm.ac.tz/ </w:t>
      </w:r>
    </w:p>
    <w:p w14:paraId="233F747A" w14:textId="584FDE55" w:rsidR="004E4296" w:rsidRPr="00A43E99" w:rsidRDefault="004E4296" w:rsidP="004E4296">
      <w:pPr>
        <w:rPr>
          <w:rFonts w:asciiTheme="minorHAnsi" w:hAnsiTheme="minorHAnsi" w:cstheme="minorHAnsi"/>
        </w:rPr>
      </w:pPr>
      <w:r w:rsidRPr="00A43E99">
        <w:rPr>
          <w:rFonts w:asciiTheme="minorHAnsi" w:hAnsiTheme="minorHAnsi" w:cstheme="minorHAnsi"/>
        </w:rPr>
        <w:t>richsambaiga@gmail.com)</w:t>
      </w:r>
    </w:p>
    <w:p w14:paraId="546439DF" w14:textId="77777777" w:rsidR="004E4296" w:rsidRPr="00A43E99" w:rsidRDefault="004E4296" w:rsidP="004E4296">
      <w:pPr>
        <w:rPr>
          <w:rFonts w:asciiTheme="minorHAnsi" w:hAnsiTheme="minorHAnsi" w:cstheme="minorHAnsi"/>
        </w:rPr>
      </w:pPr>
    </w:p>
    <w:p w14:paraId="0131EC39" w14:textId="77777777" w:rsidR="00A43E99" w:rsidRDefault="004E4296" w:rsidP="004E4296">
      <w:pPr>
        <w:rPr>
          <w:rFonts w:asciiTheme="minorHAnsi" w:hAnsiTheme="minorHAnsi" w:cstheme="minorHAnsi"/>
        </w:rPr>
      </w:pPr>
      <w:r w:rsidRPr="00A43E99">
        <w:rPr>
          <w:rFonts w:asciiTheme="minorHAnsi" w:hAnsiTheme="minorHAnsi" w:cstheme="minorHAnsi"/>
        </w:rPr>
        <w:t xml:space="preserve">Dr. Simeon </w:t>
      </w:r>
      <w:proofErr w:type="spellStart"/>
      <w:r w:rsidRPr="00A43E99">
        <w:rPr>
          <w:rFonts w:asciiTheme="minorHAnsi" w:hAnsiTheme="minorHAnsi" w:cstheme="minorHAnsi"/>
        </w:rPr>
        <w:t>Mesaki</w:t>
      </w:r>
      <w:proofErr w:type="spellEnd"/>
      <w:r w:rsidRPr="00A43E99">
        <w:rPr>
          <w:rFonts w:asciiTheme="minorHAnsi" w:hAnsiTheme="minorHAnsi" w:cstheme="minorHAnsi"/>
        </w:rPr>
        <w:t xml:space="preserve">: Consultant/Researcher and Retired Senior Lecturer </w:t>
      </w:r>
    </w:p>
    <w:p w14:paraId="615A1EDE" w14:textId="733FFC5A" w:rsidR="00A43E99" w:rsidRDefault="004E4296" w:rsidP="004E4296">
      <w:pPr>
        <w:rPr>
          <w:rFonts w:asciiTheme="minorHAnsi" w:hAnsiTheme="minorHAnsi" w:cstheme="minorHAnsi"/>
        </w:rPr>
      </w:pPr>
      <w:r w:rsidRPr="00A43E99">
        <w:rPr>
          <w:rFonts w:asciiTheme="minorHAnsi" w:hAnsiTheme="minorHAnsi" w:cstheme="minorHAnsi"/>
        </w:rPr>
        <w:t>(Department of Sociology and Anthropology)</w:t>
      </w:r>
    </w:p>
    <w:p w14:paraId="78C10AFE" w14:textId="5C01786D" w:rsidR="00A43E99" w:rsidRPr="00A43E99" w:rsidRDefault="00A43E99" w:rsidP="004E4296">
      <w:pPr>
        <w:rPr>
          <w:rFonts w:asciiTheme="minorHAnsi" w:eastAsiaTheme="minorHAnsi" w:hAnsiTheme="minorHAnsi" w:cstheme="minorHAnsi"/>
        </w:rPr>
      </w:pPr>
      <w:r w:rsidRPr="00A43E99">
        <w:rPr>
          <w:rFonts w:asciiTheme="minorHAnsi" w:hAnsiTheme="minorHAnsi" w:cstheme="minorHAnsi"/>
        </w:rPr>
        <w:t>University of Dar Es Salaam</w:t>
      </w:r>
    </w:p>
    <w:p w14:paraId="53EB5492" w14:textId="0A11A0FF" w:rsidR="004E4296" w:rsidRPr="00A43E99" w:rsidRDefault="004E4296" w:rsidP="004E4296">
      <w:pPr>
        <w:rPr>
          <w:rFonts w:asciiTheme="minorHAnsi" w:hAnsiTheme="minorHAnsi" w:cstheme="minorHAnsi"/>
        </w:rPr>
      </w:pPr>
      <w:r w:rsidRPr="00A43E99">
        <w:rPr>
          <w:rFonts w:asciiTheme="minorHAnsi" w:hAnsiTheme="minorHAnsi" w:cstheme="minorHAnsi"/>
        </w:rPr>
        <w:t>simeonmesaki@yahoo.com</w:t>
      </w:r>
    </w:p>
    <w:p w14:paraId="6BB46858" w14:textId="77777777" w:rsidR="004E4296" w:rsidRPr="00A43E99" w:rsidRDefault="004E4296" w:rsidP="008D6AAA">
      <w:pPr>
        <w:rPr>
          <w:rFonts w:asciiTheme="minorHAnsi" w:hAnsiTheme="minorHAnsi" w:cstheme="minorHAnsi"/>
        </w:rPr>
      </w:pPr>
    </w:p>
    <w:sectPr w:rsidR="004E4296" w:rsidRPr="00A43E99" w:rsidSect="00146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36FF2" w14:textId="77777777" w:rsidR="00264A7D" w:rsidRDefault="00264A7D" w:rsidP="004A6797">
      <w:r>
        <w:separator/>
      </w:r>
    </w:p>
  </w:endnote>
  <w:endnote w:type="continuationSeparator" w:id="0">
    <w:p w14:paraId="6A4153C0" w14:textId="77777777" w:rsidR="00264A7D" w:rsidRDefault="00264A7D" w:rsidP="004A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1031696"/>
      <w:docPartObj>
        <w:docPartGallery w:val="Page Numbers (Bottom of Page)"/>
        <w:docPartUnique/>
      </w:docPartObj>
    </w:sdtPr>
    <w:sdtContent>
      <w:p w14:paraId="73895656" w14:textId="0FBDCD45" w:rsidR="004A6797" w:rsidRDefault="004A6797" w:rsidP="002B6A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1A86A" w14:textId="77777777" w:rsidR="004A6797" w:rsidRDefault="004A6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B2130" w14:textId="0EA9EA45" w:rsidR="004A6797" w:rsidRDefault="004E4296" w:rsidP="004E4296">
    <w:pPr>
      <w:pStyle w:val="Footer"/>
      <w:framePr w:wrap="none" w:vAnchor="text" w:hAnchor="margin" w:xAlign="center" w:y="1"/>
      <w:jc w:val="right"/>
      <w:rPr>
        <w:rStyle w:val="PageNumber"/>
      </w:rPr>
    </w:pPr>
    <w:r>
      <w:rPr>
        <w:rStyle w:val="PageNumber"/>
      </w:rPr>
      <w:t xml:space="preserve">Page </w:t>
    </w:r>
    <w:sdt>
      <w:sdtPr>
        <w:rPr>
          <w:rStyle w:val="PageNumber"/>
        </w:rPr>
        <w:id w:val="1505175635"/>
        <w:docPartObj>
          <w:docPartGallery w:val="Page Numbers (Bottom of Page)"/>
          <w:docPartUnique/>
        </w:docPartObj>
      </w:sdtPr>
      <w:sdtContent>
        <w:r w:rsidR="004A6797">
          <w:rPr>
            <w:rStyle w:val="PageNumber"/>
          </w:rPr>
          <w:fldChar w:fldCharType="begin"/>
        </w:r>
        <w:r w:rsidR="004A6797">
          <w:rPr>
            <w:rStyle w:val="PageNumber"/>
          </w:rPr>
          <w:instrText xml:space="preserve"> PAGE </w:instrText>
        </w:r>
        <w:r w:rsidR="004A6797">
          <w:rPr>
            <w:rStyle w:val="PageNumber"/>
          </w:rPr>
          <w:fldChar w:fldCharType="separate"/>
        </w:r>
        <w:r w:rsidR="004A6797">
          <w:rPr>
            <w:rStyle w:val="PageNumber"/>
            <w:noProof/>
          </w:rPr>
          <w:t>1</w:t>
        </w:r>
        <w:r w:rsidR="004A6797">
          <w:rPr>
            <w:rStyle w:val="PageNumber"/>
          </w:rPr>
          <w:fldChar w:fldCharType="end"/>
        </w:r>
      </w:sdtContent>
    </w:sdt>
  </w:p>
  <w:p w14:paraId="07DB4EB3" w14:textId="77777777" w:rsidR="004A6797" w:rsidRDefault="004A6797" w:rsidP="004A6797">
    <w:pPr>
      <w:jc w:val="center"/>
    </w:pPr>
  </w:p>
  <w:p w14:paraId="783DC78F" w14:textId="77777777" w:rsidR="004A6797" w:rsidRDefault="004A6797" w:rsidP="004E4296"/>
  <w:p w14:paraId="2FE1665A" w14:textId="77777777" w:rsidR="004A6797" w:rsidRDefault="004A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4DCB8" w14:textId="77777777" w:rsidR="00264A7D" w:rsidRDefault="00264A7D" w:rsidP="004A6797">
      <w:r>
        <w:separator/>
      </w:r>
    </w:p>
  </w:footnote>
  <w:footnote w:type="continuationSeparator" w:id="0">
    <w:p w14:paraId="7D6CAE4B" w14:textId="77777777" w:rsidR="00264A7D" w:rsidRDefault="00264A7D" w:rsidP="004A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ACFA8" w14:textId="41429E2E" w:rsidR="004A6797" w:rsidRDefault="004A6797" w:rsidP="004E4296">
    <w:pPr>
      <w:jc w:val="center"/>
      <w:rPr>
        <w:b/>
        <w:bCs/>
      </w:rPr>
    </w:pPr>
    <w:r w:rsidRPr="004A6797">
      <w:rPr>
        <w:b/>
        <w:bCs/>
      </w:rPr>
      <w:t>African-Caribbean Institute</w:t>
    </w:r>
  </w:p>
  <w:p w14:paraId="33BB20CE" w14:textId="2DD63366" w:rsidR="00EE21E2" w:rsidRDefault="00EE21E2" w:rsidP="00EE21E2">
    <w:pPr>
      <w:jc w:val="center"/>
      <w:rPr>
        <w:b/>
        <w:bCs/>
      </w:rPr>
    </w:pPr>
    <w:r w:rsidRPr="00EE21E2">
      <w:rPr>
        <w:b/>
        <w:bCs/>
      </w:rPr>
      <w:t>input to OHCHR study pursuant to Human Rights Council resolution 47/8</w:t>
    </w:r>
  </w:p>
  <w:p w14:paraId="47710CC7" w14:textId="268EE912" w:rsidR="00C820DA" w:rsidRPr="004E4296" w:rsidRDefault="00831BD4" w:rsidP="004E4296">
    <w:pPr>
      <w:jc w:val="center"/>
      <w:rPr>
        <w:b/>
        <w:bCs/>
      </w:rPr>
    </w:pPr>
    <w:r>
      <w:rPr>
        <w:b/>
        <w:bCs/>
      </w:rPr>
      <w:t>September 18,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694F"/>
    <w:multiLevelType w:val="hybridMultilevel"/>
    <w:tmpl w:val="940AEAA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D0265"/>
    <w:multiLevelType w:val="hybridMultilevel"/>
    <w:tmpl w:val="3D1A8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228AB"/>
    <w:multiLevelType w:val="hybridMultilevel"/>
    <w:tmpl w:val="A010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54A4"/>
    <w:multiLevelType w:val="hybridMultilevel"/>
    <w:tmpl w:val="18C6B4D0"/>
    <w:lvl w:ilvl="0" w:tplc="E5A0B1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87508"/>
    <w:multiLevelType w:val="hybridMultilevel"/>
    <w:tmpl w:val="1908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D3A88"/>
    <w:multiLevelType w:val="multilevel"/>
    <w:tmpl w:val="4D449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74050C"/>
    <w:multiLevelType w:val="hybridMultilevel"/>
    <w:tmpl w:val="A6F81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C29EE"/>
    <w:multiLevelType w:val="hybridMultilevel"/>
    <w:tmpl w:val="E79CEA9C"/>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98C65FB4">
      <w:start w:val="1"/>
      <w:numFmt w:val="decimal"/>
      <w:lvlText w:val="%3."/>
      <w:lvlJc w:val="left"/>
      <w:pPr>
        <w:ind w:left="2700" w:hanging="360"/>
      </w:pPr>
      <w:rPr>
        <w:rFonts w:ascii="Arial" w:hAnsi="Arial" w:cs="Arial" w:hint="default"/>
        <w:b w:val="0"/>
        <w:bCs w:val="0"/>
        <w:color w:val="auto"/>
        <w:sz w:val="24"/>
        <w:szCs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5B7771"/>
    <w:multiLevelType w:val="multilevel"/>
    <w:tmpl w:val="AA1A1D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CF42C00"/>
    <w:multiLevelType w:val="hybridMultilevel"/>
    <w:tmpl w:val="7CA2E82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0CC1B88"/>
    <w:multiLevelType w:val="hybridMultilevel"/>
    <w:tmpl w:val="CB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64034"/>
    <w:multiLevelType w:val="multilevel"/>
    <w:tmpl w:val="809C48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3"/>
  </w:num>
  <w:num w:numId="4">
    <w:abstractNumId w:val="11"/>
  </w:num>
  <w:num w:numId="5">
    <w:abstractNumId w:val="4"/>
  </w:num>
  <w:num w:numId="6">
    <w:abstractNumId w:val="10"/>
  </w:num>
  <w:num w:numId="7">
    <w:abstractNumId w:val="2"/>
  </w:num>
  <w:num w:numId="8">
    <w:abstractNumId w:val="1"/>
  </w:num>
  <w:num w:numId="9">
    <w:abstractNumId w:val="7"/>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AA"/>
    <w:rsid w:val="000814CE"/>
    <w:rsid w:val="001226CB"/>
    <w:rsid w:val="0014643B"/>
    <w:rsid w:val="0017439F"/>
    <w:rsid w:val="001F6813"/>
    <w:rsid w:val="00264A7D"/>
    <w:rsid w:val="002E473A"/>
    <w:rsid w:val="0036239D"/>
    <w:rsid w:val="003D671C"/>
    <w:rsid w:val="00437F32"/>
    <w:rsid w:val="00455A01"/>
    <w:rsid w:val="00483E9B"/>
    <w:rsid w:val="004A6797"/>
    <w:rsid w:val="004C5A88"/>
    <w:rsid w:val="004E4296"/>
    <w:rsid w:val="00572785"/>
    <w:rsid w:val="005A708D"/>
    <w:rsid w:val="005D7D39"/>
    <w:rsid w:val="0062518F"/>
    <w:rsid w:val="006C4684"/>
    <w:rsid w:val="006E48CC"/>
    <w:rsid w:val="00831BD4"/>
    <w:rsid w:val="008368A1"/>
    <w:rsid w:val="008B1EE0"/>
    <w:rsid w:val="008D4178"/>
    <w:rsid w:val="008D6AAA"/>
    <w:rsid w:val="00A43E99"/>
    <w:rsid w:val="00AF24E6"/>
    <w:rsid w:val="00B14B19"/>
    <w:rsid w:val="00B75C78"/>
    <w:rsid w:val="00C820DA"/>
    <w:rsid w:val="00CA417D"/>
    <w:rsid w:val="00CA5AC8"/>
    <w:rsid w:val="00CB3072"/>
    <w:rsid w:val="00CE6CB9"/>
    <w:rsid w:val="00DF78DD"/>
    <w:rsid w:val="00E635CC"/>
    <w:rsid w:val="00E66C74"/>
    <w:rsid w:val="00EE21E2"/>
    <w:rsid w:val="00F9190B"/>
    <w:rsid w:val="00FA0DE5"/>
    <w:rsid w:val="00FA3837"/>
    <w:rsid w:val="00FC0574"/>
    <w:rsid w:val="00FC4979"/>
    <w:rsid w:val="00FD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CAE24"/>
  <w15:chartTrackingRefBased/>
  <w15:docId w15:val="{4EB29FFB-2851-1B48-B9CC-8BA6EC63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01"/>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AAA"/>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7439F"/>
    <w:rPr>
      <w:color w:val="0563C1" w:themeColor="hyperlink"/>
      <w:u w:val="single"/>
    </w:rPr>
  </w:style>
  <w:style w:type="character" w:styleId="UnresolvedMention">
    <w:name w:val="Unresolved Mention"/>
    <w:basedOn w:val="DefaultParagraphFont"/>
    <w:uiPriority w:val="99"/>
    <w:semiHidden/>
    <w:unhideWhenUsed/>
    <w:rsid w:val="0017439F"/>
    <w:rPr>
      <w:color w:val="605E5C"/>
      <w:shd w:val="clear" w:color="auto" w:fill="E1DFDD"/>
    </w:rPr>
  </w:style>
  <w:style w:type="paragraph" w:styleId="BalloonText">
    <w:name w:val="Balloon Text"/>
    <w:basedOn w:val="Normal"/>
    <w:link w:val="BalloonTextChar"/>
    <w:uiPriority w:val="99"/>
    <w:semiHidden/>
    <w:unhideWhenUsed/>
    <w:rsid w:val="006C4684"/>
    <w:rPr>
      <w:rFonts w:eastAsiaTheme="minorHAnsi"/>
      <w:sz w:val="18"/>
      <w:szCs w:val="18"/>
    </w:rPr>
  </w:style>
  <w:style w:type="character" w:customStyle="1" w:styleId="BalloonTextChar">
    <w:name w:val="Balloon Text Char"/>
    <w:basedOn w:val="DefaultParagraphFont"/>
    <w:link w:val="BalloonText"/>
    <w:uiPriority w:val="99"/>
    <w:semiHidden/>
    <w:rsid w:val="006C4684"/>
    <w:rPr>
      <w:rFonts w:ascii="Times New Roman" w:hAnsi="Times New Roman" w:cs="Times New Roman"/>
      <w:sz w:val="18"/>
      <w:szCs w:val="18"/>
    </w:rPr>
  </w:style>
  <w:style w:type="paragraph" w:styleId="Revision">
    <w:name w:val="Revision"/>
    <w:hidden/>
    <w:uiPriority w:val="99"/>
    <w:semiHidden/>
    <w:rsid w:val="001F6813"/>
  </w:style>
  <w:style w:type="character" w:styleId="CommentReference">
    <w:name w:val="annotation reference"/>
    <w:basedOn w:val="DefaultParagraphFont"/>
    <w:uiPriority w:val="99"/>
    <w:semiHidden/>
    <w:unhideWhenUsed/>
    <w:rsid w:val="00FA3837"/>
    <w:rPr>
      <w:sz w:val="16"/>
      <w:szCs w:val="16"/>
    </w:rPr>
  </w:style>
  <w:style w:type="paragraph" w:styleId="CommentText">
    <w:name w:val="annotation text"/>
    <w:basedOn w:val="Normal"/>
    <w:link w:val="CommentTextChar"/>
    <w:uiPriority w:val="99"/>
    <w:semiHidden/>
    <w:unhideWhenUsed/>
    <w:rsid w:val="00FA3837"/>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3837"/>
    <w:rPr>
      <w:sz w:val="20"/>
      <w:szCs w:val="20"/>
    </w:rPr>
  </w:style>
  <w:style w:type="paragraph" w:styleId="CommentSubject">
    <w:name w:val="annotation subject"/>
    <w:basedOn w:val="CommentText"/>
    <w:next w:val="CommentText"/>
    <w:link w:val="CommentSubjectChar"/>
    <w:uiPriority w:val="99"/>
    <w:semiHidden/>
    <w:unhideWhenUsed/>
    <w:rsid w:val="00FA3837"/>
    <w:rPr>
      <w:b/>
      <w:bCs/>
    </w:rPr>
  </w:style>
  <w:style w:type="character" w:customStyle="1" w:styleId="CommentSubjectChar">
    <w:name w:val="Comment Subject Char"/>
    <w:basedOn w:val="CommentTextChar"/>
    <w:link w:val="CommentSubject"/>
    <w:uiPriority w:val="99"/>
    <w:semiHidden/>
    <w:rsid w:val="00FA3837"/>
    <w:rPr>
      <w:b/>
      <w:bCs/>
      <w:sz w:val="20"/>
      <w:szCs w:val="20"/>
    </w:rPr>
  </w:style>
  <w:style w:type="character" w:styleId="FollowedHyperlink">
    <w:name w:val="FollowedHyperlink"/>
    <w:basedOn w:val="DefaultParagraphFont"/>
    <w:uiPriority w:val="99"/>
    <w:semiHidden/>
    <w:unhideWhenUsed/>
    <w:rsid w:val="008B1EE0"/>
    <w:rPr>
      <w:color w:val="954F72" w:themeColor="followedHyperlink"/>
      <w:u w:val="single"/>
    </w:rPr>
  </w:style>
  <w:style w:type="paragraph" w:styleId="Header">
    <w:name w:val="header"/>
    <w:basedOn w:val="Normal"/>
    <w:link w:val="HeaderChar"/>
    <w:uiPriority w:val="99"/>
    <w:unhideWhenUsed/>
    <w:rsid w:val="004A679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A6797"/>
  </w:style>
  <w:style w:type="paragraph" w:styleId="Footer">
    <w:name w:val="footer"/>
    <w:basedOn w:val="Normal"/>
    <w:link w:val="FooterChar"/>
    <w:uiPriority w:val="99"/>
    <w:unhideWhenUsed/>
    <w:rsid w:val="004A679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A6797"/>
  </w:style>
  <w:style w:type="character" w:styleId="PageNumber">
    <w:name w:val="page number"/>
    <w:basedOn w:val="DefaultParagraphFont"/>
    <w:uiPriority w:val="99"/>
    <w:semiHidden/>
    <w:unhideWhenUsed/>
    <w:rsid w:val="004A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84361">
      <w:bodyDiv w:val="1"/>
      <w:marLeft w:val="0"/>
      <w:marRight w:val="0"/>
      <w:marTop w:val="0"/>
      <w:marBottom w:val="0"/>
      <w:divBdr>
        <w:top w:val="none" w:sz="0" w:space="0" w:color="auto"/>
        <w:left w:val="none" w:sz="0" w:space="0" w:color="auto"/>
        <w:bottom w:val="none" w:sz="0" w:space="0" w:color="auto"/>
        <w:right w:val="none" w:sz="0" w:space="0" w:color="auto"/>
      </w:divBdr>
    </w:div>
    <w:div w:id="615672967">
      <w:bodyDiv w:val="1"/>
      <w:marLeft w:val="0"/>
      <w:marRight w:val="0"/>
      <w:marTop w:val="0"/>
      <w:marBottom w:val="0"/>
      <w:divBdr>
        <w:top w:val="none" w:sz="0" w:space="0" w:color="auto"/>
        <w:left w:val="none" w:sz="0" w:space="0" w:color="auto"/>
        <w:bottom w:val="none" w:sz="0" w:space="0" w:color="auto"/>
        <w:right w:val="none" w:sz="0" w:space="0" w:color="auto"/>
      </w:divBdr>
    </w:div>
    <w:div w:id="994139957">
      <w:bodyDiv w:val="1"/>
      <w:marLeft w:val="0"/>
      <w:marRight w:val="0"/>
      <w:marTop w:val="0"/>
      <w:marBottom w:val="0"/>
      <w:divBdr>
        <w:top w:val="none" w:sz="0" w:space="0" w:color="auto"/>
        <w:left w:val="none" w:sz="0" w:space="0" w:color="auto"/>
        <w:bottom w:val="none" w:sz="0" w:space="0" w:color="auto"/>
        <w:right w:val="none" w:sz="0" w:space="0" w:color="auto"/>
      </w:divBdr>
    </w:div>
    <w:div w:id="1025327324">
      <w:bodyDiv w:val="1"/>
      <w:marLeft w:val="0"/>
      <w:marRight w:val="0"/>
      <w:marTop w:val="0"/>
      <w:marBottom w:val="0"/>
      <w:divBdr>
        <w:top w:val="none" w:sz="0" w:space="0" w:color="auto"/>
        <w:left w:val="none" w:sz="0" w:space="0" w:color="auto"/>
        <w:bottom w:val="none" w:sz="0" w:space="0" w:color="auto"/>
        <w:right w:val="none" w:sz="0" w:space="0" w:color="auto"/>
      </w:divBdr>
    </w:div>
    <w:div w:id="1136945164">
      <w:bodyDiv w:val="1"/>
      <w:marLeft w:val="0"/>
      <w:marRight w:val="0"/>
      <w:marTop w:val="0"/>
      <w:marBottom w:val="0"/>
      <w:divBdr>
        <w:top w:val="none" w:sz="0" w:space="0" w:color="auto"/>
        <w:left w:val="none" w:sz="0" w:space="0" w:color="auto"/>
        <w:bottom w:val="none" w:sz="0" w:space="0" w:color="auto"/>
        <w:right w:val="none" w:sz="0" w:space="0" w:color="auto"/>
      </w:divBdr>
    </w:div>
    <w:div w:id="13894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nmillerarchive.com/politics-and-government/tanzanialeadership/" TargetMode="External"/><Relationship Id="rId13" Type="http://schemas.openxmlformats.org/officeDocument/2006/relationships/hyperlink" Target="mailto:norman.n.miller@gmail.com" TargetMode="External"/><Relationship Id="rId3" Type="http://schemas.openxmlformats.org/officeDocument/2006/relationships/settings" Target="settings.xml"/><Relationship Id="rId7" Type="http://schemas.openxmlformats.org/officeDocument/2006/relationships/hyperlink" Target="https://normanmillerarchive.com/witchcraft-and-human-rights/overvie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ormanmillerarchive.com/witchcraft-and-human-rights/witchcraft-in-the-press/" TargetMode="External"/><Relationship Id="rId14" Type="http://schemas.openxmlformats.org/officeDocument/2006/relationships/hyperlink" Target="mailto:bonniefla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1845</Words>
  <Characters>11330</Characters>
  <Application>Microsoft Office Word</Application>
  <DocSecurity>0</DocSecurity>
  <Lines>257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Eanet, Franny</dc:creator>
  <cp:keywords/>
  <dc:description/>
  <cp:lastModifiedBy/>
  <cp:revision>9</cp:revision>
  <dcterms:created xsi:type="dcterms:W3CDTF">2022-09-18T13:49:00Z</dcterms:created>
  <dcterms:modified xsi:type="dcterms:W3CDTF">2022-09-18T23:18:00Z</dcterms:modified>
</cp:coreProperties>
</file>