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39A2" w14:textId="723F6C8C" w:rsidR="00F2142A" w:rsidRDefault="00F2142A" w:rsidP="00906098">
      <w:pPr>
        <w:jc w:val="center"/>
        <w:rPr>
          <w:rFonts w:ascii="AppleSystemUIFont" w:hAnsi="AppleSystemUIFont" w:cs="AppleSystemUIFont" w:hint="eastAsia"/>
          <w:b/>
          <w:bCs/>
        </w:rPr>
      </w:pPr>
      <w:r w:rsidRPr="00913D50">
        <w:rPr>
          <w:rFonts w:asciiTheme="majorHAnsi" w:hAnsiTheme="majorHAnsi"/>
          <w:b/>
          <w:bCs/>
          <w:noProof/>
          <w:sz w:val="22"/>
          <w:szCs w:val="22"/>
          <w:lang w:val="en-US" w:eastAsia="en-US"/>
        </w:rPr>
        <w:drawing>
          <wp:anchor distT="0" distB="0" distL="114300" distR="114300" simplePos="0" relativeHeight="251658240" behindDoc="1" locked="0" layoutInCell="1" allowOverlap="1" wp14:anchorId="125928A4" wp14:editId="4EBC7F0C">
            <wp:simplePos x="0" y="0"/>
            <wp:positionH relativeFrom="column">
              <wp:posOffset>-208280</wp:posOffset>
            </wp:positionH>
            <wp:positionV relativeFrom="paragraph">
              <wp:posOffset>-64907</wp:posOffset>
            </wp:positionV>
            <wp:extent cx="2416175" cy="1092200"/>
            <wp:effectExtent l="0" t="0" r="0" b="0"/>
            <wp:wrapSquare wrapText="bothSides"/>
            <wp:docPr id="2" name="Picture 2" descr="Biche IV:Users:Valerie:All my files:MMM: MMM Divers:Charte Graphique et Logos2:LOGO-M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che IV:Users:Valerie:All my files:MMM: MMM Divers:Charte Graphique et Logos2:LOGO-MM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6175" cy="10922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846FEC0" w14:textId="6ADE076A" w:rsidR="00CD21E2" w:rsidRPr="00AE773B" w:rsidRDefault="00F2142A" w:rsidP="009A4773">
      <w:pPr>
        <w:jc w:val="center"/>
        <w:rPr>
          <w:rFonts w:asciiTheme="majorHAnsi" w:hAnsiTheme="majorHAnsi" w:cstheme="majorHAnsi"/>
          <w:b/>
          <w:bCs/>
          <w:color w:val="000000" w:themeColor="text1"/>
        </w:rPr>
      </w:pPr>
      <w:r w:rsidRPr="00AE773B">
        <w:rPr>
          <w:rFonts w:asciiTheme="majorHAnsi" w:hAnsiTheme="majorHAnsi" w:cstheme="majorHAnsi"/>
          <w:b/>
          <w:bCs/>
          <w:color w:val="000000" w:themeColor="text1"/>
        </w:rPr>
        <w:t>Answer to the call for</w:t>
      </w:r>
      <w:r w:rsidR="00CD21E2" w:rsidRPr="00AE773B">
        <w:rPr>
          <w:rFonts w:asciiTheme="majorHAnsi" w:hAnsiTheme="majorHAnsi" w:cstheme="majorHAnsi"/>
          <w:b/>
          <w:bCs/>
          <w:color w:val="000000" w:themeColor="text1"/>
        </w:rPr>
        <w:t xml:space="preserve"> </w:t>
      </w:r>
      <w:r w:rsidRPr="00AE773B">
        <w:rPr>
          <w:rFonts w:asciiTheme="majorHAnsi" w:hAnsiTheme="majorHAnsi" w:cstheme="majorHAnsi"/>
          <w:b/>
          <w:bCs/>
          <w:color w:val="000000" w:themeColor="text1"/>
        </w:rPr>
        <w:t>input</w:t>
      </w:r>
    </w:p>
    <w:p w14:paraId="7935C457" w14:textId="7D44BEA3" w:rsidR="006B650C" w:rsidRPr="00AE773B" w:rsidRDefault="00F15A16" w:rsidP="006B650C">
      <w:pPr>
        <w:jc w:val="center"/>
        <w:rPr>
          <w:rFonts w:asciiTheme="majorHAnsi" w:hAnsiTheme="majorHAnsi" w:cstheme="majorHAnsi"/>
          <w:color w:val="000000" w:themeColor="text1"/>
          <w:sz w:val="28"/>
          <w:szCs w:val="28"/>
        </w:rPr>
      </w:pPr>
      <w:r w:rsidRPr="00AE773B">
        <w:rPr>
          <w:rFonts w:asciiTheme="majorHAnsi" w:hAnsiTheme="majorHAnsi" w:cstheme="majorHAnsi"/>
          <w:color w:val="000000" w:themeColor="text1"/>
          <w:sz w:val="28"/>
          <w:szCs w:val="28"/>
        </w:rPr>
        <w:t xml:space="preserve">UN Working Group </w:t>
      </w:r>
      <w:r w:rsidRPr="00AE773B">
        <w:rPr>
          <w:rFonts w:asciiTheme="majorHAnsi" w:hAnsiTheme="majorHAnsi" w:cstheme="majorHAnsi"/>
          <w:color w:val="000000" w:themeColor="text1"/>
          <w:sz w:val="28"/>
          <w:szCs w:val="28"/>
        </w:rPr>
        <w:br/>
        <w:t>on discriminations against women and girls</w:t>
      </w:r>
      <w:r w:rsidR="00511118" w:rsidRPr="00AE773B">
        <w:rPr>
          <w:rFonts w:asciiTheme="majorHAnsi" w:hAnsiTheme="majorHAnsi" w:cstheme="majorHAnsi"/>
          <w:color w:val="000000" w:themeColor="text1"/>
          <w:sz w:val="28"/>
          <w:szCs w:val="28"/>
        </w:rPr>
        <w:t xml:space="preserve"> </w:t>
      </w:r>
    </w:p>
    <w:p w14:paraId="0735C446" w14:textId="1EF9AD16" w:rsidR="004B4D25" w:rsidRPr="00AE773B" w:rsidRDefault="00CE18F8" w:rsidP="009A4773">
      <w:pPr>
        <w:jc w:val="center"/>
        <w:rPr>
          <w:rFonts w:asciiTheme="majorHAnsi" w:hAnsiTheme="majorHAnsi" w:cstheme="majorHAnsi"/>
          <w:b/>
          <w:bCs/>
          <w:color w:val="000000" w:themeColor="text1"/>
          <w:sz w:val="28"/>
          <w:szCs w:val="28"/>
        </w:rPr>
      </w:pPr>
      <w:r w:rsidRPr="00AE773B">
        <w:rPr>
          <w:rFonts w:asciiTheme="majorHAnsi" w:hAnsiTheme="majorHAnsi" w:cstheme="majorHAnsi"/>
          <w:b/>
          <w:bCs/>
          <w:color w:val="000000" w:themeColor="text1"/>
          <w:sz w:val="28"/>
          <w:szCs w:val="28"/>
        </w:rPr>
        <w:t>Women</w:t>
      </w:r>
      <w:r w:rsidR="00F15A16" w:rsidRPr="00AE773B">
        <w:rPr>
          <w:rFonts w:asciiTheme="majorHAnsi" w:hAnsiTheme="majorHAnsi" w:cstheme="majorHAnsi"/>
          <w:b/>
          <w:bCs/>
          <w:color w:val="000000" w:themeColor="text1"/>
          <w:sz w:val="28"/>
          <w:szCs w:val="28"/>
        </w:rPr>
        <w:t xml:space="preserve"> and girls’ human security in the context of poverty and inequality</w:t>
      </w:r>
    </w:p>
    <w:p w14:paraId="3754D1BA" w14:textId="77777777" w:rsidR="00EC5E4B" w:rsidRPr="00AE773B" w:rsidRDefault="00EC5E4B" w:rsidP="00CD21E2">
      <w:pPr>
        <w:rPr>
          <w:rFonts w:asciiTheme="majorHAnsi" w:hAnsiTheme="majorHAnsi" w:cstheme="majorHAnsi"/>
          <w:color w:val="000000" w:themeColor="text1"/>
          <w:sz w:val="22"/>
          <w:szCs w:val="22"/>
        </w:rPr>
      </w:pPr>
    </w:p>
    <w:p w14:paraId="3B8827B2" w14:textId="69727E41" w:rsidR="00F2142A" w:rsidRDefault="00F2142A" w:rsidP="00CD21E2">
      <w:pPr>
        <w:rPr>
          <w:rFonts w:asciiTheme="majorHAnsi" w:hAnsiTheme="majorHAnsi" w:cstheme="majorHAnsi"/>
          <w:color w:val="000000" w:themeColor="text1"/>
          <w:sz w:val="22"/>
          <w:szCs w:val="22"/>
        </w:rPr>
      </w:pPr>
    </w:p>
    <w:p w14:paraId="3DF6441D" w14:textId="2B9FEE18" w:rsidR="002F4575" w:rsidRDefault="002F4575" w:rsidP="00CD21E2">
      <w:pPr>
        <w:rPr>
          <w:rFonts w:asciiTheme="majorHAnsi" w:hAnsiTheme="majorHAnsi" w:cstheme="majorHAnsi"/>
          <w:color w:val="000000" w:themeColor="text1"/>
          <w:sz w:val="22"/>
          <w:szCs w:val="22"/>
        </w:rPr>
      </w:pPr>
    </w:p>
    <w:p w14:paraId="317DD53A" w14:textId="4369E8FD" w:rsidR="002F4575" w:rsidRDefault="002F4575" w:rsidP="00CD21E2">
      <w:pPr>
        <w:rPr>
          <w:rFonts w:asciiTheme="majorHAnsi" w:hAnsiTheme="majorHAnsi" w:cstheme="majorHAnsi"/>
          <w:color w:val="000000" w:themeColor="text1"/>
          <w:sz w:val="22"/>
          <w:szCs w:val="22"/>
        </w:rPr>
      </w:pPr>
    </w:p>
    <w:p w14:paraId="511C005C" w14:textId="77777777" w:rsidR="002F4575" w:rsidRPr="00AE773B" w:rsidRDefault="002F4575" w:rsidP="00CD21E2">
      <w:pPr>
        <w:rPr>
          <w:rFonts w:asciiTheme="majorHAnsi" w:hAnsiTheme="majorHAnsi" w:cstheme="majorHAnsi"/>
          <w:color w:val="000000" w:themeColor="text1"/>
          <w:sz w:val="22"/>
          <w:szCs w:val="22"/>
        </w:rPr>
      </w:pPr>
    </w:p>
    <w:p w14:paraId="010274A8" w14:textId="6B71ED72" w:rsidR="005456A8" w:rsidRPr="00AE773B" w:rsidRDefault="00511118" w:rsidP="006B650C">
      <w:pPr>
        <w:rPr>
          <w:rFonts w:asciiTheme="majorHAnsi" w:hAnsiTheme="majorHAnsi" w:cstheme="majorHAnsi"/>
          <w:color w:val="000000" w:themeColor="text1"/>
          <w:sz w:val="22"/>
          <w:szCs w:val="22"/>
        </w:rPr>
      </w:pPr>
      <w:r w:rsidRPr="00AE773B">
        <w:rPr>
          <w:rFonts w:asciiTheme="majorHAnsi" w:hAnsiTheme="majorHAnsi" w:cstheme="majorHAnsi"/>
          <w:color w:val="000000" w:themeColor="text1"/>
          <w:sz w:val="22"/>
          <w:szCs w:val="22"/>
        </w:rPr>
        <w:t xml:space="preserve">Make Mothers Matter </w:t>
      </w:r>
      <w:r w:rsidR="00450346" w:rsidRPr="00AE773B">
        <w:rPr>
          <w:rFonts w:asciiTheme="majorHAnsi" w:hAnsiTheme="majorHAnsi" w:cstheme="majorHAnsi"/>
          <w:color w:val="000000" w:themeColor="text1"/>
          <w:sz w:val="22"/>
          <w:szCs w:val="22"/>
        </w:rPr>
        <w:t xml:space="preserve">(MMM) </w:t>
      </w:r>
      <w:r w:rsidR="00F15A16" w:rsidRPr="00AE773B">
        <w:rPr>
          <w:rFonts w:asciiTheme="majorHAnsi" w:hAnsiTheme="majorHAnsi" w:cstheme="majorHAnsi"/>
          <w:color w:val="000000" w:themeColor="text1"/>
          <w:sz w:val="22"/>
          <w:szCs w:val="22"/>
        </w:rPr>
        <w:t xml:space="preserve">congratulates the Working Group on the preparation of this upcoming report and </w:t>
      </w:r>
      <w:r w:rsidRPr="00AE773B">
        <w:rPr>
          <w:rFonts w:asciiTheme="majorHAnsi" w:hAnsiTheme="majorHAnsi" w:cstheme="majorHAnsi"/>
          <w:color w:val="000000" w:themeColor="text1"/>
          <w:sz w:val="22"/>
          <w:szCs w:val="22"/>
        </w:rPr>
        <w:t>welcomes the opportunity to</w:t>
      </w:r>
      <w:r w:rsidR="00F15A16" w:rsidRPr="00AE773B">
        <w:rPr>
          <w:rFonts w:asciiTheme="majorHAnsi" w:hAnsiTheme="majorHAnsi" w:cstheme="majorHAnsi"/>
          <w:color w:val="000000" w:themeColor="text1"/>
          <w:sz w:val="22"/>
          <w:szCs w:val="22"/>
        </w:rPr>
        <w:t xml:space="preserve"> contribute</w:t>
      </w:r>
      <w:r w:rsidR="005456A8" w:rsidRPr="00AE773B">
        <w:rPr>
          <w:rFonts w:asciiTheme="majorHAnsi" w:hAnsiTheme="majorHAnsi" w:cstheme="majorHAnsi"/>
          <w:color w:val="000000" w:themeColor="text1"/>
          <w:sz w:val="22"/>
          <w:szCs w:val="22"/>
        </w:rPr>
        <w:t xml:space="preserve">. </w:t>
      </w:r>
    </w:p>
    <w:p w14:paraId="2BA7B428" w14:textId="5BB726F0" w:rsidR="00F15A16" w:rsidRPr="00AE773B" w:rsidRDefault="00F15A16" w:rsidP="006B650C">
      <w:pPr>
        <w:rPr>
          <w:rFonts w:asciiTheme="majorHAnsi" w:hAnsiTheme="majorHAnsi" w:cstheme="majorHAnsi"/>
          <w:color w:val="000000" w:themeColor="text1"/>
          <w:sz w:val="22"/>
          <w:szCs w:val="22"/>
        </w:rPr>
      </w:pPr>
    </w:p>
    <w:p w14:paraId="1C5DBF2C" w14:textId="0CAF210F" w:rsidR="00F15A16" w:rsidRPr="00AE773B" w:rsidRDefault="007C5D04" w:rsidP="006B650C">
      <w:pPr>
        <w:rPr>
          <w:rFonts w:asciiTheme="majorHAnsi" w:hAnsiTheme="majorHAnsi" w:cstheme="majorHAnsi"/>
          <w:color w:val="000000" w:themeColor="text1"/>
          <w:sz w:val="22"/>
          <w:szCs w:val="22"/>
        </w:rPr>
      </w:pPr>
      <w:r w:rsidRPr="00AE773B">
        <w:rPr>
          <w:rFonts w:asciiTheme="majorHAnsi" w:hAnsiTheme="majorHAnsi" w:cstheme="majorHAnsi"/>
          <w:color w:val="000000" w:themeColor="text1"/>
          <w:sz w:val="22"/>
          <w:szCs w:val="22"/>
        </w:rPr>
        <w:t>Given the large scope of the topic, o</w:t>
      </w:r>
      <w:r w:rsidR="00F15A16" w:rsidRPr="00AE773B">
        <w:rPr>
          <w:rFonts w:asciiTheme="majorHAnsi" w:hAnsiTheme="majorHAnsi" w:cstheme="majorHAnsi"/>
          <w:color w:val="000000" w:themeColor="text1"/>
          <w:sz w:val="22"/>
          <w:szCs w:val="22"/>
        </w:rPr>
        <w:t xml:space="preserve">ur answer to the questionnaire focuses on 2 </w:t>
      </w:r>
      <w:r w:rsidRPr="00AE773B">
        <w:rPr>
          <w:rFonts w:asciiTheme="majorHAnsi" w:hAnsiTheme="majorHAnsi" w:cstheme="majorHAnsi"/>
          <w:color w:val="000000" w:themeColor="text1"/>
          <w:sz w:val="22"/>
          <w:szCs w:val="22"/>
        </w:rPr>
        <w:t xml:space="preserve">main </w:t>
      </w:r>
      <w:r w:rsidR="00F15A16" w:rsidRPr="00AE773B">
        <w:rPr>
          <w:rFonts w:asciiTheme="majorHAnsi" w:hAnsiTheme="majorHAnsi" w:cstheme="majorHAnsi"/>
          <w:color w:val="000000" w:themeColor="text1"/>
          <w:sz w:val="22"/>
          <w:szCs w:val="22"/>
        </w:rPr>
        <w:t>points</w:t>
      </w:r>
      <w:r w:rsidR="00CF45EC" w:rsidRPr="00AE773B">
        <w:rPr>
          <w:rFonts w:asciiTheme="majorHAnsi" w:hAnsiTheme="majorHAnsi" w:cstheme="majorHAnsi"/>
          <w:color w:val="000000" w:themeColor="text1"/>
          <w:sz w:val="22"/>
          <w:szCs w:val="22"/>
        </w:rPr>
        <w:t xml:space="preserve"> in relation to </w:t>
      </w:r>
      <w:r w:rsidR="00CE18F8" w:rsidRPr="00AE773B">
        <w:rPr>
          <w:rFonts w:asciiTheme="majorHAnsi" w:hAnsiTheme="majorHAnsi" w:cstheme="majorHAnsi"/>
          <w:color w:val="000000" w:themeColor="text1"/>
          <w:sz w:val="22"/>
          <w:szCs w:val="22"/>
        </w:rPr>
        <w:t>women</w:t>
      </w:r>
      <w:r w:rsidR="00CF45EC" w:rsidRPr="00AE773B">
        <w:rPr>
          <w:rFonts w:asciiTheme="majorHAnsi" w:hAnsiTheme="majorHAnsi" w:cstheme="majorHAnsi"/>
          <w:color w:val="000000" w:themeColor="text1"/>
          <w:sz w:val="22"/>
          <w:szCs w:val="22"/>
        </w:rPr>
        <w:t xml:space="preserve"> and girls’ human security</w:t>
      </w:r>
      <w:r w:rsidR="00F15A16" w:rsidRPr="00AE773B">
        <w:rPr>
          <w:rFonts w:asciiTheme="majorHAnsi" w:hAnsiTheme="majorHAnsi" w:cstheme="majorHAnsi"/>
          <w:color w:val="000000" w:themeColor="text1"/>
          <w:sz w:val="22"/>
          <w:szCs w:val="22"/>
        </w:rPr>
        <w:t xml:space="preserve">: </w:t>
      </w:r>
    </w:p>
    <w:p w14:paraId="1158FD21" w14:textId="3593ECA1" w:rsidR="00F15A16" w:rsidRPr="00AE773B" w:rsidRDefault="002A5415" w:rsidP="00056866">
      <w:pPr>
        <w:pStyle w:val="Listenabsatz"/>
        <w:numPr>
          <w:ilvl w:val="0"/>
          <w:numId w:val="17"/>
        </w:numPr>
        <w:rPr>
          <w:rFonts w:asciiTheme="majorHAnsi" w:hAnsiTheme="majorHAnsi" w:cstheme="majorHAnsi"/>
          <w:color w:val="000000" w:themeColor="text1"/>
          <w:sz w:val="22"/>
          <w:szCs w:val="22"/>
        </w:rPr>
      </w:pPr>
      <w:r w:rsidRPr="00AE773B">
        <w:rPr>
          <w:rFonts w:asciiTheme="majorHAnsi" w:hAnsiTheme="majorHAnsi" w:cstheme="majorHAnsi"/>
          <w:color w:val="000000" w:themeColor="text1"/>
          <w:sz w:val="22"/>
          <w:szCs w:val="22"/>
        </w:rPr>
        <w:t>Framing</w:t>
      </w:r>
      <w:r w:rsidR="00F15A16" w:rsidRPr="00AE773B">
        <w:rPr>
          <w:rFonts w:asciiTheme="majorHAnsi" w:hAnsiTheme="majorHAnsi" w:cstheme="majorHAnsi"/>
          <w:color w:val="000000" w:themeColor="text1"/>
          <w:sz w:val="22"/>
          <w:szCs w:val="22"/>
        </w:rPr>
        <w:t xml:space="preserve"> the inequitable distribution of unpaid family care work as </w:t>
      </w:r>
      <w:r w:rsidR="004C72DD" w:rsidRPr="00AE773B">
        <w:rPr>
          <w:rFonts w:asciiTheme="majorHAnsi" w:hAnsiTheme="majorHAnsi" w:cstheme="majorHAnsi"/>
          <w:color w:val="000000" w:themeColor="text1"/>
          <w:sz w:val="22"/>
          <w:szCs w:val="22"/>
        </w:rPr>
        <w:t>the</w:t>
      </w:r>
      <w:r w:rsidR="00F15A16" w:rsidRPr="00AE773B">
        <w:rPr>
          <w:rFonts w:asciiTheme="majorHAnsi" w:hAnsiTheme="majorHAnsi" w:cstheme="majorHAnsi"/>
          <w:color w:val="000000" w:themeColor="text1"/>
          <w:sz w:val="22"/>
          <w:szCs w:val="22"/>
        </w:rPr>
        <w:t xml:space="preserve"> main structural cause of gender inequality</w:t>
      </w:r>
      <w:r w:rsidR="002C462B">
        <w:rPr>
          <w:rFonts w:asciiTheme="majorHAnsi" w:hAnsiTheme="majorHAnsi" w:cstheme="majorHAnsi"/>
          <w:color w:val="000000" w:themeColor="text1"/>
          <w:sz w:val="22"/>
          <w:szCs w:val="22"/>
        </w:rPr>
        <w:t>,</w:t>
      </w:r>
      <w:r w:rsidR="00F15A16" w:rsidRPr="00AE773B">
        <w:rPr>
          <w:rFonts w:asciiTheme="majorHAnsi" w:hAnsiTheme="majorHAnsi" w:cstheme="majorHAnsi"/>
          <w:color w:val="000000" w:themeColor="text1"/>
          <w:sz w:val="22"/>
          <w:szCs w:val="22"/>
        </w:rPr>
        <w:t xml:space="preserve"> and women’s </w:t>
      </w:r>
      <w:r w:rsidR="00CF45EC" w:rsidRPr="00AE773B">
        <w:rPr>
          <w:rFonts w:asciiTheme="majorHAnsi" w:hAnsiTheme="majorHAnsi" w:cstheme="majorHAnsi"/>
          <w:color w:val="000000" w:themeColor="text1"/>
          <w:sz w:val="22"/>
          <w:szCs w:val="22"/>
        </w:rPr>
        <w:t xml:space="preserve">social and </w:t>
      </w:r>
      <w:r w:rsidR="00F15A16" w:rsidRPr="00AE773B">
        <w:rPr>
          <w:rFonts w:asciiTheme="majorHAnsi" w:hAnsiTheme="majorHAnsi" w:cstheme="majorHAnsi"/>
          <w:color w:val="000000" w:themeColor="text1"/>
          <w:sz w:val="22"/>
          <w:szCs w:val="22"/>
        </w:rPr>
        <w:t xml:space="preserve">economic </w:t>
      </w:r>
      <w:r w:rsidR="00A20C27">
        <w:rPr>
          <w:rFonts w:asciiTheme="majorHAnsi" w:hAnsiTheme="majorHAnsi" w:cstheme="majorHAnsi"/>
          <w:color w:val="000000" w:themeColor="text1"/>
          <w:sz w:val="22"/>
          <w:szCs w:val="22"/>
        </w:rPr>
        <w:t xml:space="preserve">vulnerability and </w:t>
      </w:r>
      <w:r w:rsidR="00F15A16" w:rsidRPr="00AE773B">
        <w:rPr>
          <w:rFonts w:asciiTheme="majorHAnsi" w:hAnsiTheme="majorHAnsi" w:cstheme="majorHAnsi"/>
          <w:color w:val="000000" w:themeColor="text1"/>
          <w:sz w:val="22"/>
          <w:szCs w:val="22"/>
        </w:rPr>
        <w:t>insecurity</w:t>
      </w:r>
      <w:r w:rsidR="004C72DD" w:rsidRPr="00AE773B">
        <w:rPr>
          <w:rFonts w:asciiTheme="majorHAnsi" w:hAnsiTheme="majorHAnsi" w:cstheme="majorHAnsi"/>
          <w:color w:val="000000" w:themeColor="text1"/>
          <w:sz w:val="22"/>
          <w:szCs w:val="22"/>
        </w:rPr>
        <w:t xml:space="preserve"> </w:t>
      </w:r>
    </w:p>
    <w:p w14:paraId="7112AF25" w14:textId="36000744" w:rsidR="00F15A16" w:rsidRPr="00AE773B" w:rsidRDefault="002A5415" w:rsidP="00F15A16">
      <w:pPr>
        <w:pStyle w:val="Listenabsatz"/>
        <w:numPr>
          <w:ilvl w:val="0"/>
          <w:numId w:val="16"/>
        </w:numPr>
        <w:rPr>
          <w:rFonts w:asciiTheme="majorHAnsi" w:hAnsiTheme="majorHAnsi" w:cstheme="majorHAnsi"/>
          <w:color w:val="000000" w:themeColor="text1"/>
          <w:sz w:val="22"/>
          <w:szCs w:val="22"/>
        </w:rPr>
      </w:pPr>
      <w:r w:rsidRPr="00AE773B">
        <w:rPr>
          <w:rFonts w:asciiTheme="majorHAnsi" w:hAnsiTheme="majorHAnsi" w:cstheme="majorHAnsi"/>
          <w:color w:val="000000" w:themeColor="text1"/>
          <w:sz w:val="22"/>
          <w:szCs w:val="22"/>
        </w:rPr>
        <w:t xml:space="preserve">Highlighting </w:t>
      </w:r>
      <w:r w:rsidR="00A20C27">
        <w:rPr>
          <w:rFonts w:asciiTheme="majorHAnsi" w:hAnsiTheme="majorHAnsi" w:cstheme="majorHAnsi"/>
          <w:color w:val="000000" w:themeColor="text1"/>
          <w:sz w:val="22"/>
          <w:szCs w:val="22"/>
        </w:rPr>
        <w:t>lone</w:t>
      </w:r>
      <w:r w:rsidR="007C5D04" w:rsidRPr="00AE773B">
        <w:rPr>
          <w:rFonts w:asciiTheme="majorHAnsi" w:hAnsiTheme="majorHAnsi" w:cstheme="majorHAnsi"/>
          <w:color w:val="000000" w:themeColor="text1"/>
          <w:sz w:val="22"/>
          <w:szCs w:val="22"/>
        </w:rPr>
        <w:t xml:space="preserve"> mothers </w:t>
      </w:r>
      <w:r w:rsidR="004C72DD" w:rsidRPr="00AE773B">
        <w:rPr>
          <w:rFonts w:asciiTheme="majorHAnsi" w:hAnsiTheme="majorHAnsi" w:cstheme="majorHAnsi"/>
          <w:color w:val="000000" w:themeColor="text1"/>
          <w:sz w:val="22"/>
          <w:szCs w:val="22"/>
        </w:rPr>
        <w:t>as the most at-risk</w:t>
      </w:r>
      <w:r w:rsidR="007C5D04" w:rsidRPr="00AE773B">
        <w:rPr>
          <w:rFonts w:asciiTheme="majorHAnsi" w:hAnsiTheme="majorHAnsi" w:cstheme="majorHAnsi"/>
          <w:color w:val="000000" w:themeColor="text1"/>
          <w:sz w:val="22"/>
          <w:szCs w:val="22"/>
        </w:rPr>
        <w:t xml:space="preserve"> group</w:t>
      </w:r>
      <w:r w:rsidR="004C72DD" w:rsidRPr="00AE773B">
        <w:rPr>
          <w:rFonts w:asciiTheme="majorHAnsi" w:hAnsiTheme="majorHAnsi" w:cstheme="majorHAnsi"/>
          <w:color w:val="000000" w:themeColor="text1"/>
          <w:sz w:val="22"/>
          <w:szCs w:val="22"/>
        </w:rPr>
        <w:t xml:space="preserve"> of women</w:t>
      </w:r>
    </w:p>
    <w:p w14:paraId="70553117" w14:textId="1FE8844A" w:rsidR="00011985" w:rsidRDefault="00011985" w:rsidP="00CD21E2">
      <w:pPr>
        <w:rPr>
          <w:rFonts w:asciiTheme="majorHAnsi" w:hAnsiTheme="majorHAnsi" w:cstheme="majorHAnsi"/>
          <w:color w:val="000000" w:themeColor="text1"/>
          <w:sz w:val="22"/>
          <w:szCs w:val="22"/>
        </w:rPr>
      </w:pPr>
    </w:p>
    <w:p w14:paraId="3627DA02" w14:textId="77777777" w:rsidR="002C462B" w:rsidRPr="00AE773B" w:rsidRDefault="002C462B" w:rsidP="00CD21E2">
      <w:pPr>
        <w:rPr>
          <w:rFonts w:asciiTheme="majorHAnsi" w:hAnsiTheme="majorHAnsi" w:cstheme="majorHAnsi"/>
          <w:color w:val="000000" w:themeColor="text1"/>
          <w:sz w:val="22"/>
          <w:szCs w:val="22"/>
        </w:rPr>
      </w:pPr>
    </w:p>
    <w:p w14:paraId="71B43B53" w14:textId="14ADE43D" w:rsidR="004C72DD" w:rsidRPr="00AE773B" w:rsidRDefault="004C72DD" w:rsidP="00906098">
      <w:pPr>
        <w:rPr>
          <w:rFonts w:asciiTheme="majorHAnsi" w:hAnsiTheme="majorHAnsi" w:cstheme="majorHAnsi"/>
          <w:b/>
          <w:bCs/>
          <w:color w:val="000000" w:themeColor="text1"/>
          <w:sz w:val="22"/>
          <w:szCs w:val="22"/>
        </w:rPr>
      </w:pPr>
      <w:r w:rsidRPr="00AE773B">
        <w:rPr>
          <w:rFonts w:asciiTheme="majorHAnsi" w:hAnsiTheme="majorHAnsi" w:cstheme="majorHAnsi"/>
          <w:b/>
          <w:bCs/>
          <w:color w:val="000000" w:themeColor="text1"/>
          <w:sz w:val="22"/>
          <w:szCs w:val="22"/>
        </w:rPr>
        <w:t>Risks and structural barriers</w:t>
      </w:r>
    </w:p>
    <w:p w14:paraId="4C622924" w14:textId="77777777" w:rsidR="00D977C9" w:rsidRPr="00AE773B" w:rsidRDefault="00D977C9" w:rsidP="004C72DD">
      <w:pPr>
        <w:rPr>
          <w:rFonts w:asciiTheme="majorHAnsi" w:hAnsiTheme="majorHAnsi" w:cstheme="majorHAnsi"/>
          <w:color w:val="000000" w:themeColor="text1"/>
          <w:sz w:val="22"/>
          <w:szCs w:val="22"/>
        </w:rPr>
      </w:pPr>
    </w:p>
    <w:p w14:paraId="356F326F" w14:textId="0E9799E0" w:rsidR="00CF45EC" w:rsidRPr="00AE773B" w:rsidRDefault="002A5415" w:rsidP="00CF45EC">
      <w:pPr>
        <w:rPr>
          <w:rFonts w:asciiTheme="majorHAnsi" w:hAnsiTheme="majorHAnsi" w:cstheme="majorHAnsi"/>
          <w:color w:val="000000" w:themeColor="text1"/>
          <w:sz w:val="22"/>
          <w:szCs w:val="22"/>
        </w:rPr>
      </w:pPr>
      <w:r w:rsidRPr="00AE773B">
        <w:rPr>
          <w:rFonts w:asciiTheme="majorHAnsi" w:hAnsiTheme="majorHAnsi" w:cstheme="majorHAnsi"/>
          <w:color w:val="000000" w:themeColor="text1"/>
          <w:sz w:val="22"/>
          <w:szCs w:val="22"/>
        </w:rPr>
        <w:t xml:space="preserve">In every country around the world, women spend substantially more time </w:t>
      </w:r>
      <w:r w:rsidR="00F0343D">
        <w:rPr>
          <w:rFonts w:asciiTheme="majorHAnsi" w:hAnsiTheme="majorHAnsi" w:cstheme="majorHAnsi"/>
          <w:color w:val="000000" w:themeColor="text1"/>
          <w:sz w:val="22"/>
          <w:szCs w:val="22"/>
        </w:rPr>
        <w:t>on</w:t>
      </w:r>
      <w:r w:rsidRPr="00AE773B">
        <w:rPr>
          <w:rFonts w:asciiTheme="majorHAnsi" w:hAnsiTheme="majorHAnsi" w:cstheme="majorHAnsi"/>
          <w:color w:val="000000" w:themeColor="text1"/>
          <w:sz w:val="22"/>
          <w:szCs w:val="22"/>
        </w:rPr>
        <w:t xml:space="preserve"> </w:t>
      </w:r>
      <w:r w:rsidRPr="00AE773B">
        <w:rPr>
          <w:rFonts w:asciiTheme="majorHAnsi" w:hAnsiTheme="majorHAnsi" w:cstheme="majorHAnsi"/>
          <w:b/>
          <w:bCs/>
          <w:color w:val="000000" w:themeColor="text1"/>
          <w:sz w:val="22"/>
          <w:szCs w:val="22"/>
        </w:rPr>
        <w:t xml:space="preserve">unpaid domestic and care work </w:t>
      </w:r>
      <w:r w:rsidRPr="00AE773B">
        <w:rPr>
          <w:rFonts w:asciiTheme="majorHAnsi" w:hAnsiTheme="majorHAnsi" w:cstheme="majorHAnsi"/>
          <w:color w:val="000000" w:themeColor="text1"/>
          <w:sz w:val="22"/>
          <w:szCs w:val="22"/>
        </w:rPr>
        <w:t>than men</w:t>
      </w:r>
      <w:r w:rsidRPr="00AE773B">
        <w:rPr>
          <w:rStyle w:val="Funotenzeichen"/>
          <w:rFonts w:asciiTheme="majorHAnsi" w:hAnsiTheme="majorHAnsi" w:cstheme="majorHAnsi"/>
          <w:color w:val="000000" w:themeColor="text1"/>
          <w:sz w:val="22"/>
          <w:szCs w:val="22"/>
        </w:rPr>
        <w:footnoteReference w:id="1"/>
      </w:r>
      <w:r w:rsidRPr="00AE773B">
        <w:rPr>
          <w:rFonts w:asciiTheme="majorHAnsi" w:hAnsiTheme="majorHAnsi" w:cstheme="majorHAnsi"/>
          <w:color w:val="000000" w:themeColor="text1"/>
          <w:sz w:val="22"/>
          <w:szCs w:val="22"/>
        </w:rPr>
        <w:t xml:space="preserve">. </w:t>
      </w:r>
      <w:r w:rsidR="002A17EE" w:rsidRPr="00AE773B">
        <w:rPr>
          <w:rFonts w:asciiTheme="majorHAnsi" w:hAnsiTheme="majorHAnsi" w:cstheme="majorHAnsi"/>
          <w:color w:val="000000" w:themeColor="text1"/>
          <w:sz w:val="22"/>
          <w:szCs w:val="22"/>
        </w:rPr>
        <w:t>The resulting time poverty reduces the time and opportunities for education</w:t>
      </w:r>
      <w:r w:rsidR="00CF45EC" w:rsidRPr="00AE773B">
        <w:rPr>
          <w:rFonts w:asciiTheme="majorHAnsi" w:hAnsiTheme="majorHAnsi" w:cstheme="majorHAnsi"/>
          <w:color w:val="000000" w:themeColor="text1"/>
          <w:sz w:val="22"/>
          <w:szCs w:val="22"/>
        </w:rPr>
        <w:t xml:space="preserve">, participation in public life </w:t>
      </w:r>
      <w:r w:rsidR="002A17EE" w:rsidRPr="00AE773B">
        <w:rPr>
          <w:rFonts w:asciiTheme="majorHAnsi" w:hAnsiTheme="majorHAnsi" w:cstheme="majorHAnsi"/>
          <w:color w:val="000000" w:themeColor="text1"/>
          <w:sz w:val="22"/>
          <w:szCs w:val="22"/>
        </w:rPr>
        <w:t>and income generating activitie</w:t>
      </w:r>
      <w:r w:rsidR="00CF45EC" w:rsidRPr="00AE773B">
        <w:rPr>
          <w:rFonts w:asciiTheme="majorHAnsi" w:hAnsiTheme="majorHAnsi" w:cstheme="majorHAnsi"/>
          <w:color w:val="000000" w:themeColor="text1"/>
          <w:sz w:val="22"/>
          <w:szCs w:val="22"/>
        </w:rPr>
        <w:t>s.</w:t>
      </w:r>
      <w:r w:rsidR="002A17EE" w:rsidRPr="00AE773B">
        <w:rPr>
          <w:rFonts w:asciiTheme="majorHAnsi" w:hAnsiTheme="majorHAnsi" w:cstheme="majorHAnsi"/>
          <w:color w:val="000000" w:themeColor="text1"/>
          <w:sz w:val="22"/>
          <w:szCs w:val="22"/>
        </w:rPr>
        <w:t xml:space="preserve"> </w:t>
      </w:r>
      <w:r w:rsidR="00CF45EC" w:rsidRPr="00AE773B">
        <w:rPr>
          <w:rFonts w:asciiTheme="majorHAnsi" w:hAnsiTheme="majorHAnsi" w:cstheme="majorHAnsi"/>
          <w:color w:val="000000" w:themeColor="text1"/>
          <w:sz w:val="22"/>
          <w:szCs w:val="22"/>
        </w:rPr>
        <w:t>In particular, unpaid care work remains a barrier for many women to access the labour force, earn a decent wage, and work their way to decision making position</w:t>
      </w:r>
      <w:r w:rsidR="00F0343D">
        <w:rPr>
          <w:rFonts w:asciiTheme="majorHAnsi" w:hAnsiTheme="majorHAnsi" w:cstheme="majorHAnsi"/>
          <w:color w:val="000000" w:themeColor="text1"/>
          <w:sz w:val="22"/>
          <w:szCs w:val="22"/>
        </w:rPr>
        <w:t>s</w:t>
      </w:r>
      <w:r w:rsidR="00CF45EC" w:rsidRPr="00AE773B">
        <w:rPr>
          <w:rFonts w:asciiTheme="majorHAnsi" w:hAnsiTheme="majorHAnsi" w:cstheme="majorHAnsi"/>
          <w:color w:val="000000" w:themeColor="text1"/>
          <w:sz w:val="22"/>
          <w:szCs w:val="22"/>
        </w:rPr>
        <w:t xml:space="preserve"> on an equal footing </w:t>
      </w:r>
      <w:r w:rsidR="00F0343D">
        <w:rPr>
          <w:rFonts w:asciiTheme="majorHAnsi" w:hAnsiTheme="majorHAnsi" w:cstheme="majorHAnsi"/>
          <w:color w:val="000000" w:themeColor="text1"/>
          <w:sz w:val="22"/>
          <w:szCs w:val="22"/>
        </w:rPr>
        <w:t>with</w:t>
      </w:r>
      <w:r w:rsidR="00CF45EC" w:rsidRPr="00AE773B">
        <w:rPr>
          <w:rFonts w:asciiTheme="majorHAnsi" w:hAnsiTheme="majorHAnsi" w:cstheme="majorHAnsi"/>
          <w:color w:val="000000" w:themeColor="text1"/>
          <w:sz w:val="22"/>
          <w:szCs w:val="22"/>
        </w:rPr>
        <w:t xml:space="preserve"> men. The gender care gap drives the gender pay gap and pension gap, and time poverty often translates into financial poverty and social exclusion.</w:t>
      </w:r>
    </w:p>
    <w:p w14:paraId="4D8D51BD" w14:textId="77777777" w:rsidR="00CF45EC" w:rsidRPr="00AE773B" w:rsidRDefault="00CF45EC" w:rsidP="00CF45EC">
      <w:pPr>
        <w:rPr>
          <w:rFonts w:asciiTheme="majorHAnsi" w:hAnsiTheme="majorHAnsi" w:cstheme="majorHAnsi"/>
          <w:color w:val="000000" w:themeColor="text1"/>
          <w:sz w:val="22"/>
          <w:szCs w:val="22"/>
        </w:rPr>
      </w:pPr>
    </w:p>
    <w:p w14:paraId="05EEAEC9" w14:textId="03D99748" w:rsidR="00CF45EC" w:rsidRPr="00AE773B" w:rsidRDefault="00CF45EC" w:rsidP="00CF45EC">
      <w:pPr>
        <w:rPr>
          <w:rFonts w:asciiTheme="majorHAnsi" w:hAnsiTheme="majorHAnsi" w:cstheme="majorHAnsi"/>
          <w:color w:val="000000" w:themeColor="text1"/>
          <w:sz w:val="22"/>
          <w:szCs w:val="22"/>
        </w:rPr>
      </w:pPr>
      <w:r w:rsidRPr="00AE773B">
        <w:rPr>
          <w:rFonts w:asciiTheme="majorHAnsi" w:hAnsiTheme="majorHAnsi" w:cstheme="majorHAnsi"/>
          <w:color w:val="000000" w:themeColor="text1"/>
          <w:sz w:val="22"/>
          <w:szCs w:val="22"/>
        </w:rPr>
        <w:t xml:space="preserve">Moreover, the work women do for free in the home is seen as unskilled and less valuable to society, meaning that women not only are economically penalized but they are also socially deprived. </w:t>
      </w:r>
    </w:p>
    <w:p w14:paraId="0DBBA889" w14:textId="77777777" w:rsidR="00CF45EC" w:rsidRPr="00AE773B" w:rsidRDefault="00CF45EC" w:rsidP="002A5415">
      <w:pPr>
        <w:rPr>
          <w:rFonts w:asciiTheme="majorHAnsi" w:hAnsiTheme="majorHAnsi" w:cstheme="majorHAnsi"/>
          <w:color w:val="000000" w:themeColor="text1"/>
          <w:sz w:val="22"/>
          <w:szCs w:val="22"/>
        </w:rPr>
      </w:pPr>
    </w:p>
    <w:p w14:paraId="317F567D" w14:textId="46B0E947" w:rsidR="00E80759" w:rsidRPr="00AE773B" w:rsidRDefault="002A17EE" w:rsidP="004C72DD">
      <w:pPr>
        <w:rPr>
          <w:rFonts w:asciiTheme="majorHAnsi" w:hAnsiTheme="majorHAnsi" w:cstheme="majorHAnsi"/>
          <w:b/>
          <w:bCs/>
          <w:color w:val="000000" w:themeColor="text1"/>
          <w:sz w:val="22"/>
          <w:szCs w:val="22"/>
        </w:rPr>
      </w:pPr>
      <w:r w:rsidRPr="00AE773B">
        <w:rPr>
          <w:rFonts w:asciiTheme="majorHAnsi" w:hAnsiTheme="majorHAnsi" w:cstheme="majorHAnsi"/>
          <w:b/>
          <w:bCs/>
          <w:color w:val="000000" w:themeColor="text1"/>
          <w:sz w:val="22"/>
          <w:szCs w:val="22"/>
        </w:rPr>
        <w:t xml:space="preserve">The inequitable distribution of unpaid </w:t>
      </w:r>
      <w:r w:rsidR="00CF45EC" w:rsidRPr="00AE773B">
        <w:rPr>
          <w:rFonts w:asciiTheme="majorHAnsi" w:hAnsiTheme="majorHAnsi" w:cstheme="majorHAnsi"/>
          <w:b/>
          <w:bCs/>
          <w:color w:val="000000" w:themeColor="text1"/>
          <w:sz w:val="22"/>
          <w:szCs w:val="22"/>
        </w:rPr>
        <w:t xml:space="preserve">family </w:t>
      </w:r>
      <w:r w:rsidRPr="00AE773B">
        <w:rPr>
          <w:rFonts w:asciiTheme="majorHAnsi" w:hAnsiTheme="majorHAnsi" w:cstheme="majorHAnsi"/>
          <w:b/>
          <w:bCs/>
          <w:color w:val="000000" w:themeColor="text1"/>
          <w:sz w:val="22"/>
          <w:szCs w:val="22"/>
        </w:rPr>
        <w:t xml:space="preserve">care work is </w:t>
      </w:r>
      <w:r w:rsidR="004D67B0" w:rsidRPr="00AE773B">
        <w:rPr>
          <w:rFonts w:asciiTheme="majorHAnsi" w:hAnsiTheme="majorHAnsi" w:cstheme="majorHAnsi"/>
          <w:b/>
          <w:bCs/>
          <w:color w:val="000000" w:themeColor="text1"/>
          <w:sz w:val="22"/>
          <w:szCs w:val="22"/>
        </w:rPr>
        <w:t>a</w:t>
      </w:r>
      <w:r w:rsidRPr="00AE773B">
        <w:rPr>
          <w:rFonts w:asciiTheme="majorHAnsi" w:hAnsiTheme="majorHAnsi" w:cstheme="majorHAnsi"/>
          <w:b/>
          <w:bCs/>
          <w:color w:val="000000" w:themeColor="text1"/>
          <w:sz w:val="22"/>
          <w:szCs w:val="22"/>
        </w:rPr>
        <w:t xml:space="preserve"> cause of economic</w:t>
      </w:r>
      <w:r w:rsidR="00CF45EC" w:rsidRPr="00AE773B">
        <w:rPr>
          <w:rFonts w:asciiTheme="majorHAnsi" w:hAnsiTheme="majorHAnsi" w:cstheme="majorHAnsi"/>
          <w:b/>
          <w:bCs/>
          <w:color w:val="000000" w:themeColor="text1"/>
          <w:sz w:val="22"/>
          <w:szCs w:val="22"/>
        </w:rPr>
        <w:t xml:space="preserve"> and</w:t>
      </w:r>
      <w:r w:rsidRPr="00AE773B">
        <w:rPr>
          <w:rFonts w:asciiTheme="majorHAnsi" w:hAnsiTheme="majorHAnsi" w:cstheme="majorHAnsi"/>
          <w:b/>
          <w:bCs/>
          <w:color w:val="000000" w:themeColor="text1"/>
          <w:sz w:val="22"/>
          <w:szCs w:val="22"/>
        </w:rPr>
        <w:t xml:space="preserve"> </w:t>
      </w:r>
      <w:r w:rsidR="00CF45EC" w:rsidRPr="00AE773B">
        <w:rPr>
          <w:rFonts w:asciiTheme="majorHAnsi" w:hAnsiTheme="majorHAnsi" w:cstheme="majorHAnsi"/>
          <w:b/>
          <w:bCs/>
          <w:color w:val="000000" w:themeColor="text1"/>
          <w:sz w:val="22"/>
          <w:szCs w:val="22"/>
        </w:rPr>
        <w:t xml:space="preserve">social </w:t>
      </w:r>
      <w:r w:rsidRPr="00AE773B">
        <w:rPr>
          <w:rFonts w:asciiTheme="majorHAnsi" w:hAnsiTheme="majorHAnsi" w:cstheme="majorHAnsi"/>
          <w:b/>
          <w:bCs/>
          <w:color w:val="000000" w:themeColor="text1"/>
          <w:sz w:val="22"/>
          <w:szCs w:val="22"/>
        </w:rPr>
        <w:t>injustice for women,</w:t>
      </w:r>
      <w:r w:rsidR="00CF45EC" w:rsidRPr="00AE773B">
        <w:rPr>
          <w:rFonts w:asciiTheme="majorHAnsi" w:hAnsiTheme="majorHAnsi" w:cstheme="majorHAnsi"/>
          <w:b/>
          <w:bCs/>
          <w:color w:val="000000" w:themeColor="text1"/>
          <w:sz w:val="22"/>
          <w:szCs w:val="22"/>
        </w:rPr>
        <w:t xml:space="preserve"> in particular mothers, </w:t>
      </w:r>
      <w:r w:rsidR="004D67B0" w:rsidRPr="00AE773B">
        <w:rPr>
          <w:rFonts w:asciiTheme="majorHAnsi" w:hAnsiTheme="majorHAnsi" w:cstheme="majorHAnsi"/>
          <w:b/>
          <w:bCs/>
          <w:color w:val="000000" w:themeColor="text1"/>
          <w:sz w:val="22"/>
          <w:szCs w:val="22"/>
        </w:rPr>
        <w:t xml:space="preserve">and </w:t>
      </w:r>
      <w:r w:rsidRPr="00AE773B">
        <w:rPr>
          <w:rFonts w:asciiTheme="majorHAnsi" w:hAnsiTheme="majorHAnsi" w:cstheme="majorHAnsi"/>
          <w:b/>
          <w:bCs/>
          <w:color w:val="000000" w:themeColor="text1"/>
          <w:sz w:val="22"/>
          <w:szCs w:val="22"/>
        </w:rPr>
        <w:t>a major structural barrier to gender equality</w:t>
      </w:r>
      <w:r w:rsidR="0046365B">
        <w:rPr>
          <w:rStyle w:val="Funotenzeichen"/>
          <w:rFonts w:asciiTheme="majorHAnsi" w:hAnsiTheme="majorHAnsi" w:cstheme="majorHAnsi"/>
          <w:b/>
          <w:bCs/>
          <w:color w:val="000000" w:themeColor="text1"/>
          <w:sz w:val="22"/>
          <w:szCs w:val="22"/>
        </w:rPr>
        <w:footnoteReference w:id="2"/>
      </w:r>
      <w:r w:rsidR="004D67B0" w:rsidRPr="00AE773B">
        <w:rPr>
          <w:rFonts w:asciiTheme="majorHAnsi" w:hAnsiTheme="majorHAnsi" w:cstheme="majorHAnsi"/>
          <w:b/>
          <w:bCs/>
          <w:color w:val="000000" w:themeColor="text1"/>
          <w:sz w:val="22"/>
          <w:szCs w:val="22"/>
        </w:rPr>
        <w:t xml:space="preserve">. It </w:t>
      </w:r>
      <w:r w:rsidR="002A5415" w:rsidRPr="00AE773B">
        <w:rPr>
          <w:rFonts w:asciiTheme="majorHAnsi" w:hAnsiTheme="majorHAnsi" w:cstheme="majorHAnsi"/>
          <w:b/>
          <w:bCs/>
          <w:color w:val="000000" w:themeColor="text1"/>
          <w:sz w:val="22"/>
          <w:szCs w:val="22"/>
        </w:rPr>
        <w:t xml:space="preserve">threatens </w:t>
      </w:r>
      <w:r w:rsidR="004D67B0" w:rsidRPr="00AE773B">
        <w:rPr>
          <w:rFonts w:asciiTheme="majorHAnsi" w:hAnsiTheme="majorHAnsi" w:cstheme="majorHAnsi"/>
          <w:b/>
          <w:bCs/>
          <w:color w:val="000000" w:themeColor="text1"/>
          <w:sz w:val="22"/>
          <w:szCs w:val="22"/>
        </w:rPr>
        <w:t>women’s</w:t>
      </w:r>
      <w:r w:rsidR="002A5415" w:rsidRPr="00AE773B">
        <w:rPr>
          <w:rFonts w:asciiTheme="majorHAnsi" w:hAnsiTheme="majorHAnsi" w:cstheme="majorHAnsi"/>
          <w:b/>
          <w:bCs/>
          <w:color w:val="000000" w:themeColor="text1"/>
          <w:sz w:val="22"/>
          <w:szCs w:val="22"/>
        </w:rPr>
        <w:t xml:space="preserve"> security in all </w:t>
      </w:r>
      <w:r w:rsidR="004D67B0" w:rsidRPr="00AE773B">
        <w:rPr>
          <w:rFonts w:asciiTheme="majorHAnsi" w:hAnsiTheme="majorHAnsi" w:cstheme="majorHAnsi"/>
          <w:b/>
          <w:bCs/>
          <w:color w:val="000000" w:themeColor="text1"/>
          <w:sz w:val="22"/>
          <w:szCs w:val="22"/>
        </w:rPr>
        <w:t>its</w:t>
      </w:r>
      <w:r w:rsidR="002A5415" w:rsidRPr="00AE773B">
        <w:rPr>
          <w:rFonts w:asciiTheme="majorHAnsi" w:hAnsiTheme="majorHAnsi" w:cstheme="majorHAnsi"/>
          <w:b/>
          <w:bCs/>
          <w:color w:val="000000" w:themeColor="text1"/>
          <w:sz w:val="22"/>
          <w:szCs w:val="22"/>
        </w:rPr>
        <w:t xml:space="preserve"> forms</w:t>
      </w:r>
      <w:r w:rsidR="004D67B0" w:rsidRPr="00AE773B">
        <w:rPr>
          <w:rFonts w:asciiTheme="majorHAnsi" w:hAnsiTheme="majorHAnsi" w:cstheme="majorHAnsi"/>
          <w:b/>
          <w:bCs/>
          <w:color w:val="000000" w:themeColor="text1"/>
          <w:sz w:val="22"/>
          <w:szCs w:val="22"/>
        </w:rPr>
        <w:t xml:space="preserve"> – all the more so when women face intersecting </w:t>
      </w:r>
      <w:r w:rsidR="00E80759" w:rsidRPr="00AE773B">
        <w:rPr>
          <w:rFonts w:asciiTheme="majorHAnsi" w:hAnsiTheme="majorHAnsi" w:cstheme="majorHAnsi"/>
          <w:b/>
          <w:bCs/>
          <w:color w:val="000000" w:themeColor="text1"/>
          <w:sz w:val="22"/>
          <w:szCs w:val="22"/>
        </w:rPr>
        <w:t xml:space="preserve">grounds of </w:t>
      </w:r>
      <w:r w:rsidR="00FA6E9F" w:rsidRPr="00AE773B">
        <w:rPr>
          <w:rFonts w:asciiTheme="majorHAnsi" w:hAnsiTheme="majorHAnsi" w:cstheme="majorHAnsi"/>
          <w:b/>
          <w:bCs/>
          <w:color w:val="000000" w:themeColor="text1"/>
          <w:sz w:val="22"/>
          <w:szCs w:val="22"/>
        </w:rPr>
        <w:t xml:space="preserve">gender </w:t>
      </w:r>
      <w:r w:rsidR="00E80759" w:rsidRPr="00AE773B">
        <w:rPr>
          <w:rFonts w:asciiTheme="majorHAnsi" w:hAnsiTheme="majorHAnsi" w:cstheme="majorHAnsi"/>
          <w:b/>
          <w:bCs/>
          <w:color w:val="000000" w:themeColor="text1"/>
          <w:sz w:val="22"/>
          <w:szCs w:val="22"/>
        </w:rPr>
        <w:t xml:space="preserve">discriminations linked to age, race, ethnicity, migration status, </w:t>
      </w:r>
      <w:r w:rsidR="00FA6E9F" w:rsidRPr="00AE773B">
        <w:rPr>
          <w:rFonts w:asciiTheme="majorHAnsi" w:hAnsiTheme="majorHAnsi" w:cstheme="majorHAnsi"/>
          <w:b/>
          <w:bCs/>
          <w:color w:val="000000" w:themeColor="text1"/>
          <w:sz w:val="22"/>
          <w:szCs w:val="22"/>
        </w:rPr>
        <w:t xml:space="preserve">family status </w:t>
      </w:r>
      <w:r w:rsidR="00E80759" w:rsidRPr="00AE773B">
        <w:rPr>
          <w:rFonts w:asciiTheme="majorHAnsi" w:hAnsiTheme="majorHAnsi" w:cstheme="majorHAnsi"/>
          <w:b/>
          <w:bCs/>
          <w:color w:val="000000" w:themeColor="text1"/>
          <w:sz w:val="22"/>
          <w:szCs w:val="22"/>
        </w:rPr>
        <w:t>and motherhood.</w:t>
      </w:r>
    </w:p>
    <w:p w14:paraId="10FF3941" w14:textId="2A443287" w:rsidR="00E80759" w:rsidRPr="00AE773B" w:rsidRDefault="00E80759" w:rsidP="004C72DD">
      <w:pPr>
        <w:rPr>
          <w:rFonts w:asciiTheme="majorHAnsi" w:hAnsiTheme="majorHAnsi" w:cstheme="majorHAnsi"/>
          <w:color w:val="000000" w:themeColor="text1"/>
          <w:sz w:val="22"/>
          <w:szCs w:val="22"/>
        </w:rPr>
      </w:pPr>
    </w:p>
    <w:p w14:paraId="2C2C5785" w14:textId="33FBEEED" w:rsidR="001E070C" w:rsidRPr="00AE773B" w:rsidRDefault="004D67B0" w:rsidP="00906098">
      <w:pPr>
        <w:rPr>
          <w:rFonts w:asciiTheme="majorHAnsi" w:hAnsiTheme="majorHAnsi" w:cstheme="majorHAnsi"/>
          <w:b/>
          <w:bCs/>
          <w:color w:val="000000" w:themeColor="text1"/>
          <w:sz w:val="22"/>
          <w:szCs w:val="22"/>
        </w:rPr>
      </w:pPr>
      <w:r w:rsidRPr="00AE773B">
        <w:rPr>
          <w:rFonts w:asciiTheme="majorHAnsi" w:hAnsiTheme="majorHAnsi" w:cstheme="majorHAnsi"/>
          <w:b/>
          <w:bCs/>
          <w:color w:val="000000" w:themeColor="text1"/>
          <w:sz w:val="22"/>
          <w:szCs w:val="22"/>
        </w:rPr>
        <w:t>The risks are particularly acute for lone/single mothers</w:t>
      </w:r>
      <w:r w:rsidR="00A20C27">
        <w:rPr>
          <w:rFonts w:asciiTheme="majorHAnsi" w:hAnsiTheme="majorHAnsi" w:cstheme="majorHAnsi"/>
          <w:b/>
          <w:bCs/>
          <w:color w:val="000000" w:themeColor="text1"/>
          <w:sz w:val="22"/>
          <w:szCs w:val="22"/>
        </w:rPr>
        <w:t xml:space="preserve"> who have no partner to share the unpaid work of caring for and educating their children</w:t>
      </w:r>
      <w:r w:rsidRPr="00AE773B">
        <w:rPr>
          <w:rFonts w:asciiTheme="majorHAnsi" w:hAnsiTheme="majorHAnsi" w:cstheme="majorHAnsi"/>
          <w:b/>
          <w:bCs/>
          <w:color w:val="000000" w:themeColor="text1"/>
          <w:sz w:val="22"/>
          <w:szCs w:val="22"/>
        </w:rPr>
        <w:t xml:space="preserve">. </w:t>
      </w:r>
      <w:r w:rsidR="00FA6E9F" w:rsidRPr="00AE773B">
        <w:rPr>
          <w:rFonts w:asciiTheme="majorHAnsi" w:hAnsiTheme="majorHAnsi" w:cstheme="majorHAnsi"/>
          <w:b/>
          <w:bCs/>
          <w:color w:val="000000" w:themeColor="text1"/>
          <w:sz w:val="22"/>
          <w:szCs w:val="22"/>
        </w:rPr>
        <w:t xml:space="preserve">All over the world, </w:t>
      </w:r>
      <w:r w:rsidR="001E070C" w:rsidRPr="00AE773B">
        <w:rPr>
          <w:rFonts w:asciiTheme="majorHAnsi" w:hAnsiTheme="majorHAnsi" w:cstheme="majorHAnsi"/>
          <w:b/>
          <w:bCs/>
          <w:color w:val="000000" w:themeColor="text1"/>
          <w:sz w:val="22"/>
          <w:szCs w:val="22"/>
        </w:rPr>
        <w:t>lone</w:t>
      </w:r>
      <w:r w:rsidR="00E80759" w:rsidRPr="00AE773B">
        <w:rPr>
          <w:rFonts w:asciiTheme="majorHAnsi" w:hAnsiTheme="majorHAnsi" w:cstheme="majorHAnsi"/>
          <w:b/>
          <w:bCs/>
          <w:color w:val="000000" w:themeColor="text1"/>
          <w:sz w:val="22"/>
          <w:szCs w:val="22"/>
        </w:rPr>
        <w:t xml:space="preserve"> mothers are </w:t>
      </w:r>
      <w:r w:rsidR="00FA6E9F" w:rsidRPr="00AE773B">
        <w:rPr>
          <w:rFonts w:asciiTheme="majorHAnsi" w:hAnsiTheme="majorHAnsi" w:cstheme="majorHAnsi"/>
          <w:b/>
          <w:bCs/>
          <w:color w:val="000000" w:themeColor="text1"/>
          <w:sz w:val="22"/>
          <w:szCs w:val="22"/>
        </w:rPr>
        <w:t xml:space="preserve">among the </w:t>
      </w:r>
      <w:r w:rsidR="00E80759" w:rsidRPr="00AE773B">
        <w:rPr>
          <w:rFonts w:asciiTheme="majorHAnsi" w:hAnsiTheme="majorHAnsi" w:cstheme="majorHAnsi"/>
          <w:b/>
          <w:bCs/>
          <w:color w:val="000000" w:themeColor="text1"/>
          <w:sz w:val="22"/>
          <w:szCs w:val="22"/>
        </w:rPr>
        <w:t>most</w:t>
      </w:r>
      <w:r w:rsidR="00FA6E9F" w:rsidRPr="00AE773B">
        <w:rPr>
          <w:rFonts w:asciiTheme="majorHAnsi" w:hAnsiTheme="majorHAnsi" w:cstheme="majorHAnsi"/>
          <w:b/>
          <w:bCs/>
          <w:color w:val="000000" w:themeColor="text1"/>
          <w:sz w:val="22"/>
          <w:szCs w:val="22"/>
        </w:rPr>
        <w:t xml:space="preserve"> at risk of poverty, homelessness and social exclusion</w:t>
      </w:r>
      <w:r w:rsidR="001E070C" w:rsidRPr="00AE773B">
        <w:rPr>
          <w:rFonts w:asciiTheme="majorHAnsi" w:hAnsiTheme="majorHAnsi" w:cstheme="majorHAnsi"/>
          <w:b/>
          <w:bCs/>
          <w:color w:val="000000" w:themeColor="text1"/>
          <w:sz w:val="22"/>
          <w:szCs w:val="22"/>
        </w:rPr>
        <w:t xml:space="preserve"> – thus facing many forms of insecurity</w:t>
      </w:r>
      <w:r w:rsidR="00FA6E9F" w:rsidRPr="00AE773B">
        <w:rPr>
          <w:rFonts w:asciiTheme="majorHAnsi" w:hAnsiTheme="majorHAnsi" w:cstheme="majorHAnsi"/>
          <w:b/>
          <w:bCs/>
          <w:color w:val="000000" w:themeColor="text1"/>
          <w:sz w:val="22"/>
          <w:szCs w:val="22"/>
        </w:rPr>
        <w:t xml:space="preserve">. </w:t>
      </w:r>
    </w:p>
    <w:p w14:paraId="32405937" w14:textId="77777777" w:rsidR="001E070C" w:rsidRPr="00AE773B" w:rsidRDefault="001E070C" w:rsidP="00906098">
      <w:pPr>
        <w:rPr>
          <w:rFonts w:asciiTheme="majorHAnsi" w:hAnsiTheme="majorHAnsi" w:cstheme="majorHAnsi"/>
          <w:color w:val="000000" w:themeColor="text1"/>
          <w:sz w:val="22"/>
          <w:szCs w:val="22"/>
        </w:rPr>
      </w:pPr>
    </w:p>
    <w:p w14:paraId="433497CA" w14:textId="7849D1C7" w:rsidR="002A5415" w:rsidRPr="00AE773B" w:rsidRDefault="002A5415" w:rsidP="002A5415">
      <w:pPr>
        <w:rPr>
          <w:rFonts w:asciiTheme="majorHAnsi" w:hAnsiTheme="majorHAnsi" w:cstheme="majorHAnsi"/>
          <w:color w:val="000000" w:themeColor="text1"/>
          <w:sz w:val="22"/>
          <w:szCs w:val="22"/>
        </w:rPr>
      </w:pPr>
      <w:r w:rsidRPr="00AE773B">
        <w:rPr>
          <w:rFonts w:asciiTheme="majorHAnsi" w:hAnsiTheme="majorHAnsi" w:cstheme="majorHAnsi"/>
          <w:color w:val="000000" w:themeColor="text1"/>
          <w:sz w:val="22"/>
          <w:szCs w:val="22"/>
        </w:rPr>
        <w:t xml:space="preserve">Single motherhood can have many causes: widowhood, divorce or separation from a partner or spouse, fleeing domestic violence, unintended pregnancies, as well as armed conflicts, natural </w:t>
      </w:r>
      <w:r w:rsidRPr="00AE773B">
        <w:rPr>
          <w:rFonts w:asciiTheme="majorHAnsi" w:hAnsiTheme="majorHAnsi" w:cstheme="majorHAnsi"/>
          <w:color w:val="000000" w:themeColor="text1"/>
          <w:sz w:val="22"/>
          <w:szCs w:val="22"/>
        </w:rPr>
        <w:lastRenderedPageBreak/>
        <w:t xml:space="preserve">disasters, displacement and migration, which can separate families. Although an increasing number of women do choose to have children on their own, especially in developed countries, they remain a minority. In the majority of cases, women do not become single mothers by choice. </w:t>
      </w:r>
    </w:p>
    <w:p w14:paraId="5EF600BE" w14:textId="59791C3B" w:rsidR="00C002D3" w:rsidRPr="00AE773B" w:rsidRDefault="00C002D3" w:rsidP="00906098">
      <w:pPr>
        <w:rPr>
          <w:rFonts w:asciiTheme="majorHAnsi" w:hAnsiTheme="majorHAnsi" w:cstheme="majorHAnsi"/>
          <w:color w:val="000000" w:themeColor="text1"/>
          <w:sz w:val="22"/>
          <w:szCs w:val="22"/>
        </w:rPr>
      </w:pPr>
    </w:p>
    <w:p w14:paraId="163CE60B" w14:textId="77777777" w:rsidR="00450FA8" w:rsidRPr="00AE773B" w:rsidRDefault="00450FA8" w:rsidP="00906098">
      <w:pPr>
        <w:rPr>
          <w:rFonts w:asciiTheme="majorHAnsi" w:hAnsiTheme="majorHAnsi" w:cstheme="majorHAnsi"/>
          <w:color w:val="000000" w:themeColor="text1"/>
          <w:sz w:val="22"/>
          <w:szCs w:val="22"/>
        </w:rPr>
      </w:pPr>
    </w:p>
    <w:p w14:paraId="04DCEB28" w14:textId="77777777" w:rsidR="002A5415" w:rsidRPr="00AE773B" w:rsidRDefault="002A5415" w:rsidP="002A5415">
      <w:pPr>
        <w:rPr>
          <w:rFonts w:asciiTheme="majorHAnsi" w:hAnsiTheme="majorHAnsi" w:cstheme="majorHAnsi"/>
          <w:b/>
          <w:bCs/>
          <w:color w:val="000000" w:themeColor="text1"/>
          <w:sz w:val="22"/>
          <w:szCs w:val="22"/>
        </w:rPr>
      </w:pPr>
      <w:r w:rsidRPr="00AE773B">
        <w:rPr>
          <w:rFonts w:asciiTheme="majorHAnsi" w:hAnsiTheme="majorHAnsi" w:cstheme="majorHAnsi"/>
          <w:b/>
          <w:bCs/>
          <w:color w:val="000000" w:themeColor="text1"/>
          <w:sz w:val="22"/>
          <w:szCs w:val="22"/>
        </w:rPr>
        <w:t>Relevant data</w:t>
      </w:r>
    </w:p>
    <w:p w14:paraId="2A36131B" w14:textId="4EDDC339" w:rsidR="002A5415" w:rsidRPr="00AE773B" w:rsidRDefault="002A5415" w:rsidP="002A5415">
      <w:pPr>
        <w:rPr>
          <w:rFonts w:asciiTheme="majorHAnsi" w:hAnsiTheme="majorHAnsi" w:cstheme="majorHAnsi"/>
          <w:i/>
          <w:iCs/>
          <w:color w:val="000000" w:themeColor="text1"/>
          <w:sz w:val="22"/>
          <w:szCs w:val="22"/>
        </w:rPr>
      </w:pPr>
    </w:p>
    <w:p w14:paraId="2C974969" w14:textId="3B1B9AD2" w:rsidR="002A5415" w:rsidRPr="00AE773B" w:rsidRDefault="002A5415" w:rsidP="002A5415">
      <w:pPr>
        <w:rPr>
          <w:rFonts w:asciiTheme="majorHAnsi" w:hAnsiTheme="majorHAnsi" w:cstheme="majorHAnsi"/>
          <w:i/>
          <w:iCs/>
          <w:color w:val="000000" w:themeColor="text1"/>
          <w:sz w:val="22"/>
          <w:szCs w:val="22"/>
          <w:u w:val="single"/>
        </w:rPr>
      </w:pPr>
      <w:r w:rsidRPr="00AE773B">
        <w:rPr>
          <w:rFonts w:asciiTheme="majorHAnsi" w:hAnsiTheme="majorHAnsi" w:cstheme="majorHAnsi"/>
          <w:i/>
          <w:iCs/>
          <w:color w:val="000000" w:themeColor="text1"/>
          <w:sz w:val="22"/>
          <w:szCs w:val="22"/>
          <w:u w:val="single"/>
        </w:rPr>
        <w:t>Measuring unpaid care work</w:t>
      </w:r>
    </w:p>
    <w:p w14:paraId="2D0F3658" w14:textId="77777777" w:rsidR="002A5415" w:rsidRPr="00AE773B" w:rsidRDefault="002A5415" w:rsidP="002A5415">
      <w:pPr>
        <w:rPr>
          <w:rFonts w:asciiTheme="majorHAnsi" w:hAnsiTheme="majorHAnsi" w:cstheme="majorHAnsi"/>
          <w:i/>
          <w:iCs/>
          <w:color w:val="000000" w:themeColor="text1"/>
          <w:sz w:val="22"/>
          <w:szCs w:val="22"/>
        </w:rPr>
      </w:pPr>
    </w:p>
    <w:p w14:paraId="7787C7C6" w14:textId="2D41EF11" w:rsidR="002A5415" w:rsidRPr="00AE773B" w:rsidRDefault="002A5415" w:rsidP="002A5415">
      <w:pPr>
        <w:rPr>
          <w:rFonts w:asciiTheme="majorHAnsi" w:hAnsiTheme="majorHAnsi" w:cstheme="majorHAnsi"/>
          <w:color w:val="000000" w:themeColor="text1"/>
          <w:sz w:val="22"/>
          <w:szCs w:val="22"/>
        </w:rPr>
      </w:pPr>
      <w:r w:rsidRPr="00AE773B">
        <w:rPr>
          <w:rFonts w:asciiTheme="majorHAnsi" w:hAnsiTheme="majorHAnsi" w:cstheme="majorHAnsi"/>
          <w:color w:val="000000" w:themeColor="text1"/>
          <w:sz w:val="22"/>
          <w:szCs w:val="22"/>
        </w:rPr>
        <w:t xml:space="preserve">The measurement of unpaid care work </w:t>
      </w:r>
      <w:r w:rsidR="00AE773B" w:rsidRPr="00AE773B">
        <w:rPr>
          <w:rFonts w:asciiTheme="majorHAnsi" w:hAnsiTheme="majorHAnsi" w:cstheme="majorHAnsi"/>
          <w:color w:val="000000" w:themeColor="text1"/>
          <w:sz w:val="22"/>
          <w:szCs w:val="22"/>
        </w:rPr>
        <w:t xml:space="preserve">and its distribution between men and women </w:t>
      </w:r>
      <w:r w:rsidRPr="00AE773B">
        <w:rPr>
          <w:rFonts w:asciiTheme="majorHAnsi" w:hAnsiTheme="majorHAnsi" w:cstheme="majorHAnsi"/>
          <w:color w:val="000000" w:themeColor="text1"/>
          <w:sz w:val="22"/>
          <w:szCs w:val="22"/>
        </w:rPr>
        <w:t>is part of the 2030 Agenda</w:t>
      </w:r>
      <w:r w:rsidR="00EC5E4B">
        <w:rPr>
          <w:rStyle w:val="Funotenzeichen"/>
          <w:rFonts w:asciiTheme="majorHAnsi" w:hAnsiTheme="majorHAnsi" w:cstheme="majorHAnsi"/>
          <w:color w:val="000000" w:themeColor="text1"/>
          <w:sz w:val="22"/>
          <w:szCs w:val="22"/>
        </w:rPr>
        <w:footnoteReference w:id="3"/>
      </w:r>
      <w:r w:rsidRPr="00AE773B">
        <w:rPr>
          <w:rFonts w:asciiTheme="majorHAnsi" w:hAnsiTheme="majorHAnsi" w:cstheme="majorHAnsi"/>
          <w:color w:val="000000" w:themeColor="text1"/>
          <w:sz w:val="22"/>
          <w:szCs w:val="22"/>
        </w:rPr>
        <w:t xml:space="preserve">. Target 5.4 is associated with the indicator 5.4.1 – </w:t>
      </w:r>
      <w:r w:rsidRPr="00AE773B">
        <w:rPr>
          <w:rFonts w:asciiTheme="majorHAnsi" w:hAnsiTheme="majorHAnsi" w:cstheme="majorHAnsi"/>
          <w:i/>
          <w:iCs/>
          <w:color w:val="000000" w:themeColor="text1"/>
          <w:sz w:val="22"/>
          <w:szCs w:val="22"/>
        </w:rPr>
        <w:t>Proportion of time spent on unpaid domestic and care work, by sex, age and location</w:t>
      </w:r>
      <w:r w:rsidRPr="00AE773B">
        <w:rPr>
          <w:rFonts w:asciiTheme="majorHAnsi" w:hAnsiTheme="majorHAnsi" w:cstheme="majorHAnsi"/>
          <w:color w:val="000000" w:themeColor="text1"/>
          <w:sz w:val="22"/>
          <w:szCs w:val="22"/>
        </w:rPr>
        <w:t xml:space="preserve">, which is also among the Global Minimum Set of Gender Indicators. </w:t>
      </w:r>
    </w:p>
    <w:p w14:paraId="2F07F662" w14:textId="77777777" w:rsidR="002A5415" w:rsidRPr="00AE773B" w:rsidRDefault="002A5415" w:rsidP="002A5415">
      <w:pPr>
        <w:rPr>
          <w:rFonts w:asciiTheme="majorHAnsi" w:hAnsiTheme="majorHAnsi" w:cstheme="majorHAnsi"/>
          <w:color w:val="000000" w:themeColor="text1"/>
          <w:sz w:val="22"/>
          <w:szCs w:val="22"/>
        </w:rPr>
      </w:pPr>
    </w:p>
    <w:p w14:paraId="5F83E664" w14:textId="68F6EDC8" w:rsidR="002A5415" w:rsidRPr="00AE773B" w:rsidRDefault="002A5415" w:rsidP="002A5415">
      <w:pPr>
        <w:rPr>
          <w:rFonts w:asciiTheme="majorHAnsi" w:hAnsiTheme="majorHAnsi" w:cstheme="majorHAnsi"/>
          <w:color w:val="000000" w:themeColor="text1"/>
          <w:sz w:val="22"/>
          <w:szCs w:val="22"/>
        </w:rPr>
      </w:pPr>
      <w:r w:rsidRPr="00AE773B">
        <w:rPr>
          <w:rFonts w:asciiTheme="majorHAnsi" w:hAnsiTheme="majorHAnsi" w:cstheme="majorHAnsi"/>
          <w:color w:val="000000" w:themeColor="text1"/>
          <w:sz w:val="22"/>
          <w:szCs w:val="22"/>
        </w:rPr>
        <w:t xml:space="preserve">However, this data can only be obtained by carrying out Time-Use Surveys (TUS), which are complex and expensive to </w:t>
      </w:r>
      <w:r w:rsidR="00F0343D">
        <w:rPr>
          <w:rFonts w:asciiTheme="majorHAnsi" w:hAnsiTheme="majorHAnsi" w:cstheme="majorHAnsi"/>
          <w:color w:val="000000" w:themeColor="text1"/>
          <w:sz w:val="22"/>
          <w:szCs w:val="22"/>
        </w:rPr>
        <w:t>implement</w:t>
      </w:r>
      <w:r w:rsidRPr="00AE773B">
        <w:rPr>
          <w:rFonts w:asciiTheme="majorHAnsi" w:hAnsiTheme="majorHAnsi" w:cstheme="majorHAnsi"/>
          <w:color w:val="000000" w:themeColor="text1"/>
          <w:sz w:val="22"/>
          <w:szCs w:val="22"/>
        </w:rPr>
        <w:t>. As of 2018, only 72 countries had conducted such surveys at least once, with only 27 of those countries having done so at least twice. Very few countries carry out TUS on a regular basis, which would be necessary to monitor progress in reduction and redistribution of unpaid domestic and care work: the United States is the only country which has done so on a yearly basis since 2003; Switzerland has conducted TUS every three or four years since 1992, and Norway every ten years since 1970</w:t>
      </w:r>
      <w:r w:rsidRPr="00AE773B">
        <w:rPr>
          <w:rStyle w:val="Funotenzeichen"/>
          <w:rFonts w:asciiTheme="majorHAnsi" w:hAnsiTheme="majorHAnsi" w:cstheme="majorHAnsi"/>
          <w:color w:val="000000" w:themeColor="text1"/>
          <w:sz w:val="22"/>
          <w:szCs w:val="22"/>
        </w:rPr>
        <w:footnoteReference w:id="4"/>
      </w:r>
      <w:r w:rsidRPr="00AE773B">
        <w:rPr>
          <w:rFonts w:asciiTheme="majorHAnsi" w:hAnsiTheme="majorHAnsi" w:cstheme="majorHAnsi"/>
          <w:color w:val="000000" w:themeColor="text1"/>
          <w:sz w:val="22"/>
          <w:szCs w:val="22"/>
        </w:rPr>
        <w:t>.</w:t>
      </w:r>
    </w:p>
    <w:p w14:paraId="622A6D88" w14:textId="77777777" w:rsidR="002A5415" w:rsidRPr="00AE773B" w:rsidRDefault="002A5415" w:rsidP="002A5415">
      <w:pPr>
        <w:jc w:val="both"/>
        <w:rPr>
          <w:rFonts w:asciiTheme="majorHAnsi" w:hAnsiTheme="majorHAnsi" w:cstheme="majorHAnsi"/>
          <w:color w:val="000000" w:themeColor="text1"/>
          <w:sz w:val="22"/>
          <w:szCs w:val="22"/>
        </w:rPr>
      </w:pPr>
    </w:p>
    <w:p w14:paraId="611C4A0F" w14:textId="77777777" w:rsidR="00EC5E4B" w:rsidRDefault="002A5415" w:rsidP="002A5415">
      <w:pPr>
        <w:jc w:val="both"/>
        <w:rPr>
          <w:rFonts w:asciiTheme="majorHAnsi" w:hAnsiTheme="majorHAnsi" w:cstheme="majorHAnsi"/>
          <w:color w:val="000000" w:themeColor="text1"/>
          <w:sz w:val="22"/>
          <w:szCs w:val="22"/>
        </w:rPr>
      </w:pPr>
      <w:r w:rsidRPr="00AE773B">
        <w:rPr>
          <w:rFonts w:asciiTheme="majorHAnsi" w:hAnsiTheme="majorHAnsi" w:cstheme="majorHAnsi"/>
          <w:b/>
          <w:bCs/>
          <w:color w:val="000000" w:themeColor="text1"/>
          <w:sz w:val="22"/>
          <w:szCs w:val="22"/>
        </w:rPr>
        <w:t>The relevance and value of the time-use data must be stressed</w:t>
      </w:r>
      <w:r w:rsidRPr="00AE773B">
        <w:rPr>
          <w:rFonts w:asciiTheme="majorHAnsi" w:hAnsiTheme="majorHAnsi" w:cstheme="majorHAnsi"/>
          <w:color w:val="000000" w:themeColor="text1"/>
          <w:sz w:val="22"/>
          <w:szCs w:val="22"/>
        </w:rPr>
        <w:t>. As documented in a background report of the 2020 UN Statistical Commission, time-use data can actually inform and guide policies in a wide range of sectors – a number of them linking to women</w:t>
      </w:r>
      <w:r w:rsidR="00AE773B" w:rsidRPr="00AE773B">
        <w:rPr>
          <w:rFonts w:asciiTheme="majorHAnsi" w:hAnsiTheme="majorHAnsi" w:cstheme="majorHAnsi"/>
          <w:color w:val="000000" w:themeColor="text1"/>
          <w:sz w:val="22"/>
          <w:szCs w:val="22"/>
        </w:rPr>
        <w:t>’s</w:t>
      </w:r>
      <w:r w:rsidRPr="00AE773B">
        <w:rPr>
          <w:rFonts w:asciiTheme="majorHAnsi" w:hAnsiTheme="majorHAnsi" w:cstheme="majorHAnsi"/>
          <w:color w:val="000000" w:themeColor="text1"/>
          <w:sz w:val="22"/>
          <w:szCs w:val="22"/>
        </w:rPr>
        <w:t xml:space="preserve"> and girls’ security</w:t>
      </w:r>
      <w:r w:rsidR="00AE773B" w:rsidRPr="00AE773B">
        <w:rPr>
          <w:rFonts w:asciiTheme="majorHAnsi" w:hAnsiTheme="majorHAnsi" w:cstheme="majorHAnsi"/>
          <w:color w:val="000000" w:themeColor="text1"/>
          <w:sz w:val="22"/>
          <w:szCs w:val="22"/>
        </w:rPr>
        <w:t xml:space="preserve">. </w:t>
      </w:r>
    </w:p>
    <w:p w14:paraId="083B73DD" w14:textId="77777777" w:rsidR="00EC5E4B" w:rsidRDefault="00EC5E4B" w:rsidP="002A5415">
      <w:pPr>
        <w:jc w:val="both"/>
        <w:rPr>
          <w:rFonts w:asciiTheme="majorHAnsi" w:hAnsiTheme="majorHAnsi" w:cstheme="majorHAnsi"/>
          <w:color w:val="000000" w:themeColor="text1"/>
          <w:sz w:val="22"/>
          <w:szCs w:val="22"/>
        </w:rPr>
      </w:pPr>
    </w:p>
    <w:p w14:paraId="10B8E721" w14:textId="22B73223" w:rsidR="002A5415" w:rsidRPr="00AE773B" w:rsidRDefault="00AE773B" w:rsidP="002A5415">
      <w:pPr>
        <w:jc w:val="both"/>
        <w:rPr>
          <w:rFonts w:asciiTheme="majorHAnsi" w:hAnsiTheme="majorHAnsi" w:cstheme="majorHAnsi"/>
          <w:color w:val="000000" w:themeColor="text1"/>
          <w:sz w:val="22"/>
          <w:szCs w:val="22"/>
        </w:rPr>
      </w:pPr>
      <w:r w:rsidRPr="00AE773B">
        <w:rPr>
          <w:rFonts w:asciiTheme="majorHAnsi" w:hAnsiTheme="majorHAnsi" w:cstheme="majorHAnsi"/>
          <w:color w:val="000000" w:themeColor="text1"/>
          <w:sz w:val="22"/>
          <w:szCs w:val="22"/>
        </w:rPr>
        <w:t>TUS allow</w:t>
      </w:r>
      <w:r w:rsidR="00EC5E4B">
        <w:rPr>
          <w:rFonts w:asciiTheme="majorHAnsi" w:hAnsiTheme="majorHAnsi" w:cstheme="majorHAnsi"/>
          <w:color w:val="000000" w:themeColor="text1"/>
          <w:sz w:val="22"/>
          <w:szCs w:val="22"/>
        </w:rPr>
        <w:t xml:space="preserve"> in particular</w:t>
      </w:r>
      <w:r w:rsidRPr="00AE773B">
        <w:rPr>
          <w:rFonts w:asciiTheme="majorHAnsi" w:hAnsiTheme="majorHAnsi" w:cstheme="majorHAnsi"/>
          <w:color w:val="000000" w:themeColor="text1"/>
          <w:sz w:val="22"/>
          <w:szCs w:val="22"/>
        </w:rPr>
        <w:t xml:space="preserve">: </w:t>
      </w:r>
    </w:p>
    <w:p w14:paraId="2087A5F8" w14:textId="77777777" w:rsidR="002A5415" w:rsidRPr="00AE773B" w:rsidRDefault="002A5415" w:rsidP="002A5415">
      <w:pPr>
        <w:pStyle w:val="Listenabsatz"/>
        <w:numPr>
          <w:ilvl w:val="0"/>
          <w:numId w:val="16"/>
        </w:numPr>
        <w:jc w:val="both"/>
        <w:rPr>
          <w:rFonts w:asciiTheme="majorHAnsi" w:hAnsiTheme="majorHAnsi" w:cstheme="majorHAnsi"/>
          <w:color w:val="000000" w:themeColor="text1"/>
          <w:sz w:val="22"/>
          <w:szCs w:val="22"/>
        </w:rPr>
      </w:pPr>
      <w:r w:rsidRPr="00AE773B">
        <w:rPr>
          <w:rFonts w:asciiTheme="majorHAnsi" w:hAnsiTheme="majorHAnsi" w:cstheme="majorHAnsi"/>
          <w:color w:val="000000" w:themeColor="text1"/>
          <w:sz w:val="22"/>
          <w:szCs w:val="22"/>
        </w:rPr>
        <w:t xml:space="preserve">To analyse the links between monetary poverty and time poverty, how time poverty is distributed and particularly affects women’s economic security, and how economic poverty reinforces time poverty </w:t>
      </w:r>
    </w:p>
    <w:p w14:paraId="3A52F01E" w14:textId="77777777" w:rsidR="002A5415" w:rsidRPr="00AE773B" w:rsidRDefault="002A5415" w:rsidP="002A5415">
      <w:pPr>
        <w:pStyle w:val="Listenabsatz"/>
        <w:numPr>
          <w:ilvl w:val="0"/>
          <w:numId w:val="16"/>
        </w:numPr>
        <w:jc w:val="both"/>
        <w:rPr>
          <w:rFonts w:asciiTheme="majorHAnsi" w:hAnsiTheme="majorHAnsi" w:cstheme="majorHAnsi"/>
          <w:color w:val="000000" w:themeColor="text1"/>
          <w:sz w:val="22"/>
          <w:szCs w:val="22"/>
        </w:rPr>
      </w:pPr>
      <w:r w:rsidRPr="00AE773B">
        <w:rPr>
          <w:rFonts w:asciiTheme="majorHAnsi" w:hAnsiTheme="majorHAnsi" w:cstheme="majorHAnsi"/>
          <w:color w:val="000000" w:themeColor="text1"/>
          <w:sz w:val="22"/>
          <w:szCs w:val="22"/>
        </w:rPr>
        <w:t>To understand the connections between paid and unpaid work and support better work-life balance, in order to improve income security</w:t>
      </w:r>
    </w:p>
    <w:p w14:paraId="1AD293C1" w14:textId="1BDA0F91" w:rsidR="002A5415" w:rsidRPr="00AE773B" w:rsidRDefault="002A5415" w:rsidP="002A5415">
      <w:pPr>
        <w:pStyle w:val="Listenabsatz"/>
        <w:numPr>
          <w:ilvl w:val="0"/>
          <w:numId w:val="16"/>
        </w:numPr>
        <w:jc w:val="both"/>
        <w:rPr>
          <w:rFonts w:asciiTheme="majorHAnsi" w:hAnsiTheme="majorHAnsi" w:cstheme="majorHAnsi"/>
          <w:color w:val="000000" w:themeColor="text1"/>
          <w:sz w:val="22"/>
          <w:szCs w:val="22"/>
        </w:rPr>
      </w:pPr>
      <w:r w:rsidRPr="00AE773B">
        <w:rPr>
          <w:rFonts w:asciiTheme="majorHAnsi" w:hAnsiTheme="majorHAnsi" w:cstheme="majorHAnsi"/>
          <w:color w:val="000000" w:themeColor="text1"/>
          <w:sz w:val="22"/>
          <w:szCs w:val="22"/>
        </w:rPr>
        <w:t>To develop public infrastructure and services such as clean water and sanitation, electricity and energy, telecommunications or transport in order to reduce the unpaid work and time needed to palliate the absence of these infrastructure and services, which disproportionately affects women</w:t>
      </w:r>
      <w:r w:rsidR="00AE773B" w:rsidRPr="00AE773B">
        <w:rPr>
          <w:rFonts w:asciiTheme="majorHAnsi" w:hAnsiTheme="majorHAnsi" w:cstheme="majorHAnsi"/>
          <w:color w:val="000000" w:themeColor="text1"/>
          <w:sz w:val="22"/>
          <w:szCs w:val="22"/>
        </w:rPr>
        <w:t xml:space="preserve"> and several aspects of their security</w:t>
      </w:r>
      <w:r w:rsidRPr="00AE773B">
        <w:rPr>
          <w:rFonts w:asciiTheme="majorHAnsi" w:hAnsiTheme="majorHAnsi" w:cstheme="majorHAnsi"/>
          <w:color w:val="000000" w:themeColor="text1"/>
          <w:sz w:val="22"/>
          <w:szCs w:val="22"/>
        </w:rPr>
        <w:t xml:space="preserve"> </w:t>
      </w:r>
    </w:p>
    <w:p w14:paraId="2BE81F44" w14:textId="77777777" w:rsidR="00AE773B" w:rsidRPr="00AE773B" w:rsidRDefault="00AE773B" w:rsidP="00AE773B">
      <w:pPr>
        <w:pStyle w:val="Listenabsatz"/>
        <w:numPr>
          <w:ilvl w:val="0"/>
          <w:numId w:val="16"/>
        </w:numPr>
        <w:jc w:val="both"/>
        <w:rPr>
          <w:rFonts w:asciiTheme="majorHAnsi" w:hAnsiTheme="majorHAnsi" w:cstheme="majorHAnsi"/>
          <w:color w:val="000000" w:themeColor="text1"/>
          <w:sz w:val="22"/>
          <w:szCs w:val="22"/>
        </w:rPr>
      </w:pPr>
      <w:r w:rsidRPr="00AE773B">
        <w:rPr>
          <w:rFonts w:asciiTheme="majorHAnsi" w:hAnsiTheme="majorHAnsi" w:cstheme="majorHAnsi"/>
          <w:color w:val="000000" w:themeColor="text1"/>
          <w:sz w:val="22"/>
          <w:szCs w:val="22"/>
        </w:rPr>
        <w:t>To understand selfcare and engagement in activities that can affect health, such as eating, drinking, sleeping and sports, which are useful to assess health security</w:t>
      </w:r>
    </w:p>
    <w:p w14:paraId="0304405C" w14:textId="77777777" w:rsidR="00AE773B" w:rsidRPr="00AE773B" w:rsidRDefault="00AE773B" w:rsidP="00AE773B">
      <w:pPr>
        <w:pStyle w:val="Listenabsatz"/>
        <w:numPr>
          <w:ilvl w:val="0"/>
          <w:numId w:val="16"/>
        </w:numPr>
        <w:jc w:val="both"/>
        <w:rPr>
          <w:rFonts w:asciiTheme="majorHAnsi" w:hAnsiTheme="majorHAnsi" w:cstheme="majorHAnsi"/>
          <w:color w:val="000000" w:themeColor="text1"/>
          <w:sz w:val="22"/>
          <w:szCs w:val="22"/>
        </w:rPr>
      </w:pPr>
      <w:r w:rsidRPr="00AE773B">
        <w:rPr>
          <w:rFonts w:asciiTheme="majorHAnsi" w:hAnsiTheme="majorHAnsi" w:cstheme="majorHAnsi"/>
          <w:color w:val="000000" w:themeColor="text1"/>
          <w:sz w:val="22"/>
          <w:szCs w:val="22"/>
        </w:rPr>
        <w:t>To address the issue of girls dropping out from school because they are needed for domestic work, which pose high risk for their present and future security</w:t>
      </w:r>
    </w:p>
    <w:p w14:paraId="3423A9FE" w14:textId="52E4F584" w:rsidR="00AE773B" w:rsidRDefault="002A5415" w:rsidP="00AE773B">
      <w:pPr>
        <w:pStyle w:val="Listenabsatz"/>
        <w:numPr>
          <w:ilvl w:val="0"/>
          <w:numId w:val="16"/>
        </w:numPr>
        <w:jc w:val="both"/>
        <w:rPr>
          <w:rFonts w:asciiTheme="majorHAnsi" w:hAnsiTheme="majorHAnsi" w:cstheme="majorHAnsi"/>
          <w:color w:val="000000" w:themeColor="text1"/>
          <w:sz w:val="22"/>
          <w:szCs w:val="22"/>
        </w:rPr>
      </w:pPr>
      <w:r w:rsidRPr="00AE773B">
        <w:rPr>
          <w:rFonts w:asciiTheme="majorHAnsi" w:hAnsiTheme="majorHAnsi" w:cstheme="majorHAnsi"/>
          <w:color w:val="000000" w:themeColor="text1"/>
          <w:sz w:val="22"/>
          <w:szCs w:val="22"/>
        </w:rPr>
        <w:t>To understand the disproportionate impact of Climate Change on women – in particular the increase of unpaid work – and address or mitigate the associated risk</w:t>
      </w:r>
    </w:p>
    <w:p w14:paraId="34AB9B13" w14:textId="053EF80E" w:rsidR="0046365B" w:rsidRDefault="0046365B" w:rsidP="0046365B">
      <w:pPr>
        <w:jc w:val="both"/>
        <w:rPr>
          <w:rFonts w:asciiTheme="majorHAnsi" w:hAnsiTheme="majorHAnsi" w:cstheme="majorHAnsi"/>
          <w:color w:val="000000" w:themeColor="text1"/>
          <w:sz w:val="22"/>
          <w:szCs w:val="22"/>
        </w:rPr>
      </w:pPr>
    </w:p>
    <w:p w14:paraId="5BBEEA2E" w14:textId="5B3D9E69" w:rsidR="0046365B" w:rsidRPr="0046365B" w:rsidRDefault="00EC5E4B" w:rsidP="0046365B">
      <w:pPr>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Target 5.4 and its i</w:t>
      </w:r>
      <w:r w:rsidR="0046365B">
        <w:rPr>
          <w:rFonts w:asciiTheme="majorHAnsi" w:hAnsiTheme="majorHAnsi" w:cstheme="majorHAnsi"/>
          <w:color w:val="000000" w:themeColor="text1"/>
          <w:sz w:val="22"/>
          <w:szCs w:val="22"/>
        </w:rPr>
        <w:t xml:space="preserve">ndicator 5.4.1 </w:t>
      </w:r>
      <w:r>
        <w:rPr>
          <w:rFonts w:asciiTheme="majorHAnsi" w:hAnsiTheme="majorHAnsi" w:cstheme="majorHAnsi"/>
          <w:color w:val="000000" w:themeColor="text1"/>
          <w:sz w:val="22"/>
          <w:szCs w:val="22"/>
        </w:rPr>
        <w:t>should</w:t>
      </w:r>
      <w:r w:rsidR="0046365B">
        <w:rPr>
          <w:rFonts w:asciiTheme="majorHAnsi" w:hAnsiTheme="majorHAnsi" w:cstheme="majorHAnsi"/>
          <w:color w:val="000000" w:themeColor="text1"/>
          <w:sz w:val="22"/>
          <w:szCs w:val="22"/>
        </w:rPr>
        <w:t xml:space="preserve"> be given the attention and traction </w:t>
      </w:r>
      <w:r>
        <w:rPr>
          <w:rFonts w:asciiTheme="majorHAnsi" w:hAnsiTheme="majorHAnsi" w:cstheme="majorHAnsi"/>
          <w:color w:val="000000" w:themeColor="text1"/>
          <w:sz w:val="22"/>
          <w:szCs w:val="22"/>
        </w:rPr>
        <w:t>they</w:t>
      </w:r>
      <w:r w:rsidR="0046365B">
        <w:rPr>
          <w:rFonts w:asciiTheme="majorHAnsi" w:hAnsiTheme="majorHAnsi" w:cstheme="majorHAnsi"/>
          <w:color w:val="000000" w:themeColor="text1"/>
          <w:sz w:val="22"/>
          <w:szCs w:val="22"/>
        </w:rPr>
        <w:t xml:space="preserve"> deserve</w:t>
      </w:r>
      <w:r w:rsidR="0046365B">
        <w:rPr>
          <w:rStyle w:val="Funotenzeichen"/>
          <w:rFonts w:asciiTheme="majorHAnsi" w:hAnsiTheme="majorHAnsi" w:cstheme="majorHAnsi"/>
          <w:color w:val="000000" w:themeColor="text1"/>
          <w:sz w:val="22"/>
          <w:szCs w:val="22"/>
        </w:rPr>
        <w:footnoteReference w:id="5"/>
      </w:r>
      <w:r w:rsidR="0046365B">
        <w:rPr>
          <w:rFonts w:asciiTheme="majorHAnsi" w:hAnsiTheme="majorHAnsi" w:cstheme="majorHAnsi"/>
          <w:color w:val="000000" w:themeColor="text1"/>
          <w:sz w:val="22"/>
          <w:szCs w:val="22"/>
        </w:rPr>
        <w:t xml:space="preserve">. </w:t>
      </w:r>
    </w:p>
    <w:p w14:paraId="62C3ACEC" w14:textId="3A46AA14" w:rsidR="00EC5E4B" w:rsidRDefault="00EC5E4B" w:rsidP="002A5415">
      <w:pPr>
        <w:jc w:val="both"/>
        <w:rPr>
          <w:rFonts w:asciiTheme="majorHAnsi" w:hAnsiTheme="majorHAnsi" w:cstheme="majorHAnsi"/>
          <w:color w:val="000000" w:themeColor="text1"/>
          <w:sz w:val="22"/>
          <w:szCs w:val="22"/>
        </w:rPr>
      </w:pPr>
    </w:p>
    <w:p w14:paraId="43F7A73E" w14:textId="77777777" w:rsidR="002F4575" w:rsidRPr="00AE773B" w:rsidRDefault="002F4575" w:rsidP="002A5415">
      <w:pPr>
        <w:jc w:val="both"/>
        <w:rPr>
          <w:rFonts w:asciiTheme="majorHAnsi" w:hAnsiTheme="majorHAnsi" w:cstheme="majorHAnsi"/>
          <w:color w:val="000000" w:themeColor="text1"/>
          <w:sz w:val="22"/>
          <w:szCs w:val="22"/>
        </w:rPr>
      </w:pPr>
    </w:p>
    <w:p w14:paraId="2266DFA3" w14:textId="16F07F8D" w:rsidR="002A5415" w:rsidRPr="00AE773B" w:rsidRDefault="00450FA8" w:rsidP="00906098">
      <w:pPr>
        <w:rPr>
          <w:rFonts w:asciiTheme="majorHAnsi" w:hAnsiTheme="majorHAnsi" w:cstheme="majorHAnsi"/>
          <w:i/>
          <w:iCs/>
          <w:color w:val="000000" w:themeColor="text1"/>
          <w:sz w:val="22"/>
          <w:szCs w:val="22"/>
          <w:u w:val="single"/>
        </w:rPr>
      </w:pPr>
      <w:r w:rsidRPr="00AE773B">
        <w:rPr>
          <w:rFonts w:asciiTheme="majorHAnsi" w:hAnsiTheme="majorHAnsi" w:cstheme="majorHAnsi"/>
          <w:i/>
          <w:iCs/>
          <w:color w:val="000000" w:themeColor="text1"/>
          <w:sz w:val="22"/>
          <w:szCs w:val="22"/>
          <w:u w:val="single"/>
        </w:rPr>
        <w:lastRenderedPageBreak/>
        <w:t>Single motherhood</w:t>
      </w:r>
    </w:p>
    <w:p w14:paraId="2359F322" w14:textId="4CD11E97" w:rsidR="00450FA8" w:rsidRPr="00AE773B" w:rsidRDefault="00450FA8" w:rsidP="00906098">
      <w:pPr>
        <w:rPr>
          <w:rFonts w:asciiTheme="majorHAnsi" w:hAnsiTheme="majorHAnsi" w:cstheme="majorHAnsi"/>
          <w:color w:val="000000" w:themeColor="text1"/>
          <w:sz w:val="22"/>
          <w:szCs w:val="22"/>
        </w:rPr>
      </w:pPr>
    </w:p>
    <w:p w14:paraId="523DCA29" w14:textId="640CEF77" w:rsidR="00450FA8" w:rsidRPr="00AE773B" w:rsidRDefault="00450FA8" w:rsidP="00450FA8">
      <w:pPr>
        <w:rPr>
          <w:rFonts w:asciiTheme="majorHAnsi" w:hAnsiTheme="majorHAnsi" w:cstheme="majorHAnsi"/>
          <w:color w:val="000000" w:themeColor="text1"/>
          <w:sz w:val="22"/>
          <w:szCs w:val="22"/>
        </w:rPr>
      </w:pPr>
      <w:r w:rsidRPr="00AE773B">
        <w:rPr>
          <w:rFonts w:asciiTheme="majorHAnsi" w:hAnsiTheme="majorHAnsi" w:cstheme="majorHAnsi"/>
          <w:color w:val="000000" w:themeColor="text1"/>
          <w:sz w:val="22"/>
          <w:szCs w:val="22"/>
        </w:rPr>
        <w:t>Globally lone parent families represent 7.5% of all households, 84.3% of which are lone mother families. This represent</w:t>
      </w:r>
      <w:r w:rsidR="007A4AB2">
        <w:rPr>
          <w:rFonts w:asciiTheme="majorHAnsi" w:hAnsiTheme="majorHAnsi" w:cstheme="majorHAnsi"/>
          <w:color w:val="000000" w:themeColor="text1"/>
          <w:sz w:val="22"/>
          <w:szCs w:val="22"/>
        </w:rPr>
        <w:t>s</w:t>
      </w:r>
      <w:r w:rsidRPr="00AE773B">
        <w:rPr>
          <w:rFonts w:asciiTheme="majorHAnsi" w:hAnsiTheme="majorHAnsi" w:cstheme="majorHAnsi"/>
          <w:color w:val="000000" w:themeColor="text1"/>
          <w:sz w:val="22"/>
          <w:szCs w:val="22"/>
        </w:rPr>
        <w:t xml:space="preserve"> </w:t>
      </w:r>
      <w:r w:rsidRPr="00AE773B">
        <w:rPr>
          <w:rFonts w:asciiTheme="majorHAnsi" w:hAnsiTheme="majorHAnsi" w:cstheme="majorHAnsi"/>
          <w:b/>
          <w:bCs/>
          <w:color w:val="000000" w:themeColor="text1"/>
          <w:sz w:val="22"/>
          <w:szCs w:val="22"/>
        </w:rPr>
        <w:t>more than 100 million mothers raising their children alone</w:t>
      </w:r>
      <w:r w:rsidRPr="00AE773B">
        <w:rPr>
          <w:rFonts w:asciiTheme="majorHAnsi" w:hAnsiTheme="majorHAnsi" w:cstheme="majorHAnsi"/>
          <w:color w:val="000000" w:themeColor="text1"/>
          <w:sz w:val="22"/>
          <w:szCs w:val="22"/>
        </w:rPr>
        <w:t xml:space="preserve"> - and their number </w:t>
      </w:r>
      <w:r w:rsidR="007A4AB2">
        <w:rPr>
          <w:rFonts w:asciiTheme="majorHAnsi" w:hAnsiTheme="majorHAnsi" w:cstheme="majorHAnsi"/>
          <w:color w:val="000000" w:themeColor="text1"/>
          <w:sz w:val="22"/>
          <w:szCs w:val="22"/>
        </w:rPr>
        <w:t>is</w:t>
      </w:r>
      <w:r w:rsidRPr="00AE773B">
        <w:rPr>
          <w:rFonts w:asciiTheme="majorHAnsi" w:hAnsiTheme="majorHAnsi" w:cstheme="majorHAnsi"/>
          <w:color w:val="000000" w:themeColor="text1"/>
          <w:sz w:val="22"/>
          <w:szCs w:val="22"/>
        </w:rPr>
        <w:t xml:space="preserve"> on the rise. 3.4% of those mothers are younger than 25, which translates into 3.8 million extremely vulnerable young women - 127,000 of whom are estimated to be under 18 and living alone with their children.</w:t>
      </w:r>
      <w:r w:rsidRPr="00AE773B">
        <w:rPr>
          <w:rStyle w:val="Funotenzeichen"/>
          <w:rFonts w:asciiTheme="majorHAnsi" w:hAnsiTheme="majorHAnsi" w:cstheme="majorHAnsi"/>
          <w:color w:val="000000" w:themeColor="text1"/>
          <w:sz w:val="22"/>
          <w:szCs w:val="22"/>
        </w:rPr>
        <w:footnoteReference w:id="6"/>
      </w:r>
    </w:p>
    <w:p w14:paraId="0B8D1B96" w14:textId="3F67F733" w:rsidR="00450FA8" w:rsidRPr="00AE773B" w:rsidRDefault="00450FA8" w:rsidP="00450FA8">
      <w:pPr>
        <w:rPr>
          <w:rFonts w:asciiTheme="majorHAnsi" w:hAnsiTheme="majorHAnsi" w:cstheme="majorHAnsi"/>
          <w:color w:val="000000" w:themeColor="text1"/>
          <w:sz w:val="22"/>
          <w:szCs w:val="22"/>
        </w:rPr>
      </w:pPr>
    </w:p>
    <w:p w14:paraId="5B252288" w14:textId="77777777" w:rsidR="00AE773B" w:rsidRPr="00AE773B" w:rsidRDefault="00450FA8" w:rsidP="00450FA8">
      <w:pPr>
        <w:rPr>
          <w:rFonts w:asciiTheme="majorHAnsi" w:hAnsiTheme="majorHAnsi" w:cstheme="majorHAnsi"/>
          <w:color w:val="000000" w:themeColor="text1"/>
          <w:sz w:val="22"/>
          <w:szCs w:val="22"/>
        </w:rPr>
      </w:pPr>
      <w:r w:rsidRPr="00AE773B">
        <w:rPr>
          <w:rFonts w:asciiTheme="majorHAnsi" w:hAnsiTheme="majorHAnsi" w:cstheme="majorHAnsi"/>
          <w:color w:val="000000" w:themeColor="text1"/>
          <w:sz w:val="22"/>
          <w:szCs w:val="22"/>
        </w:rPr>
        <w:t xml:space="preserve">However, those statistics on lone mothers are likely to be underestimated: they are usually derived from household surveys that </w:t>
      </w:r>
      <w:r w:rsidR="00AE773B" w:rsidRPr="00AE773B">
        <w:rPr>
          <w:rFonts w:asciiTheme="majorHAnsi" w:hAnsiTheme="majorHAnsi" w:cstheme="majorHAnsi"/>
          <w:color w:val="000000" w:themeColor="text1"/>
          <w:sz w:val="22"/>
          <w:szCs w:val="22"/>
        </w:rPr>
        <w:t>typically</w:t>
      </w:r>
      <w:r w:rsidRPr="00AE773B">
        <w:rPr>
          <w:rFonts w:asciiTheme="majorHAnsi" w:hAnsiTheme="majorHAnsi" w:cstheme="majorHAnsi"/>
          <w:color w:val="000000" w:themeColor="text1"/>
          <w:sz w:val="22"/>
          <w:szCs w:val="22"/>
        </w:rPr>
        <w:t xml:space="preserve"> consider men as head</w:t>
      </w:r>
      <w:r w:rsidR="00AE773B" w:rsidRPr="00AE773B">
        <w:rPr>
          <w:rFonts w:asciiTheme="majorHAnsi" w:hAnsiTheme="majorHAnsi" w:cstheme="majorHAnsi"/>
          <w:color w:val="000000" w:themeColor="text1"/>
          <w:sz w:val="22"/>
          <w:szCs w:val="22"/>
        </w:rPr>
        <w:t>s</w:t>
      </w:r>
      <w:r w:rsidRPr="00AE773B">
        <w:rPr>
          <w:rFonts w:asciiTheme="majorHAnsi" w:hAnsiTheme="majorHAnsi" w:cstheme="majorHAnsi"/>
          <w:color w:val="000000" w:themeColor="text1"/>
          <w:sz w:val="22"/>
          <w:szCs w:val="22"/>
        </w:rPr>
        <w:t xml:space="preserve"> of the household</w:t>
      </w:r>
      <w:r w:rsidR="00AE773B" w:rsidRPr="00AE773B">
        <w:rPr>
          <w:rFonts w:asciiTheme="majorHAnsi" w:hAnsiTheme="majorHAnsi" w:cstheme="majorHAnsi"/>
          <w:color w:val="000000" w:themeColor="text1"/>
          <w:sz w:val="22"/>
          <w:szCs w:val="22"/>
        </w:rPr>
        <w:t xml:space="preserve">. In the case of extended families, this </w:t>
      </w:r>
      <w:r w:rsidRPr="00AE773B">
        <w:rPr>
          <w:rFonts w:asciiTheme="majorHAnsi" w:hAnsiTheme="majorHAnsi" w:cstheme="majorHAnsi"/>
          <w:color w:val="000000" w:themeColor="text1"/>
          <w:sz w:val="22"/>
          <w:szCs w:val="22"/>
        </w:rPr>
        <w:t>make</w:t>
      </w:r>
      <w:r w:rsidR="00AE773B" w:rsidRPr="00AE773B">
        <w:rPr>
          <w:rFonts w:asciiTheme="majorHAnsi" w:hAnsiTheme="majorHAnsi" w:cstheme="majorHAnsi"/>
          <w:color w:val="000000" w:themeColor="text1"/>
          <w:sz w:val="22"/>
          <w:szCs w:val="22"/>
        </w:rPr>
        <w:t>s</w:t>
      </w:r>
      <w:r w:rsidRPr="00AE773B">
        <w:rPr>
          <w:rFonts w:asciiTheme="majorHAnsi" w:hAnsiTheme="majorHAnsi" w:cstheme="majorHAnsi"/>
          <w:color w:val="000000" w:themeColor="text1"/>
          <w:sz w:val="22"/>
          <w:szCs w:val="22"/>
        </w:rPr>
        <w:t xml:space="preserve"> it difficult to capture relationships between members</w:t>
      </w:r>
      <w:r w:rsidR="00AE773B" w:rsidRPr="00AE773B">
        <w:rPr>
          <w:rFonts w:asciiTheme="majorHAnsi" w:hAnsiTheme="majorHAnsi" w:cstheme="majorHAnsi"/>
          <w:color w:val="000000" w:themeColor="text1"/>
          <w:sz w:val="22"/>
          <w:szCs w:val="22"/>
        </w:rPr>
        <w:t xml:space="preserve"> and</w:t>
      </w:r>
      <w:r w:rsidRPr="00AE773B">
        <w:rPr>
          <w:rFonts w:asciiTheme="majorHAnsi" w:hAnsiTheme="majorHAnsi" w:cstheme="majorHAnsi"/>
          <w:color w:val="000000" w:themeColor="text1"/>
          <w:sz w:val="22"/>
          <w:szCs w:val="22"/>
        </w:rPr>
        <w:t xml:space="preserve"> </w:t>
      </w:r>
      <w:r w:rsidR="00AE773B" w:rsidRPr="00AE773B">
        <w:rPr>
          <w:rFonts w:asciiTheme="majorHAnsi" w:hAnsiTheme="majorHAnsi" w:cstheme="majorHAnsi"/>
          <w:color w:val="000000" w:themeColor="text1"/>
          <w:sz w:val="22"/>
          <w:szCs w:val="22"/>
        </w:rPr>
        <w:t>identify lone mothers</w:t>
      </w:r>
      <w:r w:rsidRPr="00AE773B">
        <w:rPr>
          <w:rFonts w:asciiTheme="majorHAnsi" w:hAnsiTheme="majorHAnsi" w:cstheme="majorHAnsi"/>
          <w:color w:val="000000" w:themeColor="text1"/>
          <w:sz w:val="22"/>
          <w:szCs w:val="22"/>
        </w:rPr>
        <w:t>.</w:t>
      </w:r>
      <w:r w:rsidRPr="00AE773B">
        <w:rPr>
          <w:rStyle w:val="Funotenzeichen"/>
          <w:rFonts w:asciiTheme="majorHAnsi" w:hAnsiTheme="majorHAnsi" w:cstheme="majorHAnsi"/>
          <w:color w:val="000000" w:themeColor="text1"/>
          <w:sz w:val="22"/>
          <w:szCs w:val="22"/>
        </w:rPr>
        <w:footnoteReference w:id="7"/>
      </w:r>
      <w:r w:rsidR="00AE773B" w:rsidRPr="00AE773B">
        <w:rPr>
          <w:rFonts w:asciiTheme="majorHAnsi" w:hAnsiTheme="majorHAnsi" w:cstheme="majorHAnsi"/>
          <w:color w:val="000000" w:themeColor="text1"/>
          <w:sz w:val="22"/>
          <w:szCs w:val="22"/>
        </w:rPr>
        <w:t xml:space="preserve"> </w:t>
      </w:r>
    </w:p>
    <w:p w14:paraId="418D711F" w14:textId="77777777" w:rsidR="00AE773B" w:rsidRPr="00AE773B" w:rsidRDefault="00AE773B" w:rsidP="00450FA8">
      <w:pPr>
        <w:rPr>
          <w:rFonts w:asciiTheme="majorHAnsi" w:hAnsiTheme="majorHAnsi" w:cstheme="majorHAnsi"/>
          <w:color w:val="000000" w:themeColor="text1"/>
          <w:sz w:val="22"/>
          <w:szCs w:val="22"/>
        </w:rPr>
      </w:pPr>
    </w:p>
    <w:p w14:paraId="128331BA" w14:textId="7134F91D" w:rsidR="00450FA8" w:rsidRPr="00AE773B" w:rsidRDefault="00AE773B" w:rsidP="00450FA8">
      <w:pPr>
        <w:rPr>
          <w:rFonts w:asciiTheme="majorHAnsi" w:hAnsiTheme="majorHAnsi" w:cstheme="majorHAnsi"/>
          <w:color w:val="000000" w:themeColor="text1"/>
          <w:sz w:val="22"/>
          <w:szCs w:val="22"/>
        </w:rPr>
      </w:pPr>
      <w:r w:rsidRPr="00AE773B">
        <w:rPr>
          <w:rFonts w:asciiTheme="majorHAnsi" w:hAnsiTheme="majorHAnsi" w:cstheme="majorHAnsi"/>
          <w:color w:val="000000" w:themeColor="text1"/>
          <w:sz w:val="22"/>
          <w:szCs w:val="22"/>
        </w:rPr>
        <w:t xml:space="preserve">As one of the most vulnerable and insecure groups </w:t>
      </w:r>
      <w:r w:rsidR="00A20C27">
        <w:rPr>
          <w:rFonts w:asciiTheme="majorHAnsi" w:hAnsiTheme="majorHAnsi" w:cstheme="majorHAnsi"/>
          <w:color w:val="000000" w:themeColor="text1"/>
          <w:sz w:val="22"/>
          <w:szCs w:val="22"/>
        </w:rPr>
        <w:t>l</w:t>
      </w:r>
      <w:r w:rsidRPr="00AE773B">
        <w:rPr>
          <w:rFonts w:asciiTheme="majorHAnsi" w:hAnsiTheme="majorHAnsi" w:cstheme="majorHAnsi"/>
          <w:color w:val="000000" w:themeColor="text1"/>
          <w:sz w:val="22"/>
          <w:szCs w:val="22"/>
        </w:rPr>
        <w:t xml:space="preserve">one mothers must be made more visible </w:t>
      </w:r>
      <w:r w:rsidR="00A20C27">
        <w:rPr>
          <w:rFonts w:asciiTheme="majorHAnsi" w:hAnsiTheme="majorHAnsi" w:cstheme="majorHAnsi"/>
          <w:color w:val="000000" w:themeColor="text1"/>
          <w:sz w:val="22"/>
          <w:szCs w:val="22"/>
        </w:rPr>
        <w:t xml:space="preserve">to policymakers </w:t>
      </w:r>
      <w:r w:rsidRPr="00AE773B">
        <w:rPr>
          <w:rFonts w:asciiTheme="majorHAnsi" w:hAnsiTheme="majorHAnsi" w:cstheme="majorHAnsi"/>
          <w:color w:val="000000" w:themeColor="text1"/>
          <w:sz w:val="22"/>
          <w:szCs w:val="22"/>
        </w:rPr>
        <w:t>through improved statistical methodology.</w:t>
      </w:r>
    </w:p>
    <w:p w14:paraId="3D437CF2" w14:textId="16EC2A9A" w:rsidR="00450FA8" w:rsidRPr="00AE773B" w:rsidRDefault="00450FA8" w:rsidP="00906098">
      <w:pPr>
        <w:rPr>
          <w:rFonts w:asciiTheme="majorHAnsi" w:hAnsiTheme="majorHAnsi" w:cstheme="majorHAnsi"/>
          <w:color w:val="000000" w:themeColor="text1"/>
          <w:sz w:val="22"/>
          <w:szCs w:val="22"/>
        </w:rPr>
      </w:pPr>
    </w:p>
    <w:p w14:paraId="7D2B0DB1" w14:textId="77777777" w:rsidR="00450FA8" w:rsidRPr="00AE773B" w:rsidRDefault="00450FA8" w:rsidP="00906098">
      <w:pPr>
        <w:rPr>
          <w:rFonts w:asciiTheme="majorHAnsi" w:hAnsiTheme="majorHAnsi" w:cstheme="majorHAnsi"/>
          <w:color w:val="000000" w:themeColor="text1"/>
          <w:sz w:val="22"/>
          <w:szCs w:val="22"/>
        </w:rPr>
      </w:pPr>
    </w:p>
    <w:p w14:paraId="0EB69141" w14:textId="77777777" w:rsidR="004C72DD" w:rsidRPr="002C462B" w:rsidRDefault="004C72DD" w:rsidP="004C72DD">
      <w:pPr>
        <w:jc w:val="both"/>
        <w:rPr>
          <w:rFonts w:asciiTheme="majorHAnsi" w:eastAsia="Calibri" w:hAnsiTheme="majorHAnsi" w:cstheme="majorHAnsi"/>
          <w:b/>
          <w:bCs/>
          <w:iCs/>
          <w:color w:val="000000" w:themeColor="text1"/>
          <w:sz w:val="22"/>
          <w:szCs w:val="22"/>
          <w:lang w:val="en-US"/>
        </w:rPr>
      </w:pPr>
      <w:r w:rsidRPr="002C462B">
        <w:rPr>
          <w:rFonts w:asciiTheme="majorHAnsi" w:eastAsia="Calibri" w:hAnsiTheme="majorHAnsi" w:cstheme="majorHAnsi"/>
          <w:b/>
          <w:bCs/>
          <w:iCs/>
          <w:color w:val="000000" w:themeColor="text1"/>
          <w:sz w:val="22"/>
          <w:szCs w:val="22"/>
          <w:lang w:val="en-US"/>
        </w:rPr>
        <w:t>Promising practices</w:t>
      </w:r>
    </w:p>
    <w:p w14:paraId="7C5036CB" w14:textId="77777777" w:rsidR="00387143" w:rsidRPr="00AE773B" w:rsidRDefault="00387143" w:rsidP="00906098">
      <w:pPr>
        <w:rPr>
          <w:rFonts w:asciiTheme="majorHAnsi" w:hAnsiTheme="majorHAnsi" w:cstheme="majorHAnsi"/>
          <w:color w:val="000000" w:themeColor="text1"/>
          <w:sz w:val="22"/>
          <w:szCs w:val="22"/>
        </w:rPr>
      </w:pPr>
    </w:p>
    <w:p w14:paraId="4C71263C" w14:textId="40A63262" w:rsidR="004C72DD" w:rsidRPr="00AE773B" w:rsidRDefault="00387143" w:rsidP="00906098">
      <w:pPr>
        <w:rPr>
          <w:rFonts w:asciiTheme="majorHAnsi" w:hAnsiTheme="majorHAnsi" w:cstheme="majorHAnsi"/>
          <w:color w:val="000000" w:themeColor="text1"/>
          <w:sz w:val="22"/>
          <w:szCs w:val="22"/>
        </w:rPr>
      </w:pPr>
      <w:r w:rsidRPr="00AE773B">
        <w:rPr>
          <w:rFonts w:asciiTheme="majorHAnsi" w:hAnsiTheme="majorHAnsi" w:cstheme="majorHAnsi"/>
          <w:color w:val="000000" w:themeColor="text1"/>
          <w:sz w:val="22"/>
          <w:szCs w:val="22"/>
        </w:rPr>
        <w:t xml:space="preserve">A number of countries in Latin America </w:t>
      </w:r>
      <w:r w:rsidR="00D31335" w:rsidRPr="00AE773B">
        <w:rPr>
          <w:rFonts w:asciiTheme="majorHAnsi" w:hAnsiTheme="majorHAnsi" w:cstheme="majorHAnsi"/>
          <w:color w:val="000000" w:themeColor="text1"/>
          <w:sz w:val="22"/>
          <w:szCs w:val="22"/>
        </w:rPr>
        <w:t>have</w:t>
      </w:r>
      <w:r w:rsidRPr="00AE773B">
        <w:rPr>
          <w:rFonts w:asciiTheme="majorHAnsi" w:hAnsiTheme="majorHAnsi" w:cstheme="majorHAnsi"/>
          <w:color w:val="000000" w:themeColor="text1"/>
          <w:sz w:val="22"/>
          <w:szCs w:val="22"/>
        </w:rPr>
        <w:t xml:space="preserve"> committed to address the unpaid care work issue</w:t>
      </w:r>
      <w:r w:rsidR="00AA213B" w:rsidRPr="00AE773B">
        <w:rPr>
          <w:rFonts w:asciiTheme="majorHAnsi" w:hAnsiTheme="majorHAnsi" w:cstheme="majorHAnsi"/>
          <w:color w:val="000000" w:themeColor="text1"/>
          <w:sz w:val="22"/>
          <w:szCs w:val="22"/>
        </w:rPr>
        <w:t xml:space="preserve">, notably by </w:t>
      </w:r>
      <w:r w:rsidR="00AA213B" w:rsidRPr="00AE773B">
        <w:rPr>
          <w:rFonts w:asciiTheme="majorHAnsi" w:hAnsiTheme="majorHAnsi" w:cstheme="majorHAnsi"/>
          <w:b/>
          <w:bCs/>
          <w:color w:val="000000" w:themeColor="text1"/>
          <w:sz w:val="22"/>
          <w:szCs w:val="22"/>
        </w:rPr>
        <w:t xml:space="preserve">establishing </w:t>
      </w:r>
      <w:r w:rsidR="00D31335" w:rsidRPr="00AE773B">
        <w:rPr>
          <w:rFonts w:asciiTheme="majorHAnsi" w:hAnsiTheme="majorHAnsi" w:cstheme="majorHAnsi"/>
          <w:b/>
          <w:bCs/>
          <w:color w:val="000000" w:themeColor="text1"/>
          <w:sz w:val="22"/>
          <w:szCs w:val="22"/>
        </w:rPr>
        <w:t xml:space="preserve">care as a basic right for all people - </w:t>
      </w:r>
      <w:r w:rsidR="00AA213B" w:rsidRPr="00AE773B">
        <w:rPr>
          <w:rFonts w:asciiTheme="majorHAnsi" w:hAnsiTheme="majorHAnsi" w:cstheme="majorHAnsi"/>
          <w:b/>
          <w:bCs/>
          <w:color w:val="000000" w:themeColor="text1"/>
          <w:sz w:val="22"/>
          <w:szCs w:val="22"/>
        </w:rPr>
        <w:t xml:space="preserve">a right to care </w:t>
      </w:r>
      <w:r w:rsidR="00D31335" w:rsidRPr="00AE773B">
        <w:rPr>
          <w:rFonts w:asciiTheme="majorHAnsi" w:hAnsiTheme="majorHAnsi" w:cstheme="majorHAnsi"/>
          <w:b/>
          <w:bCs/>
          <w:color w:val="000000" w:themeColor="text1"/>
          <w:sz w:val="22"/>
          <w:szCs w:val="22"/>
        </w:rPr>
        <w:t>and right to be cared for</w:t>
      </w:r>
      <w:r w:rsidR="00EC5E4B">
        <w:rPr>
          <w:rStyle w:val="Funotenzeichen"/>
          <w:rFonts w:asciiTheme="majorHAnsi" w:hAnsiTheme="majorHAnsi" w:cstheme="majorHAnsi"/>
          <w:b/>
          <w:bCs/>
          <w:color w:val="000000" w:themeColor="text1"/>
          <w:sz w:val="22"/>
          <w:szCs w:val="22"/>
        </w:rPr>
        <w:footnoteReference w:id="8"/>
      </w:r>
      <w:r w:rsidR="00D31335" w:rsidRPr="00AE773B">
        <w:rPr>
          <w:rFonts w:asciiTheme="majorHAnsi" w:hAnsiTheme="majorHAnsi" w:cstheme="majorHAnsi"/>
          <w:b/>
          <w:bCs/>
          <w:color w:val="000000" w:themeColor="text1"/>
          <w:sz w:val="22"/>
          <w:szCs w:val="22"/>
        </w:rPr>
        <w:t>.</w:t>
      </w:r>
      <w:r w:rsidR="00D31335" w:rsidRPr="00AE773B">
        <w:rPr>
          <w:rFonts w:asciiTheme="majorHAnsi" w:hAnsiTheme="majorHAnsi" w:cstheme="majorHAnsi"/>
          <w:color w:val="000000" w:themeColor="text1"/>
          <w:sz w:val="22"/>
          <w:szCs w:val="22"/>
        </w:rPr>
        <w:t xml:space="preserve"> </w:t>
      </w:r>
    </w:p>
    <w:p w14:paraId="575037D8" w14:textId="413BDD9A" w:rsidR="00387143" w:rsidRDefault="00387143" w:rsidP="00906098">
      <w:pPr>
        <w:rPr>
          <w:rFonts w:asciiTheme="majorHAnsi" w:hAnsiTheme="majorHAnsi" w:cstheme="majorHAnsi"/>
          <w:color w:val="000000" w:themeColor="text1"/>
          <w:sz w:val="22"/>
          <w:szCs w:val="22"/>
        </w:rPr>
      </w:pPr>
    </w:p>
    <w:p w14:paraId="2BAB1FFC" w14:textId="095D904D" w:rsidR="00AA213B" w:rsidRPr="00AE773B" w:rsidRDefault="00387143" w:rsidP="00AA213B">
      <w:pPr>
        <w:rPr>
          <w:rFonts w:asciiTheme="majorHAnsi" w:hAnsiTheme="majorHAnsi" w:cstheme="majorHAnsi"/>
          <w:color w:val="000000" w:themeColor="text1"/>
          <w:sz w:val="22"/>
          <w:szCs w:val="22"/>
        </w:rPr>
      </w:pPr>
      <w:r w:rsidRPr="00AE773B">
        <w:rPr>
          <w:rFonts w:asciiTheme="majorHAnsi" w:hAnsiTheme="majorHAnsi" w:cstheme="majorHAnsi"/>
          <w:color w:val="000000" w:themeColor="text1"/>
          <w:sz w:val="22"/>
          <w:szCs w:val="22"/>
        </w:rPr>
        <w:t>Uruguay</w:t>
      </w:r>
      <w:r w:rsidR="00AA213B" w:rsidRPr="00AE773B">
        <w:rPr>
          <w:rFonts w:asciiTheme="majorHAnsi" w:hAnsiTheme="majorHAnsi" w:cstheme="majorHAnsi"/>
          <w:color w:val="000000" w:themeColor="text1"/>
          <w:sz w:val="22"/>
          <w:szCs w:val="22"/>
        </w:rPr>
        <w:t xml:space="preserve"> </w:t>
      </w:r>
      <w:r w:rsidR="00442996" w:rsidRPr="00AE773B">
        <w:rPr>
          <w:rFonts w:asciiTheme="majorHAnsi" w:hAnsiTheme="majorHAnsi" w:cstheme="majorHAnsi"/>
          <w:color w:val="000000" w:themeColor="text1"/>
          <w:sz w:val="22"/>
          <w:szCs w:val="22"/>
        </w:rPr>
        <w:t>has been</w:t>
      </w:r>
      <w:r w:rsidR="00AA213B" w:rsidRPr="00AE773B">
        <w:rPr>
          <w:rFonts w:asciiTheme="majorHAnsi" w:hAnsiTheme="majorHAnsi" w:cstheme="majorHAnsi"/>
          <w:color w:val="000000" w:themeColor="text1"/>
          <w:sz w:val="22"/>
          <w:szCs w:val="22"/>
        </w:rPr>
        <w:t xml:space="preserve"> </w:t>
      </w:r>
      <w:r w:rsidR="004A526A">
        <w:rPr>
          <w:rFonts w:asciiTheme="majorHAnsi" w:hAnsiTheme="majorHAnsi" w:cstheme="majorHAnsi"/>
          <w:color w:val="000000" w:themeColor="text1"/>
          <w:sz w:val="22"/>
          <w:szCs w:val="22"/>
        </w:rPr>
        <w:t xml:space="preserve">one of the </w:t>
      </w:r>
      <w:r w:rsidR="00AA213B" w:rsidRPr="00AE773B">
        <w:rPr>
          <w:rFonts w:asciiTheme="majorHAnsi" w:hAnsiTheme="majorHAnsi" w:cstheme="majorHAnsi"/>
          <w:color w:val="000000" w:themeColor="text1"/>
          <w:sz w:val="22"/>
          <w:szCs w:val="22"/>
        </w:rPr>
        <w:t>lead</w:t>
      </w:r>
      <w:r w:rsidR="004A526A">
        <w:rPr>
          <w:rFonts w:asciiTheme="majorHAnsi" w:hAnsiTheme="majorHAnsi" w:cstheme="majorHAnsi"/>
          <w:color w:val="000000" w:themeColor="text1"/>
          <w:sz w:val="22"/>
          <w:szCs w:val="22"/>
        </w:rPr>
        <w:t>ers of</w:t>
      </w:r>
      <w:r w:rsidR="00AA213B" w:rsidRPr="00AE773B">
        <w:rPr>
          <w:rFonts w:asciiTheme="majorHAnsi" w:hAnsiTheme="majorHAnsi" w:cstheme="majorHAnsi"/>
          <w:color w:val="000000" w:themeColor="text1"/>
          <w:sz w:val="22"/>
          <w:szCs w:val="22"/>
        </w:rPr>
        <w:t xml:space="preserve"> the movement with the creation</w:t>
      </w:r>
      <w:r w:rsidR="00D31335" w:rsidRPr="00AE773B">
        <w:rPr>
          <w:rFonts w:asciiTheme="majorHAnsi" w:hAnsiTheme="majorHAnsi" w:cstheme="majorHAnsi"/>
          <w:color w:val="000000" w:themeColor="text1"/>
          <w:sz w:val="22"/>
          <w:szCs w:val="22"/>
        </w:rPr>
        <w:t xml:space="preserve">, in 2015, </w:t>
      </w:r>
      <w:r w:rsidR="00AA213B" w:rsidRPr="00AE773B">
        <w:rPr>
          <w:rFonts w:asciiTheme="majorHAnsi" w:hAnsiTheme="majorHAnsi" w:cstheme="majorHAnsi"/>
          <w:color w:val="000000" w:themeColor="text1"/>
          <w:sz w:val="22"/>
          <w:szCs w:val="22"/>
        </w:rPr>
        <w:t>of the National Integrated Care</w:t>
      </w:r>
      <w:r w:rsidR="004A526A">
        <w:rPr>
          <w:rFonts w:asciiTheme="majorHAnsi" w:hAnsiTheme="majorHAnsi" w:cstheme="majorHAnsi"/>
          <w:color w:val="000000" w:themeColor="text1"/>
          <w:sz w:val="22"/>
          <w:szCs w:val="22"/>
        </w:rPr>
        <w:t xml:space="preserve"> </w:t>
      </w:r>
      <w:r w:rsidR="00AA213B" w:rsidRPr="00AE773B">
        <w:rPr>
          <w:rFonts w:asciiTheme="majorHAnsi" w:hAnsiTheme="majorHAnsi" w:cstheme="majorHAnsi"/>
          <w:color w:val="000000" w:themeColor="text1"/>
          <w:sz w:val="22"/>
          <w:szCs w:val="22"/>
        </w:rPr>
        <w:t xml:space="preserve">System (NICS), the Care Act and the National Care Plan 2016-2020. </w:t>
      </w:r>
    </w:p>
    <w:p w14:paraId="553FA2ED" w14:textId="055A5131" w:rsidR="00442996" w:rsidRPr="00AE773B" w:rsidRDefault="00442996" w:rsidP="00AA213B">
      <w:pPr>
        <w:rPr>
          <w:rFonts w:asciiTheme="majorHAnsi" w:hAnsiTheme="majorHAnsi" w:cstheme="majorHAnsi"/>
          <w:color w:val="000000" w:themeColor="text1"/>
          <w:sz w:val="22"/>
          <w:szCs w:val="22"/>
        </w:rPr>
      </w:pPr>
    </w:p>
    <w:p w14:paraId="74E97846" w14:textId="5F4B91F4" w:rsidR="00442996" w:rsidRPr="00AE773B" w:rsidRDefault="00442996" w:rsidP="00442996">
      <w:pPr>
        <w:rPr>
          <w:rFonts w:asciiTheme="majorHAnsi" w:hAnsiTheme="majorHAnsi" w:cstheme="majorHAnsi"/>
          <w:color w:val="000000" w:themeColor="text1"/>
          <w:sz w:val="22"/>
          <w:szCs w:val="22"/>
        </w:rPr>
      </w:pPr>
      <w:r w:rsidRPr="00AE773B">
        <w:rPr>
          <w:rFonts w:asciiTheme="majorHAnsi" w:hAnsiTheme="majorHAnsi" w:cstheme="majorHAnsi"/>
          <w:color w:val="000000" w:themeColor="text1"/>
          <w:sz w:val="22"/>
          <w:szCs w:val="22"/>
        </w:rPr>
        <w:t xml:space="preserve">The objective of the NICS “…is to generate a co-responsible model of care, shared by families, government, community and market; highlighting that it should be especially shared </w:t>
      </w:r>
      <w:r w:rsidR="007A4AB2">
        <w:rPr>
          <w:rFonts w:asciiTheme="majorHAnsi" w:hAnsiTheme="majorHAnsi" w:cstheme="majorHAnsi"/>
          <w:color w:val="000000" w:themeColor="text1"/>
          <w:sz w:val="22"/>
          <w:szCs w:val="22"/>
        </w:rPr>
        <w:t>between</w:t>
      </w:r>
      <w:r w:rsidRPr="00AE773B">
        <w:rPr>
          <w:rFonts w:asciiTheme="majorHAnsi" w:hAnsiTheme="majorHAnsi" w:cstheme="majorHAnsi"/>
          <w:color w:val="000000" w:themeColor="text1"/>
          <w:sz w:val="22"/>
          <w:szCs w:val="22"/>
        </w:rPr>
        <w:t xml:space="preserve"> men and women, so that Uruguayan men and women may share care responsibilities in an equitable manner as an attempt to do away with the unjust gender-based division of work that has historically characterized our society, and which still does. That is why - at the demand of civil society itself - caregivers, for the most part, women, are integrated from a gender perspective as an active subject of rights.” (National Care Plan 2016-2020 p.5)</w:t>
      </w:r>
      <w:r w:rsidRPr="00AE773B">
        <w:rPr>
          <w:rStyle w:val="Funotenzeichen"/>
          <w:rFonts w:asciiTheme="majorHAnsi" w:hAnsiTheme="majorHAnsi" w:cstheme="majorHAnsi"/>
          <w:color w:val="000000" w:themeColor="text1"/>
          <w:sz w:val="22"/>
          <w:szCs w:val="22"/>
        </w:rPr>
        <w:footnoteReference w:id="9"/>
      </w:r>
    </w:p>
    <w:p w14:paraId="2AEEDFA4" w14:textId="29066DB9" w:rsidR="00D31335" w:rsidRPr="00AE773B" w:rsidRDefault="00D31335" w:rsidP="00AA213B">
      <w:pPr>
        <w:rPr>
          <w:rFonts w:asciiTheme="majorHAnsi" w:hAnsiTheme="majorHAnsi" w:cstheme="majorHAnsi"/>
          <w:color w:val="000000" w:themeColor="text1"/>
          <w:sz w:val="22"/>
          <w:szCs w:val="22"/>
        </w:rPr>
      </w:pPr>
    </w:p>
    <w:p w14:paraId="76AC0F32" w14:textId="3F609CE8" w:rsidR="00D31335" w:rsidRPr="00AE773B" w:rsidRDefault="00D31335" w:rsidP="00D31335">
      <w:pPr>
        <w:rPr>
          <w:rFonts w:asciiTheme="majorHAnsi" w:hAnsiTheme="majorHAnsi" w:cstheme="majorHAnsi"/>
          <w:color w:val="000000" w:themeColor="text1"/>
          <w:sz w:val="22"/>
          <w:szCs w:val="22"/>
        </w:rPr>
      </w:pPr>
      <w:r w:rsidRPr="00AE773B">
        <w:rPr>
          <w:rFonts w:asciiTheme="majorHAnsi" w:hAnsiTheme="majorHAnsi" w:cstheme="majorHAnsi"/>
          <w:color w:val="000000" w:themeColor="text1"/>
          <w:sz w:val="22"/>
          <w:szCs w:val="22"/>
        </w:rPr>
        <w:t xml:space="preserve">The NICS consists of five components: services (childcare and other), training (to professionalize care work), regulation (to ensure quality and comprehensiveness), information and knowledge management (targeting and monitoring systems), and communication (to support the cultural transformation of Uruguayan society). </w:t>
      </w:r>
    </w:p>
    <w:p w14:paraId="1DF32C74" w14:textId="14FD233A" w:rsidR="00387143" w:rsidRPr="00AE773B" w:rsidRDefault="00387143" w:rsidP="00906098">
      <w:pPr>
        <w:rPr>
          <w:rFonts w:asciiTheme="majorHAnsi" w:hAnsiTheme="majorHAnsi" w:cstheme="majorHAnsi"/>
          <w:color w:val="000000" w:themeColor="text1"/>
          <w:sz w:val="22"/>
          <w:szCs w:val="22"/>
        </w:rPr>
      </w:pPr>
    </w:p>
    <w:p w14:paraId="2BB0A84A" w14:textId="1EE2A7D4" w:rsidR="004C72DD" w:rsidRPr="00AE773B" w:rsidRDefault="00D31335" w:rsidP="00D977C9">
      <w:pPr>
        <w:rPr>
          <w:rFonts w:asciiTheme="majorHAnsi" w:hAnsiTheme="majorHAnsi" w:cstheme="majorHAnsi"/>
          <w:color w:val="000000" w:themeColor="text1"/>
          <w:sz w:val="22"/>
          <w:szCs w:val="22"/>
        </w:rPr>
      </w:pPr>
      <w:r w:rsidRPr="00AE773B">
        <w:rPr>
          <w:rFonts w:asciiTheme="majorHAnsi" w:hAnsiTheme="majorHAnsi" w:cstheme="majorHAnsi"/>
          <w:color w:val="000000" w:themeColor="text1"/>
          <w:sz w:val="22"/>
          <w:szCs w:val="22"/>
        </w:rPr>
        <w:t>Other countries like Argentina</w:t>
      </w:r>
      <w:r w:rsidR="004A526A">
        <w:rPr>
          <w:rFonts w:asciiTheme="majorHAnsi" w:hAnsiTheme="majorHAnsi" w:cstheme="majorHAnsi"/>
          <w:color w:val="000000" w:themeColor="text1"/>
          <w:sz w:val="22"/>
          <w:szCs w:val="22"/>
        </w:rPr>
        <w:t>, Chile</w:t>
      </w:r>
      <w:r w:rsidRPr="00AE773B">
        <w:rPr>
          <w:rFonts w:asciiTheme="majorHAnsi" w:hAnsiTheme="majorHAnsi" w:cstheme="majorHAnsi"/>
          <w:color w:val="000000" w:themeColor="text1"/>
          <w:sz w:val="22"/>
          <w:szCs w:val="22"/>
        </w:rPr>
        <w:t xml:space="preserve"> and </w:t>
      </w:r>
      <w:r w:rsidR="00387143" w:rsidRPr="00AE773B">
        <w:rPr>
          <w:rFonts w:asciiTheme="majorHAnsi" w:hAnsiTheme="majorHAnsi" w:cstheme="majorHAnsi"/>
          <w:color w:val="000000" w:themeColor="text1"/>
          <w:sz w:val="22"/>
          <w:szCs w:val="22"/>
        </w:rPr>
        <w:t xml:space="preserve">Mexico </w:t>
      </w:r>
      <w:r w:rsidRPr="00AE773B">
        <w:rPr>
          <w:rFonts w:asciiTheme="majorHAnsi" w:hAnsiTheme="majorHAnsi" w:cstheme="majorHAnsi"/>
          <w:color w:val="000000" w:themeColor="text1"/>
          <w:sz w:val="22"/>
          <w:szCs w:val="22"/>
        </w:rPr>
        <w:t xml:space="preserve">are following similar paths. </w:t>
      </w:r>
      <w:r w:rsidR="004A526A">
        <w:rPr>
          <w:rFonts w:asciiTheme="majorHAnsi" w:hAnsiTheme="majorHAnsi" w:cstheme="majorHAnsi"/>
          <w:color w:val="000000" w:themeColor="text1"/>
          <w:sz w:val="22"/>
          <w:szCs w:val="22"/>
        </w:rPr>
        <w:t xml:space="preserve">In particular, </w:t>
      </w:r>
      <w:r w:rsidR="00D977C9" w:rsidRPr="00AE773B">
        <w:rPr>
          <w:rFonts w:asciiTheme="majorHAnsi" w:hAnsiTheme="majorHAnsi" w:cstheme="majorHAnsi"/>
          <w:color w:val="000000" w:themeColor="text1"/>
          <w:sz w:val="22"/>
          <w:szCs w:val="22"/>
        </w:rPr>
        <w:t>Argentina in 2020</w:t>
      </w:r>
      <w:r w:rsidR="007A4AB2">
        <w:rPr>
          <w:rFonts w:asciiTheme="majorHAnsi" w:hAnsiTheme="majorHAnsi" w:cstheme="majorHAnsi"/>
          <w:color w:val="000000" w:themeColor="text1"/>
          <w:sz w:val="22"/>
          <w:szCs w:val="22"/>
        </w:rPr>
        <w:t xml:space="preserve"> created</w:t>
      </w:r>
      <w:r w:rsidR="00D977C9" w:rsidRPr="00AE773B">
        <w:rPr>
          <w:rFonts w:asciiTheme="majorHAnsi" w:hAnsiTheme="majorHAnsi" w:cstheme="majorHAnsi"/>
          <w:color w:val="000000" w:themeColor="text1"/>
          <w:sz w:val="22"/>
          <w:szCs w:val="22"/>
        </w:rPr>
        <w:t xml:space="preserve"> the Inter-Ministerial Committee for Care Policies, as a ‘space for government officials </w:t>
      </w:r>
      <w:r w:rsidR="00D977C9" w:rsidRPr="00AE773B">
        <w:rPr>
          <w:rFonts w:asciiTheme="majorHAnsi" w:hAnsiTheme="majorHAnsi" w:cstheme="majorHAnsi"/>
          <w:color w:val="000000" w:themeColor="text1"/>
          <w:sz w:val="22"/>
          <w:szCs w:val="22"/>
        </w:rPr>
        <w:lastRenderedPageBreak/>
        <w:t>to articulate different initiatives that seek to transform cultural and economic patterns that reinforce inequality gaps’</w:t>
      </w:r>
      <w:r w:rsidR="00D977C9" w:rsidRPr="00AE773B">
        <w:rPr>
          <w:rStyle w:val="Funotenzeichen"/>
          <w:rFonts w:asciiTheme="majorHAnsi" w:hAnsiTheme="majorHAnsi" w:cstheme="majorHAnsi"/>
          <w:color w:val="000000" w:themeColor="text1"/>
          <w:sz w:val="22"/>
          <w:szCs w:val="22"/>
        </w:rPr>
        <w:footnoteReference w:id="10"/>
      </w:r>
      <w:r w:rsidR="00D977C9" w:rsidRPr="00AE773B">
        <w:rPr>
          <w:rFonts w:asciiTheme="majorHAnsi" w:hAnsiTheme="majorHAnsi" w:cstheme="majorHAnsi"/>
          <w:color w:val="000000" w:themeColor="text1"/>
          <w:sz w:val="22"/>
          <w:szCs w:val="22"/>
        </w:rPr>
        <w:t xml:space="preserve">. </w:t>
      </w:r>
    </w:p>
    <w:p w14:paraId="38FB1C05" w14:textId="72FD6693" w:rsidR="004C72DD" w:rsidRPr="00AE773B" w:rsidRDefault="004C72DD" w:rsidP="00906098">
      <w:pPr>
        <w:rPr>
          <w:rFonts w:asciiTheme="majorHAnsi" w:hAnsiTheme="majorHAnsi" w:cstheme="majorHAnsi"/>
          <w:color w:val="000000" w:themeColor="text1"/>
          <w:sz w:val="22"/>
          <w:szCs w:val="22"/>
        </w:rPr>
      </w:pPr>
    </w:p>
    <w:p w14:paraId="1BCFB95B" w14:textId="318DE25A" w:rsidR="00A20C27" w:rsidRPr="00AE773B" w:rsidRDefault="00A20C27" w:rsidP="00A20C27">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It may not be a coincidence that Latin America is the region where the percentage of lone mothers’ households is the highest at 9.5%.</w:t>
      </w:r>
      <w:r>
        <w:rPr>
          <w:rStyle w:val="Funotenzeichen"/>
          <w:rFonts w:asciiTheme="majorHAnsi" w:hAnsiTheme="majorHAnsi" w:cstheme="majorHAnsi"/>
          <w:color w:val="000000" w:themeColor="text1"/>
          <w:sz w:val="22"/>
          <w:szCs w:val="22"/>
        </w:rPr>
        <w:footnoteReference w:id="11"/>
      </w:r>
    </w:p>
    <w:p w14:paraId="7E55171A" w14:textId="21642A79" w:rsidR="00D977C9" w:rsidRPr="00AE773B" w:rsidRDefault="00D977C9" w:rsidP="00906098">
      <w:pPr>
        <w:rPr>
          <w:rFonts w:asciiTheme="majorHAnsi" w:hAnsiTheme="majorHAnsi" w:cstheme="majorHAnsi"/>
          <w:color w:val="000000" w:themeColor="text1"/>
          <w:sz w:val="22"/>
          <w:szCs w:val="22"/>
        </w:rPr>
      </w:pPr>
    </w:p>
    <w:p w14:paraId="4DDD31BF" w14:textId="39CA4DA5" w:rsidR="00D977C9" w:rsidRDefault="00D977C9" w:rsidP="00906098">
      <w:pPr>
        <w:rPr>
          <w:rFonts w:asciiTheme="majorHAnsi" w:hAnsiTheme="majorHAnsi" w:cstheme="majorHAnsi"/>
          <w:sz w:val="22"/>
          <w:szCs w:val="22"/>
        </w:rPr>
      </w:pPr>
    </w:p>
    <w:p w14:paraId="211183F1" w14:textId="77777777" w:rsidR="00D977C9" w:rsidRDefault="00D977C9" w:rsidP="00906098">
      <w:pPr>
        <w:rPr>
          <w:rFonts w:asciiTheme="majorHAnsi" w:hAnsiTheme="majorHAnsi" w:cstheme="majorHAnsi"/>
          <w:sz w:val="22"/>
          <w:szCs w:val="22"/>
        </w:rPr>
      </w:pPr>
    </w:p>
    <w:p w14:paraId="25F1F38E" w14:textId="77777777" w:rsidR="0046365B" w:rsidRDefault="0046365B" w:rsidP="004316E1">
      <w:pPr>
        <w:widowControl w:val="0"/>
        <w:ind w:right="-150"/>
        <w:jc w:val="both"/>
        <w:rPr>
          <w:rFonts w:ascii="Calibri" w:eastAsia="Calibri" w:hAnsi="Calibri" w:cs="Calibri"/>
          <w:b/>
          <w:color w:val="C0002B"/>
          <w:sz w:val="22"/>
          <w:szCs w:val="22"/>
        </w:rPr>
      </w:pPr>
    </w:p>
    <w:p w14:paraId="3EBF7B2B" w14:textId="77777777" w:rsidR="0046365B" w:rsidRDefault="0046365B" w:rsidP="004316E1">
      <w:pPr>
        <w:widowControl w:val="0"/>
        <w:ind w:right="-150"/>
        <w:jc w:val="both"/>
        <w:rPr>
          <w:rFonts w:ascii="Calibri" w:eastAsia="Calibri" w:hAnsi="Calibri" w:cs="Calibri"/>
          <w:b/>
          <w:color w:val="C0002B"/>
          <w:sz w:val="22"/>
          <w:szCs w:val="22"/>
        </w:rPr>
      </w:pPr>
    </w:p>
    <w:p w14:paraId="4F45484E" w14:textId="4E196188" w:rsidR="004316E1" w:rsidRDefault="004316E1" w:rsidP="004316E1">
      <w:pPr>
        <w:widowControl w:val="0"/>
        <w:ind w:right="-150"/>
        <w:jc w:val="both"/>
        <w:rPr>
          <w:rFonts w:ascii="Calibri" w:eastAsia="Calibri" w:hAnsi="Calibri" w:cs="Calibri"/>
          <w:b/>
          <w:color w:val="C0002B"/>
          <w:sz w:val="22"/>
          <w:szCs w:val="22"/>
        </w:rPr>
      </w:pPr>
      <w:r>
        <w:rPr>
          <w:rFonts w:ascii="Calibri" w:eastAsia="Calibri" w:hAnsi="Calibri" w:cs="Calibri"/>
          <w:b/>
          <w:color w:val="C0002B"/>
          <w:sz w:val="22"/>
          <w:szCs w:val="22"/>
        </w:rPr>
        <w:t xml:space="preserve">About Make Mother Matter - MMM </w:t>
      </w:r>
    </w:p>
    <w:p w14:paraId="2FF3BA7E" w14:textId="77777777" w:rsidR="004316E1" w:rsidRDefault="004316E1" w:rsidP="004316E1">
      <w:pPr>
        <w:widowControl w:val="0"/>
        <w:ind w:right="-150"/>
        <w:jc w:val="both"/>
        <w:rPr>
          <w:rFonts w:ascii="Calibri" w:eastAsia="Calibri" w:hAnsi="Calibri" w:cs="Calibri"/>
          <w:sz w:val="22"/>
          <w:szCs w:val="22"/>
        </w:rPr>
      </w:pPr>
    </w:p>
    <w:p w14:paraId="34464BAA" w14:textId="77777777" w:rsidR="004316E1" w:rsidRDefault="004316E1" w:rsidP="004316E1">
      <w:pPr>
        <w:widowControl w:val="0"/>
        <w:ind w:right="-150"/>
        <w:jc w:val="both"/>
        <w:rPr>
          <w:rFonts w:ascii="Calibri" w:eastAsia="Calibri" w:hAnsi="Calibri" w:cs="Calibri"/>
          <w:sz w:val="22"/>
          <w:szCs w:val="22"/>
        </w:rPr>
      </w:pPr>
      <w:r>
        <w:rPr>
          <w:rFonts w:ascii="Calibri" w:eastAsia="Calibri" w:hAnsi="Calibri" w:cs="Calibri"/>
          <w:sz w:val="22"/>
          <w:szCs w:val="22"/>
        </w:rPr>
        <w:t xml:space="preserve">Make Mothers Matter believes in the power of mothers to make the world a better place, advocating for their recognition and support as changemakers. Created in 1947, MMM is an international NGO with no political or religious affiliations, transparently voicing the concerns of mothers at the highest level: the European Union, UNESCO and the United Nations (general consultative status). MMM also federates a network of about 40 grassroots organisations working in about 30 countries across the world to support and empower mothers and their families, and to advance the human rights of women and children. </w:t>
      </w:r>
    </w:p>
    <w:p w14:paraId="07D19513" w14:textId="654A96A2" w:rsidR="004316E1" w:rsidRDefault="004316E1" w:rsidP="004316E1">
      <w:pPr>
        <w:widowControl w:val="0"/>
        <w:ind w:right="-150"/>
        <w:jc w:val="both"/>
        <w:rPr>
          <w:rFonts w:ascii="Calibri" w:eastAsia="Calibri" w:hAnsi="Calibri" w:cs="Calibri"/>
          <w:sz w:val="22"/>
          <w:szCs w:val="22"/>
        </w:rPr>
      </w:pPr>
    </w:p>
    <w:p w14:paraId="0E50A4FD" w14:textId="77777777" w:rsidR="004316E1" w:rsidRDefault="004316E1" w:rsidP="004316E1">
      <w:pPr>
        <w:widowControl w:val="0"/>
        <w:ind w:right="-150"/>
        <w:jc w:val="both"/>
        <w:rPr>
          <w:rFonts w:ascii="Calibri" w:eastAsia="Calibri" w:hAnsi="Calibri" w:cs="Calibri"/>
          <w:color w:val="000000"/>
          <w:sz w:val="22"/>
          <w:szCs w:val="22"/>
        </w:rPr>
      </w:pPr>
      <w:r>
        <w:rPr>
          <w:rFonts w:ascii="Calibri" w:eastAsia="Calibri" w:hAnsi="Calibri" w:cs="Calibri"/>
          <w:sz w:val="22"/>
          <w:szCs w:val="22"/>
        </w:rPr>
        <w:t xml:space="preserve">More </w:t>
      </w:r>
      <w:r>
        <w:rPr>
          <w:rFonts w:ascii="Calibri" w:eastAsia="Calibri" w:hAnsi="Calibri" w:cs="Calibri"/>
          <w:color w:val="000000"/>
          <w:sz w:val="22"/>
          <w:szCs w:val="22"/>
        </w:rPr>
        <w:t xml:space="preserve">information on </w:t>
      </w:r>
      <w:hyperlink r:id="rId8">
        <w:r>
          <w:rPr>
            <w:rFonts w:ascii="Calibri" w:eastAsia="Calibri" w:hAnsi="Calibri" w:cs="Calibri"/>
            <w:color w:val="000000"/>
            <w:sz w:val="22"/>
            <w:szCs w:val="22"/>
            <w:u w:val="single"/>
          </w:rPr>
          <w:t>www.makemothersmatter.org</w:t>
        </w:r>
      </w:hyperlink>
    </w:p>
    <w:p w14:paraId="46D64265" w14:textId="77777777" w:rsidR="004316E1" w:rsidRDefault="004316E1" w:rsidP="004316E1">
      <w:pPr>
        <w:widowControl w:val="0"/>
        <w:ind w:right="-150"/>
        <w:jc w:val="both"/>
        <w:rPr>
          <w:rFonts w:ascii="Calibri" w:eastAsia="Calibri" w:hAnsi="Calibri" w:cs="Calibri"/>
          <w:i/>
          <w:sz w:val="22"/>
          <w:szCs w:val="22"/>
        </w:rPr>
      </w:pPr>
    </w:p>
    <w:p w14:paraId="5435A890" w14:textId="0A67F233" w:rsidR="004316E1" w:rsidRPr="000E1636" w:rsidRDefault="004316E1" w:rsidP="000E1636">
      <w:pPr>
        <w:widowControl w:val="0"/>
        <w:ind w:right="-150"/>
        <w:jc w:val="both"/>
        <w:rPr>
          <w:rFonts w:ascii="Calibri" w:eastAsia="Calibri" w:hAnsi="Calibri" w:cs="Calibri"/>
          <w:b/>
          <w:sz w:val="22"/>
          <w:szCs w:val="22"/>
        </w:rPr>
      </w:pPr>
      <w:r>
        <w:rPr>
          <w:rFonts w:ascii="Calibri" w:eastAsia="Calibri" w:hAnsi="Calibri" w:cs="Calibri"/>
          <w:b/>
          <w:sz w:val="22"/>
          <w:szCs w:val="22"/>
        </w:rPr>
        <w:t>Contact</w:t>
      </w:r>
      <w:r w:rsidR="000E1636">
        <w:rPr>
          <w:rFonts w:ascii="Calibri" w:eastAsia="Calibri" w:hAnsi="Calibri" w:cs="Calibri"/>
          <w:b/>
          <w:sz w:val="22"/>
          <w:szCs w:val="22"/>
        </w:rPr>
        <w:t xml:space="preserve"> in Geneva</w:t>
      </w:r>
      <w:r>
        <w:rPr>
          <w:rFonts w:ascii="Calibri" w:eastAsia="Calibri" w:hAnsi="Calibri" w:cs="Calibri"/>
          <w:b/>
          <w:sz w:val="22"/>
          <w:szCs w:val="22"/>
        </w:rPr>
        <w:t>:</w:t>
      </w:r>
      <w:r w:rsidR="000E1636">
        <w:rPr>
          <w:rFonts w:ascii="Calibri" w:eastAsia="Calibri" w:hAnsi="Calibri" w:cs="Calibri"/>
          <w:b/>
          <w:sz w:val="22"/>
          <w:szCs w:val="22"/>
        </w:rPr>
        <w:t xml:space="preserve"> </w:t>
      </w:r>
      <w:r>
        <w:rPr>
          <w:rFonts w:ascii="Calibri" w:eastAsia="Calibri" w:hAnsi="Calibri" w:cs="Calibri"/>
          <w:color w:val="000000"/>
          <w:sz w:val="22"/>
          <w:szCs w:val="22"/>
        </w:rPr>
        <w:t xml:space="preserve">Valerie Bichelmeier - </w:t>
      </w:r>
      <w:hyperlink r:id="rId9">
        <w:r>
          <w:rPr>
            <w:rFonts w:ascii="Calibri" w:eastAsia="Calibri" w:hAnsi="Calibri" w:cs="Calibri"/>
            <w:color w:val="0E101A"/>
            <w:sz w:val="22"/>
            <w:szCs w:val="22"/>
            <w:u w:val="single"/>
          </w:rPr>
          <w:t>valerieb@makemothersmatter.org</w:t>
        </w:r>
      </w:hyperlink>
      <w:r>
        <w:rPr>
          <w:rFonts w:ascii="Calibri" w:eastAsia="Calibri" w:hAnsi="Calibri" w:cs="Calibri"/>
          <w:color w:val="0E101A"/>
          <w:sz w:val="22"/>
          <w:szCs w:val="22"/>
        </w:rPr>
        <w:t xml:space="preserve"> </w:t>
      </w:r>
      <w:r>
        <w:rPr>
          <w:rFonts w:ascii="Calibri" w:eastAsia="Calibri" w:hAnsi="Calibri" w:cs="Calibri"/>
          <w:color w:val="000000"/>
          <w:sz w:val="22"/>
          <w:szCs w:val="22"/>
        </w:rPr>
        <w:t>– Tel +41 78 930 2575</w:t>
      </w:r>
      <w:r>
        <w:rPr>
          <w:rFonts w:ascii="Calibri" w:eastAsia="Calibri" w:hAnsi="Calibri" w:cs="Calibri"/>
          <w:sz w:val="22"/>
          <w:szCs w:val="22"/>
        </w:rPr>
        <w:t xml:space="preserve"> </w:t>
      </w:r>
    </w:p>
    <w:p w14:paraId="15008043" w14:textId="772DAED1" w:rsidR="004316E1" w:rsidRDefault="004316E1" w:rsidP="00906098">
      <w:pPr>
        <w:rPr>
          <w:rFonts w:asciiTheme="majorHAnsi" w:hAnsiTheme="majorHAnsi" w:cstheme="majorHAnsi"/>
          <w:sz w:val="22"/>
          <w:szCs w:val="22"/>
          <w:lang w:val="en-US"/>
        </w:rPr>
      </w:pPr>
    </w:p>
    <w:p w14:paraId="2E987F23" w14:textId="2B523B41" w:rsidR="004C72DD" w:rsidRDefault="004C72DD" w:rsidP="00906098">
      <w:pPr>
        <w:rPr>
          <w:rFonts w:asciiTheme="majorHAnsi" w:hAnsiTheme="majorHAnsi" w:cstheme="majorHAnsi"/>
          <w:sz w:val="22"/>
          <w:szCs w:val="22"/>
          <w:lang w:val="en-US"/>
        </w:rPr>
      </w:pPr>
    </w:p>
    <w:p w14:paraId="0CB808C7" w14:textId="0B357DCF" w:rsidR="004C72DD" w:rsidRDefault="004C72DD" w:rsidP="00906098">
      <w:pPr>
        <w:rPr>
          <w:rFonts w:asciiTheme="majorHAnsi" w:hAnsiTheme="majorHAnsi" w:cstheme="majorHAnsi"/>
          <w:sz w:val="22"/>
          <w:szCs w:val="22"/>
          <w:lang w:val="en-US"/>
        </w:rPr>
      </w:pPr>
    </w:p>
    <w:sectPr w:rsidR="004C72DD" w:rsidSect="001D0F79">
      <w:headerReference w:type="default" r:id="rId10"/>
      <w:footerReference w:type="even" r:id="rId11"/>
      <w:footerReference w:type="default" r:id="rId12"/>
      <w:pgSz w:w="11900" w:h="16840"/>
      <w:pgMar w:top="1134" w:right="1418" w:bottom="851"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26EF" w14:textId="77777777" w:rsidR="003C04F5" w:rsidRDefault="003C04F5" w:rsidP="00452FBF">
      <w:r>
        <w:separator/>
      </w:r>
    </w:p>
  </w:endnote>
  <w:endnote w:type="continuationSeparator" w:id="0">
    <w:p w14:paraId="0D9FFC52" w14:textId="77777777" w:rsidR="003C04F5" w:rsidRDefault="003C04F5" w:rsidP="0045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ppleSystemUIFont">
    <w:altName w:val="Calibri"/>
    <w:panose1 w:val="020B0604020202020204"/>
    <w:charset w:val="00"/>
    <w:family w:val="auto"/>
    <w:pitch w:val="default"/>
  </w:font>
  <w:font w:name="Calibri Bold Italic">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19153036"/>
      <w:docPartObj>
        <w:docPartGallery w:val="Page Numbers (Bottom of Page)"/>
        <w:docPartUnique/>
      </w:docPartObj>
    </w:sdtPr>
    <w:sdtContent>
      <w:p w14:paraId="05A9E1B7" w14:textId="283CA76E" w:rsidR="00CE18F8" w:rsidRDefault="00CE18F8" w:rsidP="0041753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81A5E9F" w14:textId="77777777" w:rsidR="00CE18F8" w:rsidRDefault="00CE18F8" w:rsidP="00341DA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651E" w14:textId="77777777" w:rsidR="00CE18F8" w:rsidRDefault="00CE18F8" w:rsidP="00341DAD">
    <w:pPr>
      <w:widowControl w:val="0"/>
      <w:autoSpaceDE w:val="0"/>
      <w:autoSpaceDN w:val="0"/>
      <w:adjustRightInd w:val="0"/>
      <w:ind w:right="360"/>
      <w:jc w:val="center"/>
      <w:rPr>
        <w:rFonts w:asciiTheme="majorHAnsi" w:hAnsiTheme="majorHAnsi" w:cs="Calibri Bold Italic"/>
        <w:b/>
        <w:bCs/>
        <w:color w:val="B00021"/>
        <w:sz w:val="20"/>
        <w:szCs w:val="20"/>
      </w:rPr>
    </w:pPr>
  </w:p>
  <w:sdt>
    <w:sdtPr>
      <w:rPr>
        <w:rStyle w:val="Seitenzahl"/>
        <w:rFonts w:asciiTheme="majorHAnsi" w:hAnsiTheme="majorHAnsi" w:cstheme="majorHAnsi"/>
        <w:sz w:val="20"/>
        <w:szCs w:val="20"/>
      </w:rPr>
      <w:id w:val="-1785729312"/>
      <w:docPartObj>
        <w:docPartGallery w:val="Page Numbers (Bottom of Page)"/>
        <w:docPartUnique/>
      </w:docPartObj>
    </w:sdtPr>
    <w:sdtContent>
      <w:p w14:paraId="4B377E5D" w14:textId="77777777" w:rsidR="00CE18F8" w:rsidRPr="00341DAD" w:rsidRDefault="00CE18F8" w:rsidP="00341DAD">
        <w:pPr>
          <w:pStyle w:val="Fuzeile"/>
          <w:framePr w:wrap="none" w:vAnchor="text" w:hAnchor="page" w:x="10341" w:y="282"/>
          <w:rPr>
            <w:rStyle w:val="Seitenzahl"/>
            <w:rFonts w:asciiTheme="majorHAnsi" w:hAnsiTheme="majorHAnsi" w:cstheme="majorHAnsi"/>
            <w:sz w:val="20"/>
            <w:szCs w:val="20"/>
          </w:rPr>
        </w:pPr>
        <w:r w:rsidRPr="00341DAD">
          <w:rPr>
            <w:rStyle w:val="Seitenzahl"/>
            <w:rFonts w:asciiTheme="majorHAnsi" w:hAnsiTheme="majorHAnsi" w:cstheme="majorHAnsi"/>
            <w:sz w:val="20"/>
            <w:szCs w:val="20"/>
          </w:rPr>
          <w:fldChar w:fldCharType="begin"/>
        </w:r>
        <w:r w:rsidRPr="00341DAD">
          <w:rPr>
            <w:rStyle w:val="Seitenzahl"/>
            <w:rFonts w:asciiTheme="majorHAnsi" w:hAnsiTheme="majorHAnsi" w:cstheme="majorHAnsi"/>
            <w:sz w:val="20"/>
            <w:szCs w:val="20"/>
          </w:rPr>
          <w:instrText xml:space="preserve"> PAGE </w:instrText>
        </w:r>
        <w:r w:rsidRPr="00341DAD">
          <w:rPr>
            <w:rStyle w:val="Seitenzahl"/>
            <w:rFonts w:asciiTheme="majorHAnsi" w:hAnsiTheme="majorHAnsi" w:cstheme="majorHAnsi"/>
            <w:sz w:val="20"/>
            <w:szCs w:val="20"/>
          </w:rPr>
          <w:fldChar w:fldCharType="separate"/>
        </w:r>
        <w:r w:rsidR="007A4AB2">
          <w:rPr>
            <w:rStyle w:val="Seitenzahl"/>
            <w:rFonts w:asciiTheme="majorHAnsi" w:hAnsiTheme="majorHAnsi" w:cstheme="majorHAnsi"/>
            <w:noProof/>
            <w:sz w:val="20"/>
            <w:szCs w:val="20"/>
          </w:rPr>
          <w:t>4</w:t>
        </w:r>
        <w:r w:rsidRPr="00341DAD">
          <w:rPr>
            <w:rStyle w:val="Seitenzahl"/>
            <w:rFonts w:asciiTheme="majorHAnsi" w:hAnsiTheme="majorHAnsi" w:cstheme="majorHAnsi"/>
            <w:sz w:val="20"/>
            <w:szCs w:val="20"/>
          </w:rPr>
          <w:fldChar w:fldCharType="end"/>
        </w:r>
      </w:p>
    </w:sdtContent>
  </w:sdt>
  <w:p w14:paraId="30814708" w14:textId="5D90D47D" w:rsidR="00CE18F8" w:rsidRPr="004316E1" w:rsidRDefault="00CE18F8" w:rsidP="004316E1">
    <w:pPr>
      <w:widowControl w:val="0"/>
      <w:pBdr>
        <w:top w:val="single" w:sz="4" w:space="1" w:color="auto"/>
      </w:pBdr>
      <w:autoSpaceDE w:val="0"/>
      <w:autoSpaceDN w:val="0"/>
      <w:adjustRightInd w:val="0"/>
      <w:jc w:val="center"/>
      <w:rPr>
        <w:rFonts w:asciiTheme="majorHAnsi" w:hAnsiTheme="majorHAnsi" w:cs="Calibri Bold Italic"/>
        <w:color w:val="000000"/>
        <w:sz w:val="20"/>
        <w:szCs w:val="20"/>
      </w:rPr>
    </w:pPr>
    <w:r w:rsidRPr="002740BB">
      <w:rPr>
        <w:rFonts w:asciiTheme="majorHAnsi" w:hAnsiTheme="majorHAnsi" w:cs="Calibri Bold Italic"/>
        <w:b/>
        <w:bCs/>
        <w:color w:val="B00021"/>
        <w:sz w:val="20"/>
        <w:szCs w:val="20"/>
      </w:rPr>
      <w:t>Make Mother</w:t>
    </w:r>
    <w:r>
      <w:rPr>
        <w:rFonts w:asciiTheme="majorHAnsi" w:hAnsiTheme="majorHAnsi" w:cs="Calibri Bold Italic"/>
        <w:b/>
        <w:bCs/>
        <w:color w:val="B00021"/>
        <w:sz w:val="20"/>
        <w:szCs w:val="20"/>
      </w:rPr>
      <w:t>s</w:t>
    </w:r>
    <w:r w:rsidRPr="002740BB">
      <w:rPr>
        <w:rFonts w:asciiTheme="majorHAnsi" w:hAnsiTheme="majorHAnsi" w:cs="Calibri Bold Italic"/>
        <w:b/>
        <w:bCs/>
        <w:color w:val="B00021"/>
        <w:sz w:val="20"/>
        <w:szCs w:val="20"/>
      </w:rPr>
      <w:t xml:space="preserve"> Matter - MMM </w:t>
    </w:r>
    <w:r w:rsidRPr="000E1636">
      <w:rPr>
        <w:rFonts w:asciiTheme="majorHAnsi" w:hAnsiTheme="majorHAnsi" w:cs="Calibri Bold Italic"/>
        <w:color w:val="000000" w:themeColor="text1"/>
        <w:sz w:val="20"/>
        <w:szCs w:val="20"/>
      </w:rPr>
      <w:t xml:space="preserve">- </w:t>
    </w:r>
    <w:r w:rsidRPr="002740BB">
      <w:rPr>
        <w:rFonts w:asciiTheme="majorHAnsi" w:hAnsiTheme="majorHAnsi" w:cs="Calibri Bold Italic"/>
        <w:color w:val="000000"/>
        <w:sz w:val="20"/>
        <w:szCs w:val="20"/>
      </w:rPr>
      <w:t>5 rue de l’Université 75007 Paris, France - Tel/fax: +33 1 42 88 27 28 mmmi@makemothersmatter.org - www.makemothersmatter.org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5D240" w14:textId="77777777" w:rsidR="003C04F5" w:rsidRDefault="003C04F5" w:rsidP="00452FBF">
      <w:r>
        <w:separator/>
      </w:r>
    </w:p>
  </w:footnote>
  <w:footnote w:type="continuationSeparator" w:id="0">
    <w:p w14:paraId="4DB7B014" w14:textId="77777777" w:rsidR="003C04F5" w:rsidRDefault="003C04F5" w:rsidP="00452FBF">
      <w:r>
        <w:continuationSeparator/>
      </w:r>
    </w:p>
  </w:footnote>
  <w:footnote w:id="1">
    <w:p w14:paraId="5FC55475" w14:textId="77777777" w:rsidR="00CE18F8" w:rsidRPr="002A5415" w:rsidRDefault="00CE18F8" w:rsidP="002A5415">
      <w:pPr>
        <w:rPr>
          <w:rFonts w:asciiTheme="majorHAnsi" w:hAnsiTheme="majorHAnsi" w:cstheme="majorHAnsi"/>
          <w:sz w:val="20"/>
          <w:szCs w:val="20"/>
        </w:rPr>
      </w:pPr>
      <w:r w:rsidRPr="002A5415">
        <w:rPr>
          <w:rStyle w:val="Funotenzeichen"/>
          <w:rFonts w:asciiTheme="majorHAnsi" w:hAnsiTheme="majorHAnsi" w:cstheme="majorHAnsi"/>
          <w:sz w:val="20"/>
          <w:szCs w:val="20"/>
        </w:rPr>
        <w:footnoteRef/>
      </w:r>
      <w:r w:rsidRPr="002A5415">
        <w:rPr>
          <w:rFonts w:asciiTheme="majorHAnsi" w:hAnsiTheme="majorHAnsi" w:cstheme="majorHAnsi"/>
          <w:sz w:val="20"/>
          <w:szCs w:val="20"/>
        </w:rPr>
        <w:t xml:space="preserve"> Globally, the time ratio is 3, but this figure can reach 10 in developing countries like India or Morocco. See </w:t>
      </w:r>
      <w:r w:rsidRPr="002A5415">
        <w:rPr>
          <w:rFonts w:asciiTheme="majorHAnsi" w:hAnsiTheme="majorHAnsi" w:cstheme="majorHAnsi"/>
          <w:i/>
          <w:iCs/>
          <w:sz w:val="20"/>
          <w:szCs w:val="20"/>
        </w:rPr>
        <w:t>Care work and Care jobs for the future of decent work</w:t>
      </w:r>
      <w:r w:rsidRPr="002A5415">
        <w:rPr>
          <w:rFonts w:asciiTheme="majorHAnsi" w:hAnsiTheme="majorHAnsi" w:cstheme="majorHAnsi"/>
          <w:sz w:val="20"/>
          <w:szCs w:val="20"/>
        </w:rPr>
        <w:t xml:space="preserve">, ILO report, 2018 – accessible on </w:t>
      </w:r>
      <w:hyperlink r:id="rId1" w:history="1">
        <w:r w:rsidRPr="002A5415">
          <w:rPr>
            <w:rStyle w:val="Hyperlink"/>
            <w:rFonts w:asciiTheme="majorHAnsi" w:hAnsiTheme="majorHAnsi" w:cstheme="majorHAnsi"/>
            <w:sz w:val="20"/>
            <w:szCs w:val="20"/>
          </w:rPr>
          <w:t>https://www.ilo.org/global/publications/books/WCMS_633135/lang--en/index.htm</w:t>
        </w:r>
      </w:hyperlink>
      <w:r w:rsidRPr="002A5415">
        <w:rPr>
          <w:rFonts w:asciiTheme="majorHAnsi" w:hAnsiTheme="majorHAnsi" w:cstheme="majorHAnsi"/>
          <w:sz w:val="20"/>
          <w:szCs w:val="20"/>
        </w:rPr>
        <w:t xml:space="preserve"> </w:t>
      </w:r>
    </w:p>
  </w:footnote>
  <w:footnote w:id="2">
    <w:p w14:paraId="16CD6D6F" w14:textId="57F81780" w:rsidR="00CE18F8" w:rsidRPr="00341DAD" w:rsidRDefault="00CE18F8" w:rsidP="0046365B">
      <w:pPr>
        <w:rPr>
          <w:rFonts w:asciiTheme="majorHAnsi" w:hAnsiTheme="majorHAnsi" w:cstheme="majorHAnsi"/>
          <w:i/>
          <w:iCs/>
          <w:sz w:val="20"/>
          <w:szCs w:val="20"/>
        </w:rPr>
      </w:pPr>
      <w:r w:rsidRPr="0046365B">
        <w:rPr>
          <w:rStyle w:val="Funotenzeichen"/>
          <w:rFonts w:asciiTheme="majorHAnsi" w:hAnsiTheme="majorHAnsi" w:cstheme="majorHAnsi"/>
          <w:sz w:val="20"/>
          <w:szCs w:val="20"/>
        </w:rPr>
        <w:footnoteRef/>
      </w:r>
      <w:r w:rsidRPr="0046365B">
        <w:rPr>
          <w:rFonts w:asciiTheme="majorHAnsi" w:hAnsiTheme="majorHAnsi" w:cstheme="majorHAnsi"/>
          <w:sz w:val="20"/>
          <w:szCs w:val="20"/>
        </w:rPr>
        <w:t xml:space="preserve"> This issue has also been framed as a Human Rights issue with the landmark 2013 report </w:t>
      </w:r>
      <w:r>
        <w:rPr>
          <w:rFonts w:asciiTheme="majorHAnsi" w:hAnsiTheme="majorHAnsi" w:cstheme="majorHAnsi"/>
          <w:sz w:val="20"/>
          <w:szCs w:val="20"/>
        </w:rPr>
        <w:t xml:space="preserve">of </w:t>
      </w:r>
      <w:r w:rsidRPr="0046365B">
        <w:rPr>
          <w:rFonts w:asciiTheme="majorHAnsi" w:hAnsiTheme="majorHAnsi" w:cstheme="majorHAnsi"/>
          <w:sz w:val="20"/>
          <w:szCs w:val="20"/>
        </w:rPr>
        <w:t>Magdalena Sepulveda Carmona</w:t>
      </w:r>
      <w:r>
        <w:rPr>
          <w:rFonts w:asciiTheme="majorHAnsi" w:hAnsiTheme="majorHAnsi" w:cstheme="majorHAnsi"/>
          <w:sz w:val="20"/>
          <w:szCs w:val="20"/>
        </w:rPr>
        <w:t>,</w:t>
      </w:r>
      <w:r w:rsidRPr="0046365B">
        <w:rPr>
          <w:rFonts w:asciiTheme="majorHAnsi" w:hAnsiTheme="majorHAnsi" w:cstheme="majorHAnsi"/>
          <w:sz w:val="20"/>
          <w:szCs w:val="20"/>
        </w:rPr>
        <w:t xml:space="preserve"> the UN Special Rapporteur on Extreme Poverty and Human Rights: </w:t>
      </w:r>
      <w:r w:rsidRPr="00341DAD">
        <w:rPr>
          <w:rFonts w:asciiTheme="majorHAnsi" w:hAnsiTheme="majorHAnsi" w:cstheme="majorHAnsi"/>
          <w:i/>
          <w:iCs/>
          <w:sz w:val="20"/>
          <w:szCs w:val="20"/>
        </w:rPr>
        <w:t>Unpaid Care Work and Women's Human Rights</w:t>
      </w:r>
    </w:p>
  </w:footnote>
  <w:footnote w:id="3">
    <w:p w14:paraId="557D28D4" w14:textId="7557E8EF" w:rsidR="00CE18F8" w:rsidRPr="00EC5E4B" w:rsidRDefault="00CE18F8">
      <w:pPr>
        <w:pStyle w:val="Funotentext"/>
        <w:rPr>
          <w:rFonts w:asciiTheme="majorHAnsi" w:hAnsiTheme="majorHAnsi" w:cstheme="majorHAnsi"/>
          <w:sz w:val="20"/>
          <w:szCs w:val="20"/>
          <w:lang w:val="de-CH"/>
        </w:rPr>
      </w:pPr>
      <w:r w:rsidRPr="00EC5E4B">
        <w:rPr>
          <w:rStyle w:val="Funotenzeichen"/>
          <w:rFonts w:asciiTheme="majorHAnsi" w:hAnsiTheme="majorHAnsi" w:cstheme="majorHAnsi"/>
          <w:sz w:val="20"/>
          <w:szCs w:val="20"/>
        </w:rPr>
        <w:footnoteRef/>
      </w:r>
      <w:r w:rsidRPr="00EC5E4B">
        <w:rPr>
          <w:rFonts w:asciiTheme="majorHAnsi" w:hAnsiTheme="majorHAnsi" w:cstheme="majorHAnsi"/>
          <w:sz w:val="20"/>
          <w:szCs w:val="20"/>
        </w:rPr>
        <w:t xml:space="preserve"> </w:t>
      </w:r>
      <w:r w:rsidRPr="00EC5E4B">
        <w:rPr>
          <w:rFonts w:asciiTheme="majorHAnsi" w:hAnsiTheme="majorHAnsi" w:cstheme="majorHAnsi"/>
          <w:i/>
          <w:iCs/>
          <w:sz w:val="20"/>
          <w:szCs w:val="20"/>
        </w:rPr>
        <w:t>Transforming our World: The 2030 Agenda for Sustainable Development</w:t>
      </w:r>
      <w:r w:rsidRPr="00EC5E4B">
        <w:rPr>
          <w:rFonts w:asciiTheme="majorHAnsi" w:hAnsiTheme="majorHAnsi" w:cstheme="majorHAnsi"/>
          <w:sz w:val="20"/>
          <w:szCs w:val="20"/>
        </w:rPr>
        <w:t xml:space="preserve">, UN 2015 - </w:t>
      </w:r>
      <w:hyperlink r:id="rId2" w:history="1">
        <w:r w:rsidRPr="00EC5E4B">
          <w:rPr>
            <w:rStyle w:val="Hyperlink"/>
            <w:rFonts w:asciiTheme="majorHAnsi" w:hAnsiTheme="majorHAnsi" w:cstheme="majorHAnsi"/>
            <w:sz w:val="20"/>
            <w:szCs w:val="20"/>
          </w:rPr>
          <w:t>https://sdgs.un.org/publications/transforming-our-world-2030-agenda-sustainable-development-17981</w:t>
        </w:r>
      </w:hyperlink>
      <w:r w:rsidRPr="00EC5E4B">
        <w:rPr>
          <w:rFonts w:asciiTheme="majorHAnsi" w:hAnsiTheme="majorHAnsi" w:cstheme="majorHAnsi"/>
          <w:sz w:val="20"/>
          <w:szCs w:val="20"/>
        </w:rPr>
        <w:t xml:space="preserve"> </w:t>
      </w:r>
    </w:p>
  </w:footnote>
  <w:footnote w:id="4">
    <w:p w14:paraId="37B5A73E" w14:textId="35F6C27B" w:rsidR="00CE18F8" w:rsidRPr="00EC5E4B" w:rsidRDefault="00CE18F8" w:rsidP="002A5415">
      <w:pPr>
        <w:rPr>
          <w:rFonts w:asciiTheme="majorHAnsi" w:hAnsiTheme="majorHAnsi" w:cstheme="majorHAnsi"/>
          <w:sz w:val="20"/>
          <w:szCs w:val="20"/>
        </w:rPr>
      </w:pPr>
      <w:r w:rsidRPr="00EC5E4B">
        <w:rPr>
          <w:rStyle w:val="Funotenzeichen"/>
          <w:rFonts w:asciiTheme="majorHAnsi" w:hAnsiTheme="majorHAnsi" w:cstheme="majorHAnsi"/>
          <w:sz w:val="20"/>
          <w:szCs w:val="20"/>
        </w:rPr>
        <w:footnoteRef/>
      </w:r>
      <w:r w:rsidRPr="00EC5E4B">
        <w:rPr>
          <w:rFonts w:asciiTheme="majorHAnsi" w:hAnsiTheme="majorHAnsi" w:cstheme="majorHAnsi"/>
          <w:sz w:val="20"/>
          <w:szCs w:val="20"/>
        </w:rPr>
        <w:t xml:space="preserve"> </w:t>
      </w:r>
      <w:r w:rsidRPr="00EC5E4B">
        <w:rPr>
          <w:rFonts w:asciiTheme="majorHAnsi" w:hAnsiTheme="majorHAnsi" w:cstheme="majorHAnsi"/>
          <w:i/>
          <w:iCs/>
          <w:sz w:val="20"/>
          <w:szCs w:val="20"/>
        </w:rPr>
        <w:t>Care work and Care jobs for the future of decent work</w:t>
      </w:r>
      <w:r w:rsidRPr="00EC5E4B">
        <w:rPr>
          <w:rFonts w:asciiTheme="majorHAnsi" w:hAnsiTheme="majorHAnsi" w:cstheme="majorHAnsi"/>
          <w:sz w:val="20"/>
          <w:szCs w:val="20"/>
        </w:rPr>
        <w:t>, ILO report, 2018</w:t>
      </w:r>
    </w:p>
  </w:footnote>
  <w:footnote w:id="5">
    <w:p w14:paraId="0C3E437C" w14:textId="2A5D8EA0" w:rsidR="00CE18F8" w:rsidRPr="0046365B" w:rsidRDefault="00CE18F8">
      <w:pPr>
        <w:pStyle w:val="Funotentext"/>
        <w:rPr>
          <w:rFonts w:asciiTheme="majorHAnsi" w:hAnsiTheme="majorHAnsi" w:cstheme="majorHAnsi"/>
          <w:sz w:val="20"/>
          <w:szCs w:val="20"/>
        </w:rPr>
      </w:pPr>
      <w:r w:rsidRPr="0046365B">
        <w:rPr>
          <w:rStyle w:val="Funotenzeichen"/>
          <w:rFonts w:asciiTheme="majorHAnsi" w:hAnsiTheme="majorHAnsi" w:cstheme="majorHAnsi"/>
          <w:sz w:val="20"/>
          <w:szCs w:val="20"/>
        </w:rPr>
        <w:footnoteRef/>
      </w:r>
      <w:r w:rsidRPr="0046365B">
        <w:rPr>
          <w:rFonts w:asciiTheme="majorHAnsi" w:hAnsiTheme="majorHAnsi" w:cstheme="majorHAnsi"/>
          <w:sz w:val="20"/>
          <w:szCs w:val="20"/>
        </w:rPr>
        <w:t xml:space="preserve"> See MMM 2022 HLPF written statement on </w:t>
      </w:r>
      <w:r w:rsidRPr="0046365B">
        <w:rPr>
          <w:rFonts w:asciiTheme="majorHAnsi" w:hAnsiTheme="majorHAnsi" w:cstheme="majorHAnsi"/>
          <w:i/>
          <w:iCs/>
          <w:sz w:val="20"/>
          <w:szCs w:val="20"/>
        </w:rPr>
        <w:t>Prioritising Target 5.4 to ‘build forward transformatively’ and advance the 2030 sustainable development agenda</w:t>
      </w:r>
      <w:r w:rsidRPr="0046365B">
        <w:rPr>
          <w:rFonts w:asciiTheme="majorHAnsi" w:hAnsiTheme="majorHAnsi" w:cstheme="majorHAnsi"/>
          <w:sz w:val="20"/>
          <w:szCs w:val="20"/>
        </w:rPr>
        <w:t xml:space="preserve"> </w:t>
      </w:r>
      <w:hyperlink r:id="rId3" w:history="1">
        <w:r w:rsidRPr="0046365B">
          <w:rPr>
            <w:rStyle w:val="Hyperlink"/>
            <w:rFonts w:asciiTheme="majorHAnsi" w:hAnsiTheme="majorHAnsi" w:cstheme="majorHAnsi"/>
            <w:sz w:val="20"/>
            <w:szCs w:val="20"/>
          </w:rPr>
          <w:t>https://makemothersmatter.org/prioritising-sdg-5-target-5-4-to-recognize-the-work-of-mothers-and-advance-all-the-sdgs</w:t>
        </w:r>
      </w:hyperlink>
      <w:r w:rsidRPr="0046365B">
        <w:rPr>
          <w:rFonts w:asciiTheme="majorHAnsi" w:hAnsiTheme="majorHAnsi" w:cstheme="majorHAnsi"/>
          <w:sz w:val="20"/>
          <w:szCs w:val="20"/>
        </w:rPr>
        <w:t xml:space="preserve"> </w:t>
      </w:r>
    </w:p>
  </w:footnote>
  <w:footnote w:id="6">
    <w:p w14:paraId="27816994" w14:textId="77777777" w:rsidR="00CE18F8" w:rsidRPr="00450FA8" w:rsidRDefault="00CE18F8" w:rsidP="00450FA8">
      <w:pPr>
        <w:pStyle w:val="Funotentext"/>
        <w:rPr>
          <w:rFonts w:asciiTheme="majorHAnsi" w:hAnsiTheme="majorHAnsi" w:cstheme="majorHAnsi"/>
          <w:sz w:val="20"/>
          <w:szCs w:val="20"/>
          <w:lang w:val="de-CH"/>
        </w:rPr>
      </w:pPr>
      <w:r w:rsidRPr="00450FA8">
        <w:rPr>
          <w:rStyle w:val="Funotenzeichen"/>
          <w:rFonts w:asciiTheme="majorHAnsi" w:hAnsiTheme="majorHAnsi" w:cstheme="majorHAnsi"/>
          <w:sz w:val="20"/>
          <w:szCs w:val="20"/>
        </w:rPr>
        <w:footnoteRef/>
      </w:r>
      <w:r w:rsidRPr="00450FA8">
        <w:rPr>
          <w:rFonts w:asciiTheme="majorHAnsi" w:hAnsiTheme="majorHAnsi" w:cstheme="majorHAnsi"/>
          <w:sz w:val="20"/>
          <w:szCs w:val="20"/>
        </w:rPr>
        <w:t xml:space="preserve"> All figures from </w:t>
      </w:r>
      <w:r w:rsidRPr="00450FA8">
        <w:rPr>
          <w:rFonts w:asciiTheme="majorHAnsi" w:hAnsiTheme="majorHAnsi" w:cstheme="majorHAnsi"/>
          <w:i/>
          <w:iCs/>
          <w:sz w:val="20"/>
          <w:szCs w:val="20"/>
        </w:rPr>
        <w:t>Families in a changing world,</w:t>
      </w:r>
      <w:r w:rsidRPr="00450FA8">
        <w:rPr>
          <w:rFonts w:asciiTheme="majorHAnsi" w:hAnsiTheme="majorHAnsi" w:cstheme="majorHAnsi"/>
          <w:sz w:val="20"/>
          <w:szCs w:val="20"/>
        </w:rPr>
        <w:t xml:space="preserve"> UN Women 2019 </w:t>
      </w:r>
      <w:hyperlink r:id="rId4" w:history="1">
        <w:r w:rsidRPr="00450FA8">
          <w:rPr>
            <w:rStyle w:val="Hyperlink"/>
            <w:rFonts w:asciiTheme="majorHAnsi" w:hAnsiTheme="majorHAnsi" w:cstheme="majorHAnsi"/>
            <w:sz w:val="20"/>
            <w:szCs w:val="20"/>
          </w:rPr>
          <w:t>https://www.unwomen.org/en/digital-library/progress-of-the-worlds-women</w:t>
        </w:r>
      </w:hyperlink>
      <w:r w:rsidRPr="00450FA8">
        <w:rPr>
          <w:rFonts w:asciiTheme="majorHAnsi" w:hAnsiTheme="majorHAnsi" w:cstheme="majorHAnsi"/>
          <w:sz w:val="20"/>
          <w:szCs w:val="20"/>
        </w:rPr>
        <w:t xml:space="preserve"> </w:t>
      </w:r>
    </w:p>
  </w:footnote>
  <w:footnote w:id="7">
    <w:p w14:paraId="64B885BF" w14:textId="759454F0" w:rsidR="00CE18F8" w:rsidRPr="00450FA8" w:rsidRDefault="00CE18F8">
      <w:pPr>
        <w:pStyle w:val="Funotentext"/>
        <w:rPr>
          <w:rFonts w:asciiTheme="majorHAnsi" w:hAnsiTheme="majorHAnsi" w:cstheme="majorHAnsi"/>
          <w:sz w:val="20"/>
          <w:szCs w:val="20"/>
          <w:lang w:val="de-CH"/>
        </w:rPr>
      </w:pPr>
      <w:r w:rsidRPr="00450FA8">
        <w:rPr>
          <w:rStyle w:val="Funotenzeichen"/>
          <w:rFonts w:asciiTheme="majorHAnsi" w:hAnsiTheme="majorHAnsi" w:cstheme="majorHAnsi"/>
          <w:sz w:val="20"/>
          <w:szCs w:val="20"/>
        </w:rPr>
        <w:footnoteRef/>
      </w:r>
      <w:r w:rsidRPr="00450FA8">
        <w:rPr>
          <w:rFonts w:asciiTheme="majorHAnsi" w:hAnsiTheme="majorHAnsi" w:cstheme="majorHAnsi"/>
          <w:sz w:val="20"/>
          <w:szCs w:val="20"/>
        </w:rPr>
        <w:t xml:space="preserve"> See </w:t>
      </w:r>
      <w:hyperlink r:id="rId5" w:history="1">
        <w:r w:rsidRPr="00450FA8">
          <w:rPr>
            <w:rStyle w:val="Hyperlink"/>
            <w:rFonts w:asciiTheme="majorHAnsi" w:hAnsiTheme="majorHAnsi" w:cstheme="majorHAnsi"/>
            <w:sz w:val="20"/>
            <w:szCs w:val="20"/>
          </w:rPr>
          <w:t>https://www.unwomen.org/en/news/stories/2020/2/experts-take-antra-bhatt-on-single-parent-households</w:t>
        </w:r>
      </w:hyperlink>
      <w:r w:rsidRPr="00450FA8">
        <w:rPr>
          <w:rFonts w:asciiTheme="majorHAnsi" w:hAnsiTheme="majorHAnsi" w:cstheme="majorHAnsi"/>
          <w:sz w:val="20"/>
          <w:szCs w:val="20"/>
        </w:rPr>
        <w:t xml:space="preserve"> </w:t>
      </w:r>
    </w:p>
  </w:footnote>
  <w:footnote w:id="8">
    <w:p w14:paraId="42E79E9C" w14:textId="5C8A9889" w:rsidR="00CE18F8" w:rsidRPr="00810090" w:rsidRDefault="00CE18F8">
      <w:pPr>
        <w:pStyle w:val="Funotentext"/>
        <w:rPr>
          <w:rFonts w:asciiTheme="majorHAnsi" w:hAnsiTheme="majorHAnsi" w:cstheme="majorHAnsi"/>
          <w:sz w:val="20"/>
          <w:szCs w:val="20"/>
          <w:lang w:val="de-CH"/>
        </w:rPr>
      </w:pPr>
      <w:r w:rsidRPr="00810090">
        <w:rPr>
          <w:rStyle w:val="Funotenzeichen"/>
          <w:rFonts w:asciiTheme="majorHAnsi" w:hAnsiTheme="majorHAnsi" w:cstheme="majorHAnsi"/>
          <w:sz w:val="20"/>
          <w:szCs w:val="20"/>
        </w:rPr>
        <w:footnoteRef/>
      </w:r>
      <w:r w:rsidRPr="00810090">
        <w:rPr>
          <w:rFonts w:asciiTheme="majorHAnsi" w:hAnsiTheme="majorHAnsi" w:cstheme="majorHAnsi"/>
          <w:sz w:val="20"/>
          <w:szCs w:val="20"/>
        </w:rPr>
        <w:t xml:space="preserve"> </w:t>
      </w:r>
      <w:r w:rsidRPr="00810090">
        <w:rPr>
          <w:rFonts w:asciiTheme="majorHAnsi" w:hAnsiTheme="majorHAnsi" w:cstheme="majorHAnsi"/>
          <w:sz w:val="20"/>
          <w:szCs w:val="20"/>
          <w:lang w:val="de-CH"/>
        </w:rPr>
        <w:t xml:space="preserve">See </w:t>
      </w:r>
      <w:r w:rsidRPr="00810090">
        <w:rPr>
          <w:rFonts w:asciiTheme="majorHAnsi" w:hAnsiTheme="majorHAnsi" w:cstheme="majorHAnsi"/>
          <w:sz w:val="20"/>
          <w:szCs w:val="20"/>
        </w:rPr>
        <w:t xml:space="preserve">Policies and care provision in Latin America A view of regional experiences, ECLAC, 2015 - </w:t>
      </w:r>
      <w:hyperlink r:id="rId6" w:history="1">
        <w:r w:rsidRPr="00810090">
          <w:rPr>
            <w:rStyle w:val="Hyperlink"/>
            <w:rFonts w:asciiTheme="majorHAnsi" w:hAnsiTheme="majorHAnsi" w:cstheme="majorHAnsi"/>
            <w:sz w:val="20"/>
            <w:szCs w:val="20"/>
          </w:rPr>
          <w:t>https://www.cepal.org/en/publications/37727-policies-and-care-provision-latin-america-view-regional-experiences</w:t>
        </w:r>
      </w:hyperlink>
      <w:r w:rsidRPr="00810090">
        <w:rPr>
          <w:rFonts w:asciiTheme="majorHAnsi" w:hAnsiTheme="majorHAnsi" w:cstheme="majorHAnsi"/>
          <w:sz w:val="20"/>
          <w:szCs w:val="20"/>
        </w:rPr>
        <w:t xml:space="preserve">  as well as Towards the construction of Comprehensive Care Systems in Latin America and the Caribbean. ECLAC &amp; UN Women, 2021 - </w:t>
      </w:r>
      <w:hyperlink r:id="rId7" w:history="1">
        <w:r w:rsidRPr="00810090">
          <w:rPr>
            <w:rStyle w:val="Hyperlink"/>
            <w:rFonts w:asciiTheme="majorHAnsi" w:hAnsiTheme="majorHAnsi" w:cstheme="majorHAnsi"/>
            <w:sz w:val="20"/>
            <w:szCs w:val="20"/>
          </w:rPr>
          <w:t>https://lac.unwomen.org/sites/default/files/Field%20Office%20Americas/Documentos/Publicaciones/2021/11/TowardsConstructionCareSystems_Nov15-21%20v04.pdf</w:t>
        </w:r>
      </w:hyperlink>
      <w:r w:rsidRPr="00810090">
        <w:rPr>
          <w:rFonts w:asciiTheme="majorHAnsi" w:hAnsiTheme="majorHAnsi" w:cstheme="majorHAnsi"/>
          <w:sz w:val="20"/>
          <w:szCs w:val="20"/>
        </w:rPr>
        <w:t xml:space="preserve"> </w:t>
      </w:r>
    </w:p>
  </w:footnote>
  <w:footnote w:id="9">
    <w:p w14:paraId="4D856738" w14:textId="50F4EEE6" w:rsidR="00CE18F8" w:rsidRPr="00597835" w:rsidRDefault="00CE18F8">
      <w:pPr>
        <w:pStyle w:val="Funotentext"/>
        <w:rPr>
          <w:rFonts w:asciiTheme="majorHAnsi" w:hAnsiTheme="majorHAnsi" w:cstheme="majorHAnsi"/>
          <w:sz w:val="20"/>
          <w:szCs w:val="20"/>
          <w:lang w:val="de-CH"/>
        </w:rPr>
      </w:pPr>
      <w:r w:rsidRPr="00810090">
        <w:rPr>
          <w:rStyle w:val="Funotenzeichen"/>
          <w:rFonts w:asciiTheme="majorHAnsi" w:hAnsiTheme="majorHAnsi" w:cstheme="majorHAnsi"/>
          <w:sz w:val="20"/>
          <w:szCs w:val="20"/>
        </w:rPr>
        <w:footnoteRef/>
      </w:r>
      <w:r w:rsidRPr="00810090">
        <w:rPr>
          <w:rFonts w:asciiTheme="majorHAnsi" w:hAnsiTheme="majorHAnsi" w:cstheme="majorHAnsi"/>
          <w:sz w:val="20"/>
          <w:szCs w:val="20"/>
        </w:rPr>
        <w:t xml:space="preserve"> </w:t>
      </w:r>
      <w:r w:rsidRPr="00810090">
        <w:rPr>
          <w:rFonts w:asciiTheme="majorHAnsi" w:hAnsiTheme="majorHAnsi" w:cstheme="majorHAnsi"/>
          <w:i/>
          <w:iCs/>
          <w:sz w:val="20"/>
          <w:szCs w:val="20"/>
        </w:rPr>
        <w:t>The National Integrated System of Care in Uruguay: An opportunity for the economic empowerment of women</w:t>
      </w:r>
      <w:r w:rsidRPr="00C002D3">
        <w:rPr>
          <w:rFonts w:asciiTheme="majorHAnsi" w:hAnsiTheme="majorHAnsi" w:cstheme="majorHAnsi"/>
          <w:sz w:val="20"/>
          <w:szCs w:val="20"/>
        </w:rPr>
        <w:t xml:space="preserve"> – UN Women, 2019 - </w:t>
      </w:r>
      <w:hyperlink r:id="rId8" w:history="1">
        <w:r w:rsidRPr="00C002D3">
          <w:rPr>
            <w:rStyle w:val="Hyperlink"/>
            <w:rFonts w:asciiTheme="majorHAnsi" w:hAnsiTheme="majorHAnsi" w:cstheme="majorHAnsi"/>
            <w:sz w:val="20"/>
            <w:szCs w:val="20"/>
          </w:rPr>
          <w:t>https://lac.unwomen.org/en/digiteca/publicaciones/2019/10/sistema-nacional-de-cuidados-oportunidad-empoderamiento-uruguay</w:t>
        </w:r>
      </w:hyperlink>
      <w:r w:rsidRPr="00597835">
        <w:rPr>
          <w:rFonts w:asciiTheme="majorHAnsi" w:hAnsiTheme="majorHAnsi" w:cstheme="majorHAnsi"/>
          <w:sz w:val="20"/>
          <w:szCs w:val="20"/>
        </w:rPr>
        <w:t xml:space="preserve"> </w:t>
      </w:r>
    </w:p>
  </w:footnote>
  <w:footnote w:id="10">
    <w:p w14:paraId="01D7E0BD" w14:textId="03F5424E" w:rsidR="00CE18F8" w:rsidRPr="00D977C9" w:rsidRDefault="00CE18F8" w:rsidP="00D977C9">
      <w:pPr>
        <w:pStyle w:val="Funotentext"/>
        <w:rPr>
          <w:rFonts w:asciiTheme="majorHAnsi" w:hAnsiTheme="majorHAnsi" w:cstheme="majorHAnsi"/>
          <w:sz w:val="20"/>
          <w:szCs w:val="20"/>
        </w:rPr>
      </w:pPr>
      <w:r w:rsidRPr="00597835">
        <w:rPr>
          <w:rStyle w:val="Funotenzeichen"/>
          <w:rFonts w:asciiTheme="majorHAnsi" w:hAnsiTheme="majorHAnsi" w:cstheme="majorHAnsi"/>
          <w:sz w:val="20"/>
          <w:szCs w:val="20"/>
        </w:rPr>
        <w:footnoteRef/>
      </w:r>
      <w:r w:rsidRPr="00597835">
        <w:rPr>
          <w:rFonts w:asciiTheme="majorHAnsi" w:hAnsiTheme="majorHAnsi" w:cstheme="majorHAnsi"/>
          <w:sz w:val="20"/>
          <w:szCs w:val="20"/>
        </w:rPr>
        <w:t xml:space="preserve"> </w:t>
      </w:r>
      <w:r w:rsidRPr="00D977C9">
        <w:rPr>
          <w:rFonts w:asciiTheme="majorHAnsi" w:hAnsiTheme="majorHAnsi" w:cstheme="majorHAnsi"/>
          <w:sz w:val="20"/>
          <w:szCs w:val="20"/>
        </w:rPr>
        <w:t>The Value of Care: A</w:t>
      </w:r>
      <w:r>
        <w:rPr>
          <w:rFonts w:asciiTheme="majorHAnsi" w:hAnsiTheme="majorHAnsi" w:cstheme="majorHAnsi"/>
          <w:sz w:val="20"/>
          <w:szCs w:val="20"/>
        </w:rPr>
        <w:t xml:space="preserve"> </w:t>
      </w:r>
      <w:r w:rsidRPr="00D977C9">
        <w:rPr>
          <w:rFonts w:asciiTheme="majorHAnsi" w:hAnsiTheme="majorHAnsi" w:cstheme="majorHAnsi"/>
          <w:sz w:val="20"/>
          <w:szCs w:val="20"/>
        </w:rPr>
        <w:t>Strategic Economic Sector</w:t>
      </w:r>
      <w:r>
        <w:rPr>
          <w:rFonts w:asciiTheme="majorHAnsi" w:hAnsiTheme="majorHAnsi" w:cstheme="majorHAnsi"/>
          <w:sz w:val="20"/>
          <w:szCs w:val="20"/>
        </w:rPr>
        <w:t xml:space="preserve">- </w:t>
      </w:r>
      <w:r w:rsidRPr="00D977C9">
        <w:rPr>
          <w:rFonts w:asciiTheme="majorHAnsi" w:hAnsiTheme="majorHAnsi" w:cstheme="majorHAnsi"/>
          <w:sz w:val="20"/>
          <w:szCs w:val="20"/>
        </w:rPr>
        <w:t>A Measurement of Unpaid</w:t>
      </w:r>
      <w:r>
        <w:rPr>
          <w:rFonts w:asciiTheme="majorHAnsi" w:hAnsiTheme="majorHAnsi" w:cstheme="majorHAnsi"/>
          <w:sz w:val="20"/>
          <w:szCs w:val="20"/>
        </w:rPr>
        <w:t xml:space="preserve"> -</w:t>
      </w:r>
      <w:r w:rsidRPr="00D977C9">
        <w:rPr>
          <w:rFonts w:asciiTheme="majorHAnsi" w:hAnsiTheme="majorHAnsi" w:cstheme="majorHAnsi"/>
          <w:sz w:val="20"/>
          <w:szCs w:val="20"/>
        </w:rPr>
        <w:t>Care and Domestic Work in</w:t>
      </w:r>
      <w:r>
        <w:rPr>
          <w:rFonts w:asciiTheme="majorHAnsi" w:hAnsiTheme="majorHAnsi" w:cstheme="majorHAnsi"/>
          <w:sz w:val="20"/>
          <w:szCs w:val="20"/>
        </w:rPr>
        <w:t xml:space="preserve"> </w:t>
      </w:r>
      <w:r w:rsidRPr="00D977C9">
        <w:rPr>
          <w:rFonts w:asciiTheme="majorHAnsi" w:hAnsiTheme="majorHAnsi" w:cstheme="majorHAnsi"/>
          <w:sz w:val="20"/>
          <w:szCs w:val="20"/>
        </w:rPr>
        <w:t>the Argentine GDP</w:t>
      </w:r>
      <w:r w:rsidRPr="00597835">
        <w:rPr>
          <w:rFonts w:asciiTheme="majorHAnsi" w:hAnsiTheme="majorHAnsi" w:cstheme="majorHAnsi"/>
          <w:sz w:val="20"/>
          <w:szCs w:val="20"/>
        </w:rPr>
        <w:t xml:space="preserve"> </w:t>
      </w:r>
      <w:hyperlink r:id="rId9" w:history="1">
        <w:r w:rsidRPr="00597835">
          <w:rPr>
            <w:rStyle w:val="Hyperlink"/>
            <w:rFonts w:asciiTheme="majorHAnsi" w:hAnsiTheme="majorHAnsi" w:cstheme="majorHAnsi"/>
            <w:sz w:val="20"/>
            <w:szCs w:val="20"/>
          </w:rPr>
          <w:t>https://www.argentina.gob.ar/sites/default/files/the_value_of_care.pdf</w:t>
        </w:r>
      </w:hyperlink>
      <w:r w:rsidRPr="00597835">
        <w:rPr>
          <w:rFonts w:asciiTheme="majorHAnsi" w:hAnsiTheme="majorHAnsi" w:cstheme="majorHAnsi"/>
          <w:sz w:val="20"/>
          <w:szCs w:val="20"/>
        </w:rPr>
        <w:t xml:space="preserve"> </w:t>
      </w:r>
    </w:p>
  </w:footnote>
  <w:footnote w:id="11">
    <w:p w14:paraId="2B316406" w14:textId="49EB01D1" w:rsidR="00CE18F8" w:rsidRPr="00A20C27" w:rsidRDefault="00CE18F8">
      <w:pPr>
        <w:pStyle w:val="Funotentext"/>
        <w:rPr>
          <w:rFonts w:asciiTheme="majorHAnsi" w:hAnsiTheme="majorHAnsi" w:cstheme="majorHAnsi"/>
          <w:sz w:val="20"/>
          <w:szCs w:val="20"/>
          <w:lang w:val="de-CH"/>
        </w:rPr>
      </w:pPr>
      <w:r w:rsidRPr="00A20C27">
        <w:rPr>
          <w:rStyle w:val="Funotenzeichen"/>
          <w:rFonts w:asciiTheme="majorHAnsi" w:hAnsiTheme="majorHAnsi" w:cstheme="majorHAnsi"/>
          <w:sz w:val="20"/>
          <w:szCs w:val="20"/>
        </w:rPr>
        <w:footnoteRef/>
      </w:r>
      <w:r w:rsidRPr="00A20C27">
        <w:rPr>
          <w:rFonts w:asciiTheme="majorHAnsi" w:hAnsiTheme="majorHAnsi" w:cstheme="majorHAnsi"/>
          <w:sz w:val="20"/>
          <w:szCs w:val="20"/>
        </w:rPr>
        <w:t xml:space="preserve"> </w:t>
      </w:r>
      <w:r w:rsidRPr="00A20C27">
        <w:rPr>
          <w:rFonts w:asciiTheme="majorHAnsi" w:hAnsiTheme="majorHAnsi" w:cstheme="majorHAnsi"/>
          <w:sz w:val="20"/>
          <w:szCs w:val="20"/>
          <w:lang w:val="de-CH"/>
        </w:rPr>
        <w:t>UN Women global factsheet</w:t>
      </w:r>
      <w:r>
        <w:rPr>
          <w:rFonts w:asciiTheme="majorHAnsi" w:hAnsiTheme="majorHAnsi" w:cstheme="majorHAnsi"/>
          <w:sz w:val="20"/>
          <w:szCs w:val="20"/>
          <w:lang w:val="de-CH"/>
        </w:rPr>
        <w:t>, 2019</w:t>
      </w:r>
      <w:r w:rsidRPr="00A20C27">
        <w:rPr>
          <w:rFonts w:asciiTheme="majorHAnsi" w:hAnsiTheme="majorHAnsi" w:cstheme="majorHAnsi"/>
          <w:sz w:val="20"/>
          <w:szCs w:val="20"/>
          <w:lang w:val="de-CH"/>
        </w:rPr>
        <w:t xml:space="preserve"> </w:t>
      </w:r>
      <w:r>
        <w:rPr>
          <w:rFonts w:asciiTheme="majorHAnsi" w:hAnsiTheme="majorHAnsi" w:cstheme="majorHAnsi"/>
          <w:sz w:val="20"/>
          <w:szCs w:val="20"/>
          <w:lang w:val="de-CH"/>
        </w:rPr>
        <w:t xml:space="preserve">- </w:t>
      </w:r>
      <w:hyperlink r:id="rId10" w:history="1">
        <w:r w:rsidRPr="00630D74">
          <w:rPr>
            <w:rStyle w:val="Hyperlink"/>
            <w:rFonts w:asciiTheme="majorHAnsi" w:hAnsiTheme="majorHAnsi" w:cstheme="majorHAnsi"/>
            <w:sz w:val="20"/>
            <w:szCs w:val="20"/>
            <w:lang w:val="de-CH"/>
          </w:rPr>
          <w:t>https://www.unwomen.org/sites/default/files/Headquarters/Attachments/Sections/Library/Publications/2019/POWW-2019-Fact-sheet-Global-en.pdf</w:t>
        </w:r>
      </w:hyperlink>
      <w:r w:rsidRPr="00A20C27">
        <w:rPr>
          <w:rFonts w:asciiTheme="majorHAnsi" w:hAnsiTheme="majorHAnsi" w:cstheme="majorHAnsi"/>
          <w:sz w:val="20"/>
          <w:szCs w:val="20"/>
          <w:lang w:val="de-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E426" w14:textId="228647A9" w:rsidR="00CE18F8" w:rsidRPr="004E7950" w:rsidRDefault="00CE18F8" w:rsidP="004B4D25">
    <w:pPr>
      <w:pStyle w:val="Kopfzeile"/>
      <w:tabs>
        <w:tab w:val="left" w:pos="8101"/>
      </w:tabs>
      <w:jc w:val="right"/>
      <w:rPr>
        <w:rFonts w:asciiTheme="majorHAnsi" w:hAnsiTheme="majorHAnsi"/>
        <w:i/>
        <w:color w:val="000000" w:themeColor="text1"/>
        <w:sz w:val="20"/>
        <w:szCs w:val="20"/>
      </w:rPr>
    </w:pPr>
    <w:r>
      <w:rPr>
        <w:rFonts w:asciiTheme="majorHAnsi" w:hAnsiTheme="majorHAnsi"/>
        <w:i/>
        <w:color w:val="000000" w:themeColor="text1"/>
        <w:sz w:val="20"/>
        <w:szCs w:val="20"/>
      </w:rPr>
      <w:t>October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1DD7"/>
    <w:multiLevelType w:val="hybridMultilevel"/>
    <w:tmpl w:val="DB1C5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6D0DA5"/>
    <w:multiLevelType w:val="hybridMultilevel"/>
    <w:tmpl w:val="6B761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EA16002"/>
    <w:multiLevelType w:val="hybridMultilevel"/>
    <w:tmpl w:val="F0DEFEF8"/>
    <w:lvl w:ilvl="0" w:tplc="9EE42F6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D35F1"/>
    <w:multiLevelType w:val="hybridMultilevel"/>
    <w:tmpl w:val="38F2F0F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5BF6A26"/>
    <w:multiLevelType w:val="hybridMultilevel"/>
    <w:tmpl w:val="29B8E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053DC2"/>
    <w:multiLevelType w:val="hybridMultilevel"/>
    <w:tmpl w:val="1C7AE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9F0C03"/>
    <w:multiLevelType w:val="hybridMultilevel"/>
    <w:tmpl w:val="FAFEA328"/>
    <w:lvl w:ilvl="0" w:tplc="BC06D318">
      <w:start w:val="1"/>
      <w:numFmt w:val="bullet"/>
      <w:lvlText w:val="-"/>
      <w:lvlJc w:val="left"/>
      <w:pPr>
        <w:ind w:left="360" w:hanging="360"/>
      </w:pPr>
      <w:rPr>
        <w:rFonts w:ascii="Calibri" w:eastAsiaTheme="minorEastAsia"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BF8227C"/>
    <w:multiLevelType w:val="hybridMultilevel"/>
    <w:tmpl w:val="2B909F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721504B"/>
    <w:multiLevelType w:val="hybridMultilevel"/>
    <w:tmpl w:val="12582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865A89"/>
    <w:multiLevelType w:val="hybridMultilevel"/>
    <w:tmpl w:val="0C684D1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0534B94"/>
    <w:multiLevelType w:val="hybridMultilevel"/>
    <w:tmpl w:val="7E340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676D65"/>
    <w:multiLevelType w:val="hybridMultilevel"/>
    <w:tmpl w:val="208CF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35590"/>
    <w:multiLevelType w:val="multilevel"/>
    <w:tmpl w:val="90C4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0D1015"/>
    <w:multiLevelType w:val="hybridMultilevel"/>
    <w:tmpl w:val="A26EBFC8"/>
    <w:lvl w:ilvl="0" w:tplc="B11C1D0E">
      <w:start w:val="10"/>
      <w:numFmt w:val="bullet"/>
      <w:lvlText w:val="-"/>
      <w:lvlJc w:val="left"/>
      <w:pPr>
        <w:ind w:left="360" w:hanging="360"/>
      </w:pPr>
      <w:rPr>
        <w:rFonts w:ascii="Calibri" w:eastAsiaTheme="minorEastAsia"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59A18DA"/>
    <w:multiLevelType w:val="hybridMultilevel"/>
    <w:tmpl w:val="0A42C4E0"/>
    <w:lvl w:ilvl="0" w:tplc="B11C1D0E">
      <w:start w:val="10"/>
      <w:numFmt w:val="bullet"/>
      <w:lvlText w:val="-"/>
      <w:lvlJc w:val="left"/>
      <w:pPr>
        <w:ind w:left="360" w:hanging="360"/>
      </w:pPr>
      <w:rPr>
        <w:rFonts w:ascii="Calibri" w:eastAsiaTheme="minorEastAsia"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8AB0D42"/>
    <w:multiLevelType w:val="hybridMultilevel"/>
    <w:tmpl w:val="D60C3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33D13"/>
    <w:multiLevelType w:val="hybridMultilevel"/>
    <w:tmpl w:val="64906F5C"/>
    <w:lvl w:ilvl="0" w:tplc="715A28BC">
      <w:start w:val="1"/>
      <w:numFmt w:val="bullet"/>
      <w:lvlText w:val=""/>
      <w:lvlJc w:val="left"/>
      <w:pPr>
        <w:ind w:left="360" w:hanging="360"/>
      </w:pPr>
      <w:rPr>
        <w:rFonts w:asciiTheme="majorHAnsi" w:hAnsiTheme="maj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75883475">
    <w:abstractNumId w:val="15"/>
  </w:num>
  <w:num w:numId="2" w16cid:durableId="2049259889">
    <w:abstractNumId w:val="5"/>
  </w:num>
  <w:num w:numId="3" w16cid:durableId="511382645">
    <w:abstractNumId w:val="10"/>
  </w:num>
  <w:num w:numId="4" w16cid:durableId="494415426">
    <w:abstractNumId w:val="11"/>
  </w:num>
  <w:num w:numId="5" w16cid:durableId="794375909">
    <w:abstractNumId w:val="2"/>
  </w:num>
  <w:num w:numId="6" w16cid:durableId="141436110">
    <w:abstractNumId w:val="8"/>
  </w:num>
  <w:num w:numId="7" w16cid:durableId="700085727">
    <w:abstractNumId w:val="0"/>
  </w:num>
  <w:num w:numId="8" w16cid:durableId="187303606">
    <w:abstractNumId w:val="4"/>
  </w:num>
  <w:num w:numId="9" w16cid:durableId="2146465639">
    <w:abstractNumId w:val="16"/>
  </w:num>
  <w:num w:numId="10" w16cid:durableId="714894856">
    <w:abstractNumId w:val="1"/>
  </w:num>
  <w:num w:numId="11" w16cid:durableId="647788846">
    <w:abstractNumId w:val="7"/>
  </w:num>
  <w:num w:numId="12" w16cid:durableId="652370661">
    <w:abstractNumId w:val="9"/>
  </w:num>
  <w:num w:numId="13" w16cid:durableId="1416394307">
    <w:abstractNumId w:val="6"/>
  </w:num>
  <w:num w:numId="14" w16cid:durableId="1424840329">
    <w:abstractNumId w:val="3"/>
  </w:num>
  <w:num w:numId="15" w16cid:durableId="466165140">
    <w:abstractNumId w:val="12"/>
  </w:num>
  <w:num w:numId="16" w16cid:durableId="1539465752">
    <w:abstractNumId w:val="13"/>
  </w:num>
  <w:num w:numId="17" w16cid:durableId="11556806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12"/>
    <w:rsid w:val="00004203"/>
    <w:rsid w:val="00011985"/>
    <w:rsid w:val="000222EB"/>
    <w:rsid w:val="000232BD"/>
    <w:rsid w:val="00032EDF"/>
    <w:rsid w:val="00034164"/>
    <w:rsid w:val="00043281"/>
    <w:rsid w:val="00043583"/>
    <w:rsid w:val="00051BE5"/>
    <w:rsid w:val="00055AFB"/>
    <w:rsid w:val="00056866"/>
    <w:rsid w:val="00066CAD"/>
    <w:rsid w:val="00067885"/>
    <w:rsid w:val="00071111"/>
    <w:rsid w:val="000715AA"/>
    <w:rsid w:val="000721DD"/>
    <w:rsid w:val="000832D8"/>
    <w:rsid w:val="000917DF"/>
    <w:rsid w:val="00091899"/>
    <w:rsid w:val="000C763A"/>
    <w:rsid w:val="000E1636"/>
    <w:rsid w:val="000E7BB0"/>
    <w:rsid w:val="00113F2A"/>
    <w:rsid w:val="0014040A"/>
    <w:rsid w:val="00146308"/>
    <w:rsid w:val="001538C1"/>
    <w:rsid w:val="00155082"/>
    <w:rsid w:val="00173DB0"/>
    <w:rsid w:val="00175195"/>
    <w:rsid w:val="0019120E"/>
    <w:rsid w:val="001A6B18"/>
    <w:rsid w:val="001B6B14"/>
    <w:rsid w:val="001C0D7D"/>
    <w:rsid w:val="001C742B"/>
    <w:rsid w:val="001D0F79"/>
    <w:rsid w:val="001E070C"/>
    <w:rsid w:val="001E57B9"/>
    <w:rsid w:val="001E5A94"/>
    <w:rsid w:val="001E7F17"/>
    <w:rsid w:val="001F349D"/>
    <w:rsid w:val="001F5CC0"/>
    <w:rsid w:val="002148C1"/>
    <w:rsid w:val="00220268"/>
    <w:rsid w:val="00223618"/>
    <w:rsid w:val="00236996"/>
    <w:rsid w:val="00243EE2"/>
    <w:rsid w:val="00244D5F"/>
    <w:rsid w:val="002740BB"/>
    <w:rsid w:val="0027622D"/>
    <w:rsid w:val="00296A55"/>
    <w:rsid w:val="002A17EE"/>
    <w:rsid w:val="002A5415"/>
    <w:rsid w:val="002B00EC"/>
    <w:rsid w:val="002C462B"/>
    <w:rsid w:val="002D76F6"/>
    <w:rsid w:val="002E2CE9"/>
    <w:rsid w:val="002F4575"/>
    <w:rsid w:val="00304A33"/>
    <w:rsid w:val="003051DC"/>
    <w:rsid w:val="003265F6"/>
    <w:rsid w:val="00335C60"/>
    <w:rsid w:val="00336D2A"/>
    <w:rsid w:val="00341DAD"/>
    <w:rsid w:val="003434BA"/>
    <w:rsid w:val="00346467"/>
    <w:rsid w:val="00351F4E"/>
    <w:rsid w:val="003563A2"/>
    <w:rsid w:val="00375E07"/>
    <w:rsid w:val="00376A0D"/>
    <w:rsid w:val="00377644"/>
    <w:rsid w:val="00387143"/>
    <w:rsid w:val="00396D8C"/>
    <w:rsid w:val="003A0F15"/>
    <w:rsid w:val="003A1C68"/>
    <w:rsid w:val="003B3585"/>
    <w:rsid w:val="003B59AC"/>
    <w:rsid w:val="003C04F5"/>
    <w:rsid w:val="003C37F0"/>
    <w:rsid w:val="003E3D55"/>
    <w:rsid w:val="003E637B"/>
    <w:rsid w:val="003F00F8"/>
    <w:rsid w:val="003F0FD9"/>
    <w:rsid w:val="003F34CF"/>
    <w:rsid w:val="004002EF"/>
    <w:rsid w:val="004136B9"/>
    <w:rsid w:val="0041753C"/>
    <w:rsid w:val="00422BF1"/>
    <w:rsid w:val="00424B91"/>
    <w:rsid w:val="004300D2"/>
    <w:rsid w:val="004306F0"/>
    <w:rsid w:val="00430D5A"/>
    <w:rsid w:val="004316E1"/>
    <w:rsid w:val="0043515E"/>
    <w:rsid w:val="00442996"/>
    <w:rsid w:val="00445611"/>
    <w:rsid w:val="004466FE"/>
    <w:rsid w:val="00446F33"/>
    <w:rsid w:val="00450346"/>
    <w:rsid w:val="00450FA8"/>
    <w:rsid w:val="00452FBF"/>
    <w:rsid w:val="00454742"/>
    <w:rsid w:val="004629C8"/>
    <w:rsid w:val="0046365B"/>
    <w:rsid w:val="0046376D"/>
    <w:rsid w:val="00464590"/>
    <w:rsid w:val="00474E5B"/>
    <w:rsid w:val="004943A8"/>
    <w:rsid w:val="004A0A1F"/>
    <w:rsid w:val="004A526A"/>
    <w:rsid w:val="004B344D"/>
    <w:rsid w:val="004B4D25"/>
    <w:rsid w:val="004B5AF9"/>
    <w:rsid w:val="004C3164"/>
    <w:rsid w:val="004C72DD"/>
    <w:rsid w:val="004D67B0"/>
    <w:rsid w:val="004E45B7"/>
    <w:rsid w:val="004E4B87"/>
    <w:rsid w:val="004E7950"/>
    <w:rsid w:val="00505DAE"/>
    <w:rsid w:val="005068C8"/>
    <w:rsid w:val="00511118"/>
    <w:rsid w:val="00524012"/>
    <w:rsid w:val="005261A2"/>
    <w:rsid w:val="005456A8"/>
    <w:rsid w:val="00554C96"/>
    <w:rsid w:val="00563CFF"/>
    <w:rsid w:val="00570705"/>
    <w:rsid w:val="005862A6"/>
    <w:rsid w:val="005905EB"/>
    <w:rsid w:val="005922CB"/>
    <w:rsid w:val="00592985"/>
    <w:rsid w:val="00597835"/>
    <w:rsid w:val="005A2FFF"/>
    <w:rsid w:val="005A7877"/>
    <w:rsid w:val="005D7CD9"/>
    <w:rsid w:val="005E46A8"/>
    <w:rsid w:val="005F355C"/>
    <w:rsid w:val="005F543C"/>
    <w:rsid w:val="006113E1"/>
    <w:rsid w:val="006426FC"/>
    <w:rsid w:val="00673753"/>
    <w:rsid w:val="00687B53"/>
    <w:rsid w:val="006B4DEE"/>
    <w:rsid w:val="006B650C"/>
    <w:rsid w:val="006C19B0"/>
    <w:rsid w:val="006D464E"/>
    <w:rsid w:val="006E37D9"/>
    <w:rsid w:val="006F1F36"/>
    <w:rsid w:val="006F4C0C"/>
    <w:rsid w:val="00721818"/>
    <w:rsid w:val="0075080F"/>
    <w:rsid w:val="00756D8B"/>
    <w:rsid w:val="00756FAD"/>
    <w:rsid w:val="00786BB9"/>
    <w:rsid w:val="007939DE"/>
    <w:rsid w:val="00794A28"/>
    <w:rsid w:val="0079719A"/>
    <w:rsid w:val="007A4AB2"/>
    <w:rsid w:val="007A76A6"/>
    <w:rsid w:val="007B0CA0"/>
    <w:rsid w:val="007C051D"/>
    <w:rsid w:val="007C155A"/>
    <w:rsid w:val="007C5D04"/>
    <w:rsid w:val="007D7606"/>
    <w:rsid w:val="007D7A96"/>
    <w:rsid w:val="007E703B"/>
    <w:rsid w:val="007F6BEA"/>
    <w:rsid w:val="00800FFB"/>
    <w:rsid w:val="00810090"/>
    <w:rsid w:val="0081269F"/>
    <w:rsid w:val="00813AE8"/>
    <w:rsid w:val="00815B58"/>
    <w:rsid w:val="00821720"/>
    <w:rsid w:val="008237C7"/>
    <w:rsid w:val="0084239C"/>
    <w:rsid w:val="00865DCE"/>
    <w:rsid w:val="0088758C"/>
    <w:rsid w:val="008A511B"/>
    <w:rsid w:val="008A677A"/>
    <w:rsid w:val="008B3C98"/>
    <w:rsid w:val="008B416A"/>
    <w:rsid w:val="008E5951"/>
    <w:rsid w:val="00903138"/>
    <w:rsid w:val="009033F8"/>
    <w:rsid w:val="00906098"/>
    <w:rsid w:val="009063CB"/>
    <w:rsid w:val="00913D50"/>
    <w:rsid w:val="009171E5"/>
    <w:rsid w:val="009215F4"/>
    <w:rsid w:val="00924CE8"/>
    <w:rsid w:val="009325C2"/>
    <w:rsid w:val="009401B5"/>
    <w:rsid w:val="00941CFB"/>
    <w:rsid w:val="00944E2B"/>
    <w:rsid w:val="0095167E"/>
    <w:rsid w:val="00964F69"/>
    <w:rsid w:val="00967FF4"/>
    <w:rsid w:val="00976CD4"/>
    <w:rsid w:val="00982FE7"/>
    <w:rsid w:val="00984173"/>
    <w:rsid w:val="00985FED"/>
    <w:rsid w:val="00991827"/>
    <w:rsid w:val="00997302"/>
    <w:rsid w:val="009A1822"/>
    <w:rsid w:val="009A4773"/>
    <w:rsid w:val="009C476F"/>
    <w:rsid w:val="00A14F00"/>
    <w:rsid w:val="00A20C27"/>
    <w:rsid w:val="00A24504"/>
    <w:rsid w:val="00A35B46"/>
    <w:rsid w:val="00A35C93"/>
    <w:rsid w:val="00A47C47"/>
    <w:rsid w:val="00A64011"/>
    <w:rsid w:val="00A80655"/>
    <w:rsid w:val="00A82B0D"/>
    <w:rsid w:val="00A8740F"/>
    <w:rsid w:val="00A94D49"/>
    <w:rsid w:val="00A969DB"/>
    <w:rsid w:val="00AA1239"/>
    <w:rsid w:val="00AA213B"/>
    <w:rsid w:val="00AA5679"/>
    <w:rsid w:val="00AB1542"/>
    <w:rsid w:val="00AB6342"/>
    <w:rsid w:val="00AC499B"/>
    <w:rsid w:val="00AE3A41"/>
    <w:rsid w:val="00AE44EE"/>
    <w:rsid w:val="00AE773B"/>
    <w:rsid w:val="00AF248E"/>
    <w:rsid w:val="00AF5A08"/>
    <w:rsid w:val="00B13E2C"/>
    <w:rsid w:val="00B141DE"/>
    <w:rsid w:val="00B33B6D"/>
    <w:rsid w:val="00B43257"/>
    <w:rsid w:val="00B50E69"/>
    <w:rsid w:val="00B57407"/>
    <w:rsid w:val="00B875DF"/>
    <w:rsid w:val="00B90940"/>
    <w:rsid w:val="00BB07B7"/>
    <w:rsid w:val="00BB7B68"/>
    <w:rsid w:val="00BE3783"/>
    <w:rsid w:val="00BF0DF3"/>
    <w:rsid w:val="00C002D3"/>
    <w:rsid w:val="00C03191"/>
    <w:rsid w:val="00C112FD"/>
    <w:rsid w:val="00C3022B"/>
    <w:rsid w:val="00C61384"/>
    <w:rsid w:val="00C61752"/>
    <w:rsid w:val="00C73F3B"/>
    <w:rsid w:val="00C85228"/>
    <w:rsid w:val="00C9042B"/>
    <w:rsid w:val="00CD21E2"/>
    <w:rsid w:val="00CD7497"/>
    <w:rsid w:val="00CD7CD6"/>
    <w:rsid w:val="00CE18F8"/>
    <w:rsid w:val="00CF2E52"/>
    <w:rsid w:val="00CF45EC"/>
    <w:rsid w:val="00D31335"/>
    <w:rsid w:val="00D3667E"/>
    <w:rsid w:val="00D442A8"/>
    <w:rsid w:val="00D4786D"/>
    <w:rsid w:val="00D62B90"/>
    <w:rsid w:val="00D65363"/>
    <w:rsid w:val="00D65E4C"/>
    <w:rsid w:val="00D71941"/>
    <w:rsid w:val="00D94570"/>
    <w:rsid w:val="00D977C9"/>
    <w:rsid w:val="00DB0A19"/>
    <w:rsid w:val="00DB34A7"/>
    <w:rsid w:val="00DB3E17"/>
    <w:rsid w:val="00DB4A02"/>
    <w:rsid w:val="00DC6676"/>
    <w:rsid w:val="00E13D59"/>
    <w:rsid w:val="00E23631"/>
    <w:rsid w:val="00E30977"/>
    <w:rsid w:val="00E45056"/>
    <w:rsid w:val="00E5541D"/>
    <w:rsid w:val="00E56093"/>
    <w:rsid w:val="00E71856"/>
    <w:rsid w:val="00E80759"/>
    <w:rsid w:val="00EA2224"/>
    <w:rsid w:val="00EA3B19"/>
    <w:rsid w:val="00EA7D69"/>
    <w:rsid w:val="00EB17DB"/>
    <w:rsid w:val="00EC505D"/>
    <w:rsid w:val="00EC5E4B"/>
    <w:rsid w:val="00ED0A62"/>
    <w:rsid w:val="00EE2C8E"/>
    <w:rsid w:val="00EF57F2"/>
    <w:rsid w:val="00EF6705"/>
    <w:rsid w:val="00F0343D"/>
    <w:rsid w:val="00F10ECE"/>
    <w:rsid w:val="00F116B5"/>
    <w:rsid w:val="00F15A16"/>
    <w:rsid w:val="00F2142A"/>
    <w:rsid w:val="00F22E53"/>
    <w:rsid w:val="00F238FB"/>
    <w:rsid w:val="00F3756C"/>
    <w:rsid w:val="00F470DE"/>
    <w:rsid w:val="00F544B4"/>
    <w:rsid w:val="00F80466"/>
    <w:rsid w:val="00F87E71"/>
    <w:rsid w:val="00F926D2"/>
    <w:rsid w:val="00FA4465"/>
    <w:rsid w:val="00FA6DDC"/>
    <w:rsid w:val="00FA6E9F"/>
    <w:rsid w:val="00FB36EC"/>
    <w:rsid w:val="00FB7940"/>
    <w:rsid w:val="00FE2D60"/>
    <w:rsid w:val="00FF380E"/>
    <w:rsid w:val="00FF4040"/>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3E94EA"/>
  <w14:defaultImageDpi w14:val="300"/>
  <w15:docId w15:val="{9AFF1404-6DEA-6944-8B36-9B2EC42E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1">
    <w:name w:val="heading 1"/>
    <w:basedOn w:val="Standard"/>
    <w:next w:val="Standard"/>
    <w:link w:val="berschrift1Zchn"/>
    <w:uiPriority w:val="9"/>
    <w:qFormat/>
    <w:rsid w:val="0037764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35C60"/>
    <w:pPr>
      <w:ind w:left="720"/>
      <w:contextualSpacing/>
    </w:pPr>
  </w:style>
  <w:style w:type="character" w:styleId="Hyperlink">
    <w:name w:val="Hyperlink"/>
    <w:basedOn w:val="Absatz-Standardschriftart"/>
    <w:uiPriority w:val="99"/>
    <w:unhideWhenUsed/>
    <w:rsid w:val="00E56093"/>
    <w:rPr>
      <w:color w:val="0000FF" w:themeColor="hyperlink"/>
      <w:u w:val="single"/>
    </w:rPr>
  </w:style>
  <w:style w:type="paragraph" w:styleId="Sprechblasentext">
    <w:name w:val="Balloon Text"/>
    <w:basedOn w:val="Standard"/>
    <w:link w:val="SprechblasentextZchn"/>
    <w:uiPriority w:val="99"/>
    <w:semiHidden/>
    <w:unhideWhenUsed/>
    <w:rsid w:val="00AE3A41"/>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E3A41"/>
    <w:rPr>
      <w:rFonts w:ascii="Lucida Grande" w:hAnsi="Lucida Grande"/>
      <w:sz w:val="18"/>
      <w:szCs w:val="18"/>
    </w:rPr>
  </w:style>
  <w:style w:type="character" w:styleId="Kommentarzeichen">
    <w:name w:val="annotation reference"/>
    <w:basedOn w:val="Absatz-Standardschriftart"/>
    <w:uiPriority w:val="99"/>
    <w:semiHidden/>
    <w:unhideWhenUsed/>
    <w:rsid w:val="00AE3A41"/>
    <w:rPr>
      <w:sz w:val="18"/>
      <w:szCs w:val="18"/>
    </w:rPr>
  </w:style>
  <w:style w:type="paragraph" w:styleId="Kommentartext">
    <w:name w:val="annotation text"/>
    <w:basedOn w:val="Standard"/>
    <w:link w:val="KommentartextZchn"/>
    <w:uiPriority w:val="99"/>
    <w:semiHidden/>
    <w:unhideWhenUsed/>
    <w:rsid w:val="00AE3A41"/>
  </w:style>
  <w:style w:type="character" w:customStyle="1" w:styleId="KommentartextZchn">
    <w:name w:val="Kommentartext Zchn"/>
    <w:basedOn w:val="Absatz-Standardschriftart"/>
    <w:link w:val="Kommentartext"/>
    <w:uiPriority w:val="99"/>
    <w:semiHidden/>
    <w:rsid w:val="00AE3A41"/>
  </w:style>
  <w:style w:type="paragraph" w:styleId="Kommentarthema">
    <w:name w:val="annotation subject"/>
    <w:basedOn w:val="Kommentartext"/>
    <w:next w:val="Kommentartext"/>
    <w:link w:val="KommentarthemaZchn"/>
    <w:uiPriority w:val="99"/>
    <w:semiHidden/>
    <w:unhideWhenUsed/>
    <w:rsid w:val="00AE3A41"/>
    <w:rPr>
      <w:b/>
      <w:bCs/>
      <w:sz w:val="20"/>
      <w:szCs w:val="20"/>
    </w:rPr>
  </w:style>
  <w:style w:type="character" w:customStyle="1" w:styleId="KommentarthemaZchn">
    <w:name w:val="Kommentarthema Zchn"/>
    <w:basedOn w:val="KommentartextZchn"/>
    <w:link w:val="Kommentarthema"/>
    <w:uiPriority w:val="99"/>
    <w:semiHidden/>
    <w:rsid w:val="00AE3A41"/>
    <w:rPr>
      <w:b/>
      <w:bCs/>
      <w:sz w:val="20"/>
      <w:szCs w:val="20"/>
    </w:rPr>
  </w:style>
  <w:style w:type="paragraph" w:styleId="Kopfzeile">
    <w:name w:val="header"/>
    <w:basedOn w:val="Standard"/>
    <w:link w:val="KopfzeileZchn"/>
    <w:uiPriority w:val="99"/>
    <w:unhideWhenUsed/>
    <w:rsid w:val="00452FBF"/>
    <w:pPr>
      <w:tabs>
        <w:tab w:val="center" w:pos="4153"/>
        <w:tab w:val="right" w:pos="8306"/>
      </w:tabs>
    </w:pPr>
  </w:style>
  <w:style w:type="character" w:customStyle="1" w:styleId="KopfzeileZchn">
    <w:name w:val="Kopfzeile Zchn"/>
    <w:basedOn w:val="Absatz-Standardschriftart"/>
    <w:link w:val="Kopfzeile"/>
    <w:uiPriority w:val="99"/>
    <w:rsid w:val="00452FBF"/>
  </w:style>
  <w:style w:type="paragraph" w:styleId="Fuzeile">
    <w:name w:val="footer"/>
    <w:basedOn w:val="Standard"/>
    <w:link w:val="FuzeileZchn"/>
    <w:uiPriority w:val="99"/>
    <w:unhideWhenUsed/>
    <w:rsid w:val="00452FBF"/>
    <w:pPr>
      <w:tabs>
        <w:tab w:val="center" w:pos="4153"/>
        <w:tab w:val="right" w:pos="8306"/>
      </w:tabs>
    </w:pPr>
  </w:style>
  <w:style w:type="character" w:customStyle="1" w:styleId="FuzeileZchn">
    <w:name w:val="Fußzeile Zchn"/>
    <w:basedOn w:val="Absatz-Standardschriftart"/>
    <w:link w:val="Fuzeile"/>
    <w:uiPriority w:val="99"/>
    <w:rsid w:val="00452FBF"/>
  </w:style>
  <w:style w:type="paragraph" w:styleId="Funotentext">
    <w:name w:val="footnote text"/>
    <w:basedOn w:val="Standard"/>
    <w:link w:val="FunotentextZchn"/>
    <w:uiPriority w:val="99"/>
    <w:unhideWhenUsed/>
    <w:rsid w:val="00815B58"/>
  </w:style>
  <w:style w:type="character" w:customStyle="1" w:styleId="FunotentextZchn">
    <w:name w:val="Fußnotentext Zchn"/>
    <w:basedOn w:val="Absatz-Standardschriftart"/>
    <w:link w:val="Funotentext"/>
    <w:uiPriority w:val="99"/>
    <w:rsid w:val="00815B58"/>
  </w:style>
  <w:style w:type="character" w:styleId="Funotenzeichen">
    <w:name w:val="footnote reference"/>
    <w:basedOn w:val="Absatz-Standardschriftart"/>
    <w:uiPriority w:val="99"/>
    <w:unhideWhenUsed/>
    <w:rsid w:val="00815B58"/>
    <w:rPr>
      <w:vertAlign w:val="superscript"/>
    </w:rPr>
  </w:style>
  <w:style w:type="character" w:customStyle="1" w:styleId="NichtaufgelsteErwhnung1">
    <w:name w:val="Nicht aufgelöste Erwähnung1"/>
    <w:basedOn w:val="Absatz-Standardschriftart"/>
    <w:uiPriority w:val="99"/>
    <w:semiHidden/>
    <w:unhideWhenUsed/>
    <w:rsid w:val="00E5541D"/>
    <w:rPr>
      <w:color w:val="605E5C"/>
      <w:shd w:val="clear" w:color="auto" w:fill="E1DFDD"/>
    </w:rPr>
  </w:style>
  <w:style w:type="table" w:styleId="Tabellenraster">
    <w:name w:val="Table Grid"/>
    <w:basedOn w:val="NormaleTabelle"/>
    <w:uiPriority w:val="59"/>
    <w:rsid w:val="000E7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F4040"/>
    <w:pPr>
      <w:spacing w:before="100" w:beforeAutospacing="1" w:after="100" w:afterAutospacing="1"/>
    </w:pPr>
    <w:rPr>
      <w:rFonts w:ascii="Times New Roman" w:eastAsia="Times New Roman" w:hAnsi="Times New Roman" w:cs="Times New Roman"/>
      <w:lang w:val="de-DE" w:eastAsia="de-DE"/>
    </w:rPr>
  </w:style>
  <w:style w:type="character" w:styleId="BesuchterLink">
    <w:name w:val="FollowedHyperlink"/>
    <w:basedOn w:val="Absatz-Standardschriftart"/>
    <w:uiPriority w:val="99"/>
    <w:semiHidden/>
    <w:unhideWhenUsed/>
    <w:rsid w:val="00424B91"/>
    <w:rPr>
      <w:color w:val="800080" w:themeColor="followedHyperlink"/>
      <w:u w:val="single"/>
    </w:rPr>
  </w:style>
  <w:style w:type="character" w:customStyle="1" w:styleId="berschrift1Zchn">
    <w:name w:val="Überschrift 1 Zchn"/>
    <w:basedOn w:val="Absatz-Standardschriftart"/>
    <w:link w:val="berschrift1"/>
    <w:uiPriority w:val="9"/>
    <w:rsid w:val="00377644"/>
    <w:rPr>
      <w:rFonts w:asciiTheme="majorHAnsi" w:eastAsiaTheme="majorEastAsia" w:hAnsiTheme="majorHAnsi" w:cstheme="majorBidi"/>
      <w:color w:val="365F91" w:themeColor="accent1" w:themeShade="BF"/>
      <w:sz w:val="32"/>
      <w:szCs w:val="32"/>
      <w:lang w:val="en-GB"/>
    </w:rPr>
  </w:style>
  <w:style w:type="character" w:styleId="Seitenzahl">
    <w:name w:val="page number"/>
    <w:basedOn w:val="Absatz-Standardschriftart"/>
    <w:uiPriority w:val="99"/>
    <w:semiHidden/>
    <w:unhideWhenUsed/>
    <w:rsid w:val="00341DAD"/>
  </w:style>
  <w:style w:type="paragraph" w:styleId="berarbeitung">
    <w:name w:val="Revision"/>
    <w:hidden/>
    <w:uiPriority w:val="99"/>
    <w:semiHidden/>
    <w:rsid w:val="00A969D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1948">
      <w:bodyDiv w:val="1"/>
      <w:marLeft w:val="0"/>
      <w:marRight w:val="0"/>
      <w:marTop w:val="0"/>
      <w:marBottom w:val="0"/>
      <w:divBdr>
        <w:top w:val="none" w:sz="0" w:space="0" w:color="auto"/>
        <w:left w:val="none" w:sz="0" w:space="0" w:color="auto"/>
        <w:bottom w:val="none" w:sz="0" w:space="0" w:color="auto"/>
        <w:right w:val="none" w:sz="0" w:space="0" w:color="auto"/>
      </w:divBdr>
      <w:divsChild>
        <w:div w:id="960649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4172">
      <w:bodyDiv w:val="1"/>
      <w:marLeft w:val="0"/>
      <w:marRight w:val="0"/>
      <w:marTop w:val="0"/>
      <w:marBottom w:val="0"/>
      <w:divBdr>
        <w:top w:val="none" w:sz="0" w:space="0" w:color="auto"/>
        <w:left w:val="none" w:sz="0" w:space="0" w:color="auto"/>
        <w:bottom w:val="none" w:sz="0" w:space="0" w:color="auto"/>
        <w:right w:val="none" w:sz="0" w:space="0" w:color="auto"/>
      </w:divBdr>
      <w:divsChild>
        <w:div w:id="2096582908">
          <w:marLeft w:val="0"/>
          <w:marRight w:val="0"/>
          <w:marTop w:val="0"/>
          <w:marBottom w:val="0"/>
          <w:divBdr>
            <w:top w:val="none" w:sz="0" w:space="0" w:color="auto"/>
            <w:left w:val="none" w:sz="0" w:space="0" w:color="auto"/>
            <w:bottom w:val="none" w:sz="0" w:space="0" w:color="auto"/>
            <w:right w:val="none" w:sz="0" w:space="0" w:color="auto"/>
          </w:divBdr>
          <w:divsChild>
            <w:div w:id="140000377">
              <w:marLeft w:val="0"/>
              <w:marRight w:val="0"/>
              <w:marTop w:val="0"/>
              <w:marBottom w:val="0"/>
              <w:divBdr>
                <w:top w:val="none" w:sz="0" w:space="0" w:color="auto"/>
                <w:left w:val="none" w:sz="0" w:space="0" w:color="auto"/>
                <w:bottom w:val="none" w:sz="0" w:space="0" w:color="auto"/>
                <w:right w:val="none" w:sz="0" w:space="0" w:color="auto"/>
              </w:divBdr>
              <w:divsChild>
                <w:div w:id="1099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7092">
      <w:bodyDiv w:val="1"/>
      <w:marLeft w:val="0"/>
      <w:marRight w:val="0"/>
      <w:marTop w:val="0"/>
      <w:marBottom w:val="0"/>
      <w:divBdr>
        <w:top w:val="none" w:sz="0" w:space="0" w:color="auto"/>
        <w:left w:val="none" w:sz="0" w:space="0" w:color="auto"/>
        <w:bottom w:val="none" w:sz="0" w:space="0" w:color="auto"/>
        <w:right w:val="none" w:sz="0" w:space="0" w:color="auto"/>
      </w:divBdr>
    </w:div>
    <w:div w:id="151338663">
      <w:bodyDiv w:val="1"/>
      <w:marLeft w:val="0"/>
      <w:marRight w:val="0"/>
      <w:marTop w:val="0"/>
      <w:marBottom w:val="0"/>
      <w:divBdr>
        <w:top w:val="none" w:sz="0" w:space="0" w:color="auto"/>
        <w:left w:val="none" w:sz="0" w:space="0" w:color="auto"/>
        <w:bottom w:val="none" w:sz="0" w:space="0" w:color="auto"/>
        <w:right w:val="none" w:sz="0" w:space="0" w:color="auto"/>
      </w:divBdr>
    </w:div>
    <w:div w:id="222910151">
      <w:bodyDiv w:val="1"/>
      <w:marLeft w:val="0"/>
      <w:marRight w:val="0"/>
      <w:marTop w:val="0"/>
      <w:marBottom w:val="0"/>
      <w:divBdr>
        <w:top w:val="none" w:sz="0" w:space="0" w:color="auto"/>
        <w:left w:val="none" w:sz="0" w:space="0" w:color="auto"/>
        <w:bottom w:val="none" w:sz="0" w:space="0" w:color="auto"/>
        <w:right w:val="none" w:sz="0" w:space="0" w:color="auto"/>
      </w:divBdr>
    </w:div>
    <w:div w:id="233780635">
      <w:bodyDiv w:val="1"/>
      <w:marLeft w:val="0"/>
      <w:marRight w:val="0"/>
      <w:marTop w:val="0"/>
      <w:marBottom w:val="0"/>
      <w:divBdr>
        <w:top w:val="none" w:sz="0" w:space="0" w:color="auto"/>
        <w:left w:val="none" w:sz="0" w:space="0" w:color="auto"/>
        <w:bottom w:val="none" w:sz="0" w:space="0" w:color="auto"/>
        <w:right w:val="none" w:sz="0" w:space="0" w:color="auto"/>
      </w:divBdr>
    </w:div>
    <w:div w:id="442502686">
      <w:bodyDiv w:val="1"/>
      <w:marLeft w:val="0"/>
      <w:marRight w:val="0"/>
      <w:marTop w:val="0"/>
      <w:marBottom w:val="0"/>
      <w:divBdr>
        <w:top w:val="none" w:sz="0" w:space="0" w:color="auto"/>
        <w:left w:val="none" w:sz="0" w:space="0" w:color="auto"/>
        <w:bottom w:val="none" w:sz="0" w:space="0" w:color="auto"/>
        <w:right w:val="none" w:sz="0" w:space="0" w:color="auto"/>
      </w:divBdr>
    </w:div>
    <w:div w:id="488640688">
      <w:bodyDiv w:val="1"/>
      <w:marLeft w:val="0"/>
      <w:marRight w:val="0"/>
      <w:marTop w:val="0"/>
      <w:marBottom w:val="0"/>
      <w:divBdr>
        <w:top w:val="none" w:sz="0" w:space="0" w:color="auto"/>
        <w:left w:val="none" w:sz="0" w:space="0" w:color="auto"/>
        <w:bottom w:val="none" w:sz="0" w:space="0" w:color="auto"/>
        <w:right w:val="none" w:sz="0" w:space="0" w:color="auto"/>
      </w:divBdr>
    </w:div>
    <w:div w:id="525870664">
      <w:bodyDiv w:val="1"/>
      <w:marLeft w:val="0"/>
      <w:marRight w:val="0"/>
      <w:marTop w:val="0"/>
      <w:marBottom w:val="0"/>
      <w:divBdr>
        <w:top w:val="none" w:sz="0" w:space="0" w:color="auto"/>
        <w:left w:val="none" w:sz="0" w:space="0" w:color="auto"/>
        <w:bottom w:val="none" w:sz="0" w:space="0" w:color="auto"/>
        <w:right w:val="none" w:sz="0" w:space="0" w:color="auto"/>
      </w:divBdr>
    </w:div>
    <w:div w:id="594442655">
      <w:bodyDiv w:val="1"/>
      <w:marLeft w:val="0"/>
      <w:marRight w:val="0"/>
      <w:marTop w:val="0"/>
      <w:marBottom w:val="0"/>
      <w:divBdr>
        <w:top w:val="none" w:sz="0" w:space="0" w:color="auto"/>
        <w:left w:val="none" w:sz="0" w:space="0" w:color="auto"/>
        <w:bottom w:val="none" w:sz="0" w:space="0" w:color="auto"/>
        <w:right w:val="none" w:sz="0" w:space="0" w:color="auto"/>
      </w:divBdr>
    </w:div>
    <w:div w:id="605579630">
      <w:bodyDiv w:val="1"/>
      <w:marLeft w:val="0"/>
      <w:marRight w:val="0"/>
      <w:marTop w:val="0"/>
      <w:marBottom w:val="0"/>
      <w:divBdr>
        <w:top w:val="none" w:sz="0" w:space="0" w:color="auto"/>
        <w:left w:val="none" w:sz="0" w:space="0" w:color="auto"/>
        <w:bottom w:val="none" w:sz="0" w:space="0" w:color="auto"/>
        <w:right w:val="none" w:sz="0" w:space="0" w:color="auto"/>
      </w:divBdr>
    </w:div>
    <w:div w:id="626351539">
      <w:bodyDiv w:val="1"/>
      <w:marLeft w:val="0"/>
      <w:marRight w:val="0"/>
      <w:marTop w:val="0"/>
      <w:marBottom w:val="0"/>
      <w:divBdr>
        <w:top w:val="none" w:sz="0" w:space="0" w:color="auto"/>
        <w:left w:val="none" w:sz="0" w:space="0" w:color="auto"/>
        <w:bottom w:val="none" w:sz="0" w:space="0" w:color="auto"/>
        <w:right w:val="none" w:sz="0" w:space="0" w:color="auto"/>
      </w:divBdr>
    </w:div>
    <w:div w:id="628249015">
      <w:bodyDiv w:val="1"/>
      <w:marLeft w:val="0"/>
      <w:marRight w:val="0"/>
      <w:marTop w:val="0"/>
      <w:marBottom w:val="0"/>
      <w:divBdr>
        <w:top w:val="none" w:sz="0" w:space="0" w:color="auto"/>
        <w:left w:val="none" w:sz="0" w:space="0" w:color="auto"/>
        <w:bottom w:val="none" w:sz="0" w:space="0" w:color="auto"/>
        <w:right w:val="none" w:sz="0" w:space="0" w:color="auto"/>
      </w:divBdr>
      <w:divsChild>
        <w:div w:id="205149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899926">
              <w:marLeft w:val="0"/>
              <w:marRight w:val="0"/>
              <w:marTop w:val="0"/>
              <w:marBottom w:val="0"/>
              <w:divBdr>
                <w:top w:val="none" w:sz="0" w:space="0" w:color="auto"/>
                <w:left w:val="none" w:sz="0" w:space="0" w:color="auto"/>
                <w:bottom w:val="none" w:sz="0" w:space="0" w:color="auto"/>
                <w:right w:val="none" w:sz="0" w:space="0" w:color="auto"/>
              </w:divBdr>
              <w:divsChild>
                <w:div w:id="1883789781">
                  <w:marLeft w:val="0"/>
                  <w:marRight w:val="0"/>
                  <w:marTop w:val="0"/>
                  <w:marBottom w:val="0"/>
                  <w:divBdr>
                    <w:top w:val="none" w:sz="0" w:space="0" w:color="auto"/>
                    <w:left w:val="none" w:sz="0" w:space="0" w:color="auto"/>
                    <w:bottom w:val="none" w:sz="0" w:space="0" w:color="auto"/>
                    <w:right w:val="none" w:sz="0" w:space="0" w:color="auto"/>
                  </w:divBdr>
                  <w:divsChild>
                    <w:div w:id="1251083140">
                      <w:marLeft w:val="0"/>
                      <w:marRight w:val="0"/>
                      <w:marTop w:val="0"/>
                      <w:marBottom w:val="0"/>
                      <w:divBdr>
                        <w:top w:val="none" w:sz="0" w:space="0" w:color="auto"/>
                        <w:left w:val="none" w:sz="0" w:space="0" w:color="auto"/>
                        <w:bottom w:val="none" w:sz="0" w:space="0" w:color="auto"/>
                        <w:right w:val="none" w:sz="0" w:space="0" w:color="auto"/>
                      </w:divBdr>
                      <w:divsChild>
                        <w:div w:id="1632401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357902">
                              <w:marLeft w:val="0"/>
                              <w:marRight w:val="0"/>
                              <w:marTop w:val="0"/>
                              <w:marBottom w:val="0"/>
                              <w:divBdr>
                                <w:top w:val="none" w:sz="0" w:space="0" w:color="auto"/>
                                <w:left w:val="none" w:sz="0" w:space="0" w:color="auto"/>
                                <w:bottom w:val="none" w:sz="0" w:space="0" w:color="auto"/>
                                <w:right w:val="none" w:sz="0" w:space="0" w:color="auto"/>
                              </w:divBdr>
                              <w:divsChild>
                                <w:div w:id="2753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524825">
      <w:bodyDiv w:val="1"/>
      <w:marLeft w:val="0"/>
      <w:marRight w:val="0"/>
      <w:marTop w:val="0"/>
      <w:marBottom w:val="0"/>
      <w:divBdr>
        <w:top w:val="none" w:sz="0" w:space="0" w:color="auto"/>
        <w:left w:val="none" w:sz="0" w:space="0" w:color="auto"/>
        <w:bottom w:val="none" w:sz="0" w:space="0" w:color="auto"/>
        <w:right w:val="none" w:sz="0" w:space="0" w:color="auto"/>
      </w:divBdr>
    </w:div>
    <w:div w:id="643897999">
      <w:bodyDiv w:val="1"/>
      <w:marLeft w:val="0"/>
      <w:marRight w:val="0"/>
      <w:marTop w:val="0"/>
      <w:marBottom w:val="0"/>
      <w:divBdr>
        <w:top w:val="none" w:sz="0" w:space="0" w:color="auto"/>
        <w:left w:val="none" w:sz="0" w:space="0" w:color="auto"/>
        <w:bottom w:val="none" w:sz="0" w:space="0" w:color="auto"/>
        <w:right w:val="none" w:sz="0" w:space="0" w:color="auto"/>
      </w:divBdr>
    </w:div>
    <w:div w:id="647444723">
      <w:bodyDiv w:val="1"/>
      <w:marLeft w:val="0"/>
      <w:marRight w:val="0"/>
      <w:marTop w:val="0"/>
      <w:marBottom w:val="0"/>
      <w:divBdr>
        <w:top w:val="none" w:sz="0" w:space="0" w:color="auto"/>
        <w:left w:val="none" w:sz="0" w:space="0" w:color="auto"/>
        <w:bottom w:val="none" w:sz="0" w:space="0" w:color="auto"/>
        <w:right w:val="none" w:sz="0" w:space="0" w:color="auto"/>
      </w:divBdr>
    </w:div>
    <w:div w:id="662928784">
      <w:bodyDiv w:val="1"/>
      <w:marLeft w:val="0"/>
      <w:marRight w:val="0"/>
      <w:marTop w:val="0"/>
      <w:marBottom w:val="0"/>
      <w:divBdr>
        <w:top w:val="none" w:sz="0" w:space="0" w:color="auto"/>
        <w:left w:val="none" w:sz="0" w:space="0" w:color="auto"/>
        <w:bottom w:val="none" w:sz="0" w:space="0" w:color="auto"/>
        <w:right w:val="none" w:sz="0" w:space="0" w:color="auto"/>
      </w:divBdr>
    </w:div>
    <w:div w:id="665936145">
      <w:bodyDiv w:val="1"/>
      <w:marLeft w:val="0"/>
      <w:marRight w:val="0"/>
      <w:marTop w:val="0"/>
      <w:marBottom w:val="0"/>
      <w:divBdr>
        <w:top w:val="none" w:sz="0" w:space="0" w:color="auto"/>
        <w:left w:val="none" w:sz="0" w:space="0" w:color="auto"/>
        <w:bottom w:val="none" w:sz="0" w:space="0" w:color="auto"/>
        <w:right w:val="none" w:sz="0" w:space="0" w:color="auto"/>
      </w:divBdr>
    </w:div>
    <w:div w:id="733504578">
      <w:bodyDiv w:val="1"/>
      <w:marLeft w:val="0"/>
      <w:marRight w:val="0"/>
      <w:marTop w:val="0"/>
      <w:marBottom w:val="0"/>
      <w:divBdr>
        <w:top w:val="none" w:sz="0" w:space="0" w:color="auto"/>
        <w:left w:val="none" w:sz="0" w:space="0" w:color="auto"/>
        <w:bottom w:val="none" w:sz="0" w:space="0" w:color="auto"/>
        <w:right w:val="none" w:sz="0" w:space="0" w:color="auto"/>
      </w:divBdr>
    </w:div>
    <w:div w:id="847254952">
      <w:bodyDiv w:val="1"/>
      <w:marLeft w:val="0"/>
      <w:marRight w:val="0"/>
      <w:marTop w:val="0"/>
      <w:marBottom w:val="0"/>
      <w:divBdr>
        <w:top w:val="none" w:sz="0" w:space="0" w:color="auto"/>
        <w:left w:val="none" w:sz="0" w:space="0" w:color="auto"/>
        <w:bottom w:val="none" w:sz="0" w:space="0" w:color="auto"/>
        <w:right w:val="none" w:sz="0" w:space="0" w:color="auto"/>
      </w:divBdr>
    </w:div>
    <w:div w:id="920332139">
      <w:bodyDiv w:val="1"/>
      <w:marLeft w:val="0"/>
      <w:marRight w:val="0"/>
      <w:marTop w:val="0"/>
      <w:marBottom w:val="0"/>
      <w:divBdr>
        <w:top w:val="none" w:sz="0" w:space="0" w:color="auto"/>
        <w:left w:val="none" w:sz="0" w:space="0" w:color="auto"/>
        <w:bottom w:val="none" w:sz="0" w:space="0" w:color="auto"/>
        <w:right w:val="none" w:sz="0" w:space="0" w:color="auto"/>
      </w:divBdr>
    </w:div>
    <w:div w:id="939486378">
      <w:bodyDiv w:val="1"/>
      <w:marLeft w:val="0"/>
      <w:marRight w:val="0"/>
      <w:marTop w:val="0"/>
      <w:marBottom w:val="0"/>
      <w:divBdr>
        <w:top w:val="none" w:sz="0" w:space="0" w:color="auto"/>
        <w:left w:val="none" w:sz="0" w:space="0" w:color="auto"/>
        <w:bottom w:val="none" w:sz="0" w:space="0" w:color="auto"/>
        <w:right w:val="none" w:sz="0" w:space="0" w:color="auto"/>
      </w:divBdr>
      <w:divsChild>
        <w:div w:id="231233070">
          <w:marLeft w:val="0"/>
          <w:marRight w:val="0"/>
          <w:marTop w:val="0"/>
          <w:marBottom w:val="0"/>
          <w:divBdr>
            <w:top w:val="none" w:sz="0" w:space="0" w:color="auto"/>
            <w:left w:val="none" w:sz="0" w:space="0" w:color="auto"/>
            <w:bottom w:val="none" w:sz="0" w:space="0" w:color="auto"/>
            <w:right w:val="none" w:sz="0" w:space="0" w:color="auto"/>
          </w:divBdr>
          <w:divsChild>
            <w:div w:id="1342851418">
              <w:marLeft w:val="0"/>
              <w:marRight w:val="0"/>
              <w:marTop w:val="0"/>
              <w:marBottom w:val="0"/>
              <w:divBdr>
                <w:top w:val="none" w:sz="0" w:space="0" w:color="auto"/>
                <w:left w:val="none" w:sz="0" w:space="0" w:color="auto"/>
                <w:bottom w:val="none" w:sz="0" w:space="0" w:color="auto"/>
                <w:right w:val="none" w:sz="0" w:space="0" w:color="auto"/>
              </w:divBdr>
              <w:divsChild>
                <w:div w:id="8359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5265">
      <w:bodyDiv w:val="1"/>
      <w:marLeft w:val="0"/>
      <w:marRight w:val="0"/>
      <w:marTop w:val="0"/>
      <w:marBottom w:val="0"/>
      <w:divBdr>
        <w:top w:val="none" w:sz="0" w:space="0" w:color="auto"/>
        <w:left w:val="none" w:sz="0" w:space="0" w:color="auto"/>
        <w:bottom w:val="none" w:sz="0" w:space="0" w:color="auto"/>
        <w:right w:val="none" w:sz="0" w:space="0" w:color="auto"/>
      </w:divBdr>
    </w:div>
    <w:div w:id="1133864247">
      <w:bodyDiv w:val="1"/>
      <w:marLeft w:val="0"/>
      <w:marRight w:val="0"/>
      <w:marTop w:val="0"/>
      <w:marBottom w:val="0"/>
      <w:divBdr>
        <w:top w:val="none" w:sz="0" w:space="0" w:color="auto"/>
        <w:left w:val="none" w:sz="0" w:space="0" w:color="auto"/>
        <w:bottom w:val="none" w:sz="0" w:space="0" w:color="auto"/>
        <w:right w:val="none" w:sz="0" w:space="0" w:color="auto"/>
      </w:divBdr>
      <w:divsChild>
        <w:div w:id="1919057120">
          <w:marLeft w:val="0"/>
          <w:marRight w:val="0"/>
          <w:marTop w:val="0"/>
          <w:marBottom w:val="0"/>
          <w:divBdr>
            <w:top w:val="none" w:sz="0" w:space="0" w:color="auto"/>
            <w:left w:val="none" w:sz="0" w:space="0" w:color="auto"/>
            <w:bottom w:val="none" w:sz="0" w:space="0" w:color="auto"/>
            <w:right w:val="none" w:sz="0" w:space="0" w:color="auto"/>
          </w:divBdr>
          <w:divsChild>
            <w:div w:id="1894539047">
              <w:marLeft w:val="0"/>
              <w:marRight w:val="0"/>
              <w:marTop w:val="0"/>
              <w:marBottom w:val="0"/>
              <w:divBdr>
                <w:top w:val="none" w:sz="0" w:space="0" w:color="auto"/>
                <w:left w:val="none" w:sz="0" w:space="0" w:color="auto"/>
                <w:bottom w:val="none" w:sz="0" w:space="0" w:color="auto"/>
                <w:right w:val="none" w:sz="0" w:space="0" w:color="auto"/>
              </w:divBdr>
              <w:divsChild>
                <w:div w:id="1582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1761">
      <w:bodyDiv w:val="1"/>
      <w:marLeft w:val="0"/>
      <w:marRight w:val="0"/>
      <w:marTop w:val="0"/>
      <w:marBottom w:val="0"/>
      <w:divBdr>
        <w:top w:val="none" w:sz="0" w:space="0" w:color="auto"/>
        <w:left w:val="none" w:sz="0" w:space="0" w:color="auto"/>
        <w:bottom w:val="none" w:sz="0" w:space="0" w:color="auto"/>
        <w:right w:val="none" w:sz="0" w:space="0" w:color="auto"/>
      </w:divBdr>
      <w:divsChild>
        <w:div w:id="1709913400">
          <w:marLeft w:val="0"/>
          <w:marRight w:val="0"/>
          <w:marTop w:val="0"/>
          <w:marBottom w:val="0"/>
          <w:divBdr>
            <w:top w:val="none" w:sz="0" w:space="0" w:color="auto"/>
            <w:left w:val="none" w:sz="0" w:space="0" w:color="auto"/>
            <w:bottom w:val="none" w:sz="0" w:space="0" w:color="auto"/>
            <w:right w:val="none" w:sz="0" w:space="0" w:color="auto"/>
          </w:divBdr>
          <w:divsChild>
            <w:div w:id="392048446">
              <w:marLeft w:val="0"/>
              <w:marRight w:val="0"/>
              <w:marTop w:val="0"/>
              <w:marBottom w:val="0"/>
              <w:divBdr>
                <w:top w:val="none" w:sz="0" w:space="0" w:color="auto"/>
                <w:left w:val="none" w:sz="0" w:space="0" w:color="auto"/>
                <w:bottom w:val="none" w:sz="0" w:space="0" w:color="auto"/>
                <w:right w:val="none" w:sz="0" w:space="0" w:color="auto"/>
              </w:divBdr>
              <w:divsChild>
                <w:div w:id="16724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43291">
      <w:bodyDiv w:val="1"/>
      <w:marLeft w:val="0"/>
      <w:marRight w:val="0"/>
      <w:marTop w:val="0"/>
      <w:marBottom w:val="0"/>
      <w:divBdr>
        <w:top w:val="none" w:sz="0" w:space="0" w:color="auto"/>
        <w:left w:val="none" w:sz="0" w:space="0" w:color="auto"/>
        <w:bottom w:val="none" w:sz="0" w:space="0" w:color="auto"/>
        <w:right w:val="none" w:sz="0" w:space="0" w:color="auto"/>
      </w:divBdr>
      <w:divsChild>
        <w:div w:id="1036781687">
          <w:marLeft w:val="0"/>
          <w:marRight w:val="0"/>
          <w:marTop w:val="0"/>
          <w:marBottom w:val="0"/>
          <w:divBdr>
            <w:top w:val="none" w:sz="0" w:space="0" w:color="auto"/>
            <w:left w:val="none" w:sz="0" w:space="0" w:color="auto"/>
            <w:bottom w:val="none" w:sz="0" w:space="0" w:color="auto"/>
            <w:right w:val="none" w:sz="0" w:space="0" w:color="auto"/>
          </w:divBdr>
          <w:divsChild>
            <w:div w:id="1886866986">
              <w:marLeft w:val="0"/>
              <w:marRight w:val="0"/>
              <w:marTop w:val="0"/>
              <w:marBottom w:val="0"/>
              <w:divBdr>
                <w:top w:val="none" w:sz="0" w:space="0" w:color="auto"/>
                <w:left w:val="none" w:sz="0" w:space="0" w:color="auto"/>
                <w:bottom w:val="none" w:sz="0" w:space="0" w:color="auto"/>
                <w:right w:val="none" w:sz="0" w:space="0" w:color="auto"/>
              </w:divBdr>
              <w:divsChild>
                <w:div w:id="5598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20988">
      <w:bodyDiv w:val="1"/>
      <w:marLeft w:val="0"/>
      <w:marRight w:val="0"/>
      <w:marTop w:val="0"/>
      <w:marBottom w:val="0"/>
      <w:divBdr>
        <w:top w:val="none" w:sz="0" w:space="0" w:color="auto"/>
        <w:left w:val="none" w:sz="0" w:space="0" w:color="auto"/>
        <w:bottom w:val="none" w:sz="0" w:space="0" w:color="auto"/>
        <w:right w:val="none" w:sz="0" w:space="0" w:color="auto"/>
      </w:divBdr>
      <w:divsChild>
        <w:div w:id="823620087">
          <w:marLeft w:val="0"/>
          <w:marRight w:val="0"/>
          <w:marTop w:val="0"/>
          <w:marBottom w:val="0"/>
          <w:divBdr>
            <w:top w:val="none" w:sz="0" w:space="0" w:color="auto"/>
            <w:left w:val="none" w:sz="0" w:space="0" w:color="auto"/>
            <w:bottom w:val="none" w:sz="0" w:space="0" w:color="auto"/>
            <w:right w:val="none" w:sz="0" w:space="0" w:color="auto"/>
          </w:divBdr>
          <w:divsChild>
            <w:div w:id="1769889337">
              <w:marLeft w:val="0"/>
              <w:marRight w:val="0"/>
              <w:marTop w:val="0"/>
              <w:marBottom w:val="0"/>
              <w:divBdr>
                <w:top w:val="none" w:sz="0" w:space="0" w:color="auto"/>
                <w:left w:val="none" w:sz="0" w:space="0" w:color="auto"/>
                <w:bottom w:val="none" w:sz="0" w:space="0" w:color="auto"/>
                <w:right w:val="none" w:sz="0" w:space="0" w:color="auto"/>
              </w:divBdr>
              <w:divsChild>
                <w:div w:id="1685093247">
                  <w:marLeft w:val="0"/>
                  <w:marRight w:val="0"/>
                  <w:marTop w:val="0"/>
                  <w:marBottom w:val="0"/>
                  <w:divBdr>
                    <w:top w:val="none" w:sz="0" w:space="0" w:color="auto"/>
                    <w:left w:val="none" w:sz="0" w:space="0" w:color="auto"/>
                    <w:bottom w:val="none" w:sz="0" w:space="0" w:color="auto"/>
                    <w:right w:val="none" w:sz="0" w:space="0" w:color="auto"/>
                  </w:divBdr>
                </w:div>
              </w:divsChild>
            </w:div>
            <w:div w:id="2102027562">
              <w:marLeft w:val="0"/>
              <w:marRight w:val="0"/>
              <w:marTop w:val="0"/>
              <w:marBottom w:val="0"/>
              <w:divBdr>
                <w:top w:val="none" w:sz="0" w:space="0" w:color="auto"/>
                <w:left w:val="none" w:sz="0" w:space="0" w:color="auto"/>
                <w:bottom w:val="none" w:sz="0" w:space="0" w:color="auto"/>
                <w:right w:val="none" w:sz="0" w:space="0" w:color="auto"/>
              </w:divBdr>
              <w:divsChild>
                <w:div w:id="11793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4016">
      <w:bodyDiv w:val="1"/>
      <w:marLeft w:val="0"/>
      <w:marRight w:val="0"/>
      <w:marTop w:val="0"/>
      <w:marBottom w:val="0"/>
      <w:divBdr>
        <w:top w:val="none" w:sz="0" w:space="0" w:color="auto"/>
        <w:left w:val="none" w:sz="0" w:space="0" w:color="auto"/>
        <w:bottom w:val="none" w:sz="0" w:space="0" w:color="auto"/>
        <w:right w:val="none" w:sz="0" w:space="0" w:color="auto"/>
      </w:divBdr>
    </w:div>
    <w:div w:id="1222204891">
      <w:bodyDiv w:val="1"/>
      <w:marLeft w:val="0"/>
      <w:marRight w:val="0"/>
      <w:marTop w:val="0"/>
      <w:marBottom w:val="0"/>
      <w:divBdr>
        <w:top w:val="none" w:sz="0" w:space="0" w:color="auto"/>
        <w:left w:val="none" w:sz="0" w:space="0" w:color="auto"/>
        <w:bottom w:val="none" w:sz="0" w:space="0" w:color="auto"/>
        <w:right w:val="none" w:sz="0" w:space="0" w:color="auto"/>
      </w:divBdr>
    </w:div>
    <w:div w:id="1244340817">
      <w:bodyDiv w:val="1"/>
      <w:marLeft w:val="0"/>
      <w:marRight w:val="0"/>
      <w:marTop w:val="0"/>
      <w:marBottom w:val="0"/>
      <w:divBdr>
        <w:top w:val="none" w:sz="0" w:space="0" w:color="auto"/>
        <w:left w:val="none" w:sz="0" w:space="0" w:color="auto"/>
        <w:bottom w:val="none" w:sz="0" w:space="0" w:color="auto"/>
        <w:right w:val="none" w:sz="0" w:space="0" w:color="auto"/>
      </w:divBdr>
    </w:div>
    <w:div w:id="1403942031">
      <w:bodyDiv w:val="1"/>
      <w:marLeft w:val="0"/>
      <w:marRight w:val="0"/>
      <w:marTop w:val="0"/>
      <w:marBottom w:val="0"/>
      <w:divBdr>
        <w:top w:val="none" w:sz="0" w:space="0" w:color="auto"/>
        <w:left w:val="none" w:sz="0" w:space="0" w:color="auto"/>
        <w:bottom w:val="none" w:sz="0" w:space="0" w:color="auto"/>
        <w:right w:val="none" w:sz="0" w:space="0" w:color="auto"/>
      </w:divBdr>
      <w:divsChild>
        <w:div w:id="104857809">
          <w:marLeft w:val="0"/>
          <w:marRight w:val="0"/>
          <w:marTop w:val="0"/>
          <w:marBottom w:val="0"/>
          <w:divBdr>
            <w:top w:val="none" w:sz="0" w:space="0" w:color="auto"/>
            <w:left w:val="none" w:sz="0" w:space="0" w:color="auto"/>
            <w:bottom w:val="none" w:sz="0" w:space="0" w:color="auto"/>
            <w:right w:val="none" w:sz="0" w:space="0" w:color="auto"/>
          </w:divBdr>
          <w:divsChild>
            <w:div w:id="1978757742">
              <w:marLeft w:val="0"/>
              <w:marRight w:val="0"/>
              <w:marTop w:val="0"/>
              <w:marBottom w:val="0"/>
              <w:divBdr>
                <w:top w:val="none" w:sz="0" w:space="0" w:color="auto"/>
                <w:left w:val="none" w:sz="0" w:space="0" w:color="auto"/>
                <w:bottom w:val="none" w:sz="0" w:space="0" w:color="auto"/>
                <w:right w:val="none" w:sz="0" w:space="0" w:color="auto"/>
              </w:divBdr>
              <w:divsChild>
                <w:div w:id="2398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00875">
      <w:bodyDiv w:val="1"/>
      <w:marLeft w:val="0"/>
      <w:marRight w:val="0"/>
      <w:marTop w:val="0"/>
      <w:marBottom w:val="0"/>
      <w:divBdr>
        <w:top w:val="none" w:sz="0" w:space="0" w:color="auto"/>
        <w:left w:val="none" w:sz="0" w:space="0" w:color="auto"/>
        <w:bottom w:val="none" w:sz="0" w:space="0" w:color="auto"/>
        <w:right w:val="none" w:sz="0" w:space="0" w:color="auto"/>
      </w:divBdr>
    </w:div>
    <w:div w:id="1537356220">
      <w:bodyDiv w:val="1"/>
      <w:marLeft w:val="0"/>
      <w:marRight w:val="0"/>
      <w:marTop w:val="0"/>
      <w:marBottom w:val="0"/>
      <w:divBdr>
        <w:top w:val="none" w:sz="0" w:space="0" w:color="auto"/>
        <w:left w:val="none" w:sz="0" w:space="0" w:color="auto"/>
        <w:bottom w:val="none" w:sz="0" w:space="0" w:color="auto"/>
        <w:right w:val="none" w:sz="0" w:space="0" w:color="auto"/>
      </w:divBdr>
    </w:div>
    <w:div w:id="1602645910">
      <w:bodyDiv w:val="1"/>
      <w:marLeft w:val="0"/>
      <w:marRight w:val="0"/>
      <w:marTop w:val="0"/>
      <w:marBottom w:val="0"/>
      <w:divBdr>
        <w:top w:val="none" w:sz="0" w:space="0" w:color="auto"/>
        <w:left w:val="none" w:sz="0" w:space="0" w:color="auto"/>
        <w:bottom w:val="none" w:sz="0" w:space="0" w:color="auto"/>
        <w:right w:val="none" w:sz="0" w:space="0" w:color="auto"/>
      </w:divBdr>
    </w:div>
    <w:div w:id="1629316916">
      <w:bodyDiv w:val="1"/>
      <w:marLeft w:val="0"/>
      <w:marRight w:val="0"/>
      <w:marTop w:val="0"/>
      <w:marBottom w:val="0"/>
      <w:divBdr>
        <w:top w:val="none" w:sz="0" w:space="0" w:color="auto"/>
        <w:left w:val="none" w:sz="0" w:space="0" w:color="auto"/>
        <w:bottom w:val="none" w:sz="0" w:space="0" w:color="auto"/>
        <w:right w:val="none" w:sz="0" w:space="0" w:color="auto"/>
      </w:divBdr>
    </w:div>
    <w:div w:id="1843471365">
      <w:bodyDiv w:val="1"/>
      <w:marLeft w:val="0"/>
      <w:marRight w:val="0"/>
      <w:marTop w:val="0"/>
      <w:marBottom w:val="0"/>
      <w:divBdr>
        <w:top w:val="none" w:sz="0" w:space="0" w:color="auto"/>
        <w:left w:val="none" w:sz="0" w:space="0" w:color="auto"/>
        <w:bottom w:val="none" w:sz="0" w:space="0" w:color="auto"/>
        <w:right w:val="none" w:sz="0" w:space="0" w:color="auto"/>
      </w:divBdr>
      <w:divsChild>
        <w:div w:id="2081712005">
          <w:marLeft w:val="0"/>
          <w:marRight w:val="0"/>
          <w:marTop w:val="0"/>
          <w:marBottom w:val="0"/>
          <w:divBdr>
            <w:top w:val="none" w:sz="0" w:space="0" w:color="auto"/>
            <w:left w:val="none" w:sz="0" w:space="0" w:color="auto"/>
            <w:bottom w:val="none" w:sz="0" w:space="0" w:color="auto"/>
            <w:right w:val="none" w:sz="0" w:space="0" w:color="auto"/>
          </w:divBdr>
          <w:divsChild>
            <w:div w:id="1128278372">
              <w:marLeft w:val="0"/>
              <w:marRight w:val="0"/>
              <w:marTop w:val="0"/>
              <w:marBottom w:val="0"/>
              <w:divBdr>
                <w:top w:val="none" w:sz="0" w:space="0" w:color="auto"/>
                <w:left w:val="none" w:sz="0" w:space="0" w:color="auto"/>
                <w:bottom w:val="none" w:sz="0" w:space="0" w:color="auto"/>
                <w:right w:val="none" w:sz="0" w:space="0" w:color="auto"/>
              </w:divBdr>
              <w:divsChild>
                <w:div w:id="18016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32768">
      <w:bodyDiv w:val="1"/>
      <w:marLeft w:val="0"/>
      <w:marRight w:val="0"/>
      <w:marTop w:val="0"/>
      <w:marBottom w:val="0"/>
      <w:divBdr>
        <w:top w:val="none" w:sz="0" w:space="0" w:color="auto"/>
        <w:left w:val="none" w:sz="0" w:space="0" w:color="auto"/>
        <w:bottom w:val="none" w:sz="0" w:space="0" w:color="auto"/>
        <w:right w:val="none" w:sz="0" w:space="0" w:color="auto"/>
      </w:divBdr>
      <w:divsChild>
        <w:div w:id="123351904">
          <w:marLeft w:val="0"/>
          <w:marRight w:val="0"/>
          <w:marTop w:val="0"/>
          <w:marBottom w:val="0"/>
          <w:divBdr>
            <w:top w:val="none" w:sz="0" w:space="0" w:color="auto"/>
            <w:left w:val="none" w:sz="0" w:space="0" w:color="auto"/>
            <w:bottom w:val="none" w:sz="0" w:space="0" w:color="auto"/>
            <w:right w:val="none" w:sz="0" w:space="0" w:color="auto"/>
          </w:divBdr>
          <w:divsChild>
            <w:div w:id="176191023">
              <w:marLeft w:val="0"/>
              <w:marRight w:val="0"/>
              <w:marTop w:val="0"/>
              <w:marBottom w:val="0"/>
              <w:divBdr>
                <w:top w:val="none" w:sz="0" w:space="0" w:color="auto"/>
                <w:left w:val="none" w:sz="0" w:space="0" w:color="auto"/>
                <w:bottom w:val="none" w:sz="0" w:space="0" w:color="auto"/>
                <w:right w:val="none" w:sz="0" w:space="0" w:color="auto"/>
              </w:divBdr>
              <w:divsChild>
                <w:div w:id="267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5397">
      <w:bodyDiv w:val="1"/>
      <w:marLeft w:val="0"/>
      <w:marRight w:val="0"/>
      <w:marTop w:val="0"/>
      <w:marBottom w:val="0"/>
      <w:divBdr>
        <w:top w:val="none" w:sz="0" w:space="0" w:color="auto"/>
        <w:left w:val="none" w:sz="0" w:space="0" w:color="auto"/>
        <w:bottom w:val="none" w:sz="0" w:space="0" w:color="auto"/>
        <w:right w:val="none" w:sz="0" w:space="0" w:color="auto"/>
      </w:divBdr>
    </w:div>
    <w:div w:id="1952400318">
      <w:bodyDiv w:val="1"/>
      <w:marLeft w:val="0"/>
      <w:marRight w:val="0"/>
      <w:marTop w:val="0"/>
      <w:marBottom w:val="0"/>
      <w:divBdr>
        <w:top w:val="none" w:sz="0" w:space="0" w:color="auto"/>
        <w:left w:val="none" w:sz="0" w:space="0" w:color="auto"/>
        <w:bottom w:val="none" w:sz="0" w:space="0" w:color="auto"/>
        <w:right w:val="none" w:sz="0" w:space="0" w:color="auto"/>
      </w:divBdr>
      <w:divsChild>
        <w:div w:id="1136217346">
          <w:marLeft w:val="0"/>
          <w:marRight w:val="0"/>
          <w:marTop w:val="0"/>
          <w:marBottom w:val="0"/>
          <w:divBdr>
            <w:top w:val="none" w:sz="0" w:space="0" w:color="auto"/>
            <w:left w:val="none" w:sz="0" w:space="0" w:color="auto"/>
            <w:bottom w:val="none" w:sz="0" w:space="0" w:color="auto"/>
            <w:right w:val="none" w:sz="0" w:space="0" w:color="auto"/>
          </w:divBdr>
          <w:divsChild>
            <w:div w:id="138040221">
              <w:marLeft w:val="0"/>
              <w:marRight w:val="0"/>
              <w:marTop w:val="0"/>
              <w:marBottom w:val="0"/>
              <w:divBdr>
                <w:top w:val="none" w:sz="0" w:space="0" w:color="auto"/>
                <w:left w:val="none" w:sz="0" w:space="0" w:color="auto"/>
                <w:bottom w:val="none" w:sz="0" w:space="0" w:color="auto"/>
                <w:right w:val="none" w:sz="0" w:space="0" w:color="auto"/>
              </w:divBdr>
              <w:divsChild>
                <w:div w:id="20174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42625">
      <w:bodyDiv w:val="1"/>
      <w:marLeft w:val="0"/>
      <w:marRight w:val="0"/>
      <w:marTop w:val="0"/>
      <w:marBottom w:val="0"/>
      <w:divBdr>
        <w:top w:val="none" w:sz="0" w:space="0" w:color="auto"/>
        <w:left w:val="none" w:sz="0" w:space="0" w:color="auto"/>
        <w:bottom w:val="none" w:sz="0" w:space="0" w:color="auto"/>
        <w:right w:val="none" w:sz="0" w:space="0" w:color="auto"/>
      </w:divBdr>
    </w:div>
    <w:div w:id="2001231608">
      <w:bodyDiv w:val="1"/>
      <w:marLeft w:val="0"/>
      <w:marRight w:val="0"/>
      <w:marTop w:val="0"/>
      <w:marBottom w:val="0"/>
      <w:divBdr>
        <w:top w:val="none" w:sz="0" w:space="0" w:color="auto"/>
        <w:left w:val="none" w:sz="0" w:space="0" w:color="auto"/>
        <w:bottom w:val="none" w:sz="0" w:space="0" w:color="auto"/>
        <w:right w:val="none" w:sz="0" w:space="0" w:color="auto"/>
      </w:divBdr>
      <w:divsChild>
        <w:div w:id="352733319">
          <w:marLeft w:val="0"/>
          <w:marRight w:val="0"/>
          <w:marTop w:val="0"/>
          <w:marBottom w:val="0"/>
          <w:divBdr>
            <w:top w:val="none" w:sz="0" w:space="0" w:color="auto"/>
            <w:left w:val="none" w:sz="0" w:space="0" w:color="auto"/>
            <w:bottom w:val="none" w:sz="0" w:space="0" w:color="auto"/>
            <w:right w:val="none" w:sz="0" w:space="0" w:color="auto"/>
          </w:divBdr>
          <w:divsChild>
            <w:div w:id="1792481439">
              <w:marLeft w:val="0"/>
              <w:marRight w:val="0"/>
              <w:marTop w:val="0"/>
              <w:marBottom w:val="0"/>
              <w:divBdr>
                <w:top w:val="none" w:sz="0" w:space="0" w:color="auto"/>
                <w:left w:val="none" w:sz="0" w:space="0" w:color="auto"/>
                <w:bottom w:val="none" w:sz="0" w:space="0" w:color="auto"/>
                <w:right w:val="none" w:sz="0" w:space="0" w:color="auto"/>
              </w:divBdr>
              <w:divsChild>
                <w:div w:id="1401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16104">
      <w:bodyDiv w:val="1"/>
      <w:marLeft w:val="0"/>
      <w:marRight w:val="0"/>
      <w:marTop w:val="0"/>
      <w:marBottom w:val="0"/>
      <w:divBdr>
        <w:top w:val="none" w:sz="0" w:space="0" w:color="auto"/>
        <w:left w:val="none" w:sz="0" w:space="0" w:color="auto"/>
        <w:bottom w:val="none" w:sz="0" w:space="0" w:color="auto"/>
        <w:right w:val="none" w:sz="0" w:space="0" w:color="auto"/>
      </w:divBdr>
    </w:div>
    <w:div w:id="2133816503">
      <w:bodyDiv w:val="1"/>
      <w:marLeft w:val="0"/>
      <w:marRight w:val="0"/>
      <w:marTop w:val="0"/>
      <w:marBottom w:val="0"/>
      <w:divBdr>
        <w:top w:val="none" w:sz="0" w:space="0" w:color="auto"/>
        <w:left w:val="none" w:sz="0" w:space="0" w:color="auto"/>
        <w:bottom w:val="none" w:sz="0" w:space="0" w:color="auto"/>
        <w:right w:val="none" w:sz="0" w:space="0" w:color="auto"/>
      </w:divBdr>
      <w:divsChild>
        <w:div w:id="1825584775">
          <w:marLeft w:val="0"/>
          <w:marRight w:val="0"/>
          <w:marTop w:val="0"/>
          <w:marBottom w:val="0"/>
          <w:divBdr>
            <w:top w:val="none" w:sz="0" w:space="0" w:color="auto"/>
            <w:left w:val="none" w:sz="0" w:space="0" w:color="auto"/>
            <w:bottom w:val="none" w:sz="0" w:space="0" w:color="auto"/>
            <w:right w:val="none" w:sz="0" w:space="0" w:color="auto"/>
          </w:divBdr>
          <w:divsChild>
            <w:div w:id="695354232">
              <w:marLeft w:val="0"/>
              <w:marRight w:val="0"/>
              <w:marTop w:val="0"/>
              <w:marBottom w:val="0"/>
              <w:divBdr>
                <w:top w:val="none" w:sz="0" w:space="0" w:color="auto"/>
                <w:left w:val="none" w:sz="0" w:space="0" w:color="auto"/>
                <w:bottom w:val="none" w:sz="0" w:space="0" w:color="auto"/>
                <w:right w:val="none" w:sz="0" w:space="0" w:color="auto"/>
              </w:divBdr>
              <w:divsChild>
                <w:div w:id="661856773">
                  <w:marLeft w:val="0"/>
                  <w:marRight w:val="0"/>
                  <w:marTop w:val="0"/>
                  <w:marBottom w:val="0"/>
                  <w:divBdr>
                    <w:top w:val="none" w:sz="0" w:space="0" w:color="auto"/>
                    <w:left w:val="none" w:sz="0" w:space="0" w:color="auto"/>
                    <w:bottom w:val="none" w:sz="0" w:space="0" w:color="auto"/>
                    <w:right w:val="none" w:sz="0" w:space="0" w:color="auto"/>
                  </w:divBdr>
                  <w:divsChild>
                    <w:div w:id="10978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376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emothersmatte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alerieb@makemothersmatter.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lac.unwomen.org/en/digiteca/publicaciones/2019/10/sistema-nacional-de-cuidados-oportunidad-empoderamiento-uruguay" TargetMode="External"/><Relationship Id="rId3" Type="http://schemas.openxmlformats.org/officeDocument/2006/relationships/hyperlink" Target="https://makemothersmatter.org/prioritising-sdg-5-target-5-4-to-recognize-the-work-of-mothers-and-advance-all-the-sdgs" TargetMode="External"/><Relationship Id="rId7" Type="http://schemas.openxmlformats.org/officeDocument/2006/relationships/hyperlink" Target="https://lac.unwomen.org/sites/default/files/Field%20Office%20Americas/Documentos/Publicaciones/2021/11/TowardsConstructionCareSystems_Nov15-21%20v04.pdf" TargetMode="External"/><Relationship Id="rId2" Type="http://schemas.openxmlformats.org/officeDocument/2006/relationships/hyperlink" Target="https://sdgs.un.org/publications/transforming-our-world-2030-agenda-sustainable-development-17981" TargetMode="External"/><Relationship Id="rId1" Type="http://schemas.openxmlformats.org/officeDocument/2006/relationships/hyperlink" Target="https://www.ilo.org/global/publications/books/WCMS_633135/lang--en/index.htm" TargetMode="External"/><Relationship Id="rId6" Type="http://schemas.openxmlformats.org/officeDocument/2006/relationships/hyperlink" Target="https://www.cepal.org/en/publications/37727-policies-and-care-provision-latin-america-view-regional-experiences" TargetMode="External"/><Relationship Id="rId5" Type="http://schemas.openxmlformats.org/officeDocument/2006/relationships/hyperlink" Target="https://www.unwomen.org/en/news/stories/2020/2/experts-take-antra-bhatt-on-single-parent-households" TargetMode="External"/><Relationship Id="rId10" Type="http://schemas.openxmlformats.org/officeDocument/2006/relationships/hyperlink" Target="https://www.unwomen.org/sites/default/files/Headquarters/Attachments/Sections/Library/Publications/2019/POWW-2019-Fact-sheet-Global-en.pdf" TargetMode="External"/><Relationship Id="rId4" Type="http://schemas.openxmlformats.org/officeDocument/2006/relationships/hyperlink" Target="https://www.unwomen.org/en/digital-library/progress-of-the-worlds-women" TargetMode="External"/><Relationship Id="rId9" Type="http://schemas.openxmlformats.org/officeDocument/2006/relationships/hyperlink" Target="https://www.argentina.gob.ar/sites/default/files/the_value_of_care.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1205</Words>
  <Characters>7597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Yngvil Omdal Thorsen</dc:creator>
  <cp:keywords/>
  <dc:description/>
  <cp:lastModifiedBy>Valerie Bichelmeier</cp:lastModifiedBy>
  <cp:revision>3</cp:revision>
  <dcterms:created xsi:type="dcterms:W3CDTF">2022-10-04T07:43:00Z</dcterms:created>
  <dcterms:modified xsi:type="dcterms:W3CDTF">2022-10-04T07:43:00Z</dcterms:modified>
</cp:coreProperties>
</file>