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D95" w:rsidRPr="00E548D2" w:rsidRDefault="00A01D95" w:rsidP="00E243E5">
      <w:pPr>
        <w:spacing w:before="120" w:after="0" w:line="240" w:lineRule="auto"/>
        <w:jc w:val="center"/>
        <w:rPr>
          <w:sz w:val="28"/>
          <w:szCs w:val="28"/>
        </w:rPr>
      </w:pPr>
    </w:p>
    <w:p w:rsidR="00607847" w:rsidRPr="00B80F71" w:rsidRDefault="00B80F71" w:rsidP="00811348">
      <w:pPr>
        <w:spacing w:before="120" w:after="0" w:line="240" w:lineRule="auto"/>
        <w:jc w:val="both"/>
        <w:rPr>
          <w:rFonts w:ascii="Times New Roman" w:hAnsi="Times New Roman"/>
          <w:b/>
          <w:sz w:val="28"/>
          <w:szCs w:val="28"/>
          <w:lang w:val="hr-HR"/>
        </w:rPr>
      </w:pPr>
      <w:r w:rsidRPr="00B80F71">
        <w:rPr>
          <w:rFonts w:ascii="Times New Roman" w:hAnsi="Times New Roman"/>
          <w:b/>
          <w:sz w:val="28"/>
          <w:szCs w:val="28"/>
          <w:lang w:val="hr-HR"/>
        </w:rPr>
        <w:t>C</w:t>
      </w:r>
      <w:r>
        <w:rPr>
          <w:rFonts w:ascii="Times New Roman" w:hAnsi="Times New Roman"/>
          <w:b/>
          <w:sz w:val="28"/>
          <w:szCs w:val="28"/>
          <w:lang w:val="hr-HR"/>
        </w:rPr>
        <w:t xml:space="preserve">roatian </w:t>
      </w:r>
      <w:proofErr w:type="spellStart"/>
      <w:r>
        <w:rPr>
          <w:rFonts w:ascii="Times New Roman" w:hAnsi="Times New Roman"/>
          <w:b/>
          <w:sz w:val="28"/>
          <w:szCs w:val="28"/>
          <w:lang w:val="hr-HR"/>
        </w:rPr>
        <w:t>contribution</w:t>
      </w:r>
      <w:proofErr w:type="spellEnd"/>
      <w:r>
        <w:rPr>
          <w:rFonts w:ascii="Times New Roman" w:hAnsi="Times New Roman"/>
          <w:b/>
          <w:sz w:val="28"/>
          <w:szCs w:val="28"/>
          <w:lang w:val="hr-HR"/>
        </w:rPr>
        <w:t xml:space="preserve"> to the C</w:t>
      </w:r>
      <w:r w:rsidRPr="00B80F71">
        <w:rPr>
          <w:rFonts w:ascii="Times New Roman" w:hAnsi="Times New Roman"/>
          <w:b/>
          <w:sz w:val="28"/>
          <w:szCs w:val="28"/>
          <w:lang w:val="hr-HR"/>
        </w:rPr>
        <w:t xml:space="preserve">all for </w:t>
      </w:r>
      <w:proofErr w:type="spellStart"/>
      <w:r w:rsidRPr="00B80F71">
        <w:rPr>
          <w:rFonts w:ascii="Times New Roman" w:hAnsi="Times New Roman"/>
          <w:b/>
          <w:sz w:val="28"/>
          <w:szCs w:val="28"/>
          <w:lang w:val="hr-HR"/>
        </w:rPr>
        <w:t>inputs</w:t>
      </w:r>
      <w:proofErr w:type="spellEnd"/>
      <w:r w:rsidRPr="00B80F71">
        <w:rPr>
          <w:rFonts w:ascii="Times New Roman" w:hAnsi="Times New Roman"/>
          <w:b/>
          <w:sz w:val="28"/>
          <w:szCs w:val="28"/>
          <w:lang w:val="hr-HR"/>
        </w:rPr>
        <w:t xml:space="preserve"> </w:t>
      </w:r>
      <w:proofErr w:type="spellStart"/>
      <w:r w:rsidRPr="00B80F71">
        <w:rPr>
          <w:rFonts w:ascii="Times New Roman" w:hAnsi="Times New Roman"/>
          <w:b/>
          <w:sz w:val="28"/>
          <w:szCs w:val="28"/>
          <w:lang w:val="hr-HR"/>
        </w:rPr>
        <w:t>from</w:t>
      </w:r>
      <w:proofErr w:type="spellEnd"/>
      <w:r w:rsidRPr="00B80F71">
        <w:rPr>
          <w:rFonts w:ascii="Times New Roman" w:hAnsi="Times New Roman"/>
          <w:b/>
          <w:sz w:val="28"/>
          <w:szCs w:val="28"/>
          <w:lang w:val="hr-HR"/>
        </w:rPr>
        <w:t xml:space="preserve"> the mandate </w:t>
      </w:r>
      <w:proofErr w:type="spellStart"/>
      <w:r w:rsidRPr="00B80F71">
        <w:rPr>
          <w:rFonts w:ascii="Times New Roman" w:hAnsi="Times New Roman"/>
          <w:b/>
          <w:sz w:val="28"/>
          <w:szCs w:val="28"/>
          <w:lang w:val="hr-HR"/>
        </w:rPr>
        <w:t>of</w:t>
      </w:r>
      <w:proofErr w:type="spellEnd"/>
      <w:r w:rsidRPr="00B80F71">
        <w:rPr>
          <w:rFonts w:ascii="Times New Roman" w:hAnsi="Times New Roman"/>
          <w:b/>
          <w:sz w:val="28"/>
          <w:szCs w:val="28"/>
          <w:lang w:val="hr-HR"/>
        </w:rPr>
        <w:t xml:space="preserve"> the </w:t>
      </w:r>
      <w:proofErr w:type="spellStart"/>
      <w:r w:rsidRPr="00B80F71">
        <w:rPr>
          <w:rFonts w:ascii="Times New Roman" w:hAnsi="Times New Roman"/>
          <w:b/>
          <w:sz w:val="28"/>
          <w:szCs w:val="28"/>
          <w:lang w:val="hr-HR"/>
        </w:rPr>
        <w:t>Working</w:t>
      </w:r>
      <w:proofErr w:type="spellEnd"/>
      <w:r w:rsidRPr="00B80F71">
        <w:rPr>
          <w:rFonts w:ascii="Times New Roman" w:hAnsi="Times New Roman"/>
          <w:b/>
          <w:sz w:val="28"/>
          <w:szCs w:val="28"/>
          <w:lang w:val="hr-HR"/>
        </w:rPr>
        <w:t xml:space="preserve"> Group on </w:t>
      </w:r>
      <w:proofErr w:type="spellStart"/>
      <w:r w:rsidRPr="00B80F71">
        <w:rPr>
          <w:rFonts w:ascii="Times New Roman" w:hAnsi="Times New Roman"/>
          <w:b/>
          <w:sz w:val="28"/>
          <w:szCs w:val="28"/>
          <w:lang w:val="hr-HR"/>
        </w:rPr>
        <w:t>discrimination</w:t>
      </w:r>
      <w:proofErr w:type="spellEnd"/>
      <w:r w:rsidRPr="00B80F71">
        <w:rPr>
          <w:rFonts w:ascii="Times New Roman" w:hAnsi="Times New Roman"/>
          <w:b/>
          <w:sz w:val="28"/>
          <w:szCs w:val="28"/>
          <w:lang w:val="hr-HR"/>
        </w:rPr>
        <w:t xml:space="preserve"> </w:t>
      </w:r>
      <w:proofErr w:type="spellStart"/>
      <w:r w:rsidRPr="00B80F71">
        <w:rPr>
          <w:rFonts w:ascii="Times New Roman" w:hAnsi="Times New Roman"/>
          <w:b/>
          <w:sz w:val="28"/>
          <w:szCs w:val="28"/>
          <w:lang w:val="hr-HR"/>
        </w:rPr>
        <w:t>against</w:t>
      </w:r>
      <w:proofErr w:type="spellEnd"/>
      <w:r w:rsidRPr="00B80F71">
        <w:rPr>
          <w:rFonts w:ascii="Times New Roman" w:hAnsi="Times New Roman"/>
          <w:b/>
          <w:sz w:val="28"/>
          <w:szCs w:val="28"/>
          <w:lang w:val="hr-HR"/>
        </w:rPr>
        <w:t xml:space="preserve"> </w:t>
      </w:r>
      <w:proofErr w:type="spellStart"/>
      <w:r w:rsidRPr="00B80F71">
        <w:rPr>
          <w:rFonts w:ascii="Times New Roman" w:hAnsi="Times New Roman"/>
          <w:b/>
          <w:sz w:val="28"/>
          <w:szCs w:val="28"/>
          <w:lang w:val="hr-HR"/>
        </w:rPr>
        <w:t>women</w:t>
      </w:r>
      <w:proofErr w:type="spellEnd"/>
      <w:r w:rsidRPr="00B80F71">
        <w:rPr>
          <w:rFonts w:ascii="Times New Roman" w:hAnsi="Times New Roman"/>
          <w:b/>
          <w:sz w:val="28"/>
          <w:szCs w:val="28"/>
          <w:lang w:val="hr-HR"/>
        </w:rPr>
        <w:t xml:space="preserve"> </w:t>
      </w:r>
      <w:proofErr w:type="spellStart"/>
      <w:r w:rsidRPr="00B80F71">
        <w:rPr>
          <w:rFonts w:ascii="Times New Roman" w:hAnsi="Times New Roman"/>
          <w:b/>
          <w:sz w:val="28"/>
          <w:szCs w:val="28"/>
          <w:lang w:val="hr-HR"/>
        </w:rPr>
        <w:t>and</w:t>
      </w:r>
      <w:proofErr w:type="spellEnd"/>
      <w:r w:rsidRPr="00B80F71">
        <w:rPr>
          <w:rFonts w:ascii="Times New Roman" w:hAnsi="Times New Roman"/>
          <w:b/>
          <w:sz w:val="28"/>
          <w:szCs w:val="28"/>
          <w:lang w:val="hr-HR"/>
        </w:rPr>
        <w:t xml:space="preserve"> </w:t>
      </w:r>
      <w:proofErr w:type="spellStart"/>
      <w:r w:rsidRPr="00B80F71">
        <w:rPr>
          <w:rFonts w:ascii="Times New Roman" w:hAnsi="Times New Roman"/>
          <w:b/>
          <w:sz w:val="28"/>
          <w:szCs w:val="28"/>
          <w:lang w:val="hr-HR"/>
        </w:rPr>
        <w:t>girls</w:t>
      </w:r>
      <w:proofErr w:type="spellEnd"/>
      <w:r w:rsidRPr="00B80F71">
        <w:rPr>
          <w:rFonts w:ascii="Times New Roman" w:hAnsi="Times New Roman"/>
          <w:b/>
          <w:sz w:val="28"/>
          <w:szCs w:val="28"/>
          <w:lang w:val="hr-HR"/>
        </w:rPr>
        <w:t xml:space="preserve"> for </w:t>
      </w:r>
      <w:proofErr w:type="spellStart"/>
      <w:r w:rsidRPr="00B80F71">
        <w:rPr>
          <w:rFonts w:ascii="Times New Roman" w:hAnsi="Times New Roman"/>
          <w:b/>
          <w:sz w:val="28"/>
          <w:szCs w:val="28"/>
          <w:lang w:val="hr-HR"/>
        </w:rPr>
        <w:t>its</w:t>
      </w:r>
      <w:proofErr w:type="spellEnd"/>
      <w:r w:rsidRPr="00B80F71">
        <w:rPr>
          <w:rFonts w:ascii="Times New Roman" w:hAnsi="Times New Roman"/>
          <w:b/>
          <w:sz w:val="28"/>
          <w:szCs w:val="28"/>
          <w:lang w:val="hr-HR"/>
        </w:rPr>
        <w:t xml:space="preserve"> </w:t>
      </w:r>
      <w:proofErr w:type="spellStart"/>
      <w:r w:rsidRPr="00B80F71">
        <w:rPr>
          <w:rFonts w:ascii="Times New Roman" w:hAnsi="Times New Roman"/>
          <w:b/>
          <w:sz w:val="28"/>
          <w:szCs w:val="28"/>
          <w:lang w:val="hr-HR"/>
        </w:rPr>
        <w:t>upcoming</w:t>
      </w:r>
      <w:proofErr w:type="spellEnd"/>
      <w:r w:rsidRPr="00B80F71">
        <w:rPr>
          <w:rFonts w:ascii="Times New Roman" w:hAnsi="Times New Roman"/>
          <w:b/>
          <w:sz w:val="28"/>
          <w:szCs w:val="28"/>
          <w:lang w:val="hr-HR"/>
        </w:rPr>
        <w:t xml:space="preserve"> </w:t>
      </w:r>
      <w:proofErr w:type="spellStart"/>
      <w:r w:rsidRPr="00B80F71">
        <w:rPr>
          <w:rFonts w:ascii="Times New Roman" w:hAnsi="Times New Roman"/>
          <w:b/>
          <w:sz w:val="28"/>
          <w:szCs w:val="28"/>
          <w:lang w:val="hr-HR"/>
        </w:rPr>
        <w:t>report</w:t>
      </w:r>
      <w:proofErr w:type="spellEnd"/>
      <w:r w:rsidRPr="00B80F71">
        <w:rPr>
          <w:rFonts w:ascii="Times New Roman" w:hAnsi="Times New Roman"/>
          <w:b/>
          <w:sz w:val="28"/>
          <w:szCs w:val="28"/>
          <w:lang w:val="hr-HR"/>
        </w:rPr>
        <w:t xml:space="preserve"> „Human </w:t>
      </w:r>
      <w:proofErr w:type="spellStart"/>
      <w:r w:rsidRPr="00B80F71">
        <w:rPr>
          <w:rFonts w:ascii="Times New Roman" w:hAnsi="Times New Roman"/>
          <w:b/>
          <w:sz w:val="28"/>
          <w:szCs w:val="28"/>
          <w:lang w:val="hr-HR"/>
        </w:rPr>
        <w:t>Security</w:t>
      </w:r>
      <w:proofErr w:type="spellEnd"/>
      <w:r w:rsidRPr="00B80F71">
        <w:rPr>
          <w:rFonts w:ascii="Times New Roman" w:hAnsi="Times New Roman"/>
          <w:b/>
          <w:sz w:val="28"/>
          <w:szCs w:val="28"/>
          <w:lang w:val="hr-HR"/>
        </w:rPr>
        <w:t xml:space="preserve"> </w:t>
      </w:r>
      <w:proofErr w:type="spellStart"/>
      <w:r w:rsidRPr="00B80F71">
        <w:rPr>
          <w:rFonts w:ascii="Times New Roman" w:hAnsi="Times New Roman"/>
          <w:b/>
          <w:sz w:val="28"/>
          <w:szCs w:val="28"/>
          <w:lang w:val="hr-HR"/>
        </w:rPr>
        <w:t>of</w:t>
      </w:r>
      <w:proofErr w:type="spellEnd"/>
      <w:r w:rsidRPr="00B80F71">
        <w:rPr>
          <w:rFonts w:ascii="Times New Roman" w:hAnsi="Times New Roman"/>
          <w:b/>
          <w:sz w:val="28"/>
          <w:szCs w:val="28"/>
          <w:lang w:val="hr-HR"/>
        </w:rPr>
        <w:t xml:space="preserve"> </w:t>
      </w:r>
      <w:proofErr w:type="spellStart"/>
      <w:r w:rsidRPr="00B80F71">
        <w:rPr>
          <w:rFonts w:ascii="Times New Roman" w:hAnsi="Times New Roman"/>
          <w:b/>
          <w:sz w:val="28"/>
          <w:szCs w:val="28"/>
          <w:lang w:val="hr-HR"/>
        </w:rPr>
        <w:t>Women</w:t>
      </w:r>
      <w:proofErr w:type="spellEnd"/>
      <w:r w:rsidRPr="00B80F71">
        <w:rPr>
          <w:rFonts w:ascii="Times New Roman" w:hAnsi="Times New Roman"/>
          <w:b/>
          <w:sz w:val="28"/>
          <w:szCs w:val="28"/>
          <w:lang w:val="hr-HR"/>
        </w:rPr>
        <w:t xml:space="preserve"> </w:t>
      </w:r>
      <w:proofErr w:type="spellStart"/>
      <w:r w:rsidRPr="00B80F71">
        <w:rPr>
          <w:rFonts w:ascii="Times New Roman" w:hAnsi="Times New Roman"/>
          <w:b/>
          <w:sz w:val="28"/>
          <w:szCs w:val="28"/>
          <w:lang w:val="hr-HR"/>
        </w:rPr>
        <w:t>and</w:t>
      </w:r>
      <w:proofErr w:type="spellEnd"/>
      <w:r w:rsidRPr="00B80F71">
        <w:rPr>
          <w:rFonts w:ascii="Times New Roman" w:hAnsi="Times New Roman"/>
          <w:b/>
          <w:sz w:val="28"/>
          <w:szCs w:val="28"/>
          <w:lang w:val="hr-HR"/>
        </w:rPr>
        <w:t xml:space="preserve"> </w:t>
      </w:r>
      <w:proofErr w:type="spellStart"/>
      <w:r w:rsidRPr="00B80F71">
        <w:rPr>
          <w:rFonts w:ascii="Times New Roman" w:hAnsi="Times New Roman"/>
          <w:b/>
          <w:sz w:val="28"/>
          <w:szCs w:val="28"/>
          <w:lang w:val="hr-HR"/>
        </w:rPr>
        <w:t>Girls</w:t>
      </w:r>
      <w:proofErr w:type="spellEnd"/>
      <w:r w:rsidRPr="00B80F71">
        <w:rPr>
          <w:rFonts w:ascii="Times New Roman" w:hAnsi="Times New Roman"/>
          <w:b/>
          <w:sz w:val="28"/>
          <w:szCs w:val="28"/>
          <w:lang w:val="hr-HR"/>
        </w:rPr>
        <w:t xml:space="preserve"> </w:t>
      </w:r>
      <w:proofErr w:type="spellStart"/>
      <w:r w:rsidRPr="00B80F71">
        <w:rPr>
          <w:rFonts w:ascii="Times New Roman" w:hAnsi="Times New Roman"/>
          <w:b/>
          <w:sz w:val="28"/>
          <w:szCs w:val="28"/>
          <w:lang w:val="hr-HR"/>
        </w:rPr>
        <w:t>in</w:t>
      </w:r>
      <w:proofErr w:type="spellEnd"/>
      <w:r w:rsidRPr="00B80F71">
        <w:rPr>
          <w:rFonts w:ascii="Times New Roman" w:hAnsi="Times New Roman"/>
          <w:b/>
          <w:sz w:val="28"/>
          <w:szCs w:val="28"/>
          <w:lang w:val="hr-HR"/>
        </w:rPr>
        <w:t xml:space="preserve"> the </w:t>
      </w:r>
      <w:proofErr w:type="spellStart"/>
      <w:r w:rsidRPr="00B80F71">
        <w:rPr>
          <w:rFonts w:ascii="Times New Roman" w:hAnsi="Times New Roman"/>
          <w:b/>
          <w:sz w:val="28"/>
          <w:szCs w:val="28"/>
          <w:lang w:val="hr-HR"/>
        </w:rPr>
        <w:t>Context</w:t>
      </w:r>
      <w:proofErr w:type="spellEnd"/>
      <w:r w:rsidRPr="00B80F71">
        <w:rPr>
          <w:rFonts w:ascii="Times New Roman" w:hAnsi="Times New Roman"/>
          <w:b/>
          <w:sz w:val="28"/>
          <w:szCs w:val="28"/>
          <w:lang w:val="hr-HR"/>
        </w:rPr>
        <w:t xml:space="preserve"> </w:t>
      </w:r>
      <w:proofErr w:type="spellStart"/>
      <w:r w:rsidRPr="00B80F71">
        <w:rPr>
          <w:rFonts w:ascii="Times New Roman" w:hAnsi="Times New Roman"/>
          <w:b/>
          <w:sz w:val="28"/>
          <w:szCs w:val="28"/>
          <w:lang w:val="hr-HR"/>
        </w:rPr>
        <w:t>of</w:t>
      </w:r>
      <w:proofErr w:type="spellEnd"/>
      <w:r w:rsidRPr="00B80F71">
        <w:rPr>
          <w:rFonts w:ascii="Times New Roman" w:hAnsi="Times New Roman"/>
          <w:b/>
          <w:sz w:val="28"/>
          <w:szCs w:val="28"/>
          <w:lang w:val="hr-HR"/>
        </w:rPr>
        <w:t xml:space="preserve"> </w:t>
      </w:r>
      <w:proofErr w:type="spellStart"/>
      <w:r w:rsidRPr="00B80F71">
        <w:rPr>
          <w:rFonts w:ascii="Times New Roman" w:hAnsi="Times New Roman"/>
          <w:b/>
          <w:sz w:val="28"/>
          <w:szCs w:val="28"/>
          <w:lang w:val="hr-HR"/>
        </w:rPr>
        <w:t>Poverty</w:t>
      </w:r>
      <w:proofErr w:type="spellEnd"/>
      <w:r w:rsidRPr="00B80F71">
        <w:rPr>
          <w:rFonts w:ascii="Times New Roman" w:hAnsi="Times New Roman"/>
          <w:b/>
          <w:sz w:val="28"/>
          <w:szCs w:val="28"/>
          <w:lang w:val="hr-HR"/>
        </w:rPr>
        <w:t xml:space="preserve"> </w:t>
      </w:r>
      <w:proofErr w:type="spellStart"/>
      <w:r w:rsidRPr="00B80F71">
        <w:rPr>
          <w:rFonts w:ascii="Times New Roman" w:hAnsi="Times New Roman"/>
          <w:b/>
          <w:sz w:val="28"/>
          <w:szCs w:val="28"/>
          <w:lang w:val="hr-HR"/>
        </w:rPr>
        <w:t>and</w:t>
      </w:r>
      <w:proofErr w:type="spellEnd"/>
      <w:r w:rsidRPr="00B80F71">
        <w:rPr>
          <w:rFonts w:ascii="Times New Roman" w:hAnsi="Times New Roman"/>
          <w:b/>
          <w:sz w:val="28"/>
          <w:szCs w:val="28"/>
          <w:lang w:val="hr-HR"/>
        </w:rPr>
        <w:t xml:space="preserve"> </w:t>
      </w:r>
      <w:proofErr w:type="spellStart"/>
      <w:r w:rsidRPr="00B80F71">
        <w:rPr>
          <w:rFonts w:ascii="Times New Roman" w:hAnsi="Times New Roman"/>
          <w:b/>
          <w:sz w:val="28"/>
          <w:szCs w:val="28"/>
          <w:lang w:val="hr-HR"/>
        </w:rPr>
        <w:t>Inequality</w:t>
      </w:r>
      <w:proofErr w:type="spellEnd"/>
      <w:r w:rsidRPr="00B80F71">
        <w:rPr>
          <w:rFonts w:ascii="Times New Roman" w:hAnsi="Times New Roman"/>
          <w:b/>
          <w:sz w:val="28"/>
          <w:szCs w:val="28"/>
          <w:lang w:val="hr-HR"/>
        </w:rPr>
        <w:t>“</w:t>
      </w:r>
    </w:p>
    <w:p w:rsidR="00B80F71" w:rsidRDefault="00B80F71" w:rsidP="00E243E5">
      <w:pPr>
        <w:spacing w:before="120" w:after="0" w:line="240" w:lineRule="auto"/>
        <w:ind w:left="360"/>
        <w:jc w:val="both"/>
        <w:rPr>
          <w:rFonts w:ascii="Times New Roman" w:hAnsi="Times New Roman"/>
          <w:sz w:val="28"/>
          <w:szCs w:val="28"/>
          <w:lang w:val="en-GB"/>
        </w:rPr>
      </w:pPr>
    </w:p>
    <w:p w:rsidR="00B80F71" w:rsidRDefault="00B80F71" w:rsidP="00E243E5">
      <w:pPr>
        <w:spacing w:before="120" w:after="0" w:line="240" w:lineRule="auto"/>
        <w:ind w:left="360"/>
        <w:jc w:val="both"/>
        <w:rPr>
          <w:rFonts w:ascii="Times New Roman" w:hAnsi="Times New Roman"/>
          <w:sz w:val="28"/>
          <w:szCs w:val="28"/>
          <w:lang w:val="en-GB"/>
        </w:rPr>
      </w:pPr>
    </w:p>
    <w:p w:rsidR="00A01D95" w:rsidRPr="00B80F71" w:rsidRDefault="00A01D95" w:rsidP="00E243E5">
      <w:pPr>
        <w:spacing w:before="120" w:after="0" w:line="240" w:lineRule="auto"/>
        <w:ind w:left="360"/>
        <w:jc w:val="both"/>
        <w:rPr>
          <w:rFonts w:ascii="Times New Roman" w:hAnsi="Times New Roman"/>
          <w:sz w:val="28"/>
          <w:szCs w:val="28"/>
          <w:lang w:val="en-GB"/>
        </w:rPr>
      </w:pPr>
      <w:r w:rsidRPr="00B80F71">
        <w:rPr>
          <w:rFonts w:ascii="Times New Roman" w:hAnsi="Times New Roman"/>
          <w:sz w:val="28"/>
          <w:szCs w:val="28"/>
          <w:lang w:val="en-GB"/>
        </w:rPr>
        <w:t xml:space="preserve">Being aware of the increasing negative impact of the world’s global challenges to human security, we welcome the focus of </w:t>
      </w:r>
      <w:r w:rsidR="00B80F71">
        <w:rPr>
          <w:rFonts w:ascii="Times New Roman" w:hAnsi="Times New Roman"/>
          <w:sz w:val="28"/>
          <w:szCs w:val="28"/>
          <w:lang w:val="en-GB"/>
        </w:rPr>
        <w:t>the report</w:t>
      </w:r>
      <w:r w:rsidRPr="00B80F71">
        <w:rPr>
          <w:rFonts w:ascii="Times New Roman" w:hAnsi="Times New Roman"/>
          <w:sz w:val="28"/>
          <w:szCs w:val="28"/>
          <w:lang w:val="en-GB"/>
        </w:rPr>
        <w:t xml:space="preserve"> on the elimination of discrimination against women and girls in the context of poverty and persisting inequality. </w:t>
      </w:r>
    </w:p>
    <w:p w:rsidR="00A01D95" w:rsidRPr="00B80F71" w:rsidRDefault="00A01D95" w:rsidP="00E243E5">
      <w:pPr>
        <w:spacing w:before="120" w:after="0" w:line="240" w:lineRule="auto"/>
        <w:ind w:left="360"/>
        <w:jc w:val="both"/>
        <w:rPr>
          <w:rFonts w:ascii="Times New Roman" w:hAnsi="Times New Roman"/>
          <w:sz w:val="28"/>
          <w:szCs w:val="28"/>
          <w:lang w:val="en-GB"/>
        </w:rPr>
      </w:pPr>
      <w:r w:rsidRPr="00B80F71">
        <w:rPr>
          <w:rFonts w:ascii="Times New Roman" w:hAnsi="Times New Roman"/>
          <w:sz w:val="28"/>
          <w:szCs w:val="28"/>
          <w:lang w:val="en-GB"/>
        </w:rPr>
        <w:t>As those effects tend to increase annually, an urgent action is needed to avoid further deterioration of human rights, especially the rights of women and vulnerable groups already facing discrimination on multiple grounds.</w:t>
      </w:r>
    </w:p>
    <w:p w:rsidR="00A01D95" w:rsidRPr="00B80F71" w:rsidRDefault="00A01D95" w:rsidP="00E243E5">
      <w:pPr>
        <w:spacing w:before="120" w:after="0" w:line="240" w:lineRule="auto"/>
        <w:ind w:left="360"/>
        <w:jc w:val="both"/>
        <w:rPr>
          <w:rFonts w:ascii="Times New Roman" w:hAnsi="Times New Roman"/>
          <w:sz w:val="28"/>
          <w:szCs w:val="28"/>
          <w:lang w:val="en-GB"/>
        </w:rPr>
      </w:pPr>
      <w:r w:rsidRPr="00B80F71">
        <w:rPr>
          <w:rFonts w:ascii="Times New Roman" w:hAnsi="Times New Roman"/>
          <w:sz w:val="28"/>
          <w:szCs w:val="28"/>
          <w:lang w:val="en-GB"/>
        </w:rPr>
        <w:t xml:space="preserve">Special attention should be given to the protection and promotion of rights of women and girls living in poverty, </w:t>
      </w:r>
      <w:r w:rsidR="00F200A7" w:rsidRPr="00B80F71">
        <w:rPr>
          <w:rFonts w:ascii="Times New Roman" w:hAnsi="Times New Roman"/>
          <w:sz w:val="28"/>
          <w:szCs w:val="28"/>
          <w:lang w:val="en-GB"/>
        </w:rPr>
        <w:t>as</w:t>
      </w:r>
      <w:r w:rsidRPr="00B80F71">
        <w:rPr>
          <w:rFonts w:ascii="Times New Roman" w:hAnsi="Times New Roman"/>
          <w:sz w:val="28"/>
          <w:szCs w:val="28"/>
          <w:lang w:val="en-GB"/>
        </w:rPr>
        <w:t xml:space="preserve"> </w:t>
      </w:r>
      <w:r w:rsidR="00F200A7" w:rsidRPr="00B80F71">
        <w:rPr>
          <w:rFonts w:ascii="Times New Roman" w:hAnsi="Times New Roman"/>
          <w:sz w:val="28"/>
          <w:szCs w:val="28"/>
          <w:lang w:val="en-GB"/>
        </w:rPr>
        <w:t>poor</w:t>
      </w:r>
      <w:r w:rsidRPr="00B80F71">
        <w:rPr>
          <w:rFonts w:ascii="Times New Roman" w:hAnsi="Times New Roman"/>
          <w:sz w:val="28"/>
          <w:szCs w:val="28"/>
          <w:lang w:val="en-GB"/>
        </w:rPr>
        <w:t xml:space="preserve"> living condition</w:t>
      </w:r>
      <w:r w:rsidR="00F200A7" w:rsidRPr="00B80F71">
        <w:rPr>
          <w:rFonts w:ascii="Times New Roman" w:hAnsi="Times New Roman"/>
          <w:sz w:val="28"/>
          <w:szCs w:val="28"/>
          <w:lang w:val="en-GB"/>
        </w:rPr>
        <w:t>s</w:t>
      </w:r>
      <w:r w:rsidRPr="00B80F71">
        <w:rPr>
          <w:rFonts w:ascii="Times New Roman" w:hAnsi="Times New Roman"/>
          <w:sz w:val="28"/>
          <w:szCs w:val="28"/>
          <w:lang w:val="en-GB"/>
        </w:rPr>
        <w:t xml:space="preserve"> interrelate with higher risks of exposure to violence, sexual harassment and trafficking</w:t>
      </w:r>
      <w:r w:rsidR="00F200A7" w:rsidRPr="00B80F71">
        <w:rPr>
          <w:rFonts w:ascii="Times New Roman" w:hAnsi="Times New Roman"/>
          <w:sz w:val="28"/>
          <w:szCs w:val="28"/>
          <w:lang w:val="en-GB"/>
        </w:rPr>
        <w:t>. D</w:t>
      </w:r>
      <w:r w:rsidRPr="00B80F71">
        <w:rPr>
          <w:rFonts w:ascii="Times New Roman" w:hAnsi="Times New Roman"/>
          <w:sz w:val="28"/>
          <w:szCs w:val="28"/>
          <w:lang w:val="en-GB"/>
        </w:rPr>
        <w:t>enial of the rights</w:t>
      </w:r>
      <w:r w:rsidR="00F200A7" w:rsidRPr="00B80F71">
        <w:rPr>
          <w:rFonts w:ascii="Times New Roman" w:hAnsi="Times New Roman"/>
          <w:sz w:val="28"/>
          <w:szCs w:val="28"/>
          <w:lang w:val="en-GB"/>
        </w:rPr>
        <w:t xml:space="preserve"> of those women and girls</w:t>
      </w:r>
      <w:r w:rsidRPr="00B80F71">
        <w:rPr>
          <w:rFonts w:ascii="Times New Roman" w:hAnsi="Times New Roman"/>
          <w:sz w:val="28"/>
          <w:szCs w:val="28"/>
          <w:lang w:val="en-GB"/>
        </w:rPr>
        <w:t xml:space="preserve"> </w:t>
      </w:r>
      <w:r w:rsidR="00F200A7" w:rsidRPr="00B80F71">
        <w:rPr>
          <w:rFonts w:ascii="Times New Roman" w:hAnsi="Times New Roman"/>
          <w:sz w:val="28"/>
          <w:szCs w:val="28"/>
          <w:lang w:val="en-GB"/>
        </w:rPr>
        <w:t xml:space="preserve">negatively affects their physical and mental health, and has a detrimental effect to </w:t>
      </w:r>
      <w:r w:rsidRPr="00B80F71">
        <w:rPr>
          <w:rFonts w:ascii="Times New Roman" w:hAnsi="Times New Roman"/>
          <w:sz w:val="28"/>
          <w:szCs w:val="28"/>
          <w:lang w:val="en-GB"/>
        </w:rPr>
        <w:t xml:space="preserve">communities and </w:t>
      </w:r>
      <w:r w:rsidR="00F200A7" w:rsidRPr="00B80F71">
        <w:rPr>
          <w:rFonts w:ascii="Times New Roman" w:hAnsi="Times New Roman"/>
          <w:sz w:val="28"/>
          <w:szCs w:val="28"/>
          <w:lang w:val="en-GB"/>
        </w:rPr>
        <w:t>society</w:t>
      </w:r>
      <w:r w:rsidRPr="00B80F71">
        <w:rPr>
          <w:rFonts w:ascii="Times New Roman" w:hAnsi="Times New Roman"/>
          <w:sz w:val="28"/>
          <w:szCs w:val="28"/>
          <w:lang w:val="en-GB"/>
        </w:rPr>
        <w:t xml:space="preserve"> as a whole.</w:t>
      </w:r>
    </w:p>
    <w:p w:rsidR="00A01D95" w:rsidRPr="00B80F71" w:rsidRDefault="00A01D95" w:rsidP="00E243E5">
      <w:pPr>
        <w:spacing w:before="120" w:after="0" w:line="240" w:lineRule="auto"/>
        <w:ind w:left="360"/>
        <w:jc w:val="both"/>
        <w:rPr>
          <w:rFonts w:ascii="Times New Roman" w:hAnsi="Times New Roman"/>
          <w:sz w:val="28"/>
          <w:szCs w:val="28"/>
          <w:lang w:val="en-GB"/>
        </w:rPr>
      </w:pPr>
      <w:r w:rsidRPr="00B80F71">
        <w:rPr>
          <w:rFonts w:ascii="Times New Roman" w:hAnsi="Times New Roman"/>
          <w:sz w:val="28"/>
          <w:szCs w:val="28"/>
          <w:lang w:val="en-GB"/>
        </w:rPr>
        <w:t xml:space="preserve">Croatia’s continuous commitment to comprehensive and gender responsive implementation of the Agenda 2030 resulted in addressing </w:t>
      </w:r>
      <w:r w:rsidR="00972470" w:rsidRPr="00B80F71">
        <w:rPr>
          <w:rFonts w:ascii="Times New Roman" w:hAnsi="Times New Roman"/>
          <w:sz w:val="28"/>
          <w:szCs w:val="28"/>
          <w:lang w:val="en-GB"/>
        </w:rPr>
        <w:t>the</w:t>
      </w:r>
      <w:r w:rsidRPr="00B80F71">
        <w:rPr>
          <w:rFonts w:ascii="Times New Roman" w:hAnsi="Times New Roman"/>
          <w:sz w:val="28"/>
          <w:szCs w:val="28"/>
          <w:lang w:val="en-GB"/>
        </w:rPr>
        <w:t xml:space="preserve"> discrimination in all aspects and spheres of life, both on a policy level and in practise.</w:t>
      </w:r>
    </w:p>
    <w:p w:rsidR="00A01D95" w:rsidRPr="00B80F71" w:rsidRDefault="00A01D95" w:rsidP="00E243E5">
      <w:pPr>
        <w:spacing w:before="120" w:after="0" w:line="240" w:lineRule="auto"/>
        <w:ind w:left="360"/>
        <w:jc w:val="both"/>
        <w:rPr>
          <w:rFonts w:ascii="Times New Roman" w:hAnsi="Times New Roman"/>
          <w:sz w:val="28"/>
          <w:szCs w:val="28"/>
          <w:lang w:val="en-GB" w:eastAsia="hr-HR"/>
        </w:rPr>
      </w:pPr>
      <w:r w:rsidRPr="00B80F71">
        <w:rPr>
          <w:rFonts w:ascii="Times New Roman" w:hAnsi="Times New Roman"/>
          <w:sz w:val="28"/>
          <w:szCs w:val="28"/>
          <w:lang w:val="en-GB"/>
        </w:rPr>
        <w:t xml:space="preserve">On the national level, the framework of the Croatian National Development Strategy until 2030, recognised poverty as one of the biggest challenges of this decade. In addition, our National </w:t>
      </w:r>
      <w:r w:rsidR="00607847" w:rsidRPr="00B80F71">
        <w:rPr>
          <w:rFonts w:ascii="Times New Roman" w:hAnsi="Times New Roman"/>
          <w:sz w:val="28"/>
          <w:szCs w:val="28"/>
          <w:lang w:val="en-GB"/>
        </w:rPr>
        <w:t>p</w:t>
      </w:r>
      <w:r w:rsidRPr="00B80F71">
        <w:rPr>
          <w:rFonts w:ascii="Times New Roman" w:hAnsi="Times New Roman"/>
          <w:sz w:val="28"/>
          <w:szCs w:val="28"/>
          <w:lang w:val="en-GB"/>
        </w:rPr>
        <w:t xml:space="preserve">lan for </w:t>
      </w:r>
      <w:r w:rsidR="00607847" w:rsidRPr="00B80F71">
        <w:rPr>
          <w:rFonts w:ascii="Times New Roman" w:hAnsi="Times New Roman"/>
          <w:sz w:val="28"/>
          <w:szCs w:val="28"/>
          <w:lang w:val="en-GB"/>
        </w:rPr>
        <w:t>g</w:t>
      </w:r>
      <w:r w:rsidRPr="00B80F71">
        <w:rPr>
          <w:rFonts w:ascii="Times New Roman" w:hAnsi="Times New Roman"/>
          <w:sz w:val="28"/>
          <w:szCs w:val="28"/>
          <w:lang w:val="en-GB"/>
        </w:rPr>
        <w:t xml:space="preserve">ender </w:t>
      </w:r>
      <w:r w:rsidR="00607847" w:rsidRPr="00B80F71">
        <w:rPr>
          <w:rFonts w:ascii="Times New Roman" w:hAnsi="Times New Roman"/>
          <w:sz w:val="28"/>
          <w:szCs w:val="28"/>
          <w:lang w:val="en-GB"/>
        </w:rPr>
        <w:t>e</w:t>
      </w:r>
      <w:r w:rsidRPr="00B80F71">
        <w:rPr>
          <w:rFonts w:ascii="Times New Roman" w:hAnsi="Times New Roman"/>
          <w:sz w:val="28"/>
          <w:szCs w:val="28"/>
          <w:lang w:val="en-GB"/>
        </w:rPr>
        <w:t xml:space="preserve">quality and the National plan to combat poverty and social exclusion acknowledge that poverty affects men and women unequally, and that it has a particularly negative impact on the most vulnerable groups in </w:t>
      </w:r>
      <w:r w:rsidR="003540B9" w:rsidRPr="00B80F71">
        <w:rPr>
          <w:rFonts w:ascii="Times New Roman" w:hAnsi="Times New Roman"/>
          <w:sz w:val="28"/>
          <w:szCs w:val="28"/>
          <w:lang w:val="en-GB"/>
        </w:rPr>
        <w:t xml:space="preserve">our </w:t>
      </w:r>
      <w:r w:rsidRPr="00B80F71">
        <w:rPr>
          <w:rFonts w:ascii="Times New Roman" w:hAnsi="Times New Roman"/>
          <w:sz w:val="28"/>
          <w:szCs w:val="28"/>
          <w:lang w:val="en-GB"/>
        </w:rPr>
        <w:t xml:space="preserve">society </w:t>
      </w:r>
      <w:r w:rsidR="00E548D2" w:rsidRPr="00B80F71">
        <w:rPr>
          <w:rFonts w:ascii="Times New Roman" w:hAnsi="Times New Roman"/>
          <w:sz w:val="28"/>
          <w:szCs w:val="28"/>
          <w:lang w:val="en-GB"/>
        </w:rPr>
        <w:t>–</w:t>
      </w:r>
      <w:r w:rsidRPr="00B80F71">
        <w:rPr>
          <w:rFonts w:ascii="Times New Roman" w:hAnsi="Times New Roman"/>
          <w:sz w:val="28"/>
          <w:szCs w:val="28"/>
          <w:lang w:val="en-GB"/>
        </w:rPr>
        <w:t xml:space="preserve"> women</w:t>
      </w:r>
      <w:r w:rsidR="00E548D2" w:rsidRPr="00B80F71">
        <w:rPr>
          <w:rFonts w:ascii="Times New Roman" w:hAnsi="Times New Roman"/>
          <w:sz w:val="28"/>
          <w:szCs w:val="28"/>
          <w:lang w:val="en-GB"/>
        </w:rPr>
        <w:t xml:space="preserve"> in particular situations</w:t>
      </w:r>
      <w:r w:rsidRPr="00B80F71">
        <w:rPr>
          <w:rFonts w:ascii="Times New Roman" w:hAnsi="Times New Roman"/>
          <w:sz w:val="28"/>
          <w:szCs w:val="28"/>
          <w:lang w:val="en-GB"/>
        </w:rPr>
        <w:t>, persons with disabilities, the elderly and Roma</w:t>
      </w:r>
      <w:r w:rsidR="00E548D2" w:rsidRPr="00B80F71">
        <w:rPr>
          <w:rFonts w:ascii="Times New Roman" w:hAnsi="Times New Roman"/>
          <w:sz w:val="28"/>
          <w:szCs w:val="28"/>
          <w:lang w:val="en-GB"/>
        </w:rPr>
        <w:t>. T</w:t>
      </w:r>
      <w:r w:rsidRPr="00B80F71">
        <w:rPr>
          <w:rFonts w:ascii="Times New Roman" w:hAnsi="Times New Roman"/>
          <w:sz w:val="28"/>
          <w:szCs w:val="28"/>
          <w:lang w:val="en-GB"/>
        </w:rPr>
        <w:t xml:space="preserve">he increased risk of poverty was highlighted for older women, </w:t>
      </w:r>
      <w:r w:rsidRPr="00B80F71">
        <w:rPr>
          <w:rFonts w:ascii="Times New Roman" w:hAnsi="Times New Roman"/>
          <w:sz w:val="28"/>
          <w:szCs w:val="28"/>
          <w:lang w:val="en-GB" w:eastAsia="hr-HR"/>
        </w:rPr>
        <w:t>single mothers, particularly those with several minor children, as well as long-term unemployed women.</w:t>
      </w:r>
    </w:p>
    <w:p w:rsidR="00F87773" w:rsidRPr="00B80F71" w:rsidRDefault="00B80F71" w:rsidP="00A24F8E">
      <w:pPr>
        <w:spacing w:before="120" w:after="0" w:line="240" w:lineRule="auto"/>
        <w:ind w:left="360"/>
        <w:jc w:val="both"/>
        <w:rPr>
          <w:rFonts w:ascii="Times New Roman" w:hAnsi="Times New Roman"/>
          <w:sz w:val="28"/>
          <w:szCs w:val="28"/>
          <w:lang w:val="en-GB" w:eastAsia="hr-HR"/>
        </w:rPr>
      </w:pPr>
      <w:r>
        <w:rPr>
          <w:rFonts w:ascii="Times New Roman" w:hAnsi="Times New Roman"/>
          <w:sz w:val="28"/>
          <w:szCs w:val="28"/>
          <w:lang w:val="en-GB" w:eastAsia="hr-HR"/>
        </w:rPr>
        <w:t>T</w:t>
      </w:r>
      <w:r w:rsidR="00F87773" w:rsidRPr="00B80F71">
        <w:rPr>
          <w:rFonts w:ascii="Times New Roman" w:hAnsi="Times New Roman"/>
          <w:sz w:val="28"/>
          <w:szCs w:val="28"/>
          <w:lang w:val="en-GB" w:eastAsia="hr-HR"/>
        </w:rPr>
        <w:t>he Government of Croatia has made the fight against poverty and social exclusion one of its priorities. Through specially designed programmes it strives to put together concrete measures that would ensure better living standards for the most vulnerable part of the population.</w:t>
      </w:r>
    </w:p>
    <w:p w:rsidR="00A01D95" w:rsidRPr="00B80F71" w:rsidRDefault="00A01D95" w:rsidP="00A24F8E">
      <w:pPr>
        <w:spacing w:before="120" w:after="0" w:line="240" w:lineRule="auto"/>
        <w:ind w:left="360"/>
        <w:jc w:val="both"/>
        <w:rPr>
          <w:rFonts w:ascii="Times New Roman" w:hAnsi="Times New Roman"/>
          <w:sz w:val="28"/>
          <w:szCs w:val="28"/>
          <w:lang w:val="en-GB" w:eastAsia="hr-HR"/>
        </w:rPr>
      </w:pPr>
      <w:r w:rsidRPr="00B80F71">
        <w:rPr>
          <w:rFonts w:ascii="Times New Roman" w:hAnsi="Times New Roman"/>
          <w:sz w:val="28"/>
          <w:szCs w:val="28"/>
          <w:lang w:val="en-GB" w:eastAsia="hr-HR"/>
        </w:rPr>
        <w:t xml:space="preserve">To illustrate </w:t>
      </w:r>
      <w:r w:rsidR="00F87773" w:rsidRPr="00B80F71">
        <w:rPr>
          <w:rFonts w:ascii="Times New Roman" w:hAnsi="Times New Roman"/>
          <w:sz w:val="28"/>
          <w:szCs w:val="28"/>
          <w:lang w:val="en-GB" w:eastAsia="hr-HR"/>
        </w:rPr>
        <w:t>some of these activities</w:t>
      </w:r>
      <w:r w:rsidRPr="00B80F71">
        <w:rPr>
          <w:rFonts w:ascii="Times New Roman" w:hAnsi="Times New Roman"/>
          <w:sz w:val="28"/>
          <w:szCs w:val="28"/>
          <w:lang w:val="en-GB" w:eastAsia="hr-HR"/>
        </w:rPr>
        <w:t xml:space="preserve">, </w:t>
      </w:r>
      <w:r w:rsidR="00811348">
        <w:rPr>
          <w:rFonts w:ascii="Times New Roman" w:hAnsi="Times New Roman"/>
          <w:sz w:val="28"/>
          <w:szCs w:val="28"/>
          <w:lang w:val="en-GB" w:eastAsia="hr-HR"/>
        </w:rPr>
        <w:t>we would like to present</w:t>
      </w:r>
      <w:r w:rsidRPr="00B80F71">
        <w:rPr>
          <w:rFonts w:ascii="Times New Roman" w:hAnsi="Times New Roman"/>
          <w:sz w:val="28"/>
          <w:szCs w:val="28"/>
          <w:lang w:val="en-GB" w:eastAsia="hr-HR"/>
        </w:rPr>
        <w:t xml:space="preserve"> one of our flagship multiannual women employment programme “Make a Wish”. </w:t>
      </w:r>
    </w:p>
    <w:p w:rsidR="00972470" w:rsidRPr="00E548D2" w:rsidRDefault="00972470" w:rsidP="00E243E5">
      <w:pPr>
        <w:spacing w:before="120" w:after="0" w:line="240" w:lineRule="auto"/>
        <w:jc w:val="both"/>
        <w:rPr>
          <w:rFonts w:ascii="Times New Roman" w:hAnsi="Times New Roman"/>
          <w:sz w:val="28"/>
          <w:szCs w:val="28"/>
          <w:lang w:val="en-GB" w:eastAsia="hr-HR"/>
        </w:rPr>
      </w:pPr>
    </w:p>
    <w:p w:rsidR="00972470" w:rsidRPr="00B80F71" w:rsidRDefault="00972470" w:rsidP="00E243E5">
      <w:pPr>
        <w:spacing w:before="120" w:after="0" w:line="240" w:lineRule="auto"/>
        <w:ind w:left="360"/>
        <w:jc w:val="both"/>
        <w:rPr>
          <w:rFonts w:ascii="Times New Roman" w:hAnsi="Times New Roman"/>
          <w:sz w:val="28"/>
          <w:szCs w:val="28"/>
          <w:lang w:val="en-GB"/>
        </w:rPr>
      </w:pPr>
      <w:r w:rsidRPr="00B80F71">
        <w:rPr>
          <w:rFonts w:ascii="Times New Roman" w:hAnsi="Times New Roman"/>
          <w:sz w:val="28"/>
          <w:szCs w:val="28"/>
          <w:lang w:val="en-GB"/>
        </w:rPr>
        <w:lastRenderedPageBreak/>
        <w:t>The target group in this programme represents unemployed women with no more than secondary education from hard-to-reach rural areas and islands</w:t>
      </w:r>
      <w:r w:rsidR="00EC6A4F">
        <w:rPr>
          <w:rFonts w:ascii="Times New Roman" w:hAnsi="Times New Roman"/>
          <w:sz w:val="28"/>
          <w:szCs w:val="28"/>
          <w:lang w:val="en-GB"/>
        </w:rPr>
        <w:t>,</w:t>
      </w:r>
      <w:r w:rsidRPr="00B80F71">
        <w:rPr>
          <w:rFonts w:ascii="Times New Roman" w:hAnsi="Times New Roman"/>
          <w:sz w:val="28"/>
          <w:szCs w:val="28"/>
          <w:lang w:val="en-GB"/>
        </w:rPr>
        <w:t xml:space="preserve"> with preference given to the most vulnerable women - such as women over 50, women with disabilities, members of the Roma national minority and victims of domestic violence. </w:t>
      </w:r>
    </w:p>
    <w:p w:rsidR="003540B9" w:rsidRDefault="00CA4A98" w:rsidP="00A24F8E">
      <w:pPr>
        <w:spacing w:before="120" w:after="0" w:line="240" w:lineRule="auto"/>
        <w:ind w:left="360"/>
        <w:jc w:val="both"/>
        <w:rPr>
          <w:rFonts w:ascii="Times New Roman" w:hAnsi="Times New Roman"/>
          <w:sz w:val="28"/>
          <w:szCs w:val="28"/>
          <w:lang w:val="en-GB" w:eastAsia="hr-HR"/>
        </w:rPr>
      </w:pPr>
      <w:r w:rsidRPr="00B80F71">
        <w:rPr>
          <w:rFonts w:ascii="Times New Roman" w:hAnsi="Times New Roman"/>
          <w:sz w:val="28"/>
          <w:szCs w:val="28"/>
          <w:lang w:val="en-GB" w:eastAsia="hr-HR"/>
        </w:rPr>
        <w:t>The</w:t>
      </w:r>
      <w:r w:rsidR="00A01D95" w:rsidRPr="00B80F71">
        <w:rPr>
          <w:rFonts w:ascii="Times New Roman" w:hAnsi="Times New Roman"/>
          <w:sz w:val="28"/>
          <w:szCs w:val="28"/>
          <w:lang w:val="en-GB" w:eastAsia="hr-HR"/>
        </w:rPr>
        <w:t xml:space="preserve"> program was designed to employ women quickly, without the need for prior professional knowledge and special competencies for the job, and simultaneously provide support and care for the elderly and disadvantaged persons in local communities.</w:t>
      </w:r>
      <w:r w:rsidR="003540B9" w:rsidRPr="00B80F71">
        <w:rPr>
          <w:rFonts w:ascii="Times New Roman" w:hAnsi="Times New Roman"/>
          <w:sz w:val="28"/>
          <w:szCs w:val="28"/>
          <w:lang w:val="en-GB" w:eastAsia="hr-HR"/>
        </w:rPr>
        <w:t xml:space="preserve"> </w:t>
      </w:r>
    </w:p>
    <w:p w:rsidR="00E243E5" w:rsidRPr="00E243E5" w:rsidRDefault="00E243E5" w:rsidP="00A24F8E">
      <w:pPr>
        <w:spacing w:before="120" w:after="0" w:line="240" w:lineRule="auto"/>
        <w:ind w:left="357"/>
        <w:jc w:val="both"/>
        <w:rPr>
          <w:rFonts w:ascii="Times New Roman" w:eastAsiaTheme="minorHAnsi" w:hAnsi="Times New Roman"/>
          <w:sz w:val="28"/>
          <w:szCs w:val="28"/>
          <w:lang w:val="en-US" w:eastAsia="en-US"/>
        </w:rPr>
      </w:pPr>
      <w:r>
        <w:rPr>
          <w:rFonts w:ascii="Times New Roman" w:eastAsiaTheme="minorHAnsi" w:hAnsi="Times New Roman"/>
          <w:sz w:val="28"/>
          <w:szCs w:val="28"/>
          <w:lang w:val="en-GB" w:eastAsia="en-US"/>
        </w:rPr>
        <w:t>However, i</w:t>
      </w:r>
      <w:proofErr w:type="spellStart"/>
      <w:r w:rsidRPr="00E243E5">
        <w:rPr>
          <w:rFonts w:ascii="Times New Roman" w:eastAsiaTheme="minorHAnsi" w:hAnsi="Times New Roman"/>
          <w:sz w:val="28"/>
          <w:szCs w:val="28"/>
          <w:lang w:val="en-US" w:eastAsia="en-US"/>
        </w:rPr>
        <w:t>n</w:t>
      </w:r>
      <w:proofErr w:type="spellEnd"/>
      <w:r w:rsidRPr="00E243E5">
        <w:rPr>
          <w:rFonts w:ascii="Times New Roman" w:eastAsiaTheme="minorHAnsi" w:hAnsi="Times New Roman"/>
          <w:sz w:val="28"/>
          <w:szCs w:val="28"/>
          <w:lang w:val="en-US" w:eastAsia="en-US"/>
        </w:rPr>
        <w:t xml:space="preserve"> order to make women more competitive in the labor market upon completion of the projects´ activities, women can be provided with additional education within the project</w:t>
      </w:r>
      <w:r w:rsidR="00EC6A4F">
        <w:rPr>
          <w:rFonts w:ascii="Times New Roman" w:eastAsiaTheme="minorHAnsi" w:hAnsi="Times New Roman"/>
          <w:sz w:val="28"/>
          <w:szCs w:val="28"/>
          <w:lang w:val="en-US" w:eastAsia="en-US"/>
        </w:rPr>
        <w:t>,</w:t>
      </w:r>
      <w:r w:rsidRPr="00E243E5">
        <w:rPr>
          <w:rFonts w:ascii="Times New Roman" w:eastAsiaTheme="minorHAnsi" w:hAnsi="Times New Roman"/>
          <w:sz w:val="28"/>
          <w:szCs w:val="28"/>
          <w:lang w:val="en-US" w:eastAsia="en-US"/>
        </w:rPr>
        <w:t xml:space="preserve"> for occupations deficient in their local community, which will eventually enable them to become more employable and enhance their future integration in the labor market.</w:t>
      </w:r>
      <w:r w:rsidR="00A24F8E">
        <w:rPr>
          <w:rFonts w:ascii="Times New Roman" w:eastAsiaTheme="minorHAnsi" w:hAnsi="Times New Roman"/>
          <w:sz w:val="28"/>
          <w:szCs w:val="28"/>
          <w:lang w:val="en-US" w:eastAsia="en-US"/>
        </w:rPr>
        <w:t xml:space="preserve"> </w:t>
      </w:r>
      <w:r w:rsidR="00A24F8E" w:rsidRPr="00E243E5">
        <w:rPr>
          <w:rFonts w:ascii="Times New Roman" w:eastAsiaTheme="minorHAnsi" w:hAnsi="Times New Roman"/>
          <w:sz w:val="28"/>
          <w:szCs w:val="28"/>
          <w:lang w:val="en-US" w:eastAsia="en-US"/>
        </w:rPr>
        <w:t>Thus, the “Make a Wish” program incorporates employment, social inclusion and education as its three main priorities.</w:t>
      </w:r>
    </w:p>
    <w:p w:rsidR="00390ADA" w:rsidRPr="00390ADA" w:rsidRDefault="00390ADA" w:rsidP="00E243E5">
      <w:pPr>
        <w:spacing w:before="120" w:after="0" w:line="240" w:lineRule="auto"/>
        <w:ind w:left="360"/>
        <w:jc w:val="both"/>
        <w:rPr>
          <w:rFonts w:ascii="Times New Roman" w:hAnsi="Times New Roman"/>
          <w:sz w:val="28"/>
          <w:szCs w:val="28"/>
          <w:lang w:val="en-GB" w:eastAsia="hr-HR"/>
        </w:rPr>
      </w:pPr>
      <w:r w:rsidRPr="00390ADA">
        <w:rPr>
          <w:rFonts w:ascii="Times New Roman" w:hAnsi="Times New Roman"/>
          <w:sz w:val="28"/>
          <w:szCs w:val="28"/>
          <w:lang w:val="en-GB" w:eastAsia="hr-HR"/>
        </w:rPr>
        <w:t>These women provide assistance in food delivery and preparing meals, assistance in maintaining cleanliness of end-users’ homes, assistance in dressing and undressing, assistance in social integration, conversations and socializing, and inclusion in society, among other activities. The type of activities of course depends on the needs of the end users in each individual case. The term end-user refers to an elderly person (a person aged 65 and over) and/or disadvantaged person.</w:t>
      </w:r>
    </w:p>
    <w:p w:rsidR="003540B9" w:rsidRDefault="00CA4A98" w:rsidP="00A24F8E">
      <w:pPr>
        <w:spacing w:before="120" w:after="0" w:line="240" w:lineRule="auto"/>
        <w:ind w:left="360"/>
        <w:jc w:val="both"/>
        <w:rPr>
          <w:rFonts w:ascii="Times New Roman" w:hAnsi="Times New Roman"/>
          <w:sz w:val="28"/>
          <w:szCs w:val="28"/>
          <w:lang w:val="en-GB" w:eastAsia="hr-HR"/>
        </w:rPr>
      </w:pPr>
      <w:r w:rsidRPr="00B80F71">
        <w:rPr>
          <w:rFonts w:ascii="Times New Roman" w:hAnsi="Times New Roman"/>
          <w:sz w:val="28"/>
          <w:szCs w:val="28"/>
          <w:lang w:val="en-GB"/>
        </w:rPr>
        <w:t>It</w:t>
      </w:r>
      <w:r w:rsidR="00972470" w:rsidRPr="00B80F71">
        <w:rPr>
          <w:rFonts w:ascii="Times New Roman" w:hAnsi="Times New Roman"/>
          <w:sz w:val="28"/>
          <w:szCs w:val="28"/>
          <w:lang w:val="en-GB"/>
        </w:rPr>
        <w:t xml:space="preserve"> is considered to be one of the most </w:t>
      </w:r>
      <w:r w:rsidR="00390ADA">
        <w:rPr>
          <w:rFonts w:ascii="Times New Roman" w:hAnsi="Times New Roman"/>
          <w:sz w:val="28"/>
          <w:szCs w:val="28"/>
          <w:lang w:val="en-GB"/>
        </w:rPr>
        <w:t>popular</w:t>
      </w:r>
      <w:r w:rsidR="00972470" w:rsidRPr="00B80F71">
        <w:rPr>
          <w:rFonts w:ascii="Times New Roman" w:hAnsi="Times New Roman"/>
          <w:sz w:val="28"/>
          <w:szCs w:val="28"/>
          <w:lang w:val="en-GB"/>
        </w:rPr>
        <w:t xml:space="preserve"> employment programmes in Croatia</w:t>
      </w:r>
      <w:r w:rsidR="00390ADA">
        <w:rPr>
          <w:rFonts w:ascii="Times New Roman" w:hAnsi="Times New Roman"/>
          <w:sz w:val="28"/>
          <w:szCs w:val="28"/>
          <w:lang w:val="en-GB"/>
        </w:rPr>
        <w:t xml:space="preserve"> with the strongest social benefits</w:t>
      </w:r>
      <w:r w:rsidR="00F87773" w:rsidRPr="00B80F71">
        <w:rPr>
          <w:rFonts w:ascii="Times New Roman" w:hAnsi="Times New Roman"/>
          <w:sz w:val="28"/>
          <w:szCs w:val="28"/>
          <w:lang w:val="en-GB"/>
        </w:rPr>
        <w:t>.</w:t>
      </w:r>
      <w:r w:rsidR="00972470" w:rsidRPr="00B80F71">
        <w:rPr>
          <w:rFonts w:ascii="Times New Roman" w:hAnsi="Times New Roman"/>
          <w:sz w:val="28"/>
          <w:szCs w:val="28"/>
          <w:lang w:val="en-GB"/>
        </w:rPr>
        <w:t xml:space="preserve"> So far a</w:t>
      </w:r>
      <w:r w:rsidR="00A01D95" w:rsidRPr="00B80F71">
        <w:rPr>
          <w:rFonts w:ascii="Times New Roman" w:hAnsi="Times New Roman"/>
          <w:sz w:val="28"/>
          <w:szCs w:val="28"/>
          <w:lang w:val="en-GB"/>
        </w:rPr>
        <w:t xml:space="preserve"> total of 293 million euros were allocated and 22</w:t>
      </w:r>
      <w:r w:rsidR="00E548D2" w:rsidRPr="00B80F71">
        <w:rPr>
          <w:rFonts w:ascii="Times New Roman" w:hAnsi="Times New Roman"/>
          <w:sz w:val="28"/>
          <w:szCs w:val="28"/>
          <w:lang w:val="en-GB"/>
        </w:rPr>
        <w:t xml:space="preserve"> </w:t>
      </w:r>
      <w:r w:rsidR="00A01D95" w:rsidRPr="00B80F71">
        <w:rPr>
          <w:rFonts w:ascii="Times New Roman" w:hAnsi="Times New Roman"/>
          <w:sz w:val="28"/>
          <w:szCs w:val="28"/>
          <w:lang w:val="en-GB"/>
        </w:rPr>
        <w:t>270 women in a disadvantageous position on the labour market were employed</w:t>
      </w:r>
      <w:r w:rsidR="00607847" w:rsidRPr="00B80F71">
        <w:rPr>
          <w:rFonts w:ascii="Times New Roman" w:hAnsi="Times New Roman"/>
          <w:sz w:val="28"/>
          <w:szCs w:val="28"/>
          <w:lang w:val="en-GB"/>
        </w:rPr>
        <w:t>.</w:t>
      </w:r>
      <w:r w:rsidR="00A01D95" w:rsidRPr="00B80F71">
        <w:rPr>
          <w:rFonts w:ascii="Times New Roman" w:hAnsi="Times New Roman"/>
          <w:sz w:val="28"/>
          <w:szCs w:val="28"/>
          <w:lang w:val="en-GB"/>
        </w:rPr>
        <w:t xml:space="preserve"> </w:t>
      </w:r>
      <w:r w:rsidR="00607847" w:rsidRPr="00B80F71">
        <w:rPr>
          <w:rFonts w:ascii="Times New Roman" w:hAnsi="Times New Roman"/>
          <w:sz w:val="28"/>
          <w:szCs w:val="28"/>
          <w:lang w:val="en-GB"/>
        </w:rPr>
        <w:t xml:space="preserve">They </w:t>
      </w:r>
      <w:r w:rsidR="00607847" w:rsidRPr="00B80F71">
        <w:rPr>
          <w:rFonts w:ascii="Times New Roman" w:hAnsi="Times New Roman"/>
          <w:sz w:val="28"/>
          <w:szCs w:val="28"/>
          <w:lang w:val="en-GB" w:eastAsia="hr-HR"/>
        </w:rPr>
        <w:t xml:space="preserve">are paid a salary in the amount of the minimum wage in Croatia which is approximately 560 EUR and </w:t>
      </w:r>
      <w:r w:rsidR="00EC6A4F">
        <w:rPr>
          <w:rFonts w:ascii="Times New Roman" w:hAnsi="Times New Roman"/>
          <w:sz w:val="28"/>
          <w:szCs w:val="28"/>
          <w:lang w:val="en-GB" w:eastAsia="hr-HR"/>
        </w:rPr>
        <w:t xml:space="preserve">provide assistance to </w:t>
      </w:r>
      <w:r w:rsidR="00FF1771" w:rsidRPr="00B80F71">
        <w:rPr>
          <w:rFonts w:ascii="Times New Roman" w:hAnsi="Times New Roman"/>
          <w:sz w:val="28"/>
          <w:szCs w:val="28"/>
          <w:lang w:val="en-GB" w:eastAsia="hr-HR"/>
        </w:rPr>
        <w:t xml:space="preserve">almost 129000 </w:t>
      </w:r>
      <w:r w:rsidR="00EC6A4F">
        <w:rPr>
          <w:rFonts w:ascii="Times New Roman" w:hAnsi="Times New Roman"/>
          <w:sz w:val="28"/>
          <w:szCs w:val="28"/>
          <w:lang w:val="en-GB" w:eastAsia="hr-HR"/>
        </w:rPr>
        <w:t>end users</w:t>
      </w:r>
      <w:r w:rsidR="00607847" w:rsidRPr="00B80F71">
        <w:rPr>
          <w:rFonts w:ascii="Times New Roman" w:hAnsi="Times New Roman"/>
          <w:sz w:val="28"/>
          <w:szCs w:val="28"/>
          <w:lang w:val="en-GB" w:eastAsia="hr-HR"/>
        </w:rPr>
        <w:t>.</w:t>
      </w:r>
      <w:r w:rsidR="003540B9" w:rsidRPr="00B80F71">
        <w:rPr>
          <w:rFonts w:ascii="Times New Roman" w:hAnsi="Times New Roman"/>
          <w:sz w:val="28"/>
          <w:szCs w:val="28"/>
          <w:lang w:val="en-GB" w:eastAsia="hr-HR"/>
        </w:rPr>
        <w:t xml:space="preserve"> </w:t>
      </w:r>
    </w:p>
    <w:p w:rsidR="00A24F8E" w:rsidRDefault="00A24F8E" w:rsidP="00A24F8E">
      <w:pPr>
        <w:spacing w:after="160" w:line="240" w:lineRule="auto"/>
        <w:ind w:left="357"/>
        <w:contextualSpacing/>
        <w:jc w:val="both"/>
        <w:rPr>
          <w:rFonts w:ascii="Times New Roman" w:hAnsi="Times New Roman"/>
          <w:sz w:val="28"/>
          <w:szCs w:val="28"/>
          <w:lang w:val="en-GB"/>
        </w:rPr>
      </w:pPr>
    </w:p>
    <w:p w:rsidR="00A24F8E" w:rsidRPr="00A24F8E" w:rsidRDefault="00A24F8E" w:rsidP="004E23AA">
      <w:pPr>
        <w:spacing w:before="120" w:after="0" w:line="240" w:lineRule="auto"/>
        <w:ind w:left="357"/>
        <w:jc w:val="both"/>
        <w:rPr>
          <w:rFonts w:ascii="Times New Roman" w:hAnsi="Times New Roman"/>
          <w:sz w:val="28"/>
          <w:szCs w:val="28"/>
          <w:lang w:val="en-GB"/>
        </w:rPr>
      </w:pPr>
      <w:r w:rsidRPr="00A24F8E">
        <w:rPr>
          <w:rFonts w:ascii="Times New Roman" w:hAnsi="Times New Roman"/>
          <w:sz w:val="28"/>
          <w:szCs w:val="28"/>
          <w:lang w:val="en-GB"/>
        </w:rPr>
        <w:t xml:space="preserve">Grants are awarded exclusively through public calls for project proposals. Eligible applicants include units of local and regional self-government and NGOs, together with regional offices of the Croatian Employment Service and Social Welfare Centres. </w:t>
      </w:r>
    </w:p>
    <w:p w:rsidR="00EC6A4F" w:rsidRDefault="00EC6A4F" w:rsidP="00EC6A4F">
      <w:pPr>
        <w:spacing w:before="120" w:after="0" w:line="240" w:lineRule="auto"/>
        <w:ind w:left="357"/>
        <w:jc w:val="both"/>
        <w:rPr>
          <w:rFonts w:ascii="Times New Roman" w:hAnsi="Times New Roman"/>
          <w:sz w:val="28"/>
          <w:szCs w:val="28"/>
          <w:lang w:val="en-GB" w:eastAsia="hr-HR"/>
        </w:rPr>
      </w:pPr>
      <w:r w:rsidRPr="00EC6A4F">
        <w:rPr>
          <w:rFonts w:ascii="Times New Roman" w:hAnsi="Times New Roman"/>
          <w:sz w:val="28"/>
          <w:szCs w:val="28"/>
          <w:lang w:val="en-GB" w:eastAsia="hr-HR"/>
        </w:rPr>
        <w:t>In conclusion, the “Make a Wish” program positively affect</w:t>
      </w:r>
      <w:r>
        <w:rPr>
          <w:rFonts w:ascii="Times New Roman" w:hAnsi="Times New Roman"/>
          <w:sz w:val="28"/>
          <w:szCs w:val="28"/>
          <w:lang w:val="en-GB" w:eastAsia="hr-HR"/>
        </w:rPr>
        <w:t>s</w:t>
      </w:r>
      <w:r w:rsidRPr="00EC6A4F">
        <w:rPr>
          <w:rFonts w:ascii="Times New Roman" w:hAnsi="Times New Roman"/>
          <w:sz w:val="28"/>
          <w:szCs w:val="28"/>
          <w:lang w:val="en-GB" w:eastAsia="hr-HR"/>
        </w:rPr>
        <w:t xml:space="preserve"> a number of different socioeconomic aspects of individuals and local communities. Namely, it reduces women's unemployment, increases the employability of women upon completion of the project – and simultaneously improves the quality of life of the elderly and/or disadvantaged persons.</w:t>
      </w:r>
      <w:r>
        <w:rPr>
          <w:rFonts w:ascii="Times New Roman" w:hAnsi="Times New Roman"/>
          <w:sz w:val="28"/>
          <w:szCs w:val="28"/>
          <w:lang w:val="en-GB" w:eastAsia="hr-HR"/>
        </w:rPr>
        <w:t xml:space="preserve"> This way it </w:t>
      </w:r>
      <w:r w:rsidRPr="00B80F71">
        <w:rPr>
          <w:rFonts w:ascii="Times New Roman" w:hAnsi="Times New Roman"/>
          <w:sz w:val="28"/>
          <w:szCs w:val="28"/>
          <w:lang w:val="en-GB" w:eastAsia="hr-HR"/>
        </w:rPr>
        <w:t>directly contributes to the reduction of poverty and social exclusion and to the revitalization of rural and underdeveloped areas.</w:t>
      </w:r>
    </w:p>
    <w:p w:rsidR="00EC6A4F" w:rsidRPr="00EC6A4F" w:rsidRDefault="00EC6A4F" w:rsidP="00EC6A4F">
      <w:pPr>
        <w:spacing w:before="120" w:after="0" w:line="240" w:lineRule="auto"/>
        <w:ind w:left="357"/>
        <w:jc w:val="both"/>
        <w:rPr>
          <w:rFonts w:ascii="Times New Roman" w:hAnsi="Times New Roman"/>
          <w:sz w:val="28"/>
          <w:szCs w:val="28"/>
          <w:lang w:val="en-GB" w:eastAsia="hr-HR"/>
        </w:rPr>
      </w:pPr>
    </w:p>
    <w:p w:rsidR="00EC6A4F" w:rsidRPr="00E243E5" w:rsidRDefault="00EC6A4F" w:rsidP="004E23AA">
      <w:pPr>
        <w:spacing w:before="120" w:after="0" w:line="240" w:lineRule="auto"/>
        <w:ind w:left="357"/>
        <w:jc w:val="both"/>
        <w:rPr>
          <w:rFonts w:ascii="Times New Roman" w:eastAsiaTheme="minorHAnsi" w:hAnsi="Times New Roman"/>
          <w:sz w:val="28"/>
          <w:szCs w:val="28"/>
          <w:lang w:val="en-US" w:eastAsia="en-US"/>
        </w:rPr>
      </w:pPr>
    </w:p>
    <w:p w:rsidR="00A01D95" w:rsidRPr="00B80F71" w:rsidRDefault="00A01D95" w:rsidP="00E243E5">
      <w:pPr>
        <w:spacing w:before="120" w:after="0" w:line="240" w:lineRule="auto"/>
        <w:ind w:left="360"/>
        <w:jc w:val="both"/>
        <w:rPr>
          <w:rFonts w:ascii="Times New Roman" w:hAnsi="Times New Roman"/>
          <w:sz w:val="28"/>
          <w:szCs w:val="28"/>
          <w:lang w:val="en-GB"/>
        </w:rPr>
      </w:pPr>
      <w:r w:rsidRPr="00B80F71">
        <w:rPr>
          <w:rFonts w:ascii="Times New Roman" w:hAnsi="Times New Roman"/>
          <w:sz w:val="28"/>
          <w:szCs w:val="28"/>
          <w:lang w:val="en-GB"/>
        </w:rPr>
        <w:t xml:space="preserve">Furthermore, </w:t>
      </w:r>
      <w:r w:rsidR="00CA4A98" w:rsidRPr="00B80F71">
        <w:rPr>
          <w:rFonts w:ascii="Times New Roman" w:hAnsi="Times New Roman"/>
          <w:sz w:val="28"/>
          <w:szCs w:val="28"/>
          <w:lang w:val="en-GB"/>
        </w:rPr>
        <w:t xml:space="preserve">in its foreign policy </w:t>
      </w:r>
      <w:r w:rsidRPr="00B80F71">
        <w:rPr>
          <w:rFonts w:ascii="Times New Roman" w:hAnsi="Times New Roman"/>
          <w:sz w:val="28"/>
          <w:szCs w:val="28"/>
          <w:lang w:val="en-GB"/>
        </w:rPr>
        <w:t xml:space="preserve">Croatia remains a strong advocate of improving the status of women and girls and achieving gender empowerment and equality abroad. </w:t>
      </w:r>
      <w:r w:rsidR="00EC6A4F">
        <w:rPr>
          <w:rFonts w:ascii="Times New Roman" w:hAnsi="Times New Roman"/>
          <w:sz w:val="28"/>
          <w:szCs w:val="28"/>
          <w:lang w:val="en-GB"/>
        </w:rPr>
        <w:t>O</w:t>
      </w:r>
      <w:r w:rsidRPr="00B80F71">
        <w:rPr>
          <w:rFonts w:ascii="Times New Roman" w:hAnsi="Times New Roman"/>
          <w:sz w:val="28"/>
          <w:szCs w:val="28"/>
          <w:lang w:val="en-GB"/>
        </w:rPr>
        <w:t>ur recent develo</w:t>
      </w:r>
      <w:r w:rsidR="00EC6A4F">
        <w:rPr>
          <w:rFonts w:ascii="Times New Roman" w:hAnsi="Times New Roman"/>
          <w:sz w:val="28"/>
          <w:szCs w:val="28"/>
          <w:lang w:val="en-GB"/>
        </w:rPr>
        <w:t>pment cooperation projects aim</w:t>
      </w:r>
      <w:r w:rsidRPr="00B80F71">
        <w:rPr>
          <w:rFonts w:ascii="Times New Roman" w:hAnsi="Times New Roman"/>
          <w:sz w:val="28"/>
          <w:szCs w:val="28"/>
          <w:lang w:val="en-GB"/>
        </w:rPr>
        <w:t xml:space="preserve"> towards providing support to women and girls in Syria, Kenya and Tanzania. </w:t>
      </w:r>
    </w:p>
    <w:p w:rsidR="00A01D95" w:rsidRPr="00B80F71" w:rsidRDefault="00A01D95" w:rsidP="00E243E5">
      <w:pPr>
        <w:spacing w:before="120" w:after="0" w:line="240" w:lineRule="auto"/>
        <w:ind w:left="360"/>
        <w:jc w:val="both"/>
        <w:rPr>
          <w:rFonts w:ascii="Times New Roman" w:hAnsi="Times New Roman"/>
          <w:sz w:val="28"/>
          <w:szCs w:val="28"/>
          <w:lang w:val="en-GB"/>
        </w:rPr>
      </w:pPr>
      <w:r w:rsidRPr="00B80F71">
        <w:rPr>
          <w:rFonts w:ascii="Times New Roman" w:hAnsi="Times New Roman"/>
          <w:sz w:val="28"/>
          <w:szCs w:val="28"/>
          <w:lang w:val="en-GB"/>
        </w:rPr>
        <w:t xml:space="preserve">Through the “World Food Programme Operations in Syria“ we are providing Syrian women the chance to work and earn steady income by preparing fresh meals for children in schools thus enabling them to become independent and self-reliant. So far, through this project </w:t>
      </w:r>
      <w:r w:rsidR="00CA4A98" w:rsidRPr="00B80F71">
        <w:rPr>
          <w:rFonts w:ascii="Times New Roman" w:hAnsi="Times New Roman"/>
          <w:sz w:val="28"/>
          <w:szCs w:val="28"/>
          <w:lang w:val="en-GB"/>
        </w:rPr>
        <w:t>we</w:t>
      </w:r>
      <w:r w:rsidR="007E0A19" w:rsidRPr="00B80F71">
        <w:rPr>
          <w:rFonts w:ascii="Times New Roman" w:hAnsi="Times New Roman"/>
          <w:sz w:val="28"/>
          <w:szCs w:val="28"/>
          <w:lang w:val="en-GB"/>
        </w:rPr>
        <w:t xml:space="preserve"> ha</w:t>
      </w:r>
      <w:r w:rsidR="00CA4A98" w:rsidRPr="00B80F71">
        <w:rPr>
          <w:rFonts w:ascii="Times New Roman" w:hAnsi="Times New Roman"/>
          <w:sz w:val="28"/>
          <w:szCs w:val="28"/>
          <w:lang w:val="en-GB"/>
        </w:rPr>
        <w:t>ve</w:t>
      </w:r>
      <w:r w:rsidR="007E0A19" w:rsidRPr="00B80F71">
        <w:rPr>
          <w:rFonts w:ascii="Times New Roman" w:hAnsi="Times New Roman"/>
          <w:sz w:val="28"/>
          <w:szCs w:val="28"/>
          <w:lang w:val="en-GB"/>
        </w:rPr>
        <w:t xml:space="preserve"> provided support worth 370,</w:t>
      </w:r>
      <w:r w:rsidRPr="00B80F71">
        <w:rPr>
          <w:rFonts w:ascii="Times New Roman" w:hAnsi="Times New Roman"/>
          <w:sz w:val="28"/>
          <w:szCs w:val="28"/>
          <w:lang w:val="en-GB"/>
        </w:rPr>
        <w:t>000 euros.</w:t>
      </w:r>
    </w:p>
    <w:p w:rsidR="00A01D95" w:rsidRDefault="00A01D95" w:rsidP="00E243E5">
      <w:pPr>
        <w:spacing w:before="120" w:after="0" w:line="240" w:lineRule="auto"/>
        <w:ind w:left="360"/>
        <w:jc w:val="both"/>
        <w:rPr>
          <w:rFonts w:ascii="Times New Roman" w:hAnsi="Times New Roman"/>
          <w:sz w:val="28"/>
          <w:szCs w:val="28"/>
          <w:lang w:val="en-GB"/>
        </w:rPr>
      </w:pPr>
      <w:r w:rsidRPr="00B80F71">
        <w:rPr>
          <w:rFonts w:ascii="Times New Roman" w:hAnsi="Times New Roman"/>
          <w:sz w:val="28"/>
          <w:szCs w:val="28"/>
          <w:lang w:val="en-GB"/>
        </w:rPr>
        <w:t xml:space="preserve">“WWW – Wonderful World of </w:t>
      </w:r>
      <w:r w:rsidR="00776DF3" w:rsidRPr="00B80F71">
        <w:rPr>
          <w:rFonts w:ascii="Times New Roman" w:hAnsi="Times New Roman"/>
          <w:sz w:val="28"/>
          <w:szCs w:val="28"/>
          <w:lang w:val="en-GB"/>
        </w:rPr>
        <w:t>Women</w:t>
      </w:r>
      <w:proofErr w:type="gramStart"/>
      <w:r w:rsidR="00776DF3" w:rsidRPr="00B80F71">
        <w:rPr>
          <w:rFonts w:ascii="Times New Roman" w:hAnsi="Times New Roman"/>
          <w:sz w:val="28"/>
          <w:szCs w:val="28"/>
          <w:lang w:val="en-GB"/>
        </w:rPr>
        <w:t>“ is</w:t>
      </w:r>
      <w:proofErr w:type="gramEnd"/>
      <w:r w:rsidRPr="00B80F71">
        <w:rPr>
          <w:rFonts w:ascii="Times New Roman" w:hAnsi="Times New Roman"/>
          <w:sz w:val="28"/>
          <w:szCs w:val="28"/>
          <w:lang w:val="en-GB"/>
        </w:rPr>
        <w:t xml:space="preserve"> a pro</w:t>
      </w:r>
      <w:r w:rsidR="007E0A19" w:rsidRPr="00B80F71">
        <w:rPr>
          <w:rFonts w:ascii="Times New Roman" w:hAnsi="Times New Roman"/>
          <w:sz w:val="28"/>
          <w:szCs w:val="28"/>
          <w:lang w:val="en-GB"/>
        </w:rPr>
        <w:t>ject worth 40,</w:t>
      </w:r>
      <w:r w:rsidRPr="00B80F71">
        <w:rPr>
          <w:rFonts w:ascii="Times New Roman" w:hAnsi="Times New Roman"/>
          <w:sz w:val="28"/>
          <w:szCs w:val="28"/>
          <w:lang w:val="en-GB"/>
        </w:rPr>
        <w:t xml:space="preserve">000 euros </w:t>
      </w:r>
      <w:r w:rsidR="003540B9" w:rsidRPr="00B80F71">
        <w:rPr>
          <w:rFonts w:ascii="Times New Roman" w:hAnsi="Times New Roman"/>
          <w:sz w:val="28"/>
          <w:szCs w:val="28"/>
          <w:lang w:val="en-GB"/>
        </w:rPr>
        <w:t xml:space="preserve">and is </w:t>
      </w:r>
      <w:r w:rsidRPr="00B80F71">
        <w:rPr>
          <w:rFonts w:ascii="Times New Roman" w:hAnsi="Times New Roman"/>
          <w:sz w:val="28"/>
          <w:szCs w:val="28"/>
          <w:lang w:val="en-GB"/>
        </w:rPr>
        <w:t>being conducted in Kenya and Tanzania in cooperation with the Croatian CSO - “</w:t>
      </w:r>
      <w:proofErr w:type="spellStart"/>
      <w:r w:rsidRPr="00B80F71">
        <w:rPr>
          <w:rFonts w:ascii="Times New Roman" w:hAnsi="Times New Roman"/>
          <w:sz w:val="28"/>
          <w:szCs w:val="28"/>
          <w:lang w:val="en-GB"/>
        </w:rPr>
        <w:t>Kolajna</w:t>
      </w:r>
      <w:proofErr w:type="spellEnd"/>
      <w:r w:rsidRPr="00B80F71">
        <w:rPr>
          <w:rFonts w:ascii="Times New Roman" w:hAnsi="Times New Roman"/>
          <w:sz w:val="28"/>
          <w:szCs w:val="28"/>
          <w:lang w:val="en-GB"/>
        </w:rPr>
        <w:t xml:space="preserve"> </w:t>
      </w:r>
      <w:proofErr w:type="spellStart"/>
      <w:r w:rsidRPr="00B80F71">
        <w:rPr>
          <w:rFonts w:ascii="Times New Roman" w:hAnsi="Times New Roman"/>
          <w:sz w:val="28"/>
          <w:szCs w:val="28"/>
          <w:lang w:val="en-GB"/>
        </w:rPr>
        <w:t>ljubavi</w:t>
      </w:r>
      <w:proofErr w:type="spellEnd"/>
      <w:r w:rsidRPr="00B80F71">
        <w:rPr>
          <w:rFonts w:ascii="Times New Roman" w:hAnsi="Times New Roman"/>
          <w:sz w:val="28"/>
          <w:szCs w:val="28"/>
          <w:lang w:val="en-GB"/>
        </w:rPr>
        <w:t>”. The aim of the project is to strengthen the role of women and girls in local communities by providing scholarships to poor girls for the purpose of their personal and professional development</w:t>
      </w:r>
      <w:r w:rsidR="00B921B4">
        <w:rPr>
          <w:rFonts w:ascii="Times New Roman" w:hAnsi="Times New Roman"/>
          <w:sz w:val="28"/>
          <w:szCs w:val="28"/>
          <w:lang w:val="en-GB"/>
        </w:rPr>
        <w:t>, conducting education for people with physical disabilities, organizing workshops on human rights and democratic transitions, forming an IT centre for online education</w:t>
      </w:r>
      <w:r w:rsidRPr="00B80F71">
        <w:rPr>
          <w:rFonts w:ascii="Times New Roman" w:hAnsi="Times New Roman"/>
          <w:sz w:val="28"/>
          <w:szCs w:val="28"/>
          <w:lang w:val="en-GB"/>
        </w:rPr>
        <w:t>. The scholarship recipients continue to pass on their knowledge and experience, and in this way, the awareness of local communities about the possibilities and needs of economic empowerment of women and girls is being raised.</w:t>
      </w:r>
    </w:p>
    <w:p w:rsidR="00B921B4" w:rsidRDefault="00B921B4" w:rsidP="00E243E5">
      <w:pPr>
        <w:spacing w:before="120" w:after="0" w:line="240" w:lineRule="auto"/>
        <w:ind w:left="360"/>
        <w:jc w:val="both"/>
        <w:rPr>
          <w:rFonts w:ascii="Times New Roman" w:hAnsi="Times New Roman"/>
          <w:sz w:val="28"/>
          <w:szCs w:val="28"/>
          <w:lang w:val="en-GB"/>
        </w:rPr>
      </w:pPr>
    </w:p>
    <w:p w:rsidR="00B921B4" w:rsidRDefault="00B921B4" w:rsidP="00E243E5">
      <w:pPr>
        <w:spacing w:before="120" w:after="0" w:line="240" w:lineRule="auto"/>
        <w:ind w:left="360"/>
        <w:jc w:val="both"/>
        <w:rPr>
          <w:rFonts w:ascii="Times New Roman" w:hAnsi="Times New Roman"/>
          <w:sz w:val="28"/>
          <w:szCs w:val="28"/>
          <w:lang w:val="en-GB"/>
        </w:rPr>
      </w:pPr>
    </w:p>
    <w:p w:rsidR="00607847" w:rsidRPr="00E548D2" w:rsidRDefault="00607847" w:rsidP="00E243E5">
      <w:pPr>
        <w:spacing w:before="120" w:after="0" w:line="240" w:lineRule="auto"/>
        <w:jc w:val="both"/>
        <w:rPr>
          <w:rFonts w:ascii="Times New Roman" w:hAnsi="Times New Roman"/>
          <w:sz w:val="28"/>
          <w:szCs w:val="28"/>
          <w:lang w:val="en-GB"/>
        </w:rPr>
      </w:pPr>
      <w:bookmarkStart w:id="0" w:name="_GoBack"/>
      <w:bookmarkEnd w:id="0"/>
    </w:p>
    <w:p w:rsidR="00A01D95" w:rsidRPr="00E548D2" w:rsidRDefault="00A01D95" w:rsidP="00E243E5">
      <w:pPr>
        <w:spacing w:before="120" w:after="0" w:line="240" w:lineRule="auto"/>
        <w:jc w:val="both"/>
        <w:rPr>
          <w:rFonts w:ascii="Times New Roman" w:hAnsi="Times New Roman"/>
          <w:sz w:val="28"/>
          <w:szCs w:val="28"/>
          <w:lang w:val="en-GB"/>
        </w:rPr>
      </w:pPr>
    </w:p>
    <w:p w:rsidR="00A01D95" w:rsidRPr="00E548D2" w:rsidRDefault="00A01D95" w:rsidP="00E243E5">
      <w:pPr>
        <w:spacing w:before="120" w:after="0" w:line="240" w:lineRule="auto"/>
        <w:rPr>
          <w:rFonts w:ascii="Times New Roman" w:hAnsi="Times New Roman"/>
          <w:sz w:val="28"/>
          <w:szCs w:val="28"/>
          <w:lang w:val="en-GB"/>
        </w:rPr>
      </w:pPr>
    </w:p>
    <w:p w:rsidR="006E1986" w:rsidRPr="00E548D2" w:rsidRDefault="006E1986" w:rsidP="00E243E5">
      <w:pPr>
        <w:spacing w:before="120" w:after="0" w:line="240" w:lineRule="auto"/>
        <w:rPr>
          <w:sz w:val="28"/>
          <w:szCs w:val="28"/>
        </w:rPr>
      </w:pPr>
    </w:p>
    <w:sectPr w:rsidR="006E1986" w:rsidRPr="00E54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42F0"/>
    <w:multiLevelType w:val="hybridMultilevel"/>
    <w:tmpl w:val="56EADC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7E66365"/>
    <w:multiLevelType w:val="hybridMultilevel"/>
    <w:tmpl w:val="70D2C586"/>
    <w:lvl w:ilvl="0" w:tplc="37B45EB8">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AC37C89"/>
    <w:multiLevelType w:val="hybridMultilevel"/>
    <w:tmpl w:val="CD860C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D95"/>
    <w:rsid w:val="00084310"/>
    <w:rsid w:val="003540B9"/>
    <w:rsid w:val="00390ADA"/>
    <w:rsid w:val="004E23AA"/>
    <w:rsid w:val="004F3453"/>
    <w:rsid w:val="00607847"/>
    <w:rsid w:val="006E1986"/>
    <w:rsid w:val="00776DF3"/>
    <w:rsid w:val="007E0A19"/>
    <w:rsid w:val="00811348"/>
    <w:rsid w:val="00972470"/>
    <w:rsid w:val="009E36F0"/>
    <w:rsid w:val="009F25C5"/>
    <w:rsid w:val="00A01D95"/>
    <w:rsid w:val="00A12371"/>
    <w:rsid w:val="00A23D5D"/>
    <w:rsid w:val="00A24F8E"/>
    <w:rsid w:val="00B80F71"/>
    <w:rsid w:val="00B921B4"/>
    <w:rsid w:val="00BE628E"/>
    <w:rsid w:val="00BF12FB"/>
    <w:rsid w:val="00CA4A98"/>
    <w:rsid w:val="00CB40A4"/>
    <w:rsid w:val="00E243E5"/>
    <w:rsid w:val="00E42F66"/>
    <w:rsid w:val="00E548D2"/>
    <w:rsid w:val="00EC6A4F"/>
    <w:rsid w:val="00F200A7"/>
    <w:rsid w:val="00F87773"/>
    <w:rsid w:val="00FF17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4DBA"/>
  <w15:chartTrackingRefBased/>
  <w15:docId w15:val="{576F17FB-4BA6-4D68-8042-E1F5BD73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D95"/>
    <w:pPr>
      <w:spacing w:after="200" w:line="276" w:lineRule="auto"/>
    </w:pPr>
    <w:rPr>
      <w:rFonts w:ascii="Arial" w:eastAsia="Times New Roman" w:hAnsi="Arial" w:cs="Times New Roman"/>
      <w:sz w:val="24"/>
      <w:lang w:val="de-AT"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0B9"/>
    <w:rPr>
      <w:rFonts w:ascii="Segoe UI" w:eastAsia="Times New Roman" w:hAnsi="Segoe UI" w:cs="Segoe UI"/>
      <w:sz w:val="18"/>
      <w:szCs w:val="18"/>
      <w:lang w:val="de-AT" w:eastAsia="de-AT"/>
    </w:rPr>
  </w:style>
  <w:style w:type="paragraph" w:styleId="ListParagraph">
    <w:name w:val="List Paragraph"/>
    <w:basedOn w:val="Normal"/>
    <w:uiPriority w:val="34"/>
    <w:qFormat/>
    <w:rsid w:val="00E54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8325">
      <w:bodyDiv w:val="1"/>
      <w:marLeft w:val="0"/>
      <w:marRight w:val="0"/>
      <w:marTop w:val="0"/>
      <w:marBottom w:val="0"/>
      <w:divBdr>
        <w:top w:val="none" w:sz="0" w:space="0" w:color="auto"/>
        <w:left w:val="none" w:sz="0" w:space="0" w:color="auto"/>
        <w:bottom w:val="none" w:sz="0" w:space="0" w:color="auto"/>
        <w:right w:val="none" w:sz="0" w:space="0" w:color="auto"/>
      </w:divBdr>
    </w:div>
    <w:div w:id="518860573">
      <w:bodyDiv w:val="1"/>
      <w:marLeft w:val="0"/>
      <w:marRight w:val="0"/>
      <w:marTop w:val="0"/>
      <w:marBottom w:val="0"/>
      <w:divBdr>
        <w:top w:val="none" w:sz="0" w:space="0" w:color="auto"/>
        <w:left w:val="none" w:sz="0" w:space="0" w:color="auto"/>
        <w:bottom w:val="none" w:sz="0" w:space="0" w:color="auto"/>
        <w:right w:val="none" w:sz="0" w:space="0" w:color="auto"/>
      </w:divBdr>
    </w:div>
    <w:div w:id="1268200799">
      <w:bodyDiv w:val="1"/>
      <w:marLeft w:val="0"/>
      <w:marRight w:val="0"/>
      <w:marTop w:val="0"/>
      <w:marBottom w:val="0"/>
      <w:divBdr>
        <w:top w:val="none" w:sz="0" w:space="0" w:color="auto"/>
        <w:left w:val="none" w:sz="0" w:space="0" w:color="auto"/>
        <w:bottom w:val="none" w:sz="0" w:space="0" w:color="auto"/>
        <w:right w:val="none" w:sz="0" w:space="0" w:color="auto"/>
      </w:divBdr>
    </w:div>
    <w:div w:id="161455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MVEP</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Borovac Bego</dc:creator>
  <cp:keywords/>
  <dc:description/>
  <cp:lastModifiedBy>Tihana Balija</cp:lastModifiedBy>
  <cp:revision>5</cp:revision>
  <cp:lastPrinted>2023-01-19T09:36:00Z</cp:lastPrinted>
  <dcterms:created xsi:type="dcterms:W3CDTF">2023-01-19T14:21:00Z</dcterms:created>
  <dcterms:modified xsi:type="dcterms:W3CDTF">2023-01-19T15:46:00Z</dcterms:modified>
</cp:coreProperties>
</file>