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325C8B" w:rsidRPr="00325C8B" w:rsidTr="00325C8B">
        <w:trPr>
          <w:cantSplit/>
          <w:trHeight w:val="400"/>
          <w:tblHeader/>
        </w:trPr>
        <w:tc>
          <w:tcPr>
            <w:tcW w:w="4520" w:type="dxa"/>
            <w:tcBorders>
              <w:bottom w:val="dotted" w:sz="4" w:space="0" w:color="auto"/>
            </w:tcBorders>
            <w:shd w:val="clear" w:color="auto" w:fill="auto"/>
          </w:tcPr>
          <w:p w:rsidR="00325C8B" w:rsidRPr="00325C8B" w:rsidRDefault="00325C8B" w:rsidP="0083237A">
            <w:pPr>
              <w:suppressAutoHyphens w:val="0"/>
              <w:spacing w:before="40" w:after="40" w:line="240" w:lineRule="auto"/>
              <w:rPr>
                <w:b/>
                <w:color w:val="000000"/>
                <w:szCs w:val="22"/>
                <w:lang w:val="fr-FR" w:eastAsia="en-GB"/>
              </w:rPr>
            </w:pPr>
            <w:bookmarkStart w:id="0" w:name="_GoBack"/>
            <w:bookmarkEnd w:id="0"/>
            <w:r w:rsidRPr="00325C8B">
              <w:rPr>
                <w:b/>
                <w:color w:val="000000"/>
                <w:szCs w:val="22"/>
                <w:lang w:val="fr-FR" w:eastAsia="en-GB"/>
              </w:rPr>
              <w:t>Recommandation</w:t>
            </w:r>
          </w:p>
        </w:tc>
        <w:tc>
          <w:tcPr>
            <w:tcW w:w="1100" w:type="dxa"/>
            <w:tcBorders>
              <w:bottom w:val="dotted" w:sz="4" w:space="0" w:color="auto"/>
            </w:tcBorders>
            <w:shd w:val="clear" w:color="auto" w:fill="auto"/>
          </w:tcPr>
          <w:p w:rsidR="00325C8B" w:rsidRPr="00325C8B" w:rsidRDefault="00325C8B" w:rsidP="0083237A">
            <w:pPr>
              <w:suppressAutoHyphens w:val="0"/>
              <w:spacing w:before="40" w:after="40" w:line="240" w:lineRule="auto"/>
              <w:rPr>
                <w:b/>
                <w:color w:val="000000"/>
                <w:szCs w:val="22"/>
                <w:lang w:val="fr-FR" w:eastAsia="en-GB"/>
              </w:rPr>
            </w:pPr>
            <w:r w:rsidRPr="00325C8B">
              <w:rPr>
                <w:b/>
                <w:color w:val="000000"/>
                <w:szCs w:val="22"/>
                <w:lang w:val="fr-FR" w:eastAsia="en-GB"/>
              </w:rPr>
              <w:t>Position</w:t>
            </w:r>
          </w:p>
        </w:tc>
        <w:tc>
          <w:tcPr>
            <w:tcW w:w="4400" w:type="dxa"/>
            <w:tcBorders>
              <w:bottom w:val="dotted" w:sz="4" w:space="0" w:color="auto"/>
            </w:tcBorders>
            <w:shd w:val="clear" w:color="auto" w:fill="auto"/>
          </w:tcPr>
          <w:p w:rsidR="00325C8B" w:rsidRPr="00325C8B" w:rsidRDefault="00325C8B" w:rsidP="0083237A">
            <w:pPr>
              <w:suppressAutoHyphens w:val="0"/>
              <w:spacing w:before="40" w:after="40" w:line="240" w:lineRule="auto"/>
              <w:rPr>
                <w:b/>
                <w:color w:val="000000"/>
                <w:szCs w:val="22"/>
                <w:lang w:val="fr-FR" w:eastAsia="en-GB"/>
              </w:rPr>
            </w:pPr>
            <w:r w:rsidRPr="00325C8B">
              <w:rPr>
                <w:b/>
                <w:color w:val="000000"/>
                <w:szCs w:val="22"/>
                <w:lang w:val="fr-FR" w:eastAsia="en-GB"/>
              </w:rPr>
              <w:t>Liste complète des thèmes</w:t>
            </w:r>
          </w:p>
        </w:tc>
        <w:tc>
          <w:tcPr>
            <w:tcW w:w="5200" w:type="dxa"/>
            <w:tcBorders>
              <w:bottom w:val="dotted" w:sz="4" w:space="0" w:color="auto"/>
            </w:tcBorders>
            <w:shd w:val="clear" w:color="auto" w:fill="auto"/>
          </w:tcPr>
          <w:p w:rsidR="00325C8B" w:rsidRPr="00325C8B" w:rsidRDefault="00325C8B" w:rsidP="0083237A">
            <w:pPr>
              <w:suppressAutoHyphens w:val="0"/>
              <w:spacing w:before="60" w:after="60" w:line="240" w:lineRule="auto"/>
              <w:ind w:left="57" w:right="57"/>
              <w:rPr>
                <w:b/>
                <w:color w:val="000000"/>
                <w:szCs w:val="22"/>
                <w:lang w:val="fr-FR" w:eastAsia="en-GB"/>
              </w:rPr>
            </w:pPr>
            <w:r w:rsidRPr="00325C8B">
              <w:rPr>
                <w:b/>
                <w:color w:val="000000"/>
                <w:szCs w:val="22"/>
                <w:lang w:val="fr-FR" w:eastAsia="en-GB"/>
              </w:rPr>
              <w:t>Evaluation /commentaires sur le niveau de mise en œuvre</w:t>
            </w:r>
          </w:p>
        </w:tc>
      </w:tr>
      <w:tr w:rsidR="00325C8B" w:rsidRPr="00325C8B" w:rsidTr="007709E5">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A12 Acceptation des normes internationales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131.67 Poursuivre le processus de ratification des instruments internationaux relatifs aux droits de l’homme qui ont été signés, ainsi que de ceux auxquels l’État n’est pas encore partie (Côte d’Ivoire);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131.28 Ratifier tout autre instrument international que l’État a accepté de ratifier au cours de son premier Examen périodique universel (Hongrie);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A27 Suivi de l’examen périodique universel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 Étudier la possibilité de ratifier la Convention pour la prévention et la répression du crime de génocide (Arménie);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B13 Génocide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 Ratifier la Convention pour la prévention et la répression du crime de génocide (Estonie);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B13 Génocide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131.25 Intensifier et augmenter ses efforts, y compris en consolidant le cadre juridique par la ratification éventuelle de la Convention de l’UNESCO concernant la lutte contre la discrimination dans le domaine de l’enseignement (Indonésie);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131.26 Ratifier la Convention de l’UNESCO concernant la lutte contre la discrimination dans le domaine de l’enseignement (Djibouti);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131.16 Envisager de ratifier le Statut de Rome de la Cour pénale internationale (Botswana);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131.17 Ratifier le Statut de Rome de la Cour pénale internationale et l’Accord sur les privilèges et immunités de la Cour pénale internationale (Estonie);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131.18 Ratifier le Statut de Rome de la Cour pénale internationale (Guatemala);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131.19 Ratifier le Statut de Rome (Tunisie);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131.20 Lancer la procédure de ratification de la Convention internationale pour la protection de toutes les personnes contre les disparitions forcées et adhérer au Statut de Rome (France);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D32 Disparitions forcées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disparues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 Ratifier le deuxième Protocole facultatif se rapportant au Pacte international relatif aux droits civils et politiques, visant à abolir la peine de mort, et s’engager par là même à abolir définitivement la peine de mort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 Abolir complètement la peine de mort et adhérer au deuxième Protocole facultatif se rapportant au Pacte international relatif aux droits civils et politiques (Australie);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131.7 Commuer au plus vite l’ensemble des peines de mort qui ont été prononcées et ratifier le deuxième Protocole facultatif se rapportant au Pacte international relatif aux droits civils et politiques, visant à abolir la peine de mort (République tchèque);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 Ratifier le deuxième Protocole facultatif se rapportant au Pacte international relatif aux droits civils et politiques, visant à abolir la peine de mort (Estonie);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131.9 Ratifier le deuxième Protocole facultatif se rapportant au Pacte international relatif aux droits civils et politiques, et abolir la peine de mort pour tous les crimes ou officialiser le moratoire de fait sur la peine de mort (Monténégro);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 Adhérer au deuxième Protocole facultatif se rapportant au Pacte international relatif aux droits civils et politiques, visant à abolir la peine de mort, adapter la législation en conséquence et, en attendant, consacrer officiellement le moratoire de fait sur la peine de mort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131.24 Ratifier le Protocole facultatif se rapportant à la Convention contre la torture et autres peines ou traitements cruels, inhumains ou dégradants (Haïti);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131.23 Adhérer à la Convention de 1951 relative au statut des réfugiés et à la Convention de 1961 sur la réduction des cas d’apatridie (Djibouti);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D6 Droits relatifs au nom, à l'identité, à la nationalité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G7 apatrides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G5 Refugiés &amp; demandeurs d’asile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refugiés &amp; demandeurs d’asile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apatrides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131.69 Intensifier ses efforts pour incorporer dans son système juridique national les normes juridiques internationales visant à éliminer la discrimination de caractère sexiste (Niger);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131.27 Ratifier la Convention de La Haye sur la protection des enfants et la coopération en matière d’adoption internationale (Togo);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 Consolider les fondements juridiques, y compris par la ratification des instruments internationaux relatifs aux droits de l’homme pertinents, tels que le Protocole facultatif à la Convention relative aux droits de l’enfant, concernant la vente d’enfants, la prostitution des enfants et la pornographie mettant en scène des enfants (Indonésie);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131.21 Renouveler la recommandation de ratification du Statut de Rome, la Convention internationale pour la protection de toutes les personnes contre les disparitions forcées et le Protocole facultatif à la Convention relative aux droits de l’enfant, concernant la vente d’enfants, la prostitution des enfants et la pornographie mettant en scène des enfants (Allemagne);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B11 Droit international humanitaire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D32 Disparitions forcées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disparues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131.3 Ratifier le Protocole facultatif à la Convention relative aux droits de l’enfant, concernant la vente d’enfants, la prostitution des enfants et la pornographie mettant en scène des enfants et approuver le Code de la famille pour renforcer la protection des droits de l’enfant, notamment en ce qui concerne la traite des mineurs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D27 Interdiction de l'esclavage, traite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 Ratifier le Protocole facultatif à la Convention relative aux droits de l’enfant, concernant la vente d’enfants, la prostitution des enfants et la pornographie mettant en scène des enfants ainsi que le Protocole facultatif à la Convention relative aux droits de l’enfant, établissant une procédure de présentation de communications (Slovaquie);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 Ratifier le Protocole facultatif à la Convention relative aux droits de l’enfant, concernant la vente d’enfants, la prostitution des enfants et la pornographie mettant en scène des enfants (Slovénie);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131.22 Prendre des mesures concrètes et efficaces pour assurer la ratification et la mise en œuvre progressive de la Convention relative aux droits des personnes handicapées, signée en 2007, au plus vite (Canada);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F4 Personnes handicapées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handicapées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 xml:space="preserve">131.13 Poursuivre les efforts déployés en vue de ratifier les conventions suivantes: Convention internationale pour la protection de toutes les personnes contre les disparitions forcées; Protocole facultatif se rapportant à la Convention relative aux droits des personnes handicapées; Convention internationale sur la protection des droits de tous les travailleurs migrants et des membres de leur famille; Protocole facultatif se rapportant à la Convention contre la torture et autres peines ou traitements cruels, inhumains ou dégradants (Argentine);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G4 Migrants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F4 Personnes handicapées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D32 Disparitions forcées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disparues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migrants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handicapées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 Mener à bien le processus d’adhésion à la Convention internationale sur la protection des droits de tous les travailleurs migrants et des membres de leur famille (Algérie);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G4 Migrants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migrants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 Étudier la possibilité de ratifier la Convention internationale sur la protection des droits de tous les travailleurs migrants et des membres de leur famille (République démocratique du Congo);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A12 Acceptation des normes internationales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G4 Migrants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migrants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2E4C04">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A22 Coopération avec les organes de traités</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131.75 Intensifier la coopération avec les organes conventionnels (Niger);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A22 Coopération avec les organes de traités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680BD8">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A24 Coopération avec les procédures spéciales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131.76 Adresser une invitation permanente aux titulaires de mandat au titre des procédures spéciales (Slovénie);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131.77 Adresser une invitation permanente aux titulaires de mandat au titre des procédures spéciales du Conseil des droits de l’homme (Tunisie);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131.78 Adresser une invitation ouverte et permanente aux titulaires de mandat au titre des procédures spéciales de l’ONU (Chili);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131.79 Adresser une invitation ouverte aux titulaires de mandat au titre des procédures spéciales (Guatemala);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131.81 Adresser une invitation permanente à tous les titulaires de mandat au titre des procédures spéciales thématiques (Monténégro);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131.82 Adresser aux titulaires de mandat au titre des procédures spéciales une invitation permanente à faire des visites au Cameroun (Sierra Leone);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131.80 Adresser une invitation permanente à tous les titulaires de mandat et autoriser la visite des Rapporteurs spéciaux sur le droit à la liberté d’opinion et d’expression et sur la situation des défenseurs des droits de l’homme (Hongrie);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22384C">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A28 Coopération avec d'autres institutions et mécanismes internationaux</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131.72 Maintenir sa coopération étroite avec le Haut-Commissariat des Nations Unies aux droits de l’homme, les organes conventionnels et les procédures spéciales (Nigéria);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A28 Coopération avec d'autres institutions et mécanismes internationaux</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A22 Coopération avec les organes de traités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131.74 Resserrer la coopération avec les mécanismes relatifs aux droits de l’homme, notamment les titulaires de mandat au titre des procédures spéciales de l’ONU (Côte d’Ivoire);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A28 Coopération avec d'autres institutions et mécanismes internationaux</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A22 Coopération avec les organes de traités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A24 Coopération avec les procédures spéciales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710E76">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A3 Coopération interétatique &amp; aide au développement</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131.73 Solliciter encore une aide au renforcement des capacités ainsi qu’une assistance technique dans les domaines mentionnés dans le rapport national (Sierra Leone);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A3 Coopération interétatique &amp; aide au développement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A28 Coopération avec d'autres institutions et mécanismes internationaux</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AA2651">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A41 Cadre constitutionnel et législatif</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131.63 Prendre des mesures pour transposer dans la législation nationale les instruments internationaux relatifs aux droits de l’homme auxquels l’État est partie (Australie);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131.68 Soutenir les efforts positifs actuels de révision de la législation nationale en vue de la rendre conforme aux obligations internationales relatives aux droits de l’homme (Égypte);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131.37 Renouveler la recommandation formulée durant l’Examen périodique universel de 2009 appelant à la dépénalisation de l’homosexualité au Cameroun (Pays-Bas);</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A27 Suivi de l’examen périodique universel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131.33 Adopter des mesures de dépénalisation des relations sexuelles entre adultes consentants du même sexe en vue d’adapter sa législation au Pacte international relatif aux droits civils et politiques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D1 Droits civils &amp; politiques - Mesures générales de mise en œuvre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131.32 Réformer le Code pénal pour que l’homosexualité ne soit plus considérée comme une infraction pénale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131.35 Dépénaliser les relations sexuelles entre adultes consentants de même sexe (France);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131.38 Dépénaliser les relations sexuelles entre adultes consentants de même sexe et adopter des mesures pour éliminer les préjugés sociaux et la stigmatisation de l’homosexualité (Mexique);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131.34 Déclarer un moratoire sur l’application de l’article 347 bis du Code pénal selon lequel le fait pour une personne d’avoir des rapports sexuels avec une personne de son sexe est puni d’un emprisonnement de six mois à cinq ans et d’une amende et encourager la non-violence à l’égard de toutes les personnes, quelle que soit leur orientation sexuelle, ainsi que la protection des défenseurs de ces droits, dont leurs avocats (Canada);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D51 Administration de la justice &amp; procès équitable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1F3D0B">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A42 Institutions et politiques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131.62 Centrer ses efforts sur la mise en œuvre des instruments internationaux relatifs aux droits de l’homme qui ont été ratifiés par le pays (Afghanistan);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131.64 Continuer à assurer une meilleure protection des droits de l’homme par l’application des lois et plans d’action adoptés récemment, qui pourraient protéger plus efficacement ses citoyens, notamment les plus vulnérables d’entre eux (Cambodge);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131.170 Continuer son programme de renforcement des capacités de l’État et des acteurs de la société civile en ce qui concerne les droits de l’homme (République démocratique du Congo);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A61 Coopération avec la société civile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1E0049">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 xml:space="preserve">Thème: A45 Institution nationale des droits de l’homme(INDH) </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131.70 Persévérer dans ses efforts pour renforcer l’indépendance de la Commission nationale des droits de l’homme et des libertés et lui assurer les ressources humaines et financières nécessaires (Costa Rica);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A45 Institution nationale des droits de l’homme(INDH)</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131.71 Renforcer la Commission nationale des droits de l’homme et des libertés conformément aux Principes de Paris (Niger);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A45 Institution nationale des droits de l’homme(INDH)</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7C5D8F">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 xml:space="preserve">Thème: A46 Plans d’action nationaux relatifs aux droits de l’homme (ou à des domaines spécifiques) </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131.60 Redoubler d’efforts pour achever le processus d’adoption du plan d’action national pour la promotion des droits de l’homme et amorcer sa mise en application (Soudan);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A46 Plans d’action nationaux relatifs aux droits de l’homme (ou à des domaines spécifiques)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131.61 Resserrer encore ses dispositifs nationaux de protection des droits de l’homme (Ouzbékistan);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A46 Plans d’action nationaux relatifs aux droits de l’homme (ou à des domaines spécifiques)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E14D86">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A47 Bonne gouvernance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131.138 Solliciter une assistance technique pour renforcer les capacités des membres de l’appareil judiciaire ou de la force publique et des fonctionnaires dans le domaine des droits de l’homme et de la corruption, et former les présidents des commissions responsables de la lutte contre la corruption dans tous les ministères (Angola);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A47 Bonne gouvernance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A3 Coopération interétatique &amp; aide au développement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D51 Administration de la justice &amp; procès équitable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A53 Formation professionnelle aux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juges, avocats et procureurs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forces de l’ordre et agents de police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agents publics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2D566C">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A53 Formation professionnelle aux droits de l’homme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131.171 Renforcer davantage les programmes de formation aux droits de l’homme pour les responsables de l’application des lois et autres intéressés (Myanmar).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A53 Formation professionnelle aux droits de l’homme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forces de l’ordre et agents de police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agents publics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E87835">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A54 Sensibilisation et diffusion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131.158 Intensifier et élargir sa campagne d’éducation aux droits de l’homme et de sensibilisation et relever les défis mentionnés dans son rapport (Ouganda);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A51 Education aux droits de l’homme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131.159 Renforcer et étendre ses programmes d’éducation aux droits de l’homme et de sensibilisation (Zimbabwe);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A51 Education aux droits de l’homme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131.160 Continuer à mener des activités de sensibilisation pour renseigner la population sur les questions relatives aux droits de l’homme (Afghanistan);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A51 Education aux droits de l’homme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BD4F7C">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B31 Non-discrimination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131.83 Poursuivre ses efforts de modification ou d’abrogation de toute règle ou loi discriminatoire, y compris en ce qui concerne la discrimination relative à la propriété foncière, et assurer la compatibilité entre droit coutumier et droit législatif (Bulgarie);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E6 Droits à la protection de la propriété ; crédit financier</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131.85 Adopter des mesures appropriées pour lutter contre les préjugés sociaux, la discrimination et la violence à l’égard d’individus en raison de leur orientation sexuelle, y compris la stigmatisation et le harcèlement dont ils font l’objet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D31 Liberté &amp; sécurité de la personne -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131.87 Prendre toutes les mesures nécessaires, y compris législatives et administratives, afin de proscrire et d’éliminer tout traitement discriminatoire fondé sur l’orientation sexuelle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131.88 Adopter davantage de mesures législatives, administratives ou d’autre nature visant à éliminer les traitements discriminatoires fondés sur l’identité de genre (République tchèque);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131.86 Adopter les mesures nécessaires pour protéger et intégrer la communauté lesbienne, gay, bisexuelle et transgenre, et empêcher la discrimination à son égard (Argentine);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131.84 Mener des actions publiques destinées à éliminer la discrimination fondée sur l’orientation sexuelle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131.89 Promouvoir l’égalité de traitement devant la loi, y compris par le biais de la protection sociale, du droit à l’enregistrement des naissances et du droit à un accès égalitaire aux ressources naturelles (Thaïlande);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D6 Droits relatifs au nom, à l'identité, à la nationalité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E21 Droit à un niveau de vie suffisant -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220844">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B32 Discrimination raciale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131.31 Adopter des lois spécifiques pour interdire et réprimer la discrimination raciale (Mexique);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B32 Discrimination raciale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G1 Membres de minorités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581DE2">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D23 Peine de mort</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131.29 Retirer de la législation nationale toute disposition relative à la peine de mort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131.92 Prendre de nouvelles dispositions en vue d’une abolition formelle de la peine de mort et commuer toutes les peines de mort déjà prononcées en peines d’emprisonnement à perpétuité (Slovaquie);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131.93 Abolir la peine de mort (Slovénie);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131.94 Abolir la peine de mort (Togo);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131.95 Décréter un moratoire de jure sur les exécutions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131.96 Abolir la peine de mort dans le prolongement de l’application du moratoire de fait sur les exécutions (France);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131.97 Envisager l’abolition de la peine de mort (Rwanda);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D23 Peine de mort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453AB2">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D25 Interdiction de la torture ou des traitements cruels, inhumains ou dégradants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131.30 Créer un dispositif national de prévention de la torture (Tunisie);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A44 Mécanismes nationaux de protection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131.99 Enquêter sur les accusations de violation des droits de l’homme par les agents de la sécurité et prendre des mesures pour éliminer de telles pratiques, si nécessaire (Sierra Leone);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131.98 Prendre des mesures efficaces et concrètes pour éradiquer la pratique de la torture en milieu carcéral (République de Corée);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131.109 Enquêter sur les brutalités policières dont des personnes ont été victimes en raison de leur orientation sexuelle supposée ou réelle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62003F">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D26 Conditions de détention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131.100 Allouer des ressources appropriées en vue d’améliorer les conditions dans les prisons et centres de détention, en particulier pour subvenir à leurs besoins en matière d’infrastructure et assurer aux détenus l’accès à l’eau potable, à une alimentation saine, à des installations sanitaires, aux soins médicaux et aux services d’un avocat (Slovaquie);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131.101 Accélérer la mise en œuvre et élargir la portée des mesures prévues par le programme d’amélioration des conditions de détention et réduire la durée de la détention avant jugement (Cap-Vert);</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131.102 Poursuivre les efforts actuels d’amélioration des conditions de détention en limitant entre autres le phénomène de surpopulation carcérale (Égypte);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131.103 Améliorer davantage les conditions carcérales dans le pays (Éthiopie);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131.104 Poursuivre les efforts d’amélioration des conditions de vie en détention (France);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131.105 Continuer à améliorer les conditions de détention (Sénégal);</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D26 Conditions de détention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5178AB">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D27 Interdiction de l'esclavage, traite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131.121 Continuer à rechercher des mesures efficaces pour répondre aux préoccupations exprimées par un certain nombre d’organes conventionnels, dont le Comité des droits de l’enfant, le Comité pour l’élimination de la discrimination à l’égard des femmes et la Commission d’experts de l’OIT pour l’application des conventions et recommandations, en ce qui concerne la traite et l’exploitation des femmes et des enfants à des fins commerciales (Botswana);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D27 Interdiction de l'esclavage, traite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463610">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D33 Arrestation et détention arbitraires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131.106 Se garder d’arrestations ou de mises en détention arbitraires et faire appliquer les dispositions du Code de procédure pénale de sorte que les détentions avant jugement soient limitées, conformément au Pacte international relatif aux droits civils et politiques (États-Unis d’Amérique);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D33 Arrestation et détention arbitraires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131.107 Respecter l’article 12 de la Déclaration universelle des droits de l’homme, qui protège la vie privée, et mettre un terme aux violations de cet article qui donnent lieu à des arrestations et poursuites judiciaires arbitraires sous des chefs d’inculpation liés aux relations entre personnes consentantes de même sexe (États-Unis d’Amérique);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D33 Arrestation et détention arbitraires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131.108 Abroger les normes juridiques qui incriminent les actes homosexuels consentis et libérer les individus détenus pour de tels faits, au plus vite (Australie);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D33 Arrestation et détention arbitraires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9C59AF">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D43 Liberté d'opinion et d'expression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131.65 Dépénaliser la diffamation et réformer la législation qui réglemente la presse afin de préserver davantage la liberté des journalistes et écrivains (Allemagne);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131.141 Garantir la liberté d’expression et de la presse en dépénalisant toutes les infractions concernant la presse et en engageant des poursuites judiciaires contre les auteurs de menaces et d’agressions contre des défenseurs des droits de l’homme et des journalistes (France);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D31 Liberté &amp; sécurité de la personne -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4C7C60">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D45 Liberté d'association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131.139 Respecter les dispositions des lois en vigueur relatives aux libertés d’association, de réunion et d’expression et mettre fin à leurs violations, qui visent à limiter les rassemblements politiques, activités syndicales et critiques à l’égard des autorités (États-Unis d’Amérique);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D45 Liberté d'association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D44 Droit de réunion pacifique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E33 Droits syndicaux</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131.140 Améliorer la condition des ouvriers et employés afin qu’ils puissent disposer de leur droit de fonder leurs propres organisations et de bénéficier d’une protection appropriée contre tout acte discriminatoire destiné à compromettre la liberté d’association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D45 Liberté d'association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E32 Droit à des conditions de travail justes et favorables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E33 Droits syndicaux</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1C3624">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D46 Droit à la vie privée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131.36 Dépénaliser les relations sexuelles entre personnes de même sexe, protéger la communauté lesbienne, gay, bisexuelle, transgenre et intersexe de la violence d’autres membres de la société et combattre les préjugés à son égard par des campagnes de sensibilisation (Allemagne);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D46 Droit à la vie privée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BA6D12">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D51 Administration de la justice &amp; procès équitable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131.66 S’engager à faire respecter pleinement l’article 62 du Code de procédure pénale selon lequel l’action publique s’éteint par la chose jugée, afin d’exclure toute possibilité de juger plusieurs fois une personne pour une même infraction (Canada);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D51 Administration de la justice &amp; procès équitable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F92725">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D6 Droits relatifs au nom, à l'identité, à la nationalité</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131.90 Avoir recours à une stratégie d’enregistrement universel des naissances (République de Moldova);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D6 Droits relatifs au nom, à l'identité, à la nationalité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131.91 Lancer une stratégie d’enregistrement universel des naissances pour améliorer le degré d’enregistrement des naissances dans le pays (Sierra Leone);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D6 Droits relatifs au nom, à l'identité, à la nationalité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82439C">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E1 Droits économiques, sociaux et culturels - questions relatives à la mise en œuvre</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131.147 Continuer à renforcer la coopération avec les partenaires régionaux et internationaux afin de mener des programmes de développement et de mieux réaliser ainsi les droits socioéconomiques de la population (Philippines);</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E1 Droits économiques, sociaux et culturels - questions relatives à la mise en œuvre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A28 Coopération avec d'autres institutions et mécanismes internationaux</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B41 Droit au développement – Mesures générales de mise en œuvre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131.144 Continuer à renforcer les politiques dans le domaine des droits économiques, sociaux et culturels afin d’offrir à la population les meilleures conditions de vie possibles, objectif pour la réalisation duquel il est primordial de s’appuyer sur la coopération et la solidarité de la communauté internationale (Venezuela (République bolivarienne du));</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E1 Droits économiques, sociaux et culturels - questions relatives à la mise en œuvre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E21 Droit à un niveau de vie suffisant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BE21DD">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E21 Droit à un niveau de vie suffisant - général</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131.143 Continuer de prendre des mesures de protection et de promotion des droits sociaux (Ouzbékistan);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E21 Droit à un niveau de vie suffisant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131.145 Améliorer davantage les conditions dans la sphère sociale (Zimbabwe);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E21 Droit à un niveau de vie suffisant - général</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B33AA5">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E22 Droit à l'alimentation</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131.148 Poursuivre ses efforts en ce qui concerne l’approvisionnement alimentaire et son extension à l’ensemble de la population (Arabie saoudite);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E22 Droit à l'alimentation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S02 ODD 2 - Faim et sécurité alimentaire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F536F0">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E25 Droits de l'homme &amp; extrême pauvreté</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131.146 Intensifier les programmes de lutte contre la pauvreté (Algérie);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E25 Droits de l'homme &amp; extrême pauvreté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S01 ODD 1 - Pauvreté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vivant dans la pauvreté</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671B7D">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E31 Droit au travail</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131.142 Soutenir et accentuer ses efforts de promotion des droits des femmes en veillant particulièrement à assurer l’égalité des chances sur le marché du travail (Brésil);</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E31 Droit au travail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D22018">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E41 Droit à la santé</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131.149 Continuer à développer des services de santé et généraliser davantage l’accès à l’eau potable et à l’assainissement afin de mieux protéger le droit de sa population à la santé (Chine);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E26 Droits de l'homme &amp; eau potable et assainissement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S06 ODD 6 - Eau et installations sanitaires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131.150 Adopter toutes les mesures possibles pour réduire la mortalité maternelle et infantile et pour faciliter l’accès des femmes et des adolescentes aux services de santé sexuelle et procréative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E43 Accès aux services de santé sexuelle et reproductive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 xml:space="preserve">131.157 Poursuivre son action pour l’amélioration des services de santé infantile dans le cadre de sa stratégie intégrée de prise en charge des maladies de l’enfance (Nigéria);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131.151 Poursuivre l’application du plan stratégique national de lutte contre le VIH/sida ainsi que des mesures destinées à améliorer l’accès aux soins (Cuba);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H3 personnes vivant avec le VIH-sida</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vivant avec le VIH-sida</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131.152 Redoubler d’efforts dans la lutte contre le VIH/sida (Oman);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H3 personnes vivant avec le VIH-sida</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vivant avec le VIH-sida</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131.153 Continuer à offrir des programmes de soins aux patients vivant avec le VIH/sida et s’attacher à prévenir sa propagation dans la société (Arabie saoudite);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H3 personnes vivant avec le VIH-sida</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vivant avec le VIH-sida</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131.154 Continuer à mettre en œuvre ses programmes de prévention, de soin et de traitement du VIH/sida afin de réduire davantage sa prévalence (Singapour);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H3 personnes vivant avec le VIH-sida</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vivant avec le VIH-sida</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131.155 Poursuivre l’application de la Stratégie sectorielle de santé, 2001</w:t>
            </w:r>
            <w:r w:rsidRPr="00325C8B">
              <w:rPr>
                <w:color w:val="000000"/>
                <w:szCs w:val="22"/>
                <w:lang w:val="fr-FR" w:eastAsia="en-GB"/>
              </w:rPr>
              <w:noBreakHyphen/>
              <w:t>2015 (Kirghizistan);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8D7142">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E43 Accès aux services de santé sexuelle et reproductive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131.156 Assurer l’accès des femmes aux services de santé procréative (Kirghizistan);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E43 Accès aux services de santé sexuelle et reproductive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F11 Promotion de la femme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ED63E9">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E51 Droit à l'éducation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131.163 Poursuivre ses efforts d’amélioration du niveau d’éducation des filles (Oman);</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131.161 Intensifier ses efforts dans les domaines de l’éducation afin d’augmenter le taux de scolarisation (Éthiopie);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131.162 Continuer à investir dans les infrastructures nécessaires pour contribuer à une amélioration de l’accès à l’éducation pour tous (Nicaragua);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131.164 Continuer à mettre l’accent sur la promotion de l’accès universel à l’éducation et l’amélioration de la qualité de son système éducatif (Singapour);</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A838EE">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F13 Violence fondée sur le sexe</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131.53 Intensifier ses efforts en ce qui concerne les pratiques préjudiciables, en adoptant une législation nationale pour les interdire, et sensibiliser davantage de personnes aux droits des femmes (Afrique du Sud);</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F11 Promotion de la femme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131.51 Adopter une législation sur la prévention de toutes les formes de violence à l’égard des femmes ainsi que de la discrimination à caractère sexiste (Pologne);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131.40 Revoir sa législation sur la prévention et la répression du viol, en portant une attention particulière au cas du viol conjugal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131.48 Poursuivre les mesures prises en vue de promouvoir les droits des femmes, par exemple les travaux actuels d’élaboration d’un projet de loi sur la prévention et la lutte contre les violences à l’égard des femmes (Cambodge);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131.52 Adopter le projet de loi relatif à la prévention et à l’élimination des violences à l’égard des femmes (République de Moldova);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131.117 Envisager d’adopter des lois spécifiques ou abroger la législation en vigueur pour lutter contre les violences faites aux femmes (Thaïlande);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131.137 Intensifier ses efforts de prévention de toutes les formes de violation des droits de la femme et des enfants, y compris l’exploitation sexuelle, le travail des enfants et la traite des personnes (République de Corée);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D27 Interdiction de l'esclavage, traite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131.43 Mettre sur pied une législation spécifique d’incrimination des mutilations génitales féminines et de la violence familiale (Royaume-Uni de Grande-Bretagne et d’Irlande du Nord);</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D29 Violence domestique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131.50 Incriminer les violences familiales et la violence conjugale, ainsi que toutes formes de sévices sexuels, et interdire et réprimer par voie législative la pratique des mariages précoces et forcés (Mexique);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D29 Violence domestique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131.132 Poursuivre ses efforts en vue de lutter contre la violence à l’égard des femmes et d’informer les femmes, les familles et les responsables de la société des conséquences néfastes des mariages forcés et autres formes de violence familiale, y compris dans le cadre de la campagne «Ensemble, nous pouvons mettre un terme à la violence familiale à l’égard des femmes», lancée en 2012 (Fédération de Russie);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131.129 Redoubler d’efforts pour promouvoir l’égalité entre les sexes et pour combattre toutes les formes de violence à caractère sexiste (Malaisie);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113.130 Intensifier ses efforts dans la lutte contre la violence et la discrimination à l’égard des femmes et pour le respect de celles-ci (Pays-Bas);</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131.131 Accentuer les efforts de promotion des droits des femmes et combattre la violence et la discrimination à leur égard (Nigéria);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F12 Discrimination à l'égard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131.42 Assurer la pleine mise en œuvre du Plan national d’action contre les mutilations génitales féminines et adopter la loi d’incrimination de cette pratique qui avait été proposée en révision du Code pénal deux ans plus tôt (Chypre);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A46 Plans d’action nationaux relatifs aux droits de l’homme (ou à des domaines spécifiques)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131.46 Adopter une législation interdisant les mutilations génitales féminines et continuer à sensibiliser davantage de personnes à ce sujet, conformément à la recommandation issue de l’Examen périodique universel précédent et acceptée par l’État (Hongrie);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131.49 Prendre les mesures qui s’imposent afin de réprimer plus fortement les mutilations génitales féminines et sensibiliser davantage la population à ce sujet (Haïti);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131.39 Adopter une loi spécifique pour combattre la violence et la discrimination à l’égard des femmes, qui interdise entre autres les mariages forcés et le viol conjugal (Costa Rica);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131.41 Ériger en infraction pénale la pratique de la mutilation génitale féminine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131.44 Adopter une loi sur les mutilations génitales féminines et autres pratiques préjudiciables dont sont victimes les femmes et les filles en les incriminant de manière spécifique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131.45 Adopter une politique publique globale et une loi visant l’éradication des mutilations génitales féminines (Allemagne);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A42 Institutions et politiques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131.47 Poursuivre et intensifier ses efforts en vue d’éliminer toutes les formes de discrimination et de violence à l’égard des femmes, y compris en adoptant un plan national pour l’éradication de la pratique des mutilations génitales féminines (France);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A46 Plans d’action nationaux relatifs aux droits de l’homme (ou à des domaines spécifiques)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131.123 Intensifier ses activités de sensibilisation pour éradiquer la pratique des mutilations génitales féminines (Chili);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131.118 Intensifier les campagnes de sensibilisation et d’éducation auprès des autorités locales, des familles, des chefs religieux ou traditionnels et de l’ensemble de la population afin de s’engager de manière efficace dans la lutte contre les mariages précoces et forcés (Togo);</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A54 Sensibilisation et diffusion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131.119 Empêcher les mariages précoces et forcés (Uruguay);</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131.120 Élaborer et mettre en application des lois et une politique de santé publique visant à éradiquer la pratique des mutilations génitales féminines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131.122 Poursuivre son action d’éradication de la pratique des mutilations génitales féminines (Burundi);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131.124 Rehausser davantage la place des femmes, lutter contre les violences à leur égard et éliminer les pratiques qui leur sont préjudiciables au plus vite (Chine);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131.125 Persévérer dans sa lutte contre les pratiques traditionnelles préjudiciables (Éthiopie);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131.126 Poursuivre ses efforts pour assurer l’éradication totale des pratiques traditionnelles préjudiciables que sont les mutilations génitales féminines (Rwanda);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131.127 Redoubler d’efforts pour éliminer les pratiques de mutilations génitales féminines et de repassage des seins (Guatemala);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131.128 Accentuer les efforts déployés dans la lutte contre les mutilations génitales féminines (Sénégal);</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F13 Violence fondée sur le sexe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F19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S05 ODD 5 - Egalité des sexes et autonomisation des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fillettes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675A24">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F31 Enfants: définition; principes généraux; protection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131.58 Renforcer la protection juridique des enfants contre tous les types de violence et interdire par des mesures législatives appropriées toutes les formes de châtiment corporel (Pologne);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D25 Interdiction de la torture ou des traitements cruels, inhumains ou dégradants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131.54 Poursuivre ses efforts afin d’approuver au plus vite la législation relative à la protection des droits de l’enfant (Brésil);</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131.57 Adopter et mettre en application une législation plus stricte sur les droits de l’enfant (Philippines);</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131.56 Adopter et faire entrer en vigueur d’ici à la fin 2014 une loi interdisant toutes les formes de violence à l’égard des enfants, y compris les pratiques préjudiciables, et veiller à ce qu’une telle législation soit conforme aux normes internationales relatives aux droits de l’homme (Irlande);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D31 Liberté &amp; sécurité de la personne -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131.59 Accélérer le processus d’adoption du projet de code sur la protection de l’enfant ainsi que le projet de code relatif aux personnes et à la famille (République de Moldova);</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D8 Droits relatifs au mariage et à la famille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A41 Cadre constitutionnel et législatif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131.136 Continuer à relever avec persévérance les défis actuels et à venir, notamment pour qu’aucun enfant ne voie ses droits bafoués, en particulier le droit à l’éducation (Comores);</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131.135 Poursuivre ses efforts de promotion et de protection des droits des enfants et d’autres groupes vulnérables de la société (Arménie);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personnes/groupes vulnérables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C408B3">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F33 Enfants : protection contre l'exploitation</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131.134 Renforcer la politique et les mesures de promotion des droits de l’homme des groupes vulnérables en continuant entre autres la lutte contre la discrimination raciale, ainsi que la traite et l’exploitation sexuelle des enfants (Viet Nam);</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B32 Discrimination raciale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D27 Interdiction de l'esclavage, traite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G1 Membres de minorités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femmes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131.133 Prendre toutes les mesures nécessaires pour éliminer et prévenir efficacement toutes les formes d’exploitation et de brutalité à l’égard des enfants, y compris par la poursuite judiciaire des personnes impliquées (Slovénie);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F33 Enfants : protection contre l'exploitation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S08 ODD 8 - Croissance économique, emploi et travail décent</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D41994">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F36 Enfants en situation de rue</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131.55 Continuer à mettre en œuvre les recommandations du Comité des droits de l’enfant sur la protection des enfants des rues (Égypte);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F36 Enfants en situation de rue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A23 Suivi des organes de traités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 en situation de rue</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2473B8">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F4 Personnes handicapées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131.165 Revoir sa législation, par exemple la loi portant protection et promotion des personnes handicapées récemment adoptée, afin d’empêcher efficacement la discrimination à l’égard des personnes handicapées, d’assurer l’égalité de traitement et l’égalité des chances de celles-ci et de les protéger du harcèlement, de la violence et des mauvais traitements dans tous les aspects de la vie (Slovaquie);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F4 Personnes handicapées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B31 Non-discrimination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D31 Liberté &amp; sécurité de la personne -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handicapées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131.166 Continuer son approche positive en accentuant la promotion des intérêts des handicapés et en protégeant leurs droits afin d’améliorer leur qualité de vie (Malaisie);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F4 Personnes handicapées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S10 ODD 10 - Inégalité</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personnes handicapées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D2688F">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G1 Membres de minorités</w:t>
            </w: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131.167 Poursuivre sa politique d’intégration sociale des groupes vulnérables tels que les pygmées ou les mbororos (Burundi);</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G1 Membres de minorités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7B6B2F">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G3 Populations autochtones</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 xml:space="preserve">131.168 Renforcer les mesures de promotion des droits des populations autochtones du pays, en particulier en ce qui concerne leur accès à la citoyenneté, à la terre, à la justice et à l’éducation (Cap-Vert); </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G3 Populations autochtones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D6 Droits relatifs au nom, à l'identité, à la nationalité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E6 Droits à la protection de la propriété ; crédit financier</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E51 Droit à l'éducation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S04 ODD 4 - Education</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populations autochtones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131.169 Continuer à assurer l’accès des enfants et des populations autochtones aux services de santé (Égypte);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tcBorders>
              <w:bottom w:val="dotted" w:sz="4" w:space="0" w:color="auto"/>
            </w:tcBorders>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tcBorders>
              <w:bottom w:val="dotted" w:sz="4" w:space="0" w:color="auto"/>
            </w:tcBorders>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G3 Populations autochtones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F31 Enfants: définition; principes généraux; protection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E41 Droit à la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S03 ODD 3 -Santé</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enfants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populations autochtones</w:t>
            </w:r>
          </w:p>
        </w:tc>
        <w:tc>
          <w:tcPr>
            <w:tcW w:w="5200" w:type="dxa"/>
            <w:tcBorders>
              <w:bottom w:val="dotted" w:sz="4" w:space="0" w:color="auto"/>
            </w:tcBorders>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8D6AA1">
        <w:trPr>
          <w:cantSplit/>
        </w:trPr>
        <w:tc>
          <w:tcPr>
            <w:tcW w:w="15220" w:type="dxa"/>
            <w:gridSpan w:val="4"/>
            <w:shd w:val="clear" w:color="auto" w:fill="DBE5F1"/>
            <w:hideMark/>
          </w:tcPr>
          <w:p w:rsidR="00325C8B" w:rsidRPr="00325C8B" w:rsidRDefault="00325C8B" w:rsidP="00325C8B">
            <w:pPr>
              <w:suppressAutoHyphens w:val="0"/>
              <w:spacing w:before="40" w:after="40" w:line="240" w:lineRule="auto"/>
              <w:rPr>
                <w:b/>
                <w:i/>
                <w:color w:val="000000"/>
                <w:sz w:val="28"/>
                <w:szCs w:val="22"/>
                <w:lang w:val="fr-FR" w:eastAsia="en-GB"/>
              </w:rPr>
            </w:pPr>
            <w:r w:rsidRPr="00325C8B">
              <w:rPr>
                <w:b/>
                <w:i/>
                <w:color w:val="000000"/>
                <w:sz w:val="28"/>
                <w:szCs w:val="22"/>
                <w:lang w:val="fr-FR" w:eastAsia="en-GB"/>
              </w:rPr>
              <w:t>Thème: H1 Défenseurs des droits de l'homme</w:t>
            </w: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131.112 Protéger activement et sans délai l’ensemble des défenseurs des droits de l’homme (Royaume-Uni de Grande-Bretagne et d’Irlande du Nord);</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131.114 Honorer les engagements pris à l’occasion de l’Examen périodique universel de 2009 en respectant et protégeant pleinement les droits et les libertés des défenseurs des droits de l’homme et des journalistes et faire en sorte qu’aucune amende ou peine de prison ne soit infligée à ceux qui expriment des opinions politiques ou leur opposition au gouvernement actuel (Hongrie);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A27 Suivi de l’examen périodique universel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général</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lastRenderedPageBreak/>
              <w:t>131.111 Continuer à enquêter sur les menaces et agressions dont les défenseurs des droits de l’homme et les journalistes sont victimes et traduire en justice les auteurs de tels actes (Espagne);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131.113 Ne ménager aucun effort pour mener des enquêtes complètes sur toutes menaces et agressions dont les défenseurs des droits de l’homme et les journalistes sont victimes et traduire en justice les auteurs de tels actes (République tchèque);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B51 Droit à un recours effectif</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131.116 Faire en sorte que règne un climat favorable aux activités des journalistes, défenseurs des droits de l’homme et autres acteurs de la société civile (Tunisie);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D45 Liberté d'association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131.115 Protéger de manière appropriée les défenseurs des droits de l’homme qui courent des risques et veiller en particulier à la liberté d’expression, d’association et de réunion pacifique en ce qui les concerne (Irlande);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Acceptée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D45 Liberté d'association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D44 Droit de réunion pacifique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D43 Liberté d'opinion et d'expression</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S16 ODD 16 - Paix, justice et institutions efficaces</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médias</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r w:rsidR="00325C8B" w:rsidRPr="00325C8B" w:rsidTr="00325C8B">
        <w:trPr>
          <w:cantSplit/>
        </w:trPr>
        <w:tc>
          <w:tcPr>
            <w:tcW w:w="452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131.110 Assurer une protection appropriée des défenseurs des droits de l’homme qui viennent en aide aux personnes lesbiennes, gays, bisexuelles et transgenres (Belgique);</w:t>
            </w:r>
          </w:p>
          <w:p w:rsidR="00325C8B" w:rsidRPr="00325C8B" w:rsidRDefault="00325C8B" w:rsidP="00325C8B">
            <w:pPr>
              <w:suppressAutoHyphens w:val="0"/>
              <w:spacing w:before="40" w:after="40" w:line="240" w:lineRule="auto"/>
              <w:rPr>
                <w:color w:val="000000"/>
                <w:szCs w:val="22"/>
                <w:lang w:val="fr-FR" w:eastAsia="en-GB"/>
              </w:rPr>
            </w:pPr>
            <w:r w:rsidRPr="00325C8B">
              <w:rPr>
                <w:b/>
                <w:color w:val="000000"/>
                <w:sz w:val="16"/>
                <w:szCs w:val="22"/>
                <w:lang w:val="fr-FR" w:eastAsia="en-GB"/>
              </w:rPr>
              <w:t xml:space="preserve">Source du position: </w:t>
            </w:r>
            <w:r w:rsidRPr="00325C8B">
              <w:rPr>
                <w:color w:val="000000"/>
                <w:sz w:val="16"/>
                <w:szCs w:val="22"/>
                <w:lang w:val="fr-FR" w:eastAsia="en-GB"/>
              </w:rPr>
              <w:t xml:space="preserve">A/HRC/24/2 - Para. (version avancée et non éditée) </w:t>
            </w:r>
          </w:p>
        </w:tc>
        <w:tc>
          <w:tcPr>
            <w:tcW w:w="1100" w:type="dxa"/>
            <w:shd w:val="clear" w:color="auto" w:fill="auto"/>
            <w:hideMark/>
          </w:tcPr>
          <w:p w:rsidR="00325C8B" w:rsidRPr="00325C8B" w:rsidRDefault="00325C8B" w:rsidP="00325C8B">
            <w:pPr>
              <w:suppressAutoHyphens w:val="0"/>
              <w:spacing w:before="40" w:after="40" w:line="240" w:lineRule="auto"/>
              <w:rPr>
                <w:color w:val="000000"/>
                <w:szCs w:val="22"/>
                <w:lang w:val="fr-FR" w:eastAsia="en-GB"/>
              </w:rPr>
            </w:pPr>
            <w:r w:rsidRPr="00325C8B">
              <w:rPr>
                <w:color w:val="000000"/>
                <w:szCs w:val="22"/>
                <w:lang w:val="fr-FR" w:eastAsia="en-GB"/>
              </w:rPr>
              <w:t>Notée</w:t>
            </w:r>
          </w:p>
        </w:tc>
        <w:tc>
          <w:tcPr>
            <w:tcW w:w="4400" w:type="dxa"/>
            <w:shd w:val="clear" w:color="auto" w:fill="auto"/>
            <w:hideMark/>
          </w:tcPr>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H1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G2 personnes lesbiennes, gays, bisexuelles et transsexuelles (LGBT) </w:t>
            </w:r>
          </w:p>
          <w:p w:rsidR="00325C8B" w:rsidRPr="00325C8B" w:rsidRDefault="00325C8B" w:rsidP="00325C8B">
            <w:pPr>
              <w:suppressAutoHyphens w:val="0"/>
              <w:spacing w:line="240" w:lineRule="auto"/>
              <w:rPr>
                <w:color w:val="000000"/>
                <w:sz w:val="16"/>
                <w:szCs w:val="22"/>
                <w:lang w:val="fr-FR" w:eastAsia="en-GB"/>
              </w:rPr>
            </w:pPr>
            <w:r w:rsidRPr="00325C8B">
              <w:rPr>
                <w:b/>
                <w:color w:val="000000"/>
                <w:sz w:val="16"/>
                <w:szCs w:val="22"/>
                <w:lang w:val="fr-FR" w:eastAsia="en-GB"/>
              </w:rPr>
              <w:t>Personnes affectées:</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défenseurs des droits de l'homme</w:t>
            </w:r>
          </w:p>
          <w:p w:rsidR="00325C8B" w:rsidRPr="00325C8B" w:rsidRDefault="00325C8B" w:rsidP="00325C8B">
            <w:pPr>
              <w:suppressAutoHyphens w:val="0"/>
              <w:spacing w:line="240" w:lineRule="auto"/>
              <w:rPr>
                <w:color w:val="000000"/>
                <w:sz w:val="16"/>
                <w:szCs w:val="22"/>
                <w:lang w:val="fr-FR" w:eastAsia="en-GB"/>
              </w:rPr>
            </w:pPr>
            <w:r w:rsidRPr="00325C8B">
              <w:rPr>
                <w:color w:val="000000"/>
                <w:sz w:val="16"/>
                <w:szCs w:val="22"/>
                <w:lang w:val="fr-FR" w:eastAsia="en-GB"/>
              </w:rPr>
              <w:t xml:space="preserve">- personnes lesbiennes, gays, bisexuelles et transsexuelles (LGBT) </w:t>
            </w:r>
          </w:p>
        </w:tc>
        <w:tc>
          <w:tcPr>
            <w:tcW w:w="5200" w:type="dxa"/>
            <w:shd w:val="clear" w:color="auto" w:fill="auto"/>
            <w:hideMark/>
          </w:tcPr>
          <w:p w:rsidR="00325C8B" w:rsidRPr="00325C8B" w:rsidRDefault="00325C8B" w:rsidP="00325C8B">
            <w:pPr>
              <w:suppressAutoHyphens w:val="0"/>
              <w:spacing w:before="60" w:after="60" w:line="240" w:lineRule="auto"/>
              <w:ind w:left="57" w:right="57"/>
              <w:rPr>
                <w:color w:val="000000"/>
                <w:szCs w:val="22"/>
                <w:lang w:val="fr-FR" w:eastAsia="en-GB"/>
              </w:rPr>
            </w:pPr>
          </w:p>
          <w:p w:rsidR="00325C8B" w:rsidRPr="00325C8B" w:rsidRDefault="00325C8B" w:rsidP="00325C8B">
            <w:pPr>
              <w:suppressAutoHyphens w:val="0"/>
              <w:spacing w:before="60" w:after="60" w:line="240" w:lineRule="auto"/>
              <w:ind w:left="57" w:right="57"/>
              <w:rPr>
                <w:color w:val="000000"/>
                <w:szCs w:val="22"/>
                <w:lang w:val="fr-FR" w:eastAsia="en-GB"/>
              </w:rPr>
            </w:pPr>
          </w:p>
        </w:tc>
      </w:tr>
    </w:tbl>
    <w:p w:rsidR="001C6663" w:rsidRPr="00325C8B" w:rsidRDefault="001C6663" w:rsidP="00595520">
      <w:pPr>
        <w:rPr>
          <w:lang w:val="fr-FR"/>
        </w:rPr>
      </w:pPr>
    </w:p>
    <w:sectPr w:rsidR="001C6663" w:rsidRPr="00325C8B"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DC" w:rsidRDefault="009519DC"/>
  </w:endnote>
  <w:endnote w:type="continuationSeparator" w:id="0">
    <w:p w:rsidR="009519DC" w:rsidRDefault="009519DC"/>
  </w:endnote>
  <w:endnote w:type="continuationNotice" w:id="1">
    <w:p w:rsidR="009519DC" w:rsidRDefault="00951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DC" w:rsidRPr="000B175B" w:rsidRDefault="009519DC" w:rsidP="000B175B">
      <w:pPr>
        <w:tabs>
          <w:tab w:val="right" w:pos="2155"/>
        </w:tabs>
        <w:spacing w:after="80"/>
        <w:ind w:left="680"/>
        <w:rPr>
          <w:u w:val="single"/>
        </w:rPr>
      </w:pPr>
      <w:r>
        <w:rPr>
          <w:u w:val="single"/>
        </w:rPr>
        <w:tab/>
      </w:r>
    </w:p>
  </w:footnote>
  <w:footnote w:type="continuationSeparator" w:id="0">
    <w:p w:rsidR="009519DC" w:rsidRPr="00FC68B7" w:rsidRDefault="009519DC" w:rsidP="00FC68B7">
      <w:pPr>
        <w:tabs>
          <w:tab w:val="left" w:pos="2155"/>
        </w:tabs>
        <w:spacing w:after="80"/>
        <w:ind w:left="680"/>
        <w:rPr>
          <w:u w:val="single"/>
        </w:rPr>
      </w:pPr>
      <w:r>
        <w:rPr>
          <w:u w:val="single"/>
        </w:rPr>
        <w:tab/>
      </w:r>
    </w:p>
  </w:footnote>
  <w:footnote w:type="continuationNotice" w:id="1">
    <w:p w:rsidR="009519DC" w:rsidRDefault="009519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0" w:rsidRPr="00E860D2" w:rsidRDefault="00325C8B" w:rsidP="00325C8B">
    <w:pPr>
      <w:pStyle w:val="Header"/>
      <w:rPr>
        <w:sz w:val="28"/>
        <w:szCs w:val="28"/>
        <w:lang w:val="fr-CH"/>
      </w:rPr>
    </w:pPr>
    <w:r>
      <w:rPr>
        <w:sz w:val="28"/>
        <w:szCs w:val="28"/>
        <w:lang w:val="fr-CH"/>
      </w:rPr>
      <w:t xml:space="preserve">EPU </w:t>
    </w:r>
    <w:r w:rsidRPr="00325C8B">
      <w:rPr>
        <w:sz w:val="28"/>
        <w:szCs w:val="28"/>
        <w:lang w:val="fr-CH"/>
      </w:rPr>
      <w:t xml:space="preserve">Cameroun </w:t>
    </w:r>
    <w:r w:rsidR="00CF1A50" w:rsidRPr="007745A2">
      <w:rPr>
        <w:sz w:val="20"/>
        <w:lang w:val="fr-CH"/>
      </w:rPr>
      <w:t>(2</w:t>
    </w:r>
    <w:r w:rsidR="00CF1A50">
      <w:rPr>
        <w:sz w:val="20"/>
        <w:lang w:val="fr-CH"/>
      </w:rPr>
      <w:t>è</w:t>
    </w:r>
    <w:r w:rsidR="00CF1A50" w:rsidRPr="007745A2">
      <w:rPr>
        <w:sz w:val="20"/>
        <w:lang w:val="fr-CH"/>
      </w:rPr>
      <w:t>me Cycle – 1</w:t>
    </w:r>
    <w:r w:rsidR="00CF1A50">
      <w:rPr>
        <w:sz w:val="20"/>
        <w:lang w:val="fr-CH"/>
      </w:rPr>
      <w:t>6è</w:t>
    </w:r>
    <w:r w:rsidR="00CF1A50" w:rsidRPr="007745A2">
      <w:rPr>
        <w:sz w:val="20"/>
        <w:lang w:val="fr-CH"/>
      </w:rPr>
      <w:t>me session)</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Pr>
        <w:noProof/>
        <w:sz w:val="20"/>
        <w:lang w:val="fr-CH"/>
      </w:rPr>
      <w:t>1</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Pr>
        <w:noProof/>
        <w:sz w:val="20"/>
        <w:lang w:val="fr-CH"/>
      </w:rPr>
      <w:t>33</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516D"/>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E478E"/>
    <w:rsid w:val="002F046D"/>
    <w:rsid w:val="00301764"/>
    <w:rsid w:val="003225DB"/>
    <w:rsid w:val="003229D8"/>
    <w:rsid w:val="00325C8B"/>
    <w:rsid w:val="00336C97"/>
    <w:rsid w:val="00342432"/>
    <w:rsid w:val="00352D4B"/>
    <w:rsid w:val="0035638C"/>
    <w:rsid w:val="003709D8"/>
    <w:rsid w:val="00380A9A"/>
    <w:rsid w:val="003812A1"/>
    <w:rsid w:val="003818F7"/>
    <w:rsid w:val="00385EC7"/>
    <w:rsid w:val="003A185F"/>
    <w:rsid w:val="003A46BB"/>
    <w:rsid w:val="003A4EC7"/>
    <w:rsid w:val="003A7295"/>
    <w:rsid w:val="003B1A33"/>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0467"/>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C3390"/>
    <w:rsid w:val="007C42D8"/>
    <w:rsid w:val="007C4F4B"/>
    <w:rsid w:val="007C635B"/>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519DC"/>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1C05"/>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23ED"/>
    <w:rsid w:val="00AB2A4A"/>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0310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786583762">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134450002">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D903-CC65-486D-902C-9B9B84D9A7C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14C1-ACFD-4C61-8242-AF78200B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6</TotalTime>
  <Pages>33</Pages>
  <Words>11870</Words>
  <Characters>67659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2009-02-18T09:36:00Z</cp:lastPrinted>
  <dcterms:created xsi:type="dcterms:W3CDTF">2017-09-05T12:49:00Z</dcterms:created>
  <dcterms:modified xsi:type="dcterms:W3CDTF">2017-09-05T12:55:00Z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