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3EA" w:rsidRDefault="009A21C9" w:rsidP="00AB23EA">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5B4F80">
        <w:rPr>
          <w:rFonts w:ascii="Times New Roman" w:hAnsi="Times New Roman"/>
          <w:b/>
          <w:sz w:val="24"/>
          <w:szCs w:val="24"/>
          <w:u w:val="single"/>
        </w:rPr>
        <w:t>VIET NAM</w:t>
      </w:r>
    </w:p>
    <w:p w:rsidR="005B4F80" w:rsidRPr="00F7239A" w:rsidRDefault="005B4F80" w:rsidP="00AB23EA">
      <w:pPr>
        <w:ind w:left="360"/>
        <w:jc w:val="center"/>
        <w:rPr>
          <w:rFonts w:ascii="Times New Roman" w:hAnsi="Times New Roman"/>
          <w:b/>
          <w:sz w:val="24"/>
          <w:szCs w:val="24"/>
          <w:u w:val="single"/>
        </w:rPr>
      </w:pPr>
    </w:p>
    <w:p w:rsidR="0002737A" w:rsidRDefault="0002737A" w:rsidP="00A25231">
      <w:pPr>
        <w:ind w:left="360"/>
        <w:rPr>
          <w:rFonts w:ascii="Times New Roman" w:hAnsi="Times New Roman"/>
          <w:b/>
          <w:sz w:val="24"/>
          <w:szCs w:val="24"/>
        </w:rPr>
      </w:pPr>
      <w:r>
        <w:rPr>
          <w:rFonts w:ascii="Times New Roman" w:hAnsi="Times New Roman"/>
          <w:b/>
          <w:sz w:val="24"/>
          <w:szCs w:val="24"/>
        </w:rPr>
        <w:t>CANADA</w:t>
      </w:r>
    </w:p>
    <w:p w:rsidR="0002737A" w:rsidRDefault="0002737A" w:rsidP="00A25231">
      <w:pPr>
        <w:ind w:left="360"/>
        <w:rPr>
          <w:rFonts w:ascii="Times New Roman" w:hAnsi="Times New Roman"/>
          <w:b/>
          <w:sz w:val="24"/>
          <w:szCs w:val="24"/>
        </w:rPr>
      </w:pPr>
    </w:p>
    <w:p w:rsidR="0002737A" w:rsidRPr="0002737A" w:rsidRDefault="0002737A" w:rsidP="0002737A">
      <w:pPr>
        <w:numPr>
          <w:ilvl w:val="0"/>
          <w:numId w:val="2"/>
        </w:numPr>
        <w:spacing w:line="240" w:lineRule="auto"/>
        <w:rPr>
          <w:rFonts w:ascii="Times New Roman" w:eastAsia="Times New Roman" w:hAnsi="Times New Roman"/>
          <w:sz w:val="24"/>
          <w:szCs w:val="24"/>
        </w:rPr>
      </w:pPr>
      <w:r w:rsidRPr="0002737A">
        <w:rPr>
          <w:rFonts w:ascii="Times New Roman" w:eastAsia="Times New Roman" w:hAnsi="Times New Roman"/>
          <w:sz w:val="24"/>
          <w:szCs w:val="24"/>
        </w:rPr>
        <w:t>As a member of the Human Rights Council starting on January 1</w:t>
      </w:r>
      <w:r w:rsidRPr="0002737A">
        <w:rPr>
          <w:rFonts w:ascii="Times New Roman" w:eastAsia="Times New Roman" w:hAnsi="Times New Roman"/>
          <w:sz w:val="24"/>
          <w:szCs w:val="24"/>
          <w:vertAlign w:val="superscript"/>
        </w:rPr>
        <w:t>st</w:t>
      </w:r>
      <w:r w:rsidRPr="0002737A">
        <w:rPr>
          <w:rFonts w:ascii="Times New Roman" w:eastAsia="Times New Roman" w:hAnsi="Times New Roman"/>
          <w:sz w:val="24"/>
          <w:szCs w:val="24"/>
        </w:rPr>
        <w:t>, 2014, Vietnam is called to uphold the highest standards of human rights. What is the Government planning to do during its 3 year mandate to ensure compliance with such a standard?</w:t>
      </w:r>
    </w:p>
    <w:p w:rsidR="0002737A" w:rsidRPr="0002737A" w:rsidRDefault="0002737A" w:rsidP="0002737A">
      <w:pPr>
        <w:rPr>
          <w:rFonts w:ascii="Times New Roman" w:hAnsi="Times New Roman"/>
          <w:sz w:val="24"/>
          <w:szCs w:val="24"/>
        </w:rPr>
      </w:pPr>
    </w:p>
    <w:p w:rsidR="0002737A" w:rsidRPr="0002737A" w:rsidRDefault="0002737A" w:rsidP="0002737A">
      <w:pPr>
        <w:numPr>
          <w:ilvl w:val="0"/>
          <w:numId w:val="2"/>
        </w:numPr>
        <w:spacing w:line="240" w:lineRule="auto"/>
        <w:rPr>
          <w:rFonts w:ascii="Times New Roman" w:eastAsia="Times New Roman" w:hAnsi="Times New Roman"/>
          <w:sz w:val="24"/>
          <w:szCs w:val="24"/>
        </w:rPr>
      </w:pPr>
      <w:r w:rsidRPr="0002737A">
        <w:rPr>
          <w:rFonts w:ascii="Times New Roman" w:eastAsia="Times New Roman" w:hAnsi="Times New Roman"/>
          <w:color w:val="1F497D"/>
          <w:sz w:val="24"/>
          <w:szCs w:val="24"/>
        </w:rPr>
        <w:t>H</w:t>
      </w:r>
      <w:r w:rsidRPr="0002737A">
        <w:rPr>
          <w:rFonts w:ascii="Times New Roman" w:eastAsia="Times New Roman" w:hAnsi="Times New Roman"/>
          <w:sz w:val="24"/>
          <w:szCs w:val="24"/>
        </w:rPr>
        <w:t>ow will the government ensure that the existing legal commitment that land use right certificates carry the names of both spouses is implemented with a view to ensuring that</w:t>
      </w:r>
      <w:r w:rsidRPr="0002737A">
        <w:rPr>
          <w:rFonts w:ascii="Times New Roman" w:eastAsia="Times New Roman" w:hAnsi="Times New Roman"/>
          <w:color w:val="1F497D"/>
          <w:sz w:val="24"/>
          <w:szCs w:val="24"/>
        </w:rPr>
        <w:t xml:space="preserve"> </w:t>
      </w:r>
      <w:r w:rsidRPr="0002737A">
        <w:rPr>
          <w:rFonts w:ascii="Times New Roman" w:eastAsia="Times New Roman" w:hAnsi="Times New Roman"/>
          <w:sz w:val="24"/>
          <w:szCs w:val="24"/>
        </w:rPr>
        <w:t xml:space="preserve">all are treated equally in practice?  </w:t>
      </w:r>
    </w:p>
    <w:p w:rsidR="0002737A" w:rsidRPr="0002737A" w:rsidRDefault="0002737A" w:rsidP="0002737A">
      <w:pPr>
        <w:rPr>
          <w:rFonts w:ascii="Times New Roman" w:hAnsi="Times New Roman"/>
          <w:sz w:val="24"/>
          <w:szCs w:val="24"/>
        </w:rPr>
      </w:pPr>
    </w:p>
    <w:p w:rsidR="0002737A" w:rsidRPr="0002737A" w:rsidRDefault="0002737A" w:rsidP="0002737A">
      <w:pPr>
        <w:numPr>
          <w:ilvl w:val="0"/>
          <w:numId w:val="2"/>
        </w:numPr>
        <w:spacing w:line="240" w:lineRule="auto"/>
        <w:rPr>
          <w:rFonts w:ascii="Times New Roman" w:eastAsia="Times New Roman" w:hAnsi="Times New Roman"/>
          <w:sz w:val="24"/>
          <w:szCs w:val="24"/>
        </w:rPr>
      </w:pPr>
      <w:r w:rsidRPr="0002737A">
        <w:rPr>
          <w:rFonts w:ascii="Times New Roman" w:eastAsia="Times New Roman" w:hAnsi="Times New Roman"/>
          <w:sz w:val="24"/>
          <w:szCs w:val="24"/>
        </w:rPr>
        <w:t>With respect to creating space for independent, local non-governmental organizations in Vietnam to freely associate, how does the government plan to ensure that all arms of government, including the central and local (provincial/district/command) levels and the security agencies, enable, as opposed to obstruct, the full participation of NGOs in the UPR process?</w:t>
      </w:r>
    </w:p>
    <w:p w:rsidR="0002737A" w:rsidRPr="0002737A" w:rsidRDefault="0002737A" w:rsidP="0002737A">
      <w:pPr>
        <w:rPr>
          <w:rFonts w:ascii="Times New Roman" w:hAnsi="Times New Roman"/>
          <w:sz w:val="24"/>
          <w:szCs w:val="24"/>
        </w:rPr>
      </w:pPr>
    </w:p>
    <w:p w:rsidR="0002737A" w:rsidRPr="0002737A" w:rsidRDefault="0002737A" w:rsidP="0002737A">
      <w:pPr>
        <w:numPr>
          <w:ilvl w:val="0"/>
          <w:numId w:val="2"/>
        </w:numPr>
        <w:spacing w:line="240" w:lineRule="auto"/>
        <w:rPr>
          <w:rFonts w:ascii="Times New Roman" w:eastAsia="Times New Roman" w:hAnsi="Times New Roman"/>
          <w:sz w:val="24"/>
          <w:szCs w:val="24"/>
        </w:rPr>
      </w:pPr>
      <w:r w:rsidRPr="0002737A">
        <w:rPr>
          <w:rFonts w:ascii="Times New Roman" w:eastAsia="Times New Roman" w:hAnsi="Times New Roman"/>
          <w:sz w:val="24"/>
          <w:szCs w:val="24"/>
        </w:rPr>
        <w:t xml:space="preserve">With respect to the current review of the 2004 Ordinance on Religion and Beliefs, will the government consult with non-registered religious groups in its review? </w:t>
      </w:r>
    </w:p>
    <w:p w:rsidR="0002737A" w:rsidRPr="0002737A" w:rsidRDefault="0002737A" w:rsidP="0002737A">
      <w:pPr>
        <w:rPr>
          <w:rFonts w:ascii="Times New Roman" w:hAnsi="Times New Roman"/>
          <w:sz w:val="24"/>
          <w:szCs w:val="24"/>
        </w:rPr>
      </w:pPr>
      <w:bookmarkStart w:id="0" w:name="_GoBack"/>
      <w:bookmarkEnd w:id="0"/>
    </w:p>
    <w:p w:rsidR="0002737A" w:rsidRPr="0002737A" w:rsidRDefault="0002737A" w:rsidP="0002737A">
      <w:pPr>
        <w:numPr>
          <w:ilvl w:val="0"/>
          <w:numId w:val="2"/>
        </w:numPr>
        <w:spacing w:line="240" w:lineRule="auto"/>
        <w:rPr>
          <w:rFonts w:ascii="Times New Roman" w:eastAsia="Times New Roman" w:hAnsi="Times New Roman"/>
          <w:sz w:val="24"/>
          <w:szCs w:val="24"/>
        </w:rPr>
      </w:pPr>
      <w:r w:rsidRPr="0002737A">
        <w:rPr>
          <w:rFonts w:ascii="Times New Roman" w:eastAsia="Times New Roman" w:hAnsi="Times New Roman"/>
          <w:sz w:val="24"/>
          <w:szCs w:val="24"/>
        </w:rPr>
        <w:t>With respect to freedom of expression and freedom of peaceful assembly, through what processes will the government ensure that the new law on association and the law on demonstrations comply with the government of Vietnam’s obligations under the ICCPR?</w:t>
      </w:r>
    </w:p>
    <w:p w:rsidR="0002737A" w:rsidRPr="0002737A" w:rsidRDefault="0002737A" w:rsidP="0002737A">
      <w:pPr>
        <w:rPr>
          <w:rFonts w:ascii="Times New Roman" w:hAnsi="Times New Roman"/>
          <w:sz w:val="24"/>
          <w:szCs w:val="24"/>
        </w:rPr>
      </w:pPr>
    </w:p>
    <w:p w:rsidR="0002737A" w:rsidRPr="0002737A" w:rsidRDefault="0002737A" w:rsidP="0002737A">
      <w:pPr>
        <w:numPr>
          <w:ilvl w:val="0"/>
          <w:numId w:val="2"/>
        </w:numPr>
        <w:spacing w:line="240" w:lineRule="auto"/>
        <w:rPr>
          <w:rFonts w:ascii="Times New Roman" w:eastAsia="Times New Roman" w:hAnsi="Times New Roman"/>
          <w:sz w:val="24"/>
          <w:szCs w:val="24"/>
        </w:rPr>
      </w:pPr>
      <w:r w:rsidRPr="0002737A">
        <w:rPr>
          <w:rFonts w:ascii="Times New Roman" w:eastAsia="Times New Roman" w:hAnsi="Times New Roman"/>
          <w:sz w:val="24"/>
          <w:szCs w:val="24"/>
        </w:rPr>
        <w:t xml:space="preserve">With respect to the rulings by the Working Group on Arbitrary Detention, including on the case of Le </w:t>
      </w:r>
      <w:proofErr w:type="spellStart"/>
      <w:r w:rsidRPr="0002737A">
        <w:rPr>
          <w:rFonts w:ascii="Times New Roman" w:eastAsia="Times New Roman" w:hAnsi="Times New Roman"/>
          <w:sz w:val="24"/>
          <w:szCs w:val="24"/>
        </w:rPr>
        <w:t>Quoc</w:t>
      </w:r>
      <w:proofErr w:type="spellEnd"/>
      <w:r w:rsidRPr="0002737A">
        <w:rPr>
          <w:rFonts w:ascii="Times New Roman" w:eastAsia="Times New Roman" w:hAnsi="Times New Roman"/>
          <w:sz w:val="24"/>
          <w:szCs w:val="24"/>
        </w:rPr>
        <w:t xml:space="preserve"> </w:t>
      </w:r>
      <w:proofErr w:type="spellStart"/>
      <w:r w:rsidRPr="0002737A">
        <w:rPr>
          <w:rFonts w:ascii="Times New Roman" w:eastAsia="Times New Roman" w:hAnsi="Times New Roman"/>
          <w:sz w:val="24"/>
          <w:szCs w:val="24"/>
        </w:rPr>
        <w:t>Quan</w:t>
      </w:r>
      <w:proofErr w:type="spellEnd"/>
      <w:r w:rsidRPr="0002737A">
        <w:rPr>
          <w:rFonts w:ascii="Times New Roman" w:eastAsia="Times New Roman" w:hAnsi="Times New Roman"/>
          <w:sz w:val="24"/>
          <w:szCs w:val="24"/>
        </w:rPr>
        <w:t xml:space="preserve"> and particularly in the context of Vietnam’s membership in the Human Rights Council, what are the government’s timelines for addressing these opinions, in particular on whether the government will or will not release those whose detentions were found to be arbitrary by the WGAD?</w:t>
      </w:r>
    </w:p>
    <w:p w:rsidR="0002737A" w:rsidRPr="0002737A" w:rsidRDefault="0002737A" w:rsidP="0002737A">
      <w:pPr>
        <w:rPr>
          <w:rFonts w:ascii="Times New Roman" w:hAnsi="Times New Roman"/>
          <w:sz w:val="24"/>
          <w:szCs w:val="24"/>
        </w:rPr>
      </w:pPr>
    </w:p>
    <w:p w:rsidR="003137CB" w:rsidRDefault="005B4F80" w:rsidP="00A25231">
      <w:pPr>
        <w:ind w:left="360"/>
        <w:rPr>
          <w:rFonts w:ascii="Times New Roman" w:hAnsi="Times New Roman"/>
          <w:b/>
          <w:sz w:val="24"/>
          <w:szCs w:val="24"/>
        </w:rPr>
      </w:pPr>
      <w:r>
        <w:rPr>
          <w:rFonts w:ascii="Times New Roman" w:hAnsi="Times New Roman"/>
          <w:b/>
          <w:sz w:val="24"/>
          <w:szCs w:val="24"/>
        </w:rPr>
        <w:t>NETHERLANDS</w:t>
      </w:r>
    </w:p>
    <w:p w:rsidR="007D6AE3" w:rsidRPr="00AB23EA" w:rsidRDefault="007D6AE3" w:rsidP="00A25231">
      <w:pPr>
        <w:ind w:left="360"/>
        <w:rPr>
          <w:rFonts w:ascii="Times New Roman" w:hAnsi="Times New Roman"/>
          <w:b/>
          <w:sz w:val="24"/>
          <w:szCs w:val="24"/>
        </w:rPr>
      </w:pPr>
    </w:p>
    <w:p w:rsidR="005B4F80" w:rsidRPr="005B4F80" w:rsidRDefault="005B4F80" w:rsidP="005B4F80">
      <w:pPr>
        <w:pStyle w:val="ListParagraph"/>
        <w:numPr>
          <w:ilvl w:val="0"/>
          <w:numId w:val="1"/>
        </w:numPr>
        <w:spacing w:line="240" w:lineRule="auto"/>
        <w:contextualSpacing w:val="0"/>
        <w:rPr>
          <w:rFonts w:ascii="Times New Roman" w:hAnsi="Times New Roman"/>
          <w:sz w:val="24"/>
          <w:szCs w:val="24"/>
          <w:lang w:val="en-US"/>
        </w:rPr>
      </w:pPr>
      <w:r w:rsidRPr="005B4F80">
        <w:rPr>
          <w:rFonts w:ascii="Times New Roman" w:hAnsi="Times New Roman"/>
          <w:sz w:val="24"/>
          <w:szCs w:val="24"/>
          <w:lang w:val="en-US"/>
        </w:rPr>
        <w:t>Will the government extend an invitation to the UN Special Rapporteur on Freedom of Opinion and Expression to visit Viet Nam?</w:t>
      </w:r>
      <w:r w:rsidRPr="005B4F80">
        <w:rPr>
          <w:rFonts w:ascii="Times New Roman" w:hAnsi="Times New Roman"/>
          <w:sz w:val="24"/>
          <w:szCs w:val="24"/>
          <w:lang w:val="en-US"/>
        </w:rPr>
        <w:br/>
      </w:r>
    </w:p>
    <w:p w:rsidR="005B4F80" w:rsidRPr="005B4F80" w:rsidRDefault="005B4F80" w:rsidP="005B4F80">
      <w:pPr>
        <w:pStyle w:val="ListParagraph"/>
        <w:numPr>
          <w:ilvl w:val="0"/>
          <w:numId w:val="1"/>
        </w:numPr>
        <w:spacing w:line="240" w:lineRule="auto"/>
        <w:contextualSpacing w:val="0"/>
        <w:rPr>
          <w:rFonts w:ascii="Times New Roman" w:hAnsi="Times New Roman"/>
          <w:sz w:val="24"/>
          <w:szCs w:val="24"/>
          <w:lang w:val="en-US"/>
        </w:rPr>
      </w:pPr>
      <w:r w:rsidRPr="005B4F80">
        <w:rPr>
          <w:rFonts w:ascii="Times New Roman" w:hAnsi="Times New Roman"/>
          <w:sz w:val="24"/>
          <w:szCs w:val="24"/>
          <w:lang w:val="en-US"/>
        </w:rPr>
        <w:t xml:space="preserve">Will the government of Viet Nam ensure that any amendments to the Vietnamese Constitution conform </w:t>
      </w:r>
      <w:proofErr w:type="gramStart"/>
      <w:r w:rsidRPr="005B4F80">
        <w:rPr>
          <w:rFonts w:ascii="Times New Roman" w:hAnsi="Times New Roman"/>
          <w:sz w:val="24"/>
          <w:szCs w:val="24"/>
          <w:lang w:val="en-US"/>
        </w:rPr>
        <w:t>with</w:t>
      </w:r>
      <w:proofErr w:type="gramEnd"/>
      <w:r w:rsidRPr="005B4F80">
        <w:rPr>
          <w:rFonts w:ascii="Times New Roman" w:hAnsi="Times New Roman"/>
          <w:sz w:val="24"/>
          <w:szCs w:val="24"/>
          <w:lang w:val="en-US"/>
        </w:rPr>
        <w:t xml:space="preserve"> the ICCPR, ICESCR and other key international human rights standards?</w:t>
      </w:r>
      <w:r w:rsidRPr="005B4F80">
        <w:rPr>
          <w:rFonts w:ascii="Times New Roman" w:hAnsi="Times New Roman"/>
          <w:sz w:val="24"/>
          <w:szCs w:val="24"/>
          <w:lang w:val="en-US"/>
        </w:rPr>
        <w:br/>
      </w:r>
    </w:p>
    <w:p w:rsidR="005B4F80" w:rsidRPr="005B4F80" w:rsidRDefault="005B4F80" w:rsidP="005B4F80">
      <w:pPr>
        <w:pStyle w:val="ListParagraph"/>
        <w:numPr>
          <w:ilvl w:val="0"/>
          <w:numId w:val="1"/>
        </w:numPr>
        <w:spacing w:line="240" w:lineRule="auto"/>
        <w:contextualSpacing w:val="0"/>
        <w:rPr>
          <w:rFonts w:ascii="Times New Roman" w:hAnsi="Times New Roman"/>
          <w:sz w:val="24"/>
          <w:szCs w:val="24"/>
          <w:lang w:val="en-US"/>
        </w:rPr>
      </w:pPr>
      <w:r w:rsidRPr="005B4F80">
        <w:rPr>
          <w:rFonts w:ascii="Times New Roman" w:hAnsi="Times New Roman"/>
          <w:sz w:val="24"/>
          <w:szCs w:val="24"/>
          <w:lang w:val="en-US"/>
        </w:rPr>
        <w:t>What measures will Viet Nam take to ensure that all rights guaranteed in the ICCPR are protected and enjoyed by all?</w:t>
      </w:r>
      <w:r w:rsidRPr="005B4F80">
        <w:rPr>
          <w:rFonts w:ascii="Times New Roman" w:hAnsi="Times New Roman"/>
          <w:sz w:val="24"/>
          <w:szCs w:val="24"/>
          <w:lang w:val="en-US"/>
        </w:rPr>
        <w:br/>
      </w:r>
    </w:p>
    <w:p w:rsidR="005B4F80" w:rsidRPr="005B4F80" w:rsidRDefault="005B4F80" w:rsidP="005B4F80">
      <w:pPr>
        <w:pStyle w:val="ListParagraph"/>
        <w:numPr>
          <w:ilvl w:val="0"/>
          <w:numId w:val="1"/>
        </w:numPr>
        <w:spacing w:line="240" w:lineRule="auto"/>
        <w:contextualSpacing w:val="0"/>
        <w:rPr>
          <w:rFonts w:ascii="Times New Roman" w:hAnsi="Times New Roman"/>
          <w:sz w:val="24"/>
          <w:szCs w:val="24"/>
          <w:lang w:val="en-US"/>
        </w:rPr>
      </w:pPr>
      <w:r w:rsidRPr="005B4F80">
        <w:rPr>
          <w:rFonts w:ascii="Times New Roman" w:hAnsi="Times New Roman"/>
          <w:sz w:val="24"/>
          <w:szCs w:val="24"/>
          <w:lang w:val="en-US"/>
        </w:rPr>
        <w:t xml:space="preserve">Will the government ensure that laws on the Internet comply with Viet Nam’s obligations as a state party to the ICCPR and lift censorship of the internet in conformity with its commitment to guarantee the freedom of expression and </w:t>
      </w:r>
      <w:r w:rsidRPr="005B4F80">
        <w:rPr>
          <w:rFonts w:ascii="Times New Roman" w:hAnsi="Times New Roman"/>
          <w:sz w:val="24"/>
          <w:szCs w:val="24"/>
          <w:lang w:val="en-US"/>
        </w:rPr>
        <w:lastRenderedPageBreak/>
        <w:t>information?</w:t>
      </w:r>
      <w:r w:rsidRPr="005B4F80">
        <w:rPr>
          <w:rFonts w:ascii="Times New Roman" w:hAnsi="Times New Roman"/>
          <w:sz w:val="24"/>
          <w:szCs w:val="24"/>
          <w:lang w:val="en-US"/>
        </w:rPr>
        <w:br/>
      </w:r>
    </w:p>
    <w:p w:rsidR="005B4F80" w:rsidRPr="005B4F80" w:rsidRDefault="005B4F80" w:rsidP="005B4F80">
      <w:pPr>
        <w:pStyle w:val="ListParagraph"/>
        <w:numPr>
          <w:ilvl w:val="0"/>
          <w:numId w:val="1"/>
        </w:numPr>
        <w:spacing w:line="240" w:lineRule="auto"/>
        <w:contextualSpacing w:val="0"/>
        <w:rPr>
          <w:rFonts w:ascii="Times New Roman" w:hAnsi="Times New Roman"/>
          <w:sz w:val="24"/>
          <w:szCs w:val="24"/>
          <w:lang w:val="en-US"/>
        </w:rPr>
      </w:pPr>
      <w:r w:rsidRPr="005B4F80">
        <w:rPr>
          <w:rFonts w:ascii="Times New Roman" w:hAnsi="Times New Roman"/>
          <w:sz w:val="24"/>
          <w:szCs w:val="24"/>
          <w:lang w:val="en-US"/>
        </w:rPr>
        <w:t>Will the government of Viet Nam implement the recommendations of the UN Committee on the Elimination of Discrimination against Women?</w:t>
      </w:r>
      <w:r w:rsidRPr="005B4F80">
        <w:rPr>
          <w:rFonts w:ascii="Times New Roman" w:hAnsi="Times New Roman"/>
          <w:sz w:val="24"/>
          <w:szCs w:val="24"/>
          <w:lang w:val="en-US"/>
        </w:rPr>
        <w:br/>
      </w:r>
    </w:p>
    <w:p w:rsidR="005B4F80" w:rsidRPr="005B4F80" w:rsidRDefault="005B4F80" w:rsidP="005B4F80">
      <w:pPr>
        <w:pStyle w:val="ListParagraph"/>
        <w:numPr>
          <w:ilvl w:val="0"/>
          <w:numId w:val="1"/>
        </w:numPr>
        <w:spacing w:line="240" w:lineRule="auto"/>
        <w:contextualSpacing w:val="0"/>
        <w:rPr>
          <w:rFonts w:ascii="Times New Roman" w:hAnsi="Times New Roman"/>
          <w:sz w:val="24"/>
          <w:szCs w:val="24"/>
          <w:lang w:val="en-US"/>
        </w:rPr>
      </w:pPr>
      <w:r w:rsidRPr="005B4F80">
        <w:rPr>
          <w:rFonts w:ascii="Times New Roman" w:hAnsi="Times New Roman"/>
          <w:sz w:val="24"/>
          <w:szCs w:val="24"/>
          <w:lang w:val="en-US"/>
        </w:rPr>
        <w:t>Will the government of Viet Nam improve women’s rights by</w:t>
      </w:r>
    </w:p>
    <w:p w:rsidR="005B4F80" w:rsidRPr="005B4F80" w:rsidRDefault="005B4F80" w:rsidP="005B4F80">
      <w:pPr>
        <w:pStyle w:val="ListParagraph"/>
        <w:numPr>
          <w:ilvl w:val="1"/>
          <w:numId w:val="1"/>
        </w:numPr>
        <w:spacing w:line="240" w:lineRule="auto"/>
        <w:contextualSpacing w:val="0"/>
        <w:rPr>
          <w:rFonts w:ascii="Times New Roman" w:hAnsi="Times New Roman"/>
          <w:sz w:val="24"/>
          <w:szCs w:val="24"/>
          <w:lang w:val="en-US"/>
        </w:rPr>
      </w:pPr>
      <w:r w:rsidRPr="005B4F80">
        <w:rPr>
          <w:rFonts w:ascii="Times New Roman" w:hAnsi="Times New Roman"/>
          <w:sz w:val="24"/>
          <w:szCs w:val="24"/>
          <w:lang w:val="en-US"/>
        </w:rPr>
        <w:t xml:space="preserve">Enforcing anti-trafficking legislation, to combat trafficking in human beings for </w:t>
      </w:r>
      <w:proofErr w:type="spellStart"/>
      <w:r w:rsidRPr="005B4F80">
        <w:rPr>
          <w:rFonts w:ascii="Times New Roman" w:hAnsi="Times New Roman"/>
          <w:sz w:val="24"/>
          <w:szCs w:val="24"/>
          <w:lang w:val="en-US"/>
        </w:rPr>
        <w:t>labour</w:t>
      </w:r>
      <w:proofErr w:type="spellEnd"/>
      <w:r w:rsidRPr="005B4F80">
        <w:rPr>
          <w:rFonts w:ascii="Times New Roman" w:hAnsi="Times New Roman"/>
          <w:sz w:val="24"/>
          <w:szCs w:val="24"/>
          <w:lang w:val="en-US"/>
        </w:rPr>
        <w:t xml:space="preserve"> and sexual exploitation;</w:t>
      </w:r>
    </w:p>
    <w:p w:rsidR="005B4F80" w:rsidRPr="005B4F80" w:rsidRDefault="005B4F80" w:rsidP="005B4F80">
      <w:pPr>
        <w:pStyle w:val="ListParagraph"/>
        <w:numPr>
          <w:ilvl w:val="1"/>
          <w:numId w:val="1"/>
        </w:numPr>
        <w:spacing w:line="240" w:lineRule="auto"/>
        <w:contextualSpacing w:val="0"/>
        <w:rPr>
          <w:rFonts w:ascii="Times New Roman" w:hAnsi="Times New Roman"/>
          <w:sz w:val="24"/>
          <w:szCs w:val="24"/>
          <w:lang w:val="en-US"/>
        </w:rPr>
      </w:pPr>
      <w:r w:rsidRPr="005B4F80">
        <w:rPr>
          <w:rFonts w:ascii="Times New Roman" w:hAnsi="Times New Roman"/>
          <w:sz w:val="24"/>
          <w:szCs w:val="24"/>
          <w:lang w:val="en-US"/>
        </w:rPr>
        <w:t>Implementing provisions in the Land Law that ensure women’s entitlement to the right to land;</w:t>
      </w:r>
    </w:p>
    <w:p w:rsidR="005B4F80" w:rsidRPr="005B4F80" w:rsidRDefault="005B4F80" w:rsidP="005B4F80">
      <w:pPr>
        <w:pStyle w:val="ListParagraph"/>
        <w:numPr>
          <w:ilvl w:val="1"/>
          <w:numId w:val="1"/>
        </w:numPr>
        <w:spacing w:line="240" w:lineRule="auto"/>
        <w:contextualSpacing w:val="0"/>
        <w:rPr>
          <w:rFonts w:ascii="Times New Roman" w:hAnsi="Times New Roman"/>
          <w:sz w:val="24"/>
          <w:szCs w:val="24"/>
          <w:lang w:val="en-US"/>
        </w:rPr>
      </w:pPr>
      <w:r w:rsidRPr="005B4F80">
        <w:rPr>
          <w:rFonts w:ascii="Times New Roman" w:hAnsi="Times New Roman"/>
          <w:sz w:val="24"/>
          <w:szCs w:val="24"/>
          <w:lang w:val="en-US"/>
        </w:rPr>
        <w:t>Terminating other grave abuses of women’s rights such as domestic violence, coercive birth control by abortion, prostitution, the growing problem of HIV/AIDS and violations of reproductive rights?</w:t>
      </w:r>
      <w:r w:rsidRPr="005B4F80">
        <w:rPr>
          <w:rFonts w:ascii="Times New Roman" w:hAnsi="Times New Roman"/>
          <w:sz w:val="24"/>
          <w:szCs w:val="24"/>
          <w:lang w:val="en-US"/>
        </w:rPr>
        <w:br/>
      </w:r>
    </w:p>
    <w:p w:rsidR="005B4F80" w:rsidRPr="005B4F80" w:rsidRDefault="005B4F80" w:rsidP="005B4F80">
      <w:pPr>
        <w:pStyle w:val="ListParagraph"/>
        <w:numPr>
          <w:ilvl w:val="0"/>
          <w:numId w:val="1"/>
        </w:numPr>
        <w:spacing w:line="240" w:lineRule="auto"/>
        <w:contextualSpacing w:val="0"/>
        <w:rPr>
          <w:rFonts w:ascii="Times New Roman" w:hAnsi="Times New Roman"/>
          <w:sz w:val="24"/>
          <w:szCs w:val="24"/>
          <w:lang w:val="en-US"/>
        </w:rPr>
      </w:pPr>
      <w:r w:rsidRPr="005B4F80">
        <w:rPr>
          <w:rFonts w:ascii="Times New Roman" w:hAnsi="Times New Roman"/>
          <w:sz w:val="24"/>
          <w:szCs w:val="24"/>
          <w:lang w:val="en-US"/>
        </w:rPr>
        <w:t>Is Vietnam planning to accede to the Rome Statute of the International Criminal Court (ICC) and fully align its national legislation with all obligations under the Rome Statute, including by incorporating provisions to cooperate promptly and fully with the ICC and to investigate and prosecute genocide, crimes against humanity and war crimes effectively before its national courts?</w:t>
      </w:r>
    </w:p>
    <w:p w:rsidR="005B4F80" w:rsidRPr="005B4F80" w:rsidRDefault="005B4F80" w:rsidP="005B4F80">
      <w:pPr>
        <w:rPr>
          <w:rFonts w:ascii="Times New Roman" w:hAnsi="Times New Roman"/>
          <w:sz w:val="24"/>
          <w:szCs w:val="24"/>
        </w:rPr>
      </w:pPr>
    </w:p>
    <w:p w:rsidR="005B4F80" w:rsidRPr="005B4F80" w:rsidRDefault="005B4F80" w:rsidP="005B4F80">
      <w:pPr>
        <w:rPr>
          <w:rFonts w:ascii="Times New Roman" w:hAnsi="Times New Roman"/>
        </w:rPr>
      </w:pPr>
    </w:p>
    <w:p w:rsidR="00402D18" w:rsidRPr="005B4F80" w:rsidRDefault="00402D18" w:rsidP="005B4F80">
      <w:pPr>
        <w:jc w:val="both"/>
        <w:rPr>
          <w:rFonts w:ascii="Times New Roman" w:hAnsi="Times New Roman"/>
          <w:sz w:val="24"/>
          <w:szCs w:val="24"/>
        </w:rPr>
      </w:pPr>
    </w:p>
    <w:sectPr w:rsidR="00402D18" w:rsidRPr="005B4F80"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A50190"/>
    <w:multiLevelType w:val="hybridMultilevel"/>
    <w:tmpl w:val="3C1A2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6EE5C96"/>
    <w:multiLevelType w:val="hybridMultilevel"/>
    <w:tmpl w:val="42529AE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2737A"/>
    <w:rsid w:val="0003234F"/>
    <w:rsid w:val="00033717"/>
    <w:rsid w:val="00060113"/>
    <w:rsid w:val="00072281"/>
    <w:rsid w:val="000A32BA"/>
    <w:rsid w:val="000A5A04"/>
    <w:rsid w:val="000A6CB5"/>
    <w:rsid w:val="000A7C2F"/>
    <w:rsid w:val="000B2589"/>
    <w:rsid w:val="000D18C6"/>
    <w:rsid w:val="000E6413"/>
    <w:rsid w:val="000F3150"/>
    <w:rsid w:val="001023AF"/>
    <w:rsid w:val="00127C25"/>
    <w:rsid w:val="001373D0"/>
    <w:rsid w:val="001524D5"/>
    <w:rsid w:val="0017544A"/>
    <w:rsid w:val="001954D7"/>
    <w:rsid w:val="001A63A9"/>
    <w:rsid w:val="001C53B9"/>
    <w:rsid w:val="001F520C"/>
    <w:rsid w:val="00204DBC"/>
    <w:rsid w:val="0020553F"/>
    <w:rsid w:val="00235A13"/>
    <w:rsid w:val="00243947"/>
    <w:rsid w:val="00260D2D"/>
    <w:rsid w:val="00267799"/>
    <w:rsid w:val="00276B62"/>
    <w:rsid w:val="00285B5A"/>
    <w:rsid w:val="002A120C"/>
    <w:rsid w:val="002A1630"/>
    <w:rsid w:val="002B7197"/>
    <w:rsid w:val="002F525E"/>
    <w:rsid w:val="003137CB"/>
    <w:rsid w:val="00324382"/>
    <w:rsid w:val="00345102"/>
    <w:rsid w:val="003539A2"/>
    <w:rsid w:val="00381DD2"/>
    <w:rsid w:val="00383D58"/>
    <w:rsid w:val="00391315"/>
    <w:rsid w:val="003A1759"/>
    <w:rsid w:val="00402D18"/>
    <w:rsid w:val="00403642"/>
    <w:rsid w:val="00404C4D"/>
    <w:rsid w:val="004206B7"/>
    <w:rsid w:val="00424D6D"/>
    <w:rsid w:val="00434E16"/>
    <w:rsid w:val="00446E05"/>
    <w:rsid w:val="00475174"/>
    <w:rsid w:val="004854D5"/>
    <w:rsid w:val="004A1DB1"/>
    <w:rsid w:val="004C7157"/>
    <w:rsid w:val="004D42FF"/>
    <w:rsid w:val="004E0457"/>
    <w:rsid w:val="004E3297"/>
    <w:rsid w:val="004E5332"/>
    <w:rsid w:val="004F1CA2"/>
    <w:rsid w:val="00510DF6"/>
    <w:rsid w:val="00512EB2"/>
    <w:rsid w:val="005243B7"/>
    <w:rsid w:val="00526BB7"/>
    <w:rsid w:val="005646DA"/>
    <w:rsid w:val="00570DE4"/>
    <w:rsid w:val="005718A3"/>
    <w:rsid w:val="00577BAD"/>
    <w:rsid w:val="005B08CC"/>
    <w:rsid w:val="005B4F80"/>
    <w:rsid w:val="005E7C5C"/>
    <w:rsid w:val="005F176C"/>
    <w:rsid w:val="005F36CD"/>
    <w:rsid w:val="005F4ED3"/>
    <w:rsid w:val="005F5985"/>
    <w:rsid w:val="00604325"/>
    <w:rsid w:val="0061758E"/>
    <w:rsid w:val="006238E2"/>
    <w:rsid w:val="00631732"/>
    <w:rsid w:val="00667A44"/>
    <w:rsid w:val="00673F0F"/>
    <w:rsid w:val="006B17E4"/>
    <w:rsid w:val="006C3CD6"/>
    <w:rsid w:val="006E6F0A"/>
    <w:rsid w:val="006F2C52"/>
    <w:rsid w:val="006F688E"/>
    <w:rsid w:val="00714C7B"/>
    <w:rsid w:val="00751AA3"/>
    <w:rsid w:val="007537D4"/>
    <w:rsid w:val="00753DE5"/>
    <w:rsid w:val="00757725"/>
    <w:rsid w:val="007707DE"/>
    <w:rsid w:val="00772065"/>
    <w:rsid w:val="00773F0B"/>
    <w:rsid w:val="00775F52"/>
    <w:rsid w:val="0079464D"/>
    <w:rsid w:val="007D078B"/>
    <w:rsid w:val="007D388B"/>
    <w:rsid w:val="007D6AE3"/>
    <w:rsid w:val="007F6F84"/>
    <w:rsid w:val="0081323A"/>
    <w:rsid w:val="00822498"/>
    <w:rsid w:val="00824A98"/>
    <w:rsid w:val="00845A43"/>
    <w:rsid w:val="00850DE0"/>
    <w:rsid w:val="00851687"/>
    <w:rsid w:val="0085621D"/>
    <w:rsid w:val="00861646"/>
    <w:rsid w:val="008645AF"/>
    <w:rsid w:val="00865BF7"/>
    <w:rsid w:val="00874218"/>
    <w:rsid w:val="00890BC4"/>
    <w:rsid w:val="008A3E17"/>
    <w:rsid w:val="008B339C"/>
    <w:rsid w:val="008C7302"/>
    <w:rsid w:val="00907552"/>
    <w:rsid w:val="009118DB"/>
    <w:rsid w:val="009341AE"/>
    <w:rsid w:val="009430E1"/>
    <w:rsid w:val="00952D1A"/>
    <w:rsid w:val="00960F57"/>
    <w:rsid w:val="00961EDC"/>
    <w:rsid w:val="009A21C9"/>
    <w:rsid w:val="009A34B2"/>
    <w:rsid w:val="009C65FD"/>
    <w:rsid w:val="009D1A3F"/>
    <w:rsid w:val="009E30FE"/>
    <w:rsid w:val="009E5EFA"/>
    <w:rsid w:val="009F116C"/>
    <w:rsid w:val="00A03C12"/>
    <w:rsid w:val="00A10792"/>
    <w:rsid w:val="00A22171"/>
    <w:rsid w:val="00A25231"/>
    <w:rsid w:val="00A60A8F"/>
    <w:rsid w:val="00A90D9F"/>
    <w:rsid w:val="00AA39D5"/>
    <w:rsid w:val="00AB0BED"/>
    <w:rsid w:val="00AB1855"/>
    <w:rsid w:val="00AB23EA"/>
    <w:rsid w:val="00AB3394"/>
    <w:rsid w:val="00AB4B47"/>
    <w:rsid w:val="00AE18FF"/>
    <w:rsid w:val="00AE1B6E"/>
    <w:rsid w:val="00AE5040"/>
    <w:rsid w:val="00AF6B04"/>
    <w:rsid w:val="00B040A4"/>
    <w:rsid w:val="00B15692"/>
    <w:rsid w:val="00B20E5B"/>
    <w:rsid w:val="00B2215E"/>
    <w:rsid w:val="00B27249"/>
    <w:rsid w:val="00B3143B"/>
    <w:rsid w:val="00B36875"/>
    <w:rsid w:val="00B61F5E"/>
    <w:rsid w:val="00B7243A"/>
    <w:rsid w:val="00B96194"/>
    <w:rsid w:val="00BA2181"/>
    <w:rsid w:val="00BA3EA8"/>
    <w:rsid w:val="00BB6EC3"/>
    <w:rsid w:val="00BC261A"/>
    <w:rsid w:val="00BD095C"/>
    <w:rsid w:val="00BD16C1"/>
    <w:rsid w:val="00BE2873"/>
    <w:rsid w:val="00BE57F2"/>
    <w:rsid w:val="00BF56D2"/>
    <w:rsid w:val="00BF6635"/>
    <w:rsid w:val="00C011E3"/>
    <w:rsid w:val="00C015B0"/>
    <w:rsid w:val="00C01A21"/>
    <w:rsid w:val="00C117B6"/>
    <w:rsid w:val="00C16649"/>
    <w:rsid w:val="00C40C08"/>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E0CA8"/>
    <w:rsid w:val="00CF79F9"/>
    <w:rsid w:val="00D17C9C"/>
    <w:rsid w:val="00D240B7"/>
    <w:rsid w:val="00D26A2E"/>
    <w:rsid w:val="00D4581D"/>
    <w:rsid w:val="00D567E3"/>
    <w:rsid w:val="00D644AE"/>
    <w:rsid w:val="00D818BD"/>
    <w:rsid w:val="00D92051"/>
    <w:rsid w:val="00DC6AFC"/>
    <w:rsid w:val="00DE15AE"/>
    <w:rsid w:val="00DE7524"/>
    <w:rsid w:val="00DF28CC"/>
    <w:rsid w:val="00E01F1F"/>
    <w:rsid w:val="00E0579B"/>
    <w:rsid w:val="00E0734D"/>
    <w:rsid w:val="00E167CD"/>
    <w:rsid w:val="00E17DCE"/>
    <w:rsid w:val="00E23CE0"/>
    <w:rsid w:val="00E27491"/>
    <w:rsid w:val="00E30AC4"/>
    <w:rsid w:val="00E5550F"/>
    <w:rsid w:val="00E63118"/>
    <w:rsid w:val="00E65301"/>
    <w:rsid w:val="00E74881"/>
    <w:rsid w:val="00E967FF"/>
    <w:rsid w:val="00EB30B9"/>
    <w:rsid w:val="00EE1C4C"/>
    <w:rsid w:val="00EF4B68"/>
    <w:rsid w:val="00F03CA5"/>
    <w:rsid w:val="00F20E41"/>
    <w:rsid w:val="00F24A1E"/>
    <w:rsid w:val="00F31781"/>
    <w:rsid w:val="00F44B69"/>
    <w:rsid w:val="00F6355A"/>
    <w:rsid w:val="00F640A5"/>
    <w:rsid w:val="00F7345D"/>
    <w:rsid w:val="00F80655"/>
    <w:rsid w:val="00FA0A5A"/>
    <w:rsid w:val="00FB0950"/>
    <w:rsid w:val="00FC5453"/>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99"/>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Spacing">
    <w:name w:val="No Spacing"/>
    <w:basedOn w:val="Normal"/>
    <w:uiPriority w:val="1"/>
    <w:qFormat/>
    <w:rsid w:val="001F520C"/>
    <w:pPr>
      <w:spacing w:line="240" w:lineRule="auto"/>
    </w:pPr>
    <w:rPr>
      <w:rFonts w:ascii="Calibri" w:eastAsiaTheme="minorHAnsi" w:hAnsi="Calibri"/>
      <w:lang w:val="sv-SE"/>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99"/>
    <w:locked/>
    <w:rsid w:val="005B4F80"/>
    <w:rPr>
      <w:rFonts w:ascii="Arial"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99"/>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Spacing">
    <w:name w:val="No Spacing"/>
    <w:basedOn w:val="Normal"/>
    <w:uiPriority w:val="1"/>
    <w:qFormat/>
    <w:rsid w:val="001F520C"/>
    <w:pPr>
      <w:spacing w:line="240" w:lineRule="auto"/>
    </w:pPr>
    <w:rPr>
      <w:rFonts w:ascii="Calibri" w:eastAsiaTheme="minorHAnsi" w:hAnsi="Calibri"/>
      <w:lang w:val="sv-SE"/>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99"/>
    <w:locked/>
    <w:rsid w:val="005B4F80"/>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E740EF-B938-4555-8921-B700BA7DD3A7}"/>
</file>

<file path=customXml/itemProps2.xml><?xml version="1.0" encoding="utf-8"?>
<ds:datastoreItem xmlns:ds="http://schemas.openxmlformats.org/officeDocument/2006/customXml" ds:itemID="{9BA75A9B-0565-497B-AF0B-702FBD419958}"/>
</file>

<file path=customXml/itemProps3.xml><?xml version="1.0" encoding="utf-8"?>
<ds:datastoreItem xmlns:ds="http://schemas.openxmlformats.org/officeDocument/2006/customXml" ds:itemID="{5AD62ABB-C3EA-4E35-BB52-AD0C4A6E11CE}"/>
</file>

<file path=customXml/itemProps4.xml><?xml version="1.0" encoding="utf-8"?>
<ds:datastoreItem xmlns:ds="http://schemas.openxmlformats.org/officeDocument/2006/customXml" ds:itemID="{4DCBE9ED-95F5-4732-896D-E9C1BF9BE458}"/>
</file>

<file path=docProps/app.xml><?xml version="1.0" encoding="utf-8"?>
<Properties xmlns="http://schemas.openxmlformats.org/officeDocument/2006/extended-properties" xmlns:vt="http://schemas.openxmlformats.org/officeDocument/2006/docPropsVTypes">
  <Template>FCO A4 General Purpose Template</Template>
  <TotalTime>0</TotalTime>
  <Pages>2</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3331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Stancic Ljiljana</cp:lastModifiedBy>
  <cp:revision>3</cp:revision>
  <cp:lastPrinted>2011-09-06T11:49:00Z</cp:lastPrinted>
  <dcterms:created xsi:type="dcterms:W3CDTF">2014-01-17T08:11:00Z</dcterms:created>
  <dcterms:modified xsi:type="dcterms:W3CDTF">2014-01-17T08:11:00Z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1301100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