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929CF">
        <w:rPr>
          <w:rFonts w:ascii="Times New Roman" w:hAnsi="Times New Roman"/>
          <w:b/>
          <w:sz w:val="24"/>
          <w:szCs w:val="24"/>
          <w:u w:val="single"/>
        </w:rPr>
        <w:t>BRUNEI DARUSSALAM</w:t>
      </w:r>
    </w:p>
    <w:p w:rsidR="002F5D03" w:rsidRDefault="002F5D03" w:rsidP="002F5D03">
      <w:pPr>
        <w:jc w:val="both"/>
        <w:rPr>
          <w:rFonts w:ascii="Times New Roman" w:hAnsi="Times New Roman"/>
          <w:b/>
          <w:sz w:val="24"/>
          <w:szCs w:val="24"/>
        </w:rPr>
      </w:pPr>
    </w:p>
    <w:p w:rsidR="002F5D03" w:rsidRPr="002F5D03" w:rsidRDefault="002F5D03" w:rsidP="002F5D03">
      <w:pPr>
        <w:jc w:val="both"/>
        <w:rPr>
          <w:rFonts w:ascii="Times New Roman" w:hAnsi="Times New Roman"/>
          <w:b/>
          <w:sz w:val="24"/>
          <w:szCs w:val="24"/>
        </w:rPr>
      </w:pPr>
      <w:r w:rsidRPr="002F5D03">
        <w:rPr>
          <w:rFonts w:ascii="Times New Roman" w:hAnsi="Times New Roman"/>
          <w:b/>
          <w:sz w:val="24"/>
          <w:szCs w:val="24"/>
        </w:rPr>
        <w:t>BELGIUM</w:t>
      </w:r>
    </w:p>
    <w:p w:rsidR="002F5D03" w:rsidRPr="002F5D03" w:rsidRDefault="002F5D03" w:rsidP="00D929CF">
      <w:pPr>
        <w:pStyle w:val="ListParagraph"/>
        <w:jc w:val="both"/>
        <w:rPr>
          <w:rFonts w:ascii="Times New Roman" w:hAnsi="Times New Roman"/>
          <w:b/>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eastAsia="Times New Roman" w:hAnsi="Times New Roman"/>
          <w:sz w:val="24"/>
          <w:szCs w:val="24"/>
          <w:lang w:val="en-US"/>
        </w:rPr>
        <w:t>Is the Government of Brunei Darussalam considering issuing a standing invitation to the special procedures?</w:t>
      </w:r>
    </w:p>
    <w:p w:rsidR="002F5D03" w:rsidRPr="002F5D03" w:rsidRDefault="002F5D03" w:rsidP="002F5D03">
      <w:pPr>
        <w:pStyle w:val="BodyText"/>
        <w:spacing w:after="0"/>
        <w:ind w:left="360"/>
        <w:jc w:val="both"/>
        <w:rPr>
          <w:rFonts w:ascii="Times New Roman" w:hAnsi="Times New Roman"/>
          <w:color w:val="1A1A1A"/>
          <w:sz w:val="24"/>
          <w:szCs w:val="24"/>
        </w:rPr>
      </w:pPr>
    </w:p>
    <w:p w:rsidR="002F5D03" w:rsidRPr="002F5D03" w:rsidRDefault="002F5D03" w:rsidP="002F5D03">
      <w:pPr>
        <w:numPr>
          <w:ilvl w:val="0"/>
          <w:numId w:val="29"/>
        </w:numPr>
        <w:autoSpaceDE w:val="0"/>
        <w:autoSpaceDN w:val="0"/>
        <w:adjustRightInd w:val="0"/>
        <w:spacing w:line="240" w:lineRule="auto"/>
        <w:jc w:val="both"/>
        <w:rPr>
          <w:rFonts w:ascii="Times New Roman" w:hAnsi="Times New Roman"/>
          <w:sz w:val="24"/>
          <w:szCs w:val="24"/>
        </w:rPr>
      </w:pPr>
      <w:r w:rsidRPr="002F5D03">
        <w:rPr>
          <w:rFonts w:ascii="Times New Roman" w:hAnsi="Times New Roman"/>
          <w:sz w:val="24"/>
          <w:szCs w:val="24"/>
        </w:rPr>
        <w:t>Is the Government of Brunei Darussalam considering ratifying the International Covenant on Civil and Political Rights, the International Covenant on Economic, Social and Cultural Rights,  the Convention against Torture, the International Convention on the Elimination of All Forms of Racial Discrimination, the International Convention for the Protection of All Persons from Enforced Disappearance and the Optional Protocol to the Convention on the Rights of the Child on the involvement of children in armed conflict?</w:t>
      </w:r>
    </w:p>
    <w:p w:rsidR="002F5D03" w:rsidRPr="002F5D03" w:rsidRDefault="002F5D03" w:rsidP="002F5D03">
      <w:pPr>
        <w:autoSpaceDE w:val="0"/>
        <w:autoSpaceDN w:val="0"/>
        <w:adjustRightInd w:val="0"/>
        <w:jc w:val="both"/>
        <w:rPr>
          <w:rFonts w:ascii="Times New Roman" w:hAnsi="Times New Roman"/>
          <w:sz w:val="24"/>
          <w:szCs w:val="24"/>
        </w:rPr>
      </w:pPr>
    </w:p>
    <w:p w:rsidR="002F5D03" w:rsidRPr="002F5D03" w:rsidRDefault="002F5D03" w:rsidP="002F5D03">
      <w:pPr>
        <w:numPr>
          <w:ilvl w:val="0"/>
          <w:numId w:val="29"/>
        </w:numPr>
        <w:autoSpaceDE w:val="0"/>
        <w:autoSpaceDN w:val="0"/>
        <w:adjustRightInd w:val="0"/>
        <w:spacing w:line="240" w:lineRule="auto"/>
        <w:jc w:val="both"/>
        <w:rPr>
          <w:rFonts w:ascii="Times New Roman" w:hAnsi="Times New Roman"/>
          <w:sz w:val="24"/>
          <w:szCs w:val="24"/>
        </w:rPr>
      </w:pPr>
      <w:r w:rsidRPr="002F5D03">
        <w:rPr>
          <w:rFonts w:ascii="Times New Roman" w:hAnsi="Times New Roman"/>
          <w:sz w:val="24"/>
          <w:szCs w:val="24"/>
        </w:rPr>
        <w:t>Is the Government of Brunei Darussalam considering lifting the reservations it has to the Convention on the Elimination of All Forms of Discrimination against Women and the Convention on the Rights of the Child?</w:t>
      </w:r>
    </w:p>
    <w:p w:rsidR="002F5D03" w:rsidRPr="002F5D03" w:rsidRDefault="002F5D03" w:rsidP="002F5D03">
      <w:pPr>
        <w:autoSpaceDE w:val="0"/>
        <w:autoSpaceDN w:val="0"/>
        <w:adjustRightInd w:val="0"/>
        <w:jc w:val="both"/>
        <w:rPr>
          <w:rFonts w:ascii="Times New Roman" w:hAnsi="Times New Roman"/>
          <w:sz w:val="24"/>
          <w:szCs w:val="24"/>
        </w:rPr>
      </w:pPr>
    </w:p>
    <w:p w:rsidR="002F5D03" w:rsidRPr="002F5D03" w:rsidRDefault="002F5D03" w:rsidP="002F5D03">
      <w:pPr>
        <w:numPr>
          <w:ilvl w:val="0"/>
          <w:numId w:val="29"/>
        </w:numPr>
        <w:autoSpaceDE w:val="0"/>
        <w:autoSpaceDN w:val="0"/>
        <w:adjustRightInd w:val="0"/>
        <w:spacing w:line="240" w:lineRule="auto"/>
        <w:jc w:val="both"/>
        <w:rPr>
          <w:rFonts w:ascii="Times New Roman" w:hAnsi="Times New Roman"/>
          <w:sz w:val="24"/>
          <w:szCs w:val="24"/>
        </w:rPr>
      </w:pPr>
      <w:r w:rsidRPr="002F5D03">
        <w:rPr>
          <w:rFonts w:ascii="Times New Roman" w:hAnsi="Times New Roman"/>
          <w:sz w:val="24"/>
          <w:szCs w:val="24"/>
        </w:rPr>
        <w:t>The second and third reports from Brunei Darussalam to the CRC are overdue. What measures have been taken by Brunei Darussalam to remedy this?</w:t>
      </w:r>
    </w:p>
    <w:p w:rsidR="002F5D03" w:rsidRPr="002F5D03" w:rsidRDefault="002F5D03" w:rsidP="002F5D03">
      <w:pPr>
        <w:pStyle w:val="ListParagraph"/>
        <w:jc w:val="both"/>
        <w:rPr>
          <w:rFonts w:ascii="Times New Roman" w:hAnsi="Times New Roman"/>
          <w:sz w:val="24"/>
          <w:szCs w:val="24"/>
        </w:rPr>
      </w:pPr>
    </w:p>
    <w:p w:rsidR="002F5D03" w:rsidRPr="002F5D03" w:rsidRDefault="002F5D03" w:rsidP="002F5D03">
      <w:pPr>
        <w:numPr>
          <w:ilvl w:val="0"/>
          <w:numId w:val="29"/>
        </w:numPr>
        <w:autoSpaceDE w:val="0"/>
        <w:autoSpaceDN w:val="0"/>
        <w:adjustRightInd w:val="0"/>
        <w:spacing w:line="240" w:lineRule="auto"/>
        <w:jc w:val="both"/>
        <w:rPr>
          <w:rFonts w:ascii="Times New Roman" w:hAnsi="Times New Roman"/>
          <w:sz w:val="24"/>
          <w:szCs w:val="24"/>
        </w:rPr>
      </w:pPr>
      <w:r w:rsidRPr="002F5D03">
        <w:rPr>
          <w:rFonts w:ascii="Times New Roman" w:hAnsi="Times New Roman"/>
          <w:sz w:val="24"/>
          <w:szCs w:val="24"/>
        </w:rPr>
        <w:t>Is the Government of Brunei Darussalam considering accepting the individual complaints procedure under the human rights conventions to which it is already a State party?</w:t>
      </w:r>
    </w:p>
    <w:p w:rsidR="002F5D03" w:rsidRPr="002F5D03" w:rsidRDefault="002F5D03" w:rsidP="002F5D03">
      <w:pPr>
        <w:pStyle w:val="ListParagraph"/>
        <w:jc w:val="both"/>
        <w:rPr>
          <w:rFonts w:ascii="Times New Roman" w:hAnsi="Times New Roman"/>
          <w:sz w:val="24"/>
          <w:szCs w:val="24"/>
        </w:rPr>
      </w:pPr>
    </w:p>
    <w:p w:rsidR="002F5D03" w:rsidRPr="002F5D03" w:rsidRDefault="002F5D03" w:rsidP="002F5D03">
      <w:pPr>
        <w:numPr>
          <w:ilvl w:val="0"/>
          <w:numId w:val="29"/>
        </w:numPr>
        <w:autoSpaceDE w:val="0"/>
        <w:autoSpaceDN w:val="0"/>
        <w:adjustRightInd w:val="0"/>
        <w:spacing w:line="240" w:lineRule="auto"/>
        <w:jc w:val="both"/>
        <w:rPr>
          <w:rFonts w:ascii="Times New Roman" w:hAnsi="Times New Roman"/>
          <w:sz w:val="24"/>
          <w:szCs w:val="24"/>
        </w:rPr>
      </w:pPr>
      <w:r w:rsidRPr="002F5D03">
        <w:rPr>
          <w:rFonts w:ascii="Times New Roman" w:hAnsi="Times New Roman"/>
          <w:sz w:val="24"/>
          <w:szCs w:val="24"/>
        </w:rPr>
        <w:t>Is the Government of Brunei Darussalam considering ratifying the Rome Statute of the International Criminal Court and the Agreement on Privileges and Immunities of the Court?</w:t>
      </w:r>
    </w:p>
    <w:p w:rsidR="002F5D03" w:rsidRPr="002F5D03" w:rsidRDefault="002F5D03" w:rsidP="002F5D03">
      <w:pPr>
        <w:autoSpaceDE w:val="0"/>
        <w:autoSpaceDN w:val="0"/>
        <w:adjustRightInd w:val="0"/>
        <w:jc w:val="both"/>
        <w:rPr>
          <w:rFonts w:ascii="Times New Roman" w:hAnsi="Times New Roman"/>
          <w:sz w:val="24"/>
          <w:szCs w:val="24"/>
        </w:rPr>
      </w:pPr>
    </w:p>
    <w:p w:rsidR="002F5D03" w:rsidRPr="002F5D03" w:rsidRDefault="002F5D03" w:rsidP="002F5D03">
      <w:pPr>
        <w:numPr>
          <w:ilvl w:val="0"/>
          <w:numId w:val="29"/>
        </w:numPr>
        <w:autoSpaceDE w:val="0"/>
        <w:autoSpaceDN w:val="0"/>
        <w:adjustRightInd w:val="0"/>
        <w:spacing w:line="240" w:lineRule="auto"/>
        <w:jc w:val="both"/>
        <w:rPr>
          <w:rFonts w:ascii="Times New Roman" w:hAnsi="Times New Roman"/>
          <w:sz w:val="24"/>
          <w:szCs w:val="24"/>
        </w:rPr>
      </w:pPr>
      <w:r w:rsidRPr="002F5D03">
        <w:rPr>
          <w:rFonts w:ascii="Times New Roman" w:hAnsi="Times New Roman"/>
          <w:sz w:val="24"/>
          <w:szCs w:val="24"/>
        </w:rPr>
        <w:t>The revised penal code in Brunei Darussalam stipulates the death penalty for numerous offences, thereby contravening international law. Does the Government of Brunei intend to proceed with the entry into force of this revised code?</w:t>
      </w:r>
    </w:p>
    <w:p w:rsidR="002F5D03" w:rsidRPr="002F5D03" w:rsidRDefault="002F5D03" w:rsidP="002F5D03">
      <w:pPr>
        <w:pStyle w:val="ListParagraph"/>
        <w:jc w:val="both"/>
        <w:rPr>
          <w:rFonts w:ascii="Times New Roman" w:hAnsi="Times New Roman"/>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hAnsi="Times New Roman"/>
          <w:color w:val="1A1A1A"/>
          <w:sz w:val="24"/>
          <w:szCs w:val="24"/>
        </w:rPr>
        <w:t>How many individuals are currently on death row? Of those, how many are foreign nationals?</w:t>
      </w:r>
    </w:p>
    <w:p w:rsidR="002F5D03" w:rsidRPr="002F5D03" w:rsidRDefault="002F5D03" w:rsidP="002F5D03">
      <w:pPr>
        <w:pStyle w:val="BodyText"/>
        <w:spacing w:after="0"/>
        <w:ind w:left="360"/>
        <w:jc w:val="both"/>
        <w:rPr>
          <w:rFonts w:ascii="Times New Roman" w:hAnsi="Times New Roman"/>
          <w:color w:val="1A1A1A"/>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hAnsi="Times New Roman"/>
          <w:color w:val="1A1A1A"/>
          <w:sz w:val="24"/>
          <w:szCs w:val="24"/>
        </w:rPr>
        <w:t>How many of those on death row have children, and how many children are affected in this way?  What support is provided to these children?</w:t>
      </w:r>
    </w:p>
    <w:p w:rsidR="002F5D03" w:rsidRPr="002F5D03" w:rsidRDefault="002F5D03" w:rsidP="002F5D03">
      <w:pPr>
        <w:pStyle w:val="ListParagraph"/>
        <w:jc w:val="both"/>
        <w:rPr>
          <w:rFonts w:ascii="Times New Roman" w:hAnsi="Times New Roman"/>
          <w:color w:val="1A1A1A"/>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hAnsi="Times New Roman"/>
          <w:color w:val="1A1A1A"/>
          <w:sz w:val="24"/>
          <w:szCs w:val="24"/>
        </w:rPr>
        <w:t>How many individuals have been sentenced to death and/or executed in the last four and half years?  How many of those have/had children?  How many are/were foreign nationals?</w:t>
      </w:r>
    </w:p>
    <w:p w:rsidR="002F5D03" w:rsidRPr="002F5D03" w:rsidRDefault="002F5D03" w:rsidP="002F5D03">
      <w:pPr>
        <w:pStyle w:val="ListParagraph"/>
        <w:jc w:val="both"/>
        <w:rPr>
          <w:rFonts w:ascii="Times New Roman" w:hAnsi="Times New Roman"/>
          <w:color w:val="1A1A1A"/>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hAnsi="Times New Roman"/>
          <w:color w:val="1A1A1A"/>
          <w:sz w:val="24"/>
          <w:szCs w:val="24"/>
        </w:rPr>
        <w:t>Do family members, including children, of persons on death row have the right to visit (or if unable to visit to communicate in other ways)?  If so, is the visiting/communication regime the same as that for other prisoners?</w:t>
      </w:r>
    </w:p>
    <w:p w:rsidR="002F5D03" w:rsidRPr="002F5D03" w:rsidRDefault="002F5D03" w:rsidP="002F5D03">
      <w:pPr>
        <w:pStyle w:val="ListParagraph"/>
        <w:jc w:val="both"/>
        <w:rPr>
          <w:rFonts w:ascii="Times New Roman" w:hAnsi="Times New Roman"/>
          <w:color w:val="1A1A1A"/>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hAnsi="Times New Roman"/>
          <w:color w:val="1A1A1A"/>
          <w:sz w:val="24"/>
          <w:szCs w:val="24"/>
        </w:rPr>
        <w:t xml:space="preserve">Do family members have the right under national law to be informed of an execution </w:t>
      </w:r>
      <w:r w:rsidRPr="002F5D03">
        <w:rPr>
          <w:rFonts w:ascii="Times New Roman" w:hAnsi="Times New Roman"/>
          <w:color w:val="1A1A1A"/>
          <w:sz w:val="24"/>
          <w:szCs w:val="24"/>
        </w:rPr>
        <w:lastRenderedPageBreak/>
        <w:t>before it takes place?  If so, how are they informed and what is the notice period?</w:t>
      </w:r>
    </w:p>
    <w:p w:rsidR="002F5D03" w:rsidRPr="002F5D03" w:rsidRDefault="002F5D03" w:rsidP="002F5D03">
      <w:pPr>
        <w:pStyle w:val="ListParagraph"/>
        <w:jc w:val="both"/>
        <w:rPr>
          <w:rFonts w:ascii="Times New Roman" w:hAnsi="Times New Roman"/>
          <w:color w:val="1A1A1A"/>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hAnsi="Times New Roman"/>
          <w:color w:val="1A1A1A"/>
          <w:sz w:val="24"/>
          <w:szCs w:val="24"/>
        </w:rPr>
        <w:t>Do children and other family members of a person sentenced to death have the right to a final meeting before an execution is carried out?</w:t>
      </w:r>
    </w:p>
    <w:p w:rsidR="002F5D03" w:rsidRPr="002F5D03" w:rsidRDefault="002F5D03" w:rsidP="002F5D03">
      <w:pPr>
        <w:pStyle w:val="ListParagraph"/>
        <w:jc w:val="both"/>
        <w:rPr>
          <w:rFonts w:ascii="Times New Roman" w:hAnsi="Times New Roman"/>
          <w:color w:val="1A1A1A"/>
          <w:sz w:val="24"/>
          <w:szCs w:val="24"/>
        </w:rPr>
      </w:pPr>
    </w:p>
    <w:p w:rsidR="002F5D03" w:rsidRPr="002F5D03" w:rsidRDefault="002F5D03" w:rsidP="002F5D03">
      <w:pPr>
        <w:pStyle w:val="BodyText"/>
        <w:widowControl w:val="0"/>
        <w:numPr>
          <w:ilvl w:val="0"/>
          <w:numId w:val="29"/>
        </w:numPr>
        <w:suppressAutoHyphens/>
        <w:spacing w:after="0" w:line="240" w:lineRule="auto"/>
        <w:jc w:val="both"/>
        <w:rPr>
          <w:rFonts w:ascii="Times New Roman" w:hAnsi="Times New Roman"/>
          <w:color w:val="1A1A1A"/>
          <w:sz w:val="24"/>
          <w:szCs w:val="24"/>
        </w:rPr>
      </w:pPr>
      <w:r w:rsidRPr="002F5D03">
        <w:rPr>
          <w:rFonts w:ascii="Times New Roman" w:hAnsi="Times New Roman"/>
          <w:color w:val="1A1A1A"/>
          <w:sz w:val="24"/>
          <w:szCs w:val="24"/>
        </w:rPr>
        <w:t>Has the Government of Brunei Darussalam considered taking steps to reform the Nationality Act to address concerns of the CRC regarding equality between women and men in their ability to confer their nationality on their children?</w:t>
      </w:r>
    </w:p>
    <w:p w:rsidR="002F5D03" w:rsidRDefault="002F5D03" w:rsidP="00D929CF">
      <w:pPr>
        <w:pStyle w:val="ListParagraph"/>
        <w:jc w:val="both"/>
        <w:rPr>
          <w:rFonts w:ascii="Times New Roman" w:hAnsi="Times New Roman"/>
          <w:b/>
          <w:sz w:val="24"/>
          <w:szCs w:val="24"/>
        </w:rPr>
      </w:pPr>
    </w:p>
    <w:p w:rsidR="00D929CF" w:rsidRPr="002F5D03" w:rsidRDefault="00D929CF" w:rsidP="002F5D03">
      <w:pPr>
        <w:jc w:val="both"/>
        <w:rPr>
          <w:rFonts w:ascii="Times New Roman" w:hAnsi="Times New Roman"/>
          <w:b/>
          <w:sz w:val="24"/>
          <w:szCs w:val="24"/>
        </w:rPr>
      </w:pPr>
      <w:r w:rsidRPr="002F5D03">
        <w:rPr>
          <w:rFonts w:ascii="Times New Roman" w:hAnsi="Times New Roman"/>
          <w:b/>
          <w:sz w:val="24"/>
          <w:szCs w:val="24"/>
        </w:rPr>
        <w:t>CZECH REPUBLIC</w:t>
      </w:r>
    </w:p>
    <w:p w:rsidR="00D929CF" w:rsidRPr="00D929CF" w:rsidRDefault="00D929CF" w:rsidP="00D929CF">
      <w:pPr>
        <w:ind w:firstLine="340"/>
        <w:jc w:val="both"/>
        <w:rPr>
          <w:rFonts w:ascii="Times New Roman" w:hAnsi="Times New Roman"/>
          <w:sz w:val="24"/>
          <w:szCs w:val="24"/>
        </w:rPr>
      </w:pPr>
    </w:p>
    <w:p w:rsidR="00D929CF" w:rsidRPr="00D929CF" w:rsidRDefault="00D929CF" w:rsidP="00D929CF">
      <w:pPr>
        <w:pStyle w:val="ListParagraph"/>
        <w:numPr>
          <w:ilvl w:val="0"/>
          <w:numId w:val="22"/>
        </w:numPr>
        <w:jc w:val="both"/>
        <w:rPr>
          <w:rFonts w:ascii="Times New Roman" w:hAnsi="Times New Roman"/>
          <w:sz w:val="24"/>
          <w:szCs w:val="24"/>
        </w:rPr>
      </w:pPr>
      <w:r w:rsidRPr="00D929CF">
        <w:rPr>
          <w:rFonts w:ascii="Times New Roman" w:hAnsi="Times New Roman"/>
          <w:sz w:val="24"/>
          <w:szCs w:val="24"/>
        </w:rPr>
        <w:t xml:space="preserve">The new Penal Code, enacted in October 2013, reintroduces the death penalty and, </w:t>
      </w:r>
      <w:r w:rsidRPr="00D929CF">
        <w:rPr>
          <w:rFonts w:ascii="Times New Roman" w:hAnsi="Times New Roman"/>
          <w:i/>
          <w:sz w:val="24"/>
          <w:szCs w:val="24"/>
        </w:rPr>
        <w:t>inter alia</w:t>
      </w:r>
      <w:r w:rsidRPr="00D929CF">
        <w:rPr>
          <w:rFonts w:ascii="Times New Roman" w:hAnsi="Times New Roman"/>
          <w:sz w:val="24"/>
          <w:szCs w:val="24"/>
        </w:rPr>
        <w:t>, continues to criminalize adultery or extramarital sexual relations. Could you elaborate on how you envisage implementing the Penal Code while complying with international laws and standards?</w:t>
      </w:r>
    </w:p>
    <w:p w:rsidR="00D929CF" w:rsidRPr="00D929CF" w:rsidRDefault="00D929CF" w:rsidP="00D929CF">
      <w:pPr>
        <w:pStyle w:val="ListParagraph"/>
        <w:numPr>
          <w:ilvl w:val="0"/>
          <w:numId w:val="22"/>
        </w:numPr>
        <w:jc w:val="both"/>
        <w:rPr>
          <w:rFonts w:ascii="Times New Roman" w:hAnsi="Times New Roman"/>
          <w:sz w:val="24"/>
          <w:szCs w:val="24"/>
        </w:rPr>
      </w:pPr>
      <w:r w:rsidRPr="00D929CF">
        <w:rPr>
          <w:rFonts w:ascii="Times New Roman" w:hAnsi="Times New Roman"/>
          <w:sz w:val="24"/>
          <w:szCs w:val="24"/>
        </w:rPr>
        <w:t>The UPR National Report states that Brunei has been reviewing a number of international human rights treaties since 2009. Could you inform us about your intentions regarding signature and ratification of/accession to the CAT, OP-CAT, and the ICCPR?</w:t>
      </w:r>
    </w:p>
    <w:p w:rsidR="00D929CF" w:rsidRPr="00D929CF" w:rsidRDefault="00D929CF" w:rsidP="00D929CF">
      <w:pPr>
        <w:pStyle w:val="ListParagraph"/>
        <w:numPr>
          <w:ilvl w:val="0"/>
          <w:numId w:val="22"/>
        </w:numPr>
        <w:jc w:val="both"/>
        <w:rPr>
          <w:rFonts w:ascii="Times New Roman" w:hAnsi="Times New Roman"/>
          <w:sz w:val="24"/>
          <w:szCs w:val="24"/>
        </w:rPr>
      </w:pPr>
      <w:r w:rsidRPr="00D929CF">
        <w:rPr>
          <w:rFonts w:ascii="Times New Roman" w:hAnsi="Times New Roman"/>
          <w:sz w:val="24"/>
          <w:szCs w:val="24"/>
        </w:rPr>
        <w:t xml:space="preserve">What measures have been adopted to address the problem of child trafficking? Do you consider amending your national legislation to strictly prohibit the use, procuring and offering of all children under the age of 18 for prostitution and production of pornography to comply with ILO Convention No. 182?  </w:t>
      </w:r>
    </w:p>
    <w:p w:rsidR="00D929CF" w:rsidRPr="00D929CF" w:rsidRDefault="00D929CF" w:rsidP="00D929CF">
      <w:pPr>
        <w:pStyle w:val="ListParagraph"/>
        <w:numPr>
          <w:ilvl w:val="0"/>
          <w:numId w:val="22"/>
        </w:numPr>
        <w:jc w:val="both"/>
        <w:rPr>
          <w:rFonts w:ascii="Times New Roman" w:hAnsi="Times New Roman"/>
          <w:sz w:val="24"/>
          <w:szCs w:val="24"/>
        </w:rPr>
      </w:pPr>
      <w:r w:rsidRPr="00D929CF">
        <w:rPr>
          <w:rFonts w:ascii="Times New Roman" w:hAnsi="Times New Roman"/>
          <w:sz w:val="24"/>
          <w:szCs w:val="24"/>
        </w:rPr>
        <w:t>We are concerned about the range of punishments to which persons under the age of 18 may be sentenced, including life imprisonment and corporal punishments for boys. Have you considered amending the respective legislation?</w:t>
      </w:r>
    </w:p>
    <w:p w:rsidR="00D929CF" w:rsidRPr="00D929CF" w:rsidRDefault="00D929CF" w:rsidP="00D929CF">
      <w:pPr>
        <w:pStyle w:val="ListParagraph"/>
        <w:numPr>
          <w:ilvl w:val="0"/>
          <w:numId w:val="22"/>
        </w:numPr>
        <w:jc w:val="both"/>
        <w:rPr>
          <w:rFonts w:ascii="Times New Roman" w:hAnsi="Times New Roman"/>
          <w:sz w:val="24"/>
          <w:szCs w:val="24"/>
        </w:rPr>
      </w:pPr>
      <w:r w:rsidRPr="00D929CF">
        <w:rPr>
          <w:rFonts w:ascii="Times New Roman" w:hAnsi="Times New Roman"/>
          <w:sz w:val="24"/>
          <w:szCs w:val="24"/>
        </w:rPr>
        <w:t xml:space="preserve">Could you inform us on how Brunei addresses concerns relating to freedom of expression and the media independence restricted under the emergency powers, the Sedition Act and the Local Newspapers Order? </w:t>
      </w:r>
    </w:p>
    <w:p w:rsidR="00D929CF" w:rsidRPr="00D929CF" w:rsidRDefault="00D929CF" w:rsidP="00D929CF">
      <w:pPr>
        <w:pStyle w:val="ListParagraph"/>
        <w:numPr>
          <w:ilvl w:val="0"/>
          <w:numId w:val="22"/>
        </w:numPr>
        <w:jc w:val="both"/>
        <w:rPr>
          <w:rFonts w:ascii="Times New Roman" w:hAnsi="Times New Roman"/>
          <w:sz w:val="24"/>
          <w:szCs w:val="24"/>
        </w:rPr>
      </w:pPr>
      <w:r w:rsidRPr="00D929CF">
        <w:rPr>
          <w:rFonts w:ascii="Times New Roman" w:hAnsi="Times New Roman"/>
          <w:sz w:val="24"/>
          <w:szCs w:val="24"/>
        </w:rPr>
        <w:t>Has the Government of Brunei the intention to change the national legislation in order to guarantee fully the right to freedom of association?</w:t>
      </w:r>
    </w:p>
    <w:p w:rsidR="00AA5A42" w:rsidRDefault="00AA5A42" w:rsidP="00D929CF">
      <w:pPr>
        <w:spacing w:after="200" w:line="240" w:lineRule="auto"/>
        <w:ind w:firstLine="360"/>
        <w:rPr>
          <w:rFonts w:ascii="Times New Roman" w:hAnsi="Times New Roman"/>
          <w:i/>
          <w:sz w:val="24"/>
          <w:szCs w:val="24"/>
        </w:rPr>
      </w:pPr>
    </w:p>
    <w:p w:rsidR="00F36DE1" w:rsidRDefault="00F36DE1" w:rsidP="00D929CF">
      <w:pPr>
        <w:spacing w:after="200" w:line="240" w:lineRule="auto"/>
        <w:ind w:firstLine="360"/>
        <w:rPr>
          <w:rFonts w:ascii="Times New Roman" w:hAnsi="Times New Roman"/>
          <w:b/>
          <w:sz w:val="24"/>
          <w:szCs w:val="24"/>
        </w:rPr>
      </w:pPr>
      <w:r>
        <w:rPr>
          <w:rFonts w:ascii="Times New Roman" w:hAnsi="Times New Roman"/>
          <w:b/>
          <w:sz w:val="24"/>
          <w:szCs w:val="24"/>
        </w:rPr>
        <w:t>MEXICO</w:t>
      </w:r>
    </w:p>
    <w:p w:rsidR="00F36DE1" w:rsidRDefault="00F36DE1" w:rsidP="00F36DE1">
      <w:pPr>
        <w:pStyle w:val="ListParagraph"/>
        <w:numPr>
          <w:ilvl w:val="0"/>
          <w:numId w:val="30"/>
        </w:numPr>
        <w:spacing w:after="160" w:line="254" w:lineRule="auto"/>
        <w:jc w:val="both"/>
        <w:rPr>
          <w:rFonts w:ascii="Times New Roman" w:eastAsia="Times New Roman" w:hAnsi="Times New Roman"/>
          <w:sz w:val="24"/>
          <w:szCs w:val="24"/>
          <w:lang w:val="en-US"/>
        </w:rPr>
      </w:pPr>
      <w:r w:rsidRPr="00F36DE1">
        <w:rPr>
          <w:rFonts w:ascii="Times New Roman" w:eastAsia="Times New Roman" w:hAnsi="Times New Roman"/>
          <w:sz w:val="24"/>
          <w:szCs w:val="24"/>
          <w:lang w:val="en-US"/>
        </w:rPr>
        <w:t xml:space="preserve">What measures are being taken in order to ensure that the Sedition Act, The Local Newspapers Order, and the Undesirable Publication Act </w:t>
      </w:r>
      <w:proofErr w:type="gramStart"/>
      <w:r w:rsidRPr="00F36DE1">
        <w:rPr>
          <w:rFonts w:ascii="Times New Roman" w:eastAsia="Times New Roman" w:hAnsi="Times New Roman"/>
          <w:sz w:val="24"/>
          <w:szCs w:val="24"/>
          <w:lang w:val="en-US"/>
        </w:rPr>
        <w:t>is</w:t>
      </w:r>
      <w:proofErr w:type="gramEnd"/>
      <w:r w:rsidRPr="00F36DE1">
        <w:rPr>
          <w:rFonts w:ascii="Times New Roman" w:eastAsia="Times New Roman" w:hAnsi="Times New Roman"/>
          <w:sz w:val="24"/>
          <w:szCs w:val="24"/>
          <w:lang w:val="en-US"/>
        </w:rPr>
        <w:t xml:space="preserve"> in compliance with international standards of freedom of expression?</w:t>
      </w:r>
    </w:p>
    <w:p w:rsidR="00F36DE1" w:rsidRPr="00F36DE1" w:rsidRDefault="00F36DE1" w:rsidP="00F36DE1">
      <w:pPr>
        <w:pStyle w:val="ListParagraph"/>
        <w:spacing w:after="160" w:line="254" w:lineRule="auto"/>
        <w:jc w:val="both"/>
        <w:rPr>
          <w:rFonts w:ascii="Times New Roman" w:eastAsia="Times New Roman" w:hAnsi="Times New Roman"/>
          <w:sz w:val="24"/>
          <w:szCs w:val="24"/>
          <w:lang w:val="en-US"/>
        </w:rPr>
      </w:pPr>
    </w:p>
    <w:p w:rsidR="00F36DE1" w:rsidRDefault="00F36DE1" w:rsidP="00F36DE1">
      <w:pPr>
        <w:pStyle w:val="ListParagraph"/>
        <w:numPr>
          <w:ilvl w:val="0"/>
          <w:numId w:val="30"/>
        </w:numPr>
        <w:spacing w:after="160" w:line="254" w:lineRule="auto"/>
        <w:jc w:val="both"/>
        <w:rPr>
          <w:rFonts w:ascii="Times New Roman" w:eastAsia="Times New Roman" w:hAnsi="Times New Roman"/>
          <w:sz w:val="24"/>
          <w:szCs w:val="24"/>
          <w:lang w:val="en-US"/>
        </w:rPr>
      </w:pPr>
      <w:r w:rsidRPr="00F36DE1">
        <w:rPr>
          <w:rFonts w:ascii="Times New Roman" w:eastAsia="Times New Roman" w:hAnsi="Times New Roman"/>
          <w:sz w:val="24"/>
          <w:szCs w:val="24"/>
          <w:lang w:val="en-US"/>
        </w:rPr>
        <w:t>Are there any institutional programs in place which offer counselling and support to victims of human trafficking and if so, how do they promote their rehabilitation and reintegration into normal social life?</w:t>
      </w:r>
    </w:p>
    <w:p w:rsidR="00F36DE1" w:rsidRPr="00F36DE1" w:rsidRDefault="00F36DE1" w:rsidP="00F36DE1">
      <w:pPr>
        <w:pStyle w:val="ListParagraph"/>
        <w:rPr>
          <w:rFonts w:ascii="Times New Roman" w:eastAsia="Times New Roman" w:hAnsi="Times New Roman"/>
          <w:sz w:val="24"/>
          <w:szCs w:val="24"/>
          <w:lang w:val="en-US"/>
        </w:rPr>
      </w:pPr>
    </w:p>
    <w:p w:rsidR="00F36DE1" w:rsidRPr="00F36DE1" w:rsidRDefault="00F36DE1" w:rsidP="00F36DE1">
      <w:pPr>
        <w:pStyle w:val="ListParagraph"/>
        <w:numPr>
          <w:ilvl w:val="0"/>
          <w:numId w:val="30"/>
        </w:numPr>
        <w:spacing w:after="160" w:line="254" w:lineRule="auto"/>
        <w:jc w:val="both"/>
        <w:rPr>
          <w:rFonts w:ascii="Times New Roman" w:eastAsia="Times New Roman" w:hAnsi="Times New Roman"/>
          <w:sz w:val="24"/>
          <w:szCs w:val="24"/>
          <w:lang w:val="en-US"/>
        </w:rPr>
      </w:pPr>
      <w:bookmarkStart w:id="0" w:name="_GoBack"/>
      <w:bookmarkEnd w:id="0"/>
      <w:r w:rsidRPr="00F36DE1">
        <w:rPr>
          <w:rFonts w:ascii="Times New Roman" w:eastAsia="Times New Roman" w:hAnsi="Times New Roman"/>
          <w:sz w:val="24"/>
          <w:szCs w:val="24"/>
          <w:lang w:val="en-US"/>
        </w:rPr>
        <w:t>What mechanisms exist in order to combat child labor and do they have a special focus on vulnerable groups such as migrant children?</w:t>
      </w:r>
    </w:p>
    <w:p w:rsidR="00F36DE1" w:rsidRDefault="00F36DE1" w:rsidP="00D929CF">
      <w:pPr>
        <w:spacing w:after="200" w:line="240" w:lineRule="auto"/>
        <w:ind w:firstLine="360"/>
        <w:rPr>
          <w:rFonts w:ascii="Times New Roman" w:hAnsi="Times New Roman"/>
          <w:b/>
          <w:sz w:val="24"/>
          <w:szCs w:val="24"/>
          <w:lang w:val="en-US"/>
        </w:rPr>
      </w:pPr>
    </w:p>
    <w:p w:rsidR="009161B0" w:rsidRDefault="009161B0" w:rsidP="00D929CF">
      <w:pPr>
        <w:spacing w:after="200" w:line="240" w:lineRule="auto"/>
        <w:ind w:firstLine="360"/>
        <w:rPr>
          <w:rFonts w:ascii="Times New Roman" w:hAnsi="Times New Roman"/>
          <w:b/>
          <w:sz w:val="24"/>
          <w:szCs w:val="24"/>
        </w:rPr>
      </w:pPr>
      <w:r>
        <w:rPr>
          <w:rFonts w:ascii="Times New Roman" w:hAnsi="Times New Roman"/>
          <w:b/>
          <w:sz w:val="24"/>
          <w:szCs w:val="24"/>
        </w:rPr>
        <w:t>NETHERLANDS</w:t>
      </w:r>
    </w:p>
    <w:p w:rsidR="009161B0" w:rsidRDefault="009161B0" w:rsidP="00D929CF">
      <w:pPr>
        <w:spacing w:after="200" w:line="240" w:lineRule="auto"/>
        <w:ind w:firstLine="360"/>
        <w:rPr>
          <w:rFonts w:ascii="Times New Roman" w:hAnsi="Times New Roman"/>
          <w:b/>
          <w:sz w:val="24"/>
          <w:szCs w:val="24"/>
        </w:rPr>
      </w:pPr>
    </w:p>
    <w:p w:rsidR="009161B0" w:rsidRPr="009161B0" w:rsidRDefault="009161B0" w:rsidP="009161B0">
      <w:pPr>
        <w:pStyle w:val="ListParagraph"/>
        <w:numPr>
          <w:ilvl w:val="0"/>
          <w:numId w:val="28"/>
        </w:numPr>
        <w:rPr>
          <w:rFonts w:ascii="Times New Roman" w:hAnsi="Times New Roman"/>
          <w:sz w:val="24"/>
          <w:szCs w:val="24"/>
        </w:rPr>
      </w:pPr>
      <w:r w:rsidRPr="009161B0">
        <w:rPr>
          <w:rFonts w:ascii="Times New Roman" w:hAnsi="Times New Roman"/>
          <w:sz w:val="24"/>
          <w:szCs w:val="24"/>
        </w:rPr>
        <w:t>The Netherlands is concerned about the implementation of the sharia law announced on the 22</w:t>
      </w:r>
      <w:r w:rsidRPr="009161B0">
        <w:rPr>
          <w:rFonts w:ascii="Times New Roman" w:hAnsi="Times New Roman"/>
          <w:sz w:val="24"/>
          <w:szCs w:val="24"/>
          <w:vertAlign w:val="superscript"/>
        </w:rPr>
        <w:t>nd</w:t>
      </w:r>
      <w:r w:rsidRPr="009161B0">
        <w:rPr>
          <w:rFonts w:ascii="Times New Roman" w:hAnsi="Times New Roman"/>
          <w:sz w:val="24"/>
          <w:szCs w:val="24"/>
        </w:rPr>
        <w:t xml:space="preserve"> of October 2013. The government of Brunei stated in a media comment that the Sharia law would only apply to Muslims. However in some cases the Sharia law was to be applied to non-Muslims as well.  </w:t>
      </w:r>
    </w:p>
    <w:p w:rsidR="009161B0" w:rsidRPr="009161B0" w:rsidRDefault="009161B0" w:rsidP="009161B0">
      <w:pPr>
        <w:pStyle w:val="ListParagraph"/>
        <w:numPr>
          <w:ilvl w:val="0"/>
          <w:numId w:val="28"/>
        </w:numPr>
        <w:spacing w:after="200" w:line="240" w:lineRule="auto"/>
        <w:rPr>
          <w:rFonts w:ascii="Times New Roman" w:hAnsi="Times New Roman"/>
          <w:sz w:val="24"/>
          <w:szCs w:val="24"/>
        </w:rPr>
      </w:pPr>
      <w:r w:rsidRPr="009161B0">
        <w:rPr>
          <w:rFonts w:ascii="Times New Roman" w:hAnsi="Times New Roman"/>
          <w:sz w:val="24"/>
          <w:szCs w:val="24"/>
        </w:rPr>
        <w:t xml:space="preserve">How will the government of Brunei ensure a fair and consistent application of the law to all its citizens and ensure equal human rights for all its citizens? </w:t>
      </w:r>
    </w:p>
    <w:p w:rsidR="009161B0" w:rsidRPr="009161B0" w:rsidRDefault="009161B0" w:rsidP="009161B0">
      <w:pPr>
        <w:pStyle w:val="ListParagraph"/>
        <w:rPr>
          <w:rFonts w:ascii="Times New Roman" w:hAnsi="Times New Roman"/>
          <w:sz w:val="24"/>
          <w:szCs w:val="24"/>
        </w:rPr>
      </w:pPr>
    </w:p>
    <w:p w:rsidR="009161B0" w:rsidRPr="009161B0" w:rsidRDefault="009161B0" w:rsidP="009161B0">
      <w:pPr>
        <w:pStyle w:val="ListParagraph"/>
        <w:numPr>
          <w:ilvl w:val="0"/>
          <w:numId w:val="28"/>
        </w:numPr>
        <w:spacing w:after="200" w:line="240" w:lineRule="auto"/>
        <w:rPr>
          <w:rFonts w:ascii="Times New Roman" w:hAnsi="Times New Roman"/>
          <w:sz w:val="24"/>
          <w:szCs w:val="24"/>
        </w:rPr>
      </w:pPr>
      <w:r w:rsidRPr="009161B0">
        <w:rPr>
          <w:rFonts w:ascii="Times New Roman" w:hAnsi="Times New Roman"/>
          <w:sz w:val="24"/>
          <w:szCs w:val="24"/>
        </w:rPr>
        <w:t>Will the government of Brunei ensure that implementation of the Sharia law meets international human rights standards, as reflected in the Universal Declaration of Human Rights and in the Vienna Declaration and Programme of Action?</w:t>
      </w:r>
    </w:p>
    <w:p w:rsidR="009161B0" w:rsidRPr="009161B0" w:rsidRDefault="009161B0" w:rsidP="009161B0">
      <w:pPr>
        <w:pStyle w:val="ListParagraph"/>
        <w:rPr>
          <w:rFonts w:ascii="Times New Roman" w:hAnsi="Times New Roman"/>
          <w:sz w:val="24"/>
          <w:szCs w:val="24"/>
        </w:rPr>
      </w:pPr>
    </w:p>
    <w:p w:rsidR="009161B0" w:rsidRPr="009161B0" w:rsidRDefault="009161B0" w:rsidP="009161B0">
      <w:pPr>
        <w:pStyle w:val="ListParagraph"/>
        <w:numPr>
          <w:ilvl w:val="0"/>
          <w:numId w:val="28"/>
        </w:numPr>
        <w:spacing w:after="200" w:line="240" w:lineRule="auto"/>
        <w:rPr>
          <w:rFonts w:ascii="Times New Roman" w:hAnsi="Times New Roman"/>
          <w:sz w:val="24"/>
          <w:szCs w:val="24"/>
        </w:rPr>
      </w:pPr>
      <w:r w:rsidRPr="009161B0">
        <w:rPr>
          <w:rFonts w:ascii="Times New Roman" w:hAnsi="Times New Roman"/>
          <w:sz w:val="24"/>
          <w:szCs w:val="24"/>
        </w:rPr>
        <w:t xml:space="preserve">Can the government of Brunei indicate whether it is planning to accede to and fully align its national legislation with the Rome Statute of the International Criminal Court (ICC)? </w:t>
      </w:r>
      <w:r w:rsidRPr="009161B0">
        <w:rPr>
          <w:rFonts w:ascii="Times New Roman" w:hAnsi="Times New Roman"/>
          <w:sz w:val="24"/>
          <w:szCs w:val="24"/>
        </w:rPr>
        <w:br/>
      </w:r>
    </w:p>
    <w:p w:rsidR="00237983" w:rsidRPr="00237983" w:rsidRDefault="00237983" w:rsidP="00D929CF">
      <w:pPr>
        <w:spacing w:after="200" w:line="240" w:lineRule="auto"/>
        <w:ind w:firstLine="360"/>
        <w:rPr>
          <w:rFonts w:ascii="Times New Roman" w:hAnsi="Times New Roman"/>
          <w:b/>
          <w:sz w:val="24"/>
          <w:szCs w:val="24"/>
        </w:rPr>
      </w:pPr>
      <w:r w:rsidRPr="00237983">
        <w:rPr>
          <w:rFonts w:ascii="Times New Roman" w:hAnsi="Times New Roman"/>
          <w:b/>
          <w:sz w:val="24"/>
          <w:szCs w:val="24"/>
        </w:rPr>
        <w:t>SLOVENIA</w:t>
      </w:r>
    </w:p>
    <w:p w:rsidR="00237983" w:rsidRPr="00237983" w:rsidRDefault="00237983" w:rsidP="00237983">
      <w:pPr>
        <w:pStyle w:val="ListParagraph"/>
        <w:numPr>
          <w:ilvl w:val="0"/>
          <w:numId w:val="24"/>
        </w:numPr>
        <w:spacing w:line="240" w:lineRule="auto"/>
        <w:rPr>
          <w:rFonts w:ascii="Times New Roman" w:hAnsi="Times New Roman"/>
          <w:color w:val="300906"/>
          <w:sz w:val="24"/>
          <w:szCs w:val="24"/>
        </w:rPr>
      </w:pPr>
      <w:r w:rsidRPr="00237983">
        <w:rPr>
          <w:rFonts w:ascii="Times New Roman" w:hAnsi="Times New Roman"/>
          <w:sz w:val="24"/>
          <w:szCs w:val="24"/>
        </w:rPr>
        <w:t xml:space="preserve">We would like to </w:t>
      </w:r>
      <w:r w:rsidRPr="00237983">
        <w:rPr>
          <w:rFonts w:ascii="Times New Roman" w:hAnsi="Times New Roman"/>
          <w:bCs/>
          <w:sz w:val="24"/>
          <w:szCs w:val="24"/>
        </w:rPr>
        <w:t>ask</w:t>
      </w:r>
      <w:r w:rsidRPr="00237983">
        <w:rPr>
          <w:rFonts w:ascii="Times New Roman" w:hAnsi="Times New Roman"/>
          <w:sz w:val="24"/>
          <w:szCs w:val="24"/>
        </w:rPr>
        <w:t xml:space="preserve"> the delegation what steps have been taken in order to implement the </w:t>
      </w:r>
      <w:r w:rsidRPr="00237983">
        <w:rPr>
          <w:rFonts w:ascii="Times New Roman" w:hAnsi="Times New Roman"/>
          <w:color w:val="300906"/>
          <w:sz w:val="24"/>
          <w:szCs w:val="24"/>
        </w:rPr>
        <w:t>freedom of opinion and expression in conformity with article 19 of the Universal Declaration of Human Rights.</w:t>
      </w:r>
    </w:p>
    <w:p w:rsidR="00237983" w:rsidRPr="00237983" w:rsidRDefault="00237983" w:rsidP="00237983">
      <w:pPr>
        <w:ind w:left="360"/>
        <w:rPr>
          <w:rFonts w:ascii="Times New Roman" w:hAnsi="Times New Roman"/>
          <w:color w:val="300906"/>
          <w:sz w:val="24"/>
          <w:szCs w:val="24"/>
        </w:rPr>
      </w:pPr>
    </w:p>
    <w:p w:rsidR="00237983" w:rsidRPr="00237983" w:rsidRDefault="00237983" w:rsidP="00237983">
      <w:pPr>
        <w:pStyle w:val="ListParagraph"/>
        <w:numPr>
          <w:ilvl w:val="0"/>
          <w:numId w:val="24"/>
        </w:numPr>
        <w:spacing w:line="240" w:lineRule="auto"/>
        <w:rPr>
          <w:rFonts w:ascii="Times New Roman" w:hAnsi="Times New Roman"/>
          <w:color w:val="300906"/>
          <w:sz w:val="24"/>
          <w:szCs w:val="24"/>
        </w:rPr>
      </w:pPr>
      <w:r w:rsidRPr="00237983">
        <w:rPr>
          <w:rFonts w:ascii="Times New Roman" w:hAnsi="Times New Roman"/>
          <w:sz w:val="24"/>
          <w:szCs w:val="24"/>
        </w:rPr>
        <w:t xml:space="preserve">We would like to </w:t>
      </w:r>
      <w:r w:rsidRPr="00237983">
        <w:rPr>
          <w:rFonts w:ascii="Times New Roman" w:hAnsi="Times New Roman"/>
          <w:bCs/>
          <w:sz w:val="24"/>
          <w:szCs w:val="24"/>
        </w:rPr>
        <w:t>ask</w:t>
      </w:r>
      <w:r w:rsidRPr="00237983">
        <w:rPr>
          <w:rFonts w:ascii="Times New Roman" w:hAnsi="Times New Roman"/>
          <w:sz w:val="24"/>
          <w:szCs w:val="24"/>
        </w:rPr>
        <w:t xml:space="preserve"> the delegation about the statistics regarding the efforts towards non-discriminatory access to education. </w:t>
      </w:r>
    </w:p>
    <w:p w:rsidR="00237983" w:rsidRPr="00237983" w:rsidRDefault="00237983" w:rsidP="00237983">
      <w:pPr>
        <w:rPr>
          <w:rFonts w:ascii="Times New Roman" w:hAnsi="Times New Roman"/>
          <w:color w:val="300906"/>
          <w:sz w:val="24"/>
          <w:szCs w:val="24"/>
        </w:rPr>
      </w:pPr>
    </w:p>
    <w:p w:rsidR="00237983" w:rsidRPr="00237983" w:rsidRDefault="00237983" w:rsidP="00237983">
      <w:pPr>
        <w:pStyle w:val="ListParagraph"/>
        <w:numPr>
          <w:ilvl w:val="0"/>
          <w:numId w:val="24"/>
        </w:numPr>
        <w:spacing w:line="240" w:lineRule="auto"/>
        <w:rPr>
          <w:rFonts w:ascii="Times New Roman" w:hAnsi="Times New Roman"/>
          <w:color w:val="300906"/>
          <w:sz w:val="24"/>
          <w:szCs w:val="24"/>
        </w:rPr>
      </w:pPr>
      <w:r w:rsidRPr="00237983">
        <w:rPr>
          <w:rFonts w:ascii="Times New Roman" w:eastAsia="MS Mincho" w:hAnsi="Times New Roman"/>
          <w:sz w:val="24"/>
          <w:szCs w:val="24"/>
        </w:rPr>
        <w:t xml:space="preserve">We would like to </w:t>
      </w:r>
      <w:r w:rsidRPr="00237983">
        <w:rPr>
          <w:rFonts w:ascii="Times New Roman" w:eastAsia="MS Mincho" w:hAnsi="Times New Roman"/>
          <w:bCs/>
          <w:sz w:val="24"/>
          <w:szCs w:val="24"/>
        </w:rPr>
        <w:t>ask</w:t>
      </w:r>
      <w:r w:rsidRPr="00237983">
        <w:rPr>
          <w:rFonts w:ascii="Times New Roman" w:eastAsia="MS Mincho" w:hAnsi="Times New Roman"/>
          <w:sz w:val="24"/>
          <w:szCs w:val="24"/>
        </w:rPr>
        <w:t xml:space="preserve"> the delegation about information regarding efforts to protect children from trafficking and prostitution.</w:t>
      </w:r>
    </w:p>
    <w:p w:rsidR="00237983" w:rsidRDefault="00237983" w:rsidP="00237983">
      <w:pPr>
        <w:spacing w:after="200" w:line="240" w:lineRule="auto"/>
        <w:ind w:left="360"/>
        <w:rPr>
          <w:rFonts w:ascii="Times New Roman" w:hAnsi="Times New Roman"/>
          <w:i/>
          <w:sz w:val="24"/>
          <w:szCs w:val="24"/>
        </w:rPr>
      </w:pPr>
    </w:p>
    <w:p w:rsidR="00CF5F49" w:rsidRPr="00CF5F49" w:rsidRDefault="00CF5F49" w:rsidP="00237983">
      <w:pPr>
        <w:spacing w:after="200" w:line="240" w:lineRule="auto"/>
        <w:ind w:left="360"/>
        <w:rPr>
          <w:rFonts w:ascii="Times New Roman" w:hAnsi="Times New Roman"/>
          <w:b/>
          <w:sz w:val="24"/>
          <w:szCs w:val="24"/>
        </w:rPr>
      </w:pPr>
      <w:r w:rsidRPr="00CF5F49">
        <w:rPr>
          <w:rFonts w:ascii="Times New Roman" w:hAnsi="Times New Roman"/>
          <w:b/>
          <w:sz w:val="24"/>
          <w:szCs w:val="24"/>
        </w:rPr>
        <w:t>UNITED KINGDOM</w:t>
      </w:r>
    </w:p>
    <w:p w:rsidR="00CF5F49" w:rsidRPr="00CF5F49" w:rsidRDefault="00CF5F49" w:rsidP="00CF5F49">
      <w:pPr>
        <w:numPr>
          <w:ilvl w:val="0"/>
          <w:numId w:val="26"/>
        </w:numPr>
        <w:rPr>
          <w:rFonts w:ascii="Times New Roman" w:hAnsi="Times New Roman"/>
          <w:color w:val="000000"/>
          <w:sz w:val="24"/>
          <w:szCs w:val="24"/>
        </w:rPr>
      </w:pPr>
      <w:r w:rsidRPr="00CF5F49">
        <w:rPr>
          <w:rFonts w:ascii="Times New Roman" w:hAnsi="Times New Roman"/>
          <w:color w:val="000000"/>
          <w:sz w:val="24"/>
          <w:szCs w:val="24"/>
        </w:rPr>
        <w:t xml:space="preserve">What plans does the Government of Brunei Darussalam have to accede to core UN human rights treaties, including ICCPR, ICESCR, ICERD and CAT? </w:t>
      </w:r>
    </w:p>
    <w:p w:rsidR="00CF5F49" w:rsidRPr="00CF5F49" w:rsidRDefault="00CF5F49" w:rsidP="00CF5F49">
      <w:pPr>
        <w:ind w:left="360"/>
        <w:rPr>
          <w:rFonts w:ascii="Times New Roman" w:hAnsi="Times New Roman"/>
          <w:color w:val="000000"/>
          <w:sz w:val="24"/>
          <w:szCs w:val="24"/>
        </w:rPr>
      </w:pPr>
    </w:p>
    <w:p w:rsidR="00CF5F49" w:rsidRPr="00CF5F49" w:rsidRDefault="00CF5F49" w:rsidP="00CF5F49">
      <w:pPr>
        <w:numPr>
          <w:ilvl w:val="0"/>
          <w:numId w:val="26"/>
        </w:numPr>
        <w:rPr>
          <w:rFonts w:ascii="Times New Roman" w:hAnsi="Times New Roman"/>
          <w:color w:val="000000"/>
          <w:sz w:val="24"/>
          <w:szCs w:val="24"/>
        </w:rPr>
      </w:pPr>
      <w:r w:rsidRPr="00CF5F49">
        <w:rPr>
          <w:rFonts w:ascii="Times New Roman" w:hAnsi="Times New Roman"/>
          <w:color w:val="000000"/>
          <w:sz w:val="24"/>
          <w:szCs w:val="24"/>
        </w:rPr>
        <w:t>The UK welcomes the expansion of the Legislative Council to 33 members, and the inclusion of two female members. When does the Government of Brunei Darussalam intend to establish direct elections to the Legislative Council?</w:t>
      </w:r>
    </w:p>
    <w:p w:rsidR="00CF5F49" w:rsidRPr="00CF5F49" w:rsidRDefault="00CF5F49" w:rsidP="00CF5F49">
      <w:pPr>
        <w:ind w:left="360"/>
        <w:rPr>
          <w:rFonts w:ascii="Times New Roman" w:hAnsi="Times New Roman"/>
          <w:color w:val="000000"/>
          <w:sz w:val="24"/>
          <w:szCs w:val="24"/>
        </w:rPr>
      </w:pPr>
    </w:p>
    <w:p w:rsidR="00CF5F49" w:rsidRPr="00CF5F49" w:rsidRDefault="00CF5F49" w:rsidP="00CF5F49">
      <w:pPr>
        <w:numPr>
          <w:ilvl w:val="0"/>
          <w:numId w:val="26"/>
        </w:numPr>
        <w:rPr>
          <w:rFonts w:ascii="Times New Roman" w:hAnsi="Times New Roman"/>
          <w:color w:val="000000"/>
          <w:sz w:val="24"/>
          <w:szCs w:val="24"/>
        </w:rPr>
      </w:pPr>
      <w:r w:rsidRPr="00CF5F49">
        <w:rPr>
          <w:rFonts w:ascii="Times New Roman" w:hAnsi="Times New Roman"/>
          <w:color w:val="000000"/>
          <w:sz w:val="24"/>
          <w:szCs w:val="24"/>
        </w:rPr>
        <w:t xml:space="preserve">Could you tell us what further consideration has been given during the period covered by this review to the lifting of the state of emergency? </w:t>
      </w:r>
    </w:p>
    <w:p w:rsidR="00CF5F49" w:rsidRPr="00CF5F49" w:rsidRDefault="00CF5F49" w:rsidP="00CF5F49">
      <w:pPr>
        <w:ind w:left="360"/>
        <w:rPr>
          <w:rFonts w:ascii="Times New Roman" w:hAnsi="Times New Roman"/>
          <w:color w:val="000000"/>
          <w:sz w:val="24"/>
          <w:szCs w:val="24"/>
        </w:rPr>
      </w:pPr>
    </w:p>
    <w:p w:rsidR="00CF5F49" w:rsidRPr="00CF5F49" w:rsidRDefault="00CF5F49" w:rsidP="00CF5F49">
      <w:pPr>
        <w:numPr>
          <w:ilvl w:val="0"/>
          <w:numId w:val="26"/>
        </w:numPr>
        <w:rPr>
          <w:rFonts w:ascii="Times New Roman" w:hAnsi="Times New Roman"/>
          <w:color w:val="000000"/>
          <w:sz w:val="24"/>
          <w:szCs w:val="24"/>
        </w:rPr>
      </w:pPr>
      <w:r w:rsidRPr="00CF5F49">
        <w:rPr>
          <w:rFonts w:ascii="Times New Roman" w:hAnsi="Times New Roman"/>
          <w:color w:val="000000"/>
          <w:sz w:val="24"/>
          <w:szCs w:val="24"/>
        </w:rPr>
        <w:lastRenderedPageBreak/>
        <w:t xml:space="preserve">Following implementation of </w:t>
      </w:r>
      <w:proofErr w:type="spellStart"/>
      <w:r w:rsidRPr="00CF5F49">
        <w:rPr>
          <w:rFonts w:ascii="Times New Roman" w:hAnsi="Times New Roman"/>
          <w:color w:val="000000"/>
          <w:sz w:val="24"/>
          <w:szCs w:val="24"/>
        </w:rPr>
        <w:t>Syariah</w:t>
      </w:r>
      <w:proofErr w:type="spellEnd"/>
      <w:r w:rsidRPr="00CF5F49">
        <w:rPr>
          <w:rFonts w:ascii="Times New Roman" w:hAnsi="Times New Roman"/>
          <w:color w:val="000000"/>
          <w:sz w:val="24"/>
          <w:szCs w:val="24"/>
        </w:rPr>
        <w:t xml:space="preserve"> Penal Code 2013, what steps is the Government of Brunei Darussalam taking to ensure that existing constitutional provisions concerning freedom of religion will continue to apply and that the rights of non-Muslims to practice their religions will be safeguarded? </w:t>
      </w:r>
    </w:p>
    <w:p w:rsidR="00CF5F49" w:rsidRPr="00CF5F49" w:rsidRDefault="00CF5F49" w:rsidP="00CF5F49">
      <w:pPr>
        <w:ind w:left="360"/>
        <w:rPr>
          <w:rFonts w:ascii="Times New Roman" w:hAnsi="Times New Roman"/>
          <w:color w:val="000000"/>
          <w:sz w:val="24"/>
          <w:szCs w:val="24"/>
        </w:rPr>
      </w:pPr>
    </w:p>
    <w:p w:rsidR="00CF5F49" w:rsidRPr="00CF5F49" w:rsidRDefault="00CF5F49" w:rsidP="00CF5F49">
      <w:pPr>
        <w:numPr>
          <w:ilvl w:val="0"/>
          <w:numId w:val="26"/>
        </w:numPr>
        <w:rPr>
          <w:rFonts w:ascii="Times New Roman" w:hAnsi="Times New Roman"/>
          <w:color w:val="000000"/>
          <w:sz w:val="24"/>
          <w:szCs w:val="24"/>
        </w:rPr>
      </w:pPr>
      <w:r w:rsidRPr="00CF5F49">
        <w:rPr>
          <w:rFonts w:ascii="Times New Roman" w:hAnsi="Times New Roman"/>
          <w:color w:val="000000"/>
          <w:sz w:val="24"/>
          <w:szCs w:val="24"/>
        </w:rPr>
        <w:t xml:space="preserve">How does the Government of Brunei Darussalam intend to ensure that implementation of the </w:t>
      </w:r>
      <w:proofErr w:type="spellStart"/>
      <w:r w:rsidRPr="00CF5F49">
        <w:rPr>
          <w:rFonts w:ascii="Times New Roman" w:hAnsi="Times New Roman"/>
          <w:color w:val="000000"/>
          <w:sz w:val="24"/>
          <w:szCs w:val="24"/>
        </w:rPr>
        <w:t>Syariah</w:t>
      </w:r>
      <w:proofErr w:type="spellEnd"/>
      <w:r w:rsidRPr="00CF5F49">
        <w:rPr>
          <w:rFonts w:ascii="Times New Roman" w:hAnsi="Times New Roman"/>
          <w:color w:val="000000"/>
          <w:sz w:val="24"/>
          <w:szCs w:val="24"/>
        </w:rPr>
        <w:t xml:space="preserve"> Penal Code Order 2013 is consistent with international human rights standards, including Brunei Darussalam’s specific obligations under the Convention of the Rights of the Child such as Article 37 prohibiting the sentencing to death of minors under the age of 18?</w:t>
      </w:r>
    </w:p>
    <w:p w:rsidR="00CF5F49" w:rsidRPr="00CF5F49" w:rsidRDefault="00CF5F49" w:rsidP="00CF5F49">
      <w:pPr>
        <w:spacing w:line="360" w:lineRule="auto"/>
        <w:ind w:left="360"/>
        <w:rPr>
          <w:rFonts w:ascii="Times New Roman" w:hAnsi="Times New Roman"/>
          <w:sz w:val="24"/>
          <w:szCs w:val="24"/>
        </w:rPr>
      </w:pPr>
    </w:p>
    <w:p w:rsidR="00CF5F49" w:rsidRPr="00CF5F49" w:rsidRDefault="00CF5F49" w:rsidP="00237983">
      <w:pPr>
        <w:spacing w:after="200" w:line="240" w:lineRule="auto"/>
        <w:ind w:left="360"/>
        <w:rPr>
          <w:rFonts w:ascii="Times New Roman" w:hAnsi="Times New Roman"/>
          <w:i/>
          <w:sz w:val="24"/>
          <w:szCs w:val="24"/>
        </w:rPr>
      </w:pPr>
    </w:p>
    <w:sectPr w:rsidR="00CF5F49" w:rsidRPr="00CF5F49"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D8E"/>
    <w:multiLevelType w:val="hybridMultilevel"/>
    <w:tmpl w:val="3DC040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FCB21CC"/>
    <w:multiLevelType w:val="hybridMultilevel"/>
    <w:tmpl w:val="8038620A"/>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0AF41AE"/>
    <w:multiLevelType w:val="hybridMultilevel"/>
    <w:tmpl w:val="FCB2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67404D8"/>
    <w:multiLevelType w:val="hybridMultilevel"/>
    <w:tmpl w:val="2592D4F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8">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F1E091E"/>
    <w:multiLevelType w:val="hybridMultilevel"/>
    <w:tmpl w:val="C40E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D04B5"/>
    <w:multiLevelType w:val="hybridMultilevel"/>
    <w:tmpl w:val="A7B69A6C"/>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2D03182D"/>
    <w:multiLevelType w:val="hybridMultilevel"/>
    <w:tmpl w:val="7B02A1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328D7D62"/>
    <w:multiLevelType w:val="hybridMultilevel"/>
    <w:tmpl w:val="BDF013B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960351"/>
    <w:multiLevelType w:val="hybridMultilevel"/>
    <w:tmpl w:val="D844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FF5B1E"/>
    <w:multiLevelType w:val="hybridMultilevel"/>
    <w:tmpl w:val="ACBC40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9">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C3C23A6"/>
    <w:multiLevelType w:val="hybridMultilevel"/>
    <w:tmpl w:val="57A4C43C"/>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3A7A90"/>
    <w:multiLevelType w:val="hybridMultilevel"/>
    <w:tmpl w:val="58CC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3"/>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16"/>
  </w:num>
  <w:num w:numId="9">
    <w:abstractNumId w:val="2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20"/>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21"/>
  </w:num>
  <w:num w:numId="21">
    <w:abstractNumId w:val="4"/>
  </w:num>
  <w:num w:numId="22">
    <w:abstractNumId w:val="15"/>
  </w:num>
  <w:num w:numId="23">
    <w:abstractNumId w:val="19"/>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5"/>
  </w:num>
  <w:num w:numId="29">
    <w:abstractNumId w:val="3"/>
  </w:num>
  <w:num w:numId="3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37983"/>
    <w:rsid w:val="00243947"/>
    <w:rsid w:val="00260D2D"/>
    <w:rsid w:val="00267799"/>
    <w:rsid w:val="00276B62"/>
    <w:rsid w:val="00285B5A"/>
    <w:rsid w:val="002A120C"/>
    <w:rsid w:val="002A1630"/>
    <w:rsid w:val="002B7197"/>
    <w:rsid w:val="002F525E"/>
    <w:rsid w:val="002F5D03"/>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161B0"/>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673CB"/>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0319"/>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5F49"/>
    <w:rsid w:val="00CF79F9"/>
    <w:rsid w:val="00D17C9C"/>
    <w:rsid w:val="00D240B7"/>
    <w:rsid w:val="00D26A2E"/>
    <w:rsid w:val="00D31510"/>
    <w:rsid w:val="00D4581D"/>
    <w:rsid w:val="00D567E3"/>
    <w:rsid w:val="00D644AE"/>
    <w:rsid w:val="00D818BD"/>
    <w:rsid w:val="00D92051"/>
    <w:rsid w:val="00D929CF"/>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36DE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2F5D03"/>
    <w:pPr>
      <w:spacing w:after="120"/>
    </w:pPr>
  </w:style>
  <w:style w:type="character" w:customStyle="1" w:styleId="BodyTextChar">
    <w:name w:val="Body Text Char"/>
    <w:basedOn w:val="DefaultParagraphFont"/>
    <w:link w:val="BodyText"/>
    <w:uiPriority w:val="99"/>
    <w:semiHidden/>
    <w:rsid w:val="002F5D03"/>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2F5D03"/>
    <w:pPr>
      <w:spacing w:after="120"/>
    </w:pPr>
  </w:style>
  <w:style w:type="character" w:customStyle="1" w:styleId="BodyTextChar">
    <w:name w:val="Body Text Char"/>
    <w:basedOn w:val="DefaultParagraphFont"/>
    <w:link w:val="BodyText"/>
    <w:uiPriority w:val="99"/>
    <w:semiHidden/>
    <w:rsid w:val="002F5D0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576864318">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540-FE21-47C5-BB6B-09F626556AC2}"/>
</file>

<file path=customXml/itemProps2.xml><?xml version="1.0" encoding="utf-8"?>
<ds:datastoreItem xmlns:ds="http://schemas.openxmlformats.org/officeDocument/2006/customXml" ds:itemID="{49287342-9419-4C6F-AEDE-99083C84DAEA}"/>
</file>

<file path=customXml/itemProps3.xml><?xml version="1.0" encoding="utf-8"?>
<ds:datastoreItem xmlns:ds="http://schemas.openxmlformats.org/officeDocument/2006/customXml" ds:itemID="{12585CBA-F2B0-4153-B277-68F6DA624618}"/>
</file>

<file path=customXml/itemProps4.xml><?xml version="1.0" encoding="utf-8"?>
<ds:datastoreItem xmlns:ds="http://schemas.openxmlformats.org/officeDocument/2006/customXml" ds:itemID="{69BB3603-4BEC-4089-83E9-FBDF42460F67}"/>
</file>

<file path=docProps/app.xml><?xml version="1.0" encoding="utf-8"?>
<Properties xmlns="http://schemas.openxmlformats.org/officeDocument/2006/extended-properties" xmlns:vt="http://schemas.openxmlformats.org/officeDocument/2006/docPropsVTypes">
  <Template>FCO A4 General Purpose Template</Template>
  <TotalTime>3</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7</cp:revision>
  <cp:lastPrinted>2011-09-06T11:49:00Z</cp:lastPrinted>
  <dcterms:created xsi:type="dcterms:W3CDTF">2014-04-17T08:41:00Z</dcterms:created>
  <dcterms:modified xsi:type="dcterms:W3CDTF">2014-04-17T15:39:00Z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1321800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