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CA33F1">
        <w:rPr>
          <w:rFonts w:ascii="Times New Roman" w:hAnsi="Times New Roman"/>
          <w:b/>
          <w:sz w:val="24"/>
          <w:szCs w:val="24"/>
          <w:u w:val="single"/>
        </w:rPr>
        <w:t>NICARAGUA</w:t>
      </w:r>
      <w:r w:rsidR="00F86C52">
        <w:rPr>
          <w:rFonts w:ascii="Times New Roman" w:hAnsi="Times New Roman"/>
          <w:b/>
          <w:sz w:val="24"/>
          <w:szCs w:val="24"/>
          <w:u w:val="single"/>
        </w:rPr>
        <w:t xml:space="preserve"> – ADD.2</w:t>
      </w:r>
    </w:p>
    <w:p w:rsidR="009A21C9" w:rsidRPr="00F7239A" w:rsidRDefault="009A21C9" w:rsidP="007D388B">
      <w:pPr>
        <w:jc w:val="center"/>
        <w:rPr>
          <w:rFonts w:ascii="Times New Roman" w:hAnsi="Times New Roman"/>
          <w:b/>
          <w:sz w:val="24"/>
          <w:szCs w:val="24"/>
          <w:u w:val="single"/>
        </w:rPr>
      </w:pPr>
    </w:p>
    <w:p w:rsidR="00037B48" w:rsidRDefault="00037B48" w:rsidP="00CE45ED">
      <w:pPr>
        <w:spacing w:after="200" w:line="240" w:lineRule="auto"/>
        <w:ind w:firstLine="360"/>
        <w:rPr>
          <w:rFonts w:ascii="Times New Roman" w:hAnsi="Times New Roman"/>
          <w:b/>
          <w:sz w:val="24"/>
          <w:szCs w:val="24"/>
        </w:rPr>
      </w:pPr>
    </w:p>
    <w:p w:rsidR="00491989" w:rsidRDefault="00491989" w:rsidP="00491989">
      <w:pPr>
        <w:spacing w:after="200" w:line="240" w:lineRule="auto"/>
        <w:ind w:firstLine="360"/>
        <w:rPr>
          <w:rFonts w:ascii="Times New Roman" w:hAnsi="Times New Roman"/>
          <w:b/>
          <w:sz w:val="24"/>
          <w:szCs w:val="24"/>
        </w:rPr>
      </w:pPr>
      <w:r>
        <w:rPr>
          <w:rFonts w:ascii="Times New Roman" w:hAnsi="Times New Roman"/>
          <w:b/>
          <w:sz w:val="24"/>
          <w:szCs w:val="24"/>
        </w:rPr>
        <w:t>MEXICO</w:t>
      </w:r>
    </w:p>
    <w:p w:rsidR="00491989" w:rsidRDefault="00491989" w:rsidP="00491989">
      <w:pPr>
        <w:numPr>
          <w:ilvl w:val="0"/>
          <w:numId w:val="32"/>
        </w:numPr>
        <w:spacing w:line="240" w:lineRule="auto"/>
        <w:rPr>
          <w:rFonts w:ascii="Times New Roman" w:eastAsia="Times New Roman" w:hAnsi="Times New Roman"/>
          <w:sz w:val="24"/>
          <w:szCs w:val="24"/>
          <w:lang w:val="es-MX"/>
        </w:rPr>
      </w:pPr>
      <w:r w:rsidRPr="00491989">
        <w:rPr>
          <w:rFonts w:ascii="Times New Roman" w:eastAsia="Times New Roman" w:hAnsi="Times New Roman"/>
          <w:sz w:val="24"/>
          <w:szCs w:val="24"/>
          <w:lang w:val="fr-CH"/>
        </w:rPr>
        <w:t xml:space="preserve">¿Se ha </w:t>
      </w:r>
      <w:proofErr w:type="spellStart"/>
      <w:r w:rsidRPr="00491989">
        <w:rPr>
          <w:rFonts w:ascii="Times New Roman" w:eastAsia="Times New Roman" w:hAnsi="Times New Roman"/>
          <w:sz w:val="24"/>
          <w:szCs w:val="24"/>
          <w:lang w:val="fr-CH"/>
        </w:rPr>
        <w:t>considerado</w:t>
      </w:r>
      <w:proofErr w:type="spellEnd"/>
      <w:r w:rsidRPr="00491989">
        <w:rPr>
          <w:rFonts w:ascii="Times New Roman" w:eastAsia="Times New Roman" w:hAnsi="Times New Roman"/>
          <w:sz w:val="24"/>
          <w:szCs w:val="24"/>
          <w:lang w:val="fr-CH"/>
        </w:rPr>
        <w:t xml:space="preserve"> la </w:t>
      </w:r>
      <w:proofErr w:type="spellStart"/>
      <w:r w:rsidRPr="00491989">
        <w:rPr>
          <w:rFonts w:ascii="Times New Roman" w:eastAsia="Times New Roman" w:hAnsi="Times New Roman"/>
          <w:sz w:val="24"/>
          <w:szCs w:val="24"/>
          <w:lang w:val="fr-CH"/>
        </w:rPr>
        <w:t>adopción</w:t>
      </w:r>
      <w:proofErr w:type="spellEnd"/>
      <w:r w:rsidRPr="00491989">
        <w:rPr>
          <w:rFonts w:ascii="Times New Roman" w:eastAsia="Times New Roman" w:hAnsi="Times New Roman"/>
          <w:sz w:val="24"/>
          <w:szCs w:val="24"/>
          <w:lang w:val="fr-CH"/>
        </w:rPr>
        <w:t xml:space="preserve"> de un plan </w:t>
      </w:r>
      <w:proofErr w:type="spellStart"/>
      <w:r w:rsidRPr="00491989">
        <w:rPr>
          <w:rFonts w:ascii="Times New Roman" w:eastAsia="Times New Roman" w:hAnsi="Times New Roman"/>
          <w:sz w:val="24"/>
          <w:szCs w:val="24"/>
          <w:lang w:val="fr-CH"/>
        </w:rPr>
        <w:t>nacional</w:t>
      </w:r>
      <w:proofErr w:type="spellEnd"/>
      <w:r w:rsidRPr="00491989">
        <w:rPr>
          <w:rFonts w:ascii="Times New Roman" w:eastAsia="Times New Roman" w:hAnsi="Times New Roman"/>
          <w:sz w:val="24"/>
          <w:szCs w:val="24"/>
          <w:lang w:val="fr-CH"/>
        </w:rPr>
        <w:t xml:space="preserve"> y de un </w:t>
      </w:r>
      <w:proofErr w:type="spellStart"/>
      <w:r w:rsidRPr="00491989">
        <w:rPr>
          <w:rFonts w:ascii="Times New Roman" w:eastAsia="Times New Roman" w:hAnsi="Times New Roman"/>
          <w:sz w:val="24"/>
          <w:szCs w:val="24"/>
          <w:lang w:val="fr-CH"/>
        </w:rPr>
        <w:t>presupuesto</w:t>
      </w:r>
      <w:proofErr w:type="spellEnd"/>
      <w:r w:rsidRPr="00491989">
        <w:rPr>
          <w:rFonts w:ascii="Times New Roman" w:eastAsia="Times New Roman" w:hAnsi="Times New Roman"/>
          <w:sz w:val="24"/>
          <w:szCs w:val="24"/>
          <w:lang w:val="fr-CH"/>
        </w:rPr>
        <w:t xml:space="preserve"> </w:t>
      </w:r>
      <w:proofErr w:type="spellStart"/>
      <w:r w:rsidRPr="00491989">
        <w:rPr>
          <w:rFonts w:ascii="Times New Roman" w:eastAsia="Times New Roman" w:hAnsi="Times New Roman"/>
          <w:sz w:val="24"/>
          <w:szCs w:val="24"/>
          <w:lang w:val="fr-CH"/>
        </w:rPr>
        <w:t>correspondiente</w:t>
      </w:r>
      <w:proofErr w:type="spellEnd"/>
      <w:r w:rsidRPr="00491989">
        <w:rPr>
          <w:rFonts w:ascii="Times New Roman" w:eastAsia="Times New Roman" w:hAnsi="Times New Roman"/>
          <w:sz w:val="24"/>
          <w:szCs w:val="24"/>
          <w:lang w:val="fr-CH"/>
        </w:rPr>
        <w:t xml:space="preserve"> para </w:t>
      </w:r>
      <w:proofErr w:type="spellStart"/>
      <w:r w:rsidRPr="00491989">
        <w:rPr>
          <w:rFonts w:ascii="Times New Roman" w:eastAsia="Times New Roman" w:hAnsi="Times New Roman"/>
          <w:sz w:val="24"/>
          <w:szCs w:val="24"/>
          <w:lang w:val="fr-CH"/>
        </w:rPr>
        <w:t>adaptar</w:t>
      </w:r>
      <w:proofErr w:type="spellEnd"/>
      <w:r w:rsidRPr="00491989">
        <w:rPr>
          <w:rFonts w:ascii="Times New Roman" w:eastAsia="Times New Roman" w:hAnsi="Times New Roman"/>
          <w:sz w:val="24"/>
          <w:szCs w:val="24"/>
          <w:lang w:val="fr-CH"/>
        </w:rPr>
        <w:t xml:space="preserve"> la in</w:t>
      </w:r>
      <w:proofErr w:type="spellStart"/>
      <w:r w:rsidRPr="00491989">
        <w:rPr>
          <w:rFonts w:ascii="Times New Roman" w:eastAsia="Times New Roman" w:hAnsi="Times New Roman"/>
          <w:sz w:val="24"/>
          <w:szCs w:val="24"/>
          <w:lang w:val="es-MX"/>
        </w:rPr>
        <w:t>fraestructura</w:t>
      </w:r>
      <w:proofErr w:type="spellEnd"/>
      <w:r w:rsidRPr="00491989">
        <w:rPr>
          <w:rFonts w:ascii="Times New Roman" w:eastAsia="Times New Roman" w:hAnsi="Times New Roman"/>
          <w:sz w:val="24"/>
          <w:szCs w:val="24"/>
          <w:lang w:val="es-MX"/>
        </w:rPr>
        <w:t xml:space="preserve"> pública con miras </w:t>
      </w:r>
      <w:proofErr w:type="gramStart"/>
      <w:r w:rsidRPr="00491989">
        <w:rPr>
          <w:rFonts w:ascii="Times New Roman" w:eastAsia="Times New Roman" w:hAnsi="Times New Roman"/>
          <w:sz w:val="24"/>
          <w:szCs w:val="24"/>
          <w:lang w:val="es-MX"/>
        </w:rPr>
        <w:t>a</w:t>
      </w:r>
      <w:proofErr w:type="gramEnd"/>
      <w:r w:rsidRPr="00491989">
        <w:rPr>
          <w:rFonts w:ascii="Times New Roman" w:eastAsia="Times New Roman" w:hAnsi="Times New Roman"/>
          <w:sz w:val="24"/>
          <w:szCs w:val="24"/>
          <w:lang w:val="es-MX"/>
        </w:rPr>
        <w:t xml:space="preserve"> dar acceso a las personas con discapacidad psicomotora de acuerdo a la reciente aprobación de la Ley Nº 763?</w:t>
      </w:r>
    </w:p>
    <w:p w:rsidR="00491989" w:rsidRPr="00491989" w:rsidRDefault="00491989" w:rsidP="00491989">
      <w:pPr>
        <w:spacing w:line="240" w:lineRule="auto"/>
        <w:ind w:left="720"/>
        <w:rPr>
          <w:rFonts w:ascii="Times New Roman" w:eastAsia="Times New Roman" w:hAnsi="Times New Roman"/>
          <w:sz w:val="24"/>
          <w:szCs w:val="24"/>
          <w:lang w:val="es-MX"/>
        </w:rPr>
      </w:pPr>
    </w:p>
    <w:p w:rsidR="00491989" w:rsidRDefault="00491989" w:rsidP="00491989">
      <w:pPr>
        <w:numPr>
          <w:ilvl w:val="0"/>
          <w:numId w:val="32"/>
        </w:numPr>
        <w:spacing w:line="240" w:lineRule="auto"/>
        <w:rPr>
          <w:rFonts w:ascii="Times New Roman" w:eastAsia="Times New Roman" w:hAnsi="Times New Roman"/>
          <w:sz w:val="24"/>
          <w:szCs w:val="24"/>
          <w:lang w:val="es-MX"/>
        </w:rPr>
      </w:pPr>
      <w:r w:rsidRPr="00491989">
        <w:rPr>
          <w:rFonts w:ascii="Times New Roman" w:eastAsia="Times New Roman" w:hAnsi="Times New Roman"/>
          <w:sz w:val="24"/>
          <w:szCs w:val="24"/>
          <w:lang w:val="es-MX"/>
        </w:rPr>
        <w:t>Q.2 ¿Cuáles son las acciones necesaria para extender a un mayor número de agricultores el programa de Pequeños Productores en Cadenas de Valor y Acceso a Mercados (PROCAVAL) y el Programa de Desarrollo de la Zona Seca de Nicaragua (PRODESEC) con el objetivo de aumentar los proyectos agroindustriales?</w:t>
      </w:r>
    </w:p>
    <w:p w:rsidR="00491989" w:rsidRPr="00491989" w:rsidRDefault="00491989" w:rsidP="00491989">
      <w:pPr>
        <w:spacing w:line="240" w:lineRule="auto"/>
        <w:rPr>
          <w:rFonts w:ascii="Times New Roman" w:eastAsia="Times New Roman" w:hAnsi="Times New Roman"/>
          <w:sz w:val="24"/>
          <w:szCs w:val="24"/>
          <w:lang w:val="es-MX"/>
        </w:rPr>
      </w:pPr>
      <w:bookmarkStart w:id="0" w:name="_GoBack"/>
      <w:bookmarkEnd w:id="0"/>
    </w:p>
    <w:p w:rsidR="00491989" w:rsidRPr="00491989" w:rsidRDefault="00491989" w:rsidP="00491989">
      <w:pPr>
        <w:numPr>
          <w:ilvl w:val="0"/>
          <w:numId w:val="32"/>
        </w:numPr>
        <w:spacing w:line="240" w:lineRule="auto"/>
        <w:rPr>
          <w:rFonts w:ascii="Times New Roman" w:eastAsia="Times New Roman" w:hAnsi="Times New Roman"/>
          <w:sz w:val="24"/>
          <w:szCs w:val="24"/>
          <w:lang w:val="es-MX"/>
        </w:rPr>
      </w:pPr>
      <w:r w:rsidRPr="00491989">
        <w:rPr>
          <w:rFonts w:ascii="Times New Roman" w:eastAsia="Times New Roman" w:hAnsi="Times New Roman"/>
          <w:sz w:val="24"/>
          <w:szCs w:val="24"/>
          <w:lang w:val="es-MX"/>
        </w:rPr>
        <w:t>Q.3 ¿Cuáles son los retos que enfrenta Nicaragua para la presentación de sus informes a los órganos de tratados?</w:t>
      </w:r>
    </w:p>
    <w:p w:rsidR="00491989" w:rsidRDefault="00491989" w:rsidP="00CE45ED">
      <w:pPr>
        <w:spacing w:after="200" w:line="240" w:lineRule="auto"/>
        <w:ind w:firstLine="360"/>
        <w:rPr>
          <w:rFonts w:ascii="Times New Roman" w:hAnsi="Times New Roman"/>
          <w:b/>
          <w:sz w:val="24"/>
          <w:szCs w:val="24"/>
          <w:lang w:val="es-MX"/>
        </w:rPr>
      </w:pPr>
    </w:p>
    <w:p w:rsidR="00037B48" w:rsidRDefault="00F86C52" w:rsidP="00CE45ED">
      <w:pPr>
        <w:spacing w:after="200" w:line="240" w:lineRule="auto"/>
        <w:ind w:firstLine="360"/>
        <w:rPr>
          <w:rFonts w:ascii="Times New Roman" w:hAnsi="Times New Roman"/>
          <w:b/>
          <w:sz w:val="24"/>
          <w:szCs w:val="24"/>
        </w:rPr>
      </w:pPr>
      <w:r>
        <w:rPr>
          <w:rFonts w:ascii="Times New Roman" w:hAnsi="Times New Roman"/>
          <w:b/>
          <w:sz w:val="24"/>
          <w:szCs w:val="24"/>
        </w:rPr>
        <w:t>SPAIN</w:t>
      </w:r>
    </w:p>
    <w:p w:rsidR="00F86C52" w:rsidRPr="00F86C52" w:rsidRDefault="00F86C52" w:rsidP="00F86C52">
      <w:pPr>
        <w:pStyle w:val="ListParagraph"/>
        <w:numPr>
          <w:ilvl w:val="0"/>
          <w:numId w:val="29"/>
        </w:numPr>
        <w:spacing w:line="240" w:lineRule="auto"/>
        <w:jc w:val="both"/>
        <w:rPr>
          <w:rFonts w:ascii="Times New Roman" w:hAnsi="Times New Roman"/>
          <w:sz w:val="24"/>
          <w:szCs w:val="24"/>
        </w:rPr>
      </w:pPr>
      <w:r w:rsidRPr="00F86C52">
        <w:rPr>
          <w:rFonts w:ascii="Times New Roman" w:hAnsi="Times New Roman"/>
          <w:sz w:val="24"/>
          <w:szCs w:val="24"/>
        </w:rPr>
        <w:t xml:space="preserve">What percentage of the national budget will be allocated to strengthening the public institutions involved in the Model of Comprehensive Attention to gender-based Violence Victims in Nicaragua?  </w:t>
      </w:r>
    </w:p>
    <w:p w:rsidR="00F86C52" w:rsidRPr="00F86C52" w:rsidRDefault="00F86C52" w:rsidP="00F86C52">
      <w:pPr>
        <w:jc w:val="both"/>
        <w:rPr>
          <w:rFonts w:ascii="Times New Roman" w:hAnsi="Times New Roman"/>
          <w:sz w:val="24"/>
          <w:szCs w:val="24"/>
        </w:rPr>
      </w:pPr>
    </w:p>
    <w:p w:rsidR="00F86C52" w:rsidRPr="00F86C52" w:rsidRDefault="00F86C52" w:rsidP="00F86C52">
      <w:pPr>
        <w:pStyle w:val="ListParagraph"/>
        <w:ind w:left="360"/>
        <w:jc w:val="both"/>
        <w:rPr>
          <w:rFonts w:ascii="Times New Roman" w:hAnsi="Times New Roman"/>
          <w:sz w:val="24"/>
          <w:szCs w:val="24"/>
          <w:lang w:val="fr-CH"/>
        </w:rPr>
      </w:pPr>
      <w:r w:rsidRPr="00F86C52">
        <w:rPr>
          <w:rFonts w:ascii="Times New Roman" w:hAnsi="Times New Roman"/>
          <w:sz w:val="24"/>
          <w:szCs w:val="24"/>
          <w:lang w:val="fr-CH"/>
        </w:rPr>
        <w:t>¿</w:t>
      </w:r>
      <w:proofErr w:type="spellStart"/>
      <w:r w:rsidRPr="00F86C52">
        <w:rPr>
          <w:rFonts w:ascii="Times New Roman" w:hAnsi="Times New Roman"/>
          <w:sz w:val="24"/>
          <w:szCs w:val="24"/>
          <w:lang w:val="fr-CH"/>
        </w:rPr>
        <w:t>Qué</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porcentaje</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del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presupuesto</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nacional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será</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destinado</w:t>
      </w:r>
      <w:proofErr w:type="spellEnd"/>
      <w:r w:rsidRPr="00F86C52">
        <w:rPr>
          <w:rFonts w:ascii="Times New Roman" w:hAnsi="Times New Roman"/>
          <w:sz w:val="24"/>
          <w:szCs w:val="24"/>
          <w:lang w:val="fr-CH"/>
        </w:rPr>
        <w:t xml:space="preserve"> al </w:t>
      </w:r>
      <w:proofErr w:type="spellStart"/>
      <w:r w:rsidRPr="00F86C52">
        <w:rPr>
          <w:rFonts w:ascii="Times New Roman" w:hAnsi="Times New Roman"/>
          <w:sz w:val="24"/>
          <w:szCs w:val="24"/>
          <w:lang w:val="fr-CH"/>
        </w:rPr>
        <w:t>fortalecimiento</w:t>
      </w:r>
      <w:proofErr w:type="spellEnd"/>
      <w:r w:rsidRPr="00F86C52">
        <w:rPr>
          <w:rFonts w:ascii="Times New Roman" w:hAnsi="Times New Roman"/>
          <w:sz w:val="24"/>
          <w:szCs w:val="24"/>
          <w:lang w:val="fr-CH"/>
        </w:rPr>
        <w:t xml:space="preserve"> de las </w:t>
      </w:r>
      <w:proofErr w:type="spellStart"/>
      <w:r w:rsidRPr="00F86C52">
        <w:rPr>
          <w:rFonts w:ascii="Times New Roman" w:hAnsi="Times New Roman"/>
          <w:sz w:val="24"/>
          <w:szCs w:val="24"/>
          <w:lang w:val="fr-CH"/>
        </w:rPr>
        <w:t>instituciones</w:t>
      </w:r>
      <w:proofErr w:type="spellEnd"/>
      <w:r w:rsidRPr="00F86C52">
        <w:rPr>
          <w:rFonts w:ascii="Times New Roman" w:hAnsi="Times New Roman"/>
          <w:sz w:val="24"/>
          <w:szCs w:val="24"/>
          <w:lang w:val="fr-CH"/>
        </w:rPr>
        <w:t xml:space="preserve"> que </w:t>
      </w:r>
      <w:proofErr w:type="spellStart"/>
      <w:r w:rsidRPr="00F86C52">
        <w:rPr>
          <w:rFonts w:ascii="Times New Roman" w:hAnsi="Times New Roman"/>
          <w:sz w:val="24"/>
          <w:szCs w:val="24"/>
          <w:lang w:val="fr-CH"/>
        </w:rPr>
        <w:t>forman</w:t>
      </w:r>
      <w:proofErr w:type="spellEnd"/>
      <w:r w:rsidRPr="00F86C52">
        <w:rPr>
          <w:rFonts w:ascii="Times New Roman" w:hAnsi="Times New Roman"/>
          <w:sz w:val="24"/>
          <w:szCs w:val="24"/>
          <w:lang w:val="fr-CH"/>
        </w:rPr>
        <w:t xml:space="preserve"> parte </w:t>
      </w:r>
      <w:proofErr w:type="spellStart"/>
      <w:r w:rsidRPr="00F86C52">
        <w:rPr>
          <w:rFonts w:ascii="Times New Roman" w:hAnsi="Times New Roman"/>
          <w:sz w:val="24"/>
          <w:szCs w:val="24"/>
          <w:lang w:val="fr-CH"/>
        </w:rPr>
        <w:t>del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Modelo</w:t>
      </w:r>
      <w:proofErr w:type="spellEnd"/>
      <w:r w:rsidRPr="00F86C52">
        <w:rPr>
          <w:rFonts w:ascii="Times New Roman" w:hAnsi="Times New Roman"/>
          <w:sz w:val="24"/>
          <w:szCs w:val="24"/>
          <w:lang w:val="fr-CH"/>
        </w:rPr>
        <w:t xml:space="preserve"> de </w:t>
      </w:r>
      <w:proofErr w:type="spellStart"/>
      <w:r w:rsidRPr="00F86C52">
        <w:rPr>
          <w:rFonts w:ascii="Times New Roman" w:hAnsi="Times New Roman"/>
          <w:sz w:val="24"/>
          <w:szCs w:val="24"/>
          <w:lang w:val="fr-CH"/>
        </w:rPr>
        <w:t>Atención</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Integral</w:t>
      </w:r>
      <w:proofErr w:type="spellEnd"/>
      <w:r w:rsidRPr="00F86C52">
        <w:rPr>
          <w:rFonts w:ascii="Times New Roman" w:hAnsi="Times New Roman"/>
          <w:sz w:val="24"/>
          <w:szCs w:val="24"/>
          <w:lang w:val="fr-CH"/>
        </w:rPr>
        <w:t xml:space="preserve"> a </w:t>
      </w:r>
      <w:proofErr w:type="spellStart"/>
      <w:r w:rsidRPr="00F86C52">
        <w:rPr>
          <w:rFonts w:ascii="Times New Roman" w:hAnsi="Times New Roman"/>
          <w:sz w:val="24"/>
          <w:szCs w:val="24"/>
          <w:lang w:val="fr-CH"/>
        </w:rPr>
        <w:t>Víctimas</w:t>
      </w:r>
      <w:proofErr w:type="spellEnd"/>
      <w:r w:rsidRPr="00F86C52">
        <w:rPr>
          <w:rFonts w:ascii="Times New Roman" w:hAnsi="Times New Roman"/>
          <w:sz w:val="24"/>
          <w:szCs w:val="24"/>
          <w:lang w:val="fr-CH"/>
        </w:rPr>
        <w:t xml:space="preserve"> de la </w:t>
      </w:r>
      <w:proofErr w:type="spellStart"/>
      <w:r w:rsidRPr="00F86C52">
        <w:rPr>
          <w:rFonts w:ascii="Times New Roman" w:hAnsi="Times New Roman"/>
          <w:sz w:val="24"/>
          <w:szCs w:val="24"/>
          <w:lang w:val="fr-CH"/>
        </w:rPr>
        <w:t>violencia</w:t>
      </w:r>
      <w:proofErr w:type="spellEnd"/>
      <w:r w:rsidRPr="00F86C52">
        <w:rPr>
          <w:rFonts w:ascii="Times New Roman" w:hAnsi="Times New Roman"/>
          <w:sz w:val="24"/>
          <w:szCs w:val="24"/>
          <w:lang w:val="fr-CH"/>
        </w:rPr>
        <w:t xml:space="preserve"> de </w:t>
      </w:r>
      <w:proofErr w:type="spellStart"/>
      <w:r w:rsidRPr="00F86C52">
        <w:rPr>
          <w:rFonts w:ascii="Times New Roman" w:hAnsi="Times New Roman"/>
          <w:sz w:val="24"/>
          <w:szCs w:val="24"/>
          <w:lang w:val="fr-CH"/>
        </w:rPr>
        <w:t>género</w:t>
      </w:r>
      <w:proofErr w:type="spellEnd"/>
      <w:r w:rsidRPr="00F86C52">
        <w:rPr>
          <w:rFonts w:ascii="Times New Roman" w:hAnsi="Times New Roman"/>
          <w:sz w:val="24"/>
          <w:szCs w:val="24"/>
          <w:lang w:val="fr-CH"/>
        </w:rPr>
        <w:t>?</w:t>
      </w:r>
    </w:p>
    <w:p w:rsidR="00F86C52" w:rsidRPr="00F86C52" w:rsidRDefault="00F86C52" w:rsidP="00F86C52">
      <w:pPr>
        <w:jc w:val="both"/>
        <w:rPr>
          <w:rFonts w:ascii="Times New Roman" w:hAnsi="Times New Roman"/>
          <w:sz w:val="24"/>
          <w:szCs w:val="24"/>
          <w:lang w:val="fr-CH"/>
        </w:rPr>
      </w:pPr>
    </w:p>
    <w:p w:rsidR="00F86C52" w:rsidRPr="00F86C52" w:rsidRDefault="00F86C52" w:rsidP="00F86C52">
      <w:pPr>
        <w:pStyle w:val="ListParagraph"/>
        <w:numPr>
          <w:ilvl w:val="0"/>
          <w:numId w:val="29"/>
        </w:numPr>
        <w:spacing w:line="240" w:lineRule="auto"/>
        <w:jc w:val="both"/>
        <w:rPr>
          <w:rFonts w:ascii="Times New Roman" w:hAnsi="Times New Roman"/>
          <w:sz w:val="24"/>
          <w:szCs w:val="24"/>
        </w:rPr>
      </w:pPr>
      <w:r w:rsidRPr="00F86C52">
        <w:rPr>
          <w:rFonts w:ascii="Times New Roman" w:hAnsi="Times New Roman"/>
          <w:sz w:val="24"/>
          <w:szCs w:val="24"/>
        </w:rPr>
        <w:t>How will gender-based violence victims’ rights be guaranteed after the reintroduction of the victim/perpetrator mediation figure in misdemeanours?</w:t>
      </w:r>
    </w:p>
    <w:p w:rsidR="00F86C52" w:rsidRPr="00F86C52" w:rsidRDefault="00F86C52" w:rsidP="00F86C52">
      <w:pPr>
        <w:jc w:val="both"/>
        <w:rPr>
          <w:rFonts w:ascii="Times New Roman" w:hAnsi="Times New Roman"/>
          <w:sz w:val="24"/>
          <w:szCs w:val="24"/>
        </w:rPr>
      </w:pPr>
    </w:p>
    <w:p w:rsidR="00F86C52" w:rsidRPr="00F86C52" w:rsidRDefault="00F86C52" w:rsidP="00F86C52">
      <w:pPr>
        <w:pStyle w:val="ListParagraph"/>
        <w:ind w:left="360"/>
        <w:jc w:val="both"/>
        <w:rPr>
          <w:rFonts w:ascii="Times New Roman" w:hAnsi="Times New Roman"/>
          <w:sz w:val="24"/>
          <w:szCs w:val="24"/>
          <w:lang w:val="fr-CH"/>
        </w:rPr>
      </w:pPr>
      <w:r w:rsidRPr="00F86C52">
        <w:rPr>
          <w:rFonts w:ascii="Times New Roman" w:hAnsi="Times New Roman"/>
          <w:sz w:val="24"/>
          <w:szCs w:val="24"/>
          <w:lang w:val="fr-CH"/>
        </w:rPr>
        <w:t>¿</w:t>
      </w:r>
      <w:proofErr w:type="spellStart"/>
      <w:r w:rsidRPr="00F86C52">
        <w:rPr>
          <w:rFonts w:ascii="Times New Roman" w:hAnsi="Times New Roman"/>
          <w:sz w:val="24"/>
          <w:szCs w:val="24"/>
          <w:lang w:val="fr-CH"/>
        </w:rPr>
        <w:t>Cómo</w:t>
      </w:r>
      <w:proofErr w:type="spellEnd"/>
      <w:r w:rsidRPr="00F86C52">
        <w:rPr>
          <w:rFonts w:ascii="Times New Roman" w:hAnsi="Times New Roman"/>
          <w:sz w:val="24"/>
          <w:szCs w:val="24"/>
          <w:lang w:val="fr-CH"/>
        </w:rPr>
        <w:t xml:space="preserve"> se </w:t>
      </w:r>
      <w:proofErr w:type="spellStart"/>
      <w:r w:rsidRPr="00F86C52">
        <w:rPr>
          <w:rFonts w:ascii="Times New Roman" w:hAnsi="Times New Roman"/>
          <w:sz w:val="24"/>
          <w:szCs w:val="24"/>
          <w:lang w:val="fr-CH"/>
        </w:rPr>
        <w:t>garantizarán</w:t>
      </w:r>
      <w:proofErr w:type="spellEnd"/>
      <w:r w:rsidRPr="00F86C52">
        <w:rPr>
          <w:rFonts w:ascii="Times New Roman" w:hAnsi="Times New Roman"/>
          <w:sz w:val="24"/>
          <w:szCs w:val="24"/>
          <w:lang w:val="fr-CH"/>
        </w:rPr>
        <w:t xml:space="preserve"> los </w:t>
      </w:r>
      <w:proofErr w:type="spellStart"/>
      <w:r w:rsidRPr="00F86C52">
        <w:rPr>
          <w:rFonts w:ascii="Times New Roman" w:hAnsi="Times New Roman"/>
          <w:sz w:val="24"/>
          <w:szCs w:val="24"/>
          <w:lang w:val="fr-CH"/>
        </w:rPr>
        <w:t>derechos</w:t>
      </w:r>
      <w:proofErr w:type="spellEnd"/>
      <w:r w:rsidRPr="00F86C52">
        <w:rPr>
          <w:rFonts w:ascii="Times New Roman" w:hAnsi="Times New Roman"/>
          <w:sz w:val="24"/>
          <w:szCs w:val="24"/>
          <w:lang w:val="fr-CH"/>
        </w:rPr>
        <w:t xml:space="preserve"> de las </w:t>
      </w:r>
      <w:proofErr w:type="spellStart"/>
      <w:r w:rsidRPr="00F86C52">
        <w:rPr>
          <w:rFonts w:ascii="Times New Roman" w:hAnsi="Times New Roman"/>
          <w:sz w:val="24"/>
          <w:szCs w:val="24"/>
          <w:lang w:val="fr-CH"/>
        </w:rPr>
        <w:t>víctimas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tras</w:t>
      </w:r>
      <w:proofErr w:type="spellEnd"/>
      <w:r w:rsidRPr="00F86C52">
        <w:rPr>
          <w:rFonts w:ascii="Times New Roman" w:hAnsi="Times New Roman"/>
          <w:sz w:val="24"/>
          <w:szCs w:val="24"/>
          <w:lang w:val="fr-CH"/>
        </w:rPr>
        <w:t xml:space="preserve"> la reforma de la </w:t>
      </w:r>
      <w:proofErr w:type="spellStart"/>
      <w:r w:rsidRPr="00F86C52">
        <w:rPr>
          <w:rFonts w:ascii="Times New Roman" w:hAnsi="Times New Roman"/>
          <w:sz w:val="24"/>
          <w:szCs w:val="24"/>
          <w:lang w:val="fr-CH"/>
        </w:rPr>
        <w:t>ley</w:t>
      </w:r>
      <w:proofErr w:type="spellEnd"/>
      <w:r w:rsidRPr="00F86C52">
        <w:rPr>
          <w:rFonts w:ascii="Times New Roman" w:hAnsi="Times New Roman"/>
          <w:sz w:val="24"/>
          <w:szCs w:val="24"/>
          <w:lang w:val="fr-CH"/>
        </w:rPr>
        <w:t xml:space="preserve"> que </w:t>
      </w:r>
      <w:proofErr w:type="spellStart"/>
      <w:r w:rsidRPr="00F86C52">
        <w:rPr>
          <w:rFonts w:ascii="Times New Roman" w:hAnsi="Times New Roman"/>
          <w:sz w:val="24"/>
          <w:szCs w:val="24"/>
          <w:lang w:val="fr-CH"/>
        </w:rPr>
        <w:t>reintroduce</w:t>
      </w:r>
      <w:proofErr w:type="spellEnd"/>
      <w:r w:rsidRPr="00F86C52">
        <w:rPr>
          <w:rFonts w:ascii="Times New Roman" w:hAnsi="Times New Roman"/>
          <w:sz w:val="24"/>
          <w:szCs w:val="24"/>
          <w:lang w:val="fr-CH"/>
        </w:rPr>
        <w:t xml:space="preserve"> la </w:t>
      </w:r>
      <w:proofErr w:type="spellStart"/>
      <w:r w:rsidRPr="00F86C52">
        <w:rPr>
          <w:rFonts w:ascii="Times New Roman" w:hAnsi="Times New Roman"/>
          <w:sz w:val="24"/>
          <w:szCs w:val="24"/>
          <w:lang w:val="fr-CH"/>
        </w:rPr>
        <w:t>mediación</w:t>
      </w:r>
      <w:proofErr w:type="spellEnd"/>
      <w:r w:rsidRPr="00F86C52">
        <w:rPr>
          <w:rFonts w:ascii="Times New Roman" w:hAnsi="Times New Roman"/>
          <w:sz w:val="24"/>
          <w:szCs w:val="24"/>
          <w:lang w:val="fr-CH"/>
        </w:rPr>
        <w:t xml:space="preserve"> entre </w:t>
      </w:r>
      <w:proofErr w:type="spellStart"/>
      <w:r w:rsidRPr="00F86C52">
        <w:rPr>
          <w:rFonts w:ascii="Times New Roman" w:hAnsi="Times New Roman"/>
          <w:sz w:val="24"/>
          <w:szCs w:val="24"/>
          <w:lang w:val="fr-CH"/>
        </w:rPr>
        <w:t>víctimas</w:t>
      </w:r>
      <w:proofErr w:type="spellEnd"/>
      <w:r w:rsidRPr="00F86C52">
        <w:rPr>
          <w:rFonts w:ascii="Times New Roman" w:hAnsi="Times New Roman"/>
          <w:sz w:val="24"/>
          <w:szCs w:val="24"/>
          <w:lang w:val="fr-CH"/>
        </w:rPr>
        <w:t xml:space="preserve"> y </w:t>
      </w:r>
      <w:proofErr w:type="spellStart"/>
      <w:r w:rsidRPr="00F86C52">
        <w:rPr>
          <w:rFonts w:ascii="Times New Roman" w:hAnsi="Times New Roman"/>
          <w:sz w:val="24"/>
          <w:szCs w:val="24"/>
          <w:lang w:val="fr-CH"/>
        </w:rPr>
        <w:t>agresores</w:t>
      </w:r>
      <w:proofErr w:type="spellEnd"/>
      <w:r w:rsidRPr="00F86C52">
        <w:rPr>
          <w:rFonts w:ascii="Times New Roman" w:hAnsi="Times New Roman"/>
          <w:sz w:val="24"/>
          <w:szCs w:val="24"/>
          <w:lang w:val="fr-CH"/>
        </w:rPr>
        <w:t xml:space="preserve"> para </w:t>
      </w:r>
      <w:proofErr w:type="spellStart"/>
      <w:r w:rsidRPr="00F86C52">
        <w:rPr>
          <w:rFonts w:ascii="Times New Roman" w:hAnsi="Times New Roman"/>
          <w:sz w:val="24"/>
          <w:szCs w:val="24"/>
          <w:lang w:val="fr-CH"/>
        </w:rPr>
        <w:t>determinados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delitos</w:t>
      </w:r>
      <w:proofErr w:type="spellEnd"/>
      <w:r w:rsidRPr="00F86C52">
        <w:rPr>
          <w:rFonts w:ascii="Times New Roman" w:hAnsi="Times New Roman"/>
          <w:sz w:val="24"/>
          <w:szCs w:val="24"/>
          <w:lang w:val="fr-CH"/>
        </w:rPr>
        <w:t xml:space="preserve"> de </w:t>
      </w:r>
      <w:proofErr w:type="spellStart"/>
      <w:r w:rsidRPr="00F86C52">
        <w:rPr>
          <w:rFonts w:ascii="Times New Roman" w:hAnsi="Times New Roman"/>
          <w:sz w:val="24"/>
          <w:szCs w:val="24"/>
          <w:lang w:val="fr-CH"/>
        </w:rPr>
        <w:t>violencia</w:t>
      </w:r>
      <w:proofErr w:type="spellEnd"/>
      <w:r w:rsidRPr="00F86C52">
        <w:rPr>
          <w:rFonts w:ascii="Times New Roman" w:hAnsi="Times New Roman"/>
          <w:sz w:val="24"/>
          <w:szCs w:val="24"/>
          <w:lang w:val="fr-CH"/>
        </w:rPr>
        <w:t xml:space="preserve"> de </w:t>
      </w:r>
      <w:proofErr w:type="spellStart"/>
      <w:r w:rsidRPr="00F86C52">
        <w:rPr>
          <w:rFonts w:ascii="Times New Roman" w:hAnsi="Times New Roman"/>
          <w:sz w:val="24"/>
          <w:szCs w:val="24"/>
          <w:lang w:val="fr-CH"/>
        </w:rPr>
        <w:t>género</w:t>
      </w:r>
      <w:proofErr w:type="spellEnd"/>
      <w:r w:rsidRPr="00F86C52">
        <w:rPr>
          <w:rFonts w:ascii="Times New Roman" w:hAnsi="Times New Roman"/>
          <w:sz w:val="24"/>
          <w:szCs w:val="24"/>
          <w:lang w:val="fr-CH"/>
        </w:rPr>
        <w:t xml:space="preserve">? </w:t>
      </w:r>
    </w:p>
    <w:p w:rsidR="00F86C52" w:rsidRPr="00F86C52" w:rsidRDefault="00F86C52" w:rsidP="00F86C52">
      <w:pPr>
        <w:jc w:val="both"/>
        <w:rPr>
          <w:rFonts w:ascii="Times New Roman" w:hAnsi="Times New Roman"/>
          <w:sz w:val="24"/>
          <w:szCs w:val="24"/>
          <w:lang w:val="fr-CH"/>
        </w:rPr>
      </w:pPr>
    </w:p>
    <w:p w:rsidR="00F86C52" w:rsidRPr="00F86C52" w:rsidRDefault="00F86C52" w:rsidP="00F86C52">
      <w:pPr>
        <w:pStyle w:val="ListParagraph"/>
        <w:numPr>
          <w:ilvl w:val="0"/>
          <w:numId w:val="29"/>
        </w:numPr>
        <w:spacing w:line="240" w:lineRule="auto"/>
        <w:jc w:val="both"/>
        <w:rPr>
          <w:rFonts w:ascii="Times New Roman" w:hAnsi="Times New Roman"/>
          <w:color w:val="000080"/>
          <w:sz w:val="24"/>
          <w:szCs w:val="24"/>
        </w:rPr>
      </w:pPr>
      <w:r w:rsidRPr="00F86C52">
        <w:rPr>
          <w:rFonts w:ascii="Times New Roman" w:hAnsi="Times New Roman"/>
          <w:sz w:val="24"/>
          <w:szCs w:val="24"/>
        </w:rPr>
        <w:t>Within the framework of the effectiveness of the “Water and Sanitation Comprehensive Sector Programme” and the recommendations made by the United Nations in this area, what effects does Nicaragua consider that the construction of the Great Inter – Oceanic Channel will have?</w:t>
      </w:r>
      <w:r w:rsidRPr="00F86C52">
        <w:rPr>
          <w:rFonts w:ascii="Times New Roman" w:hAnsi="Times New Roman"/>
          <w:color w:val="000080"/>
          <w:sz w:val="24"/>
          <w:szCs w:val="24"/>
        </w:rPr>
        <w:t xml:space="preserve"> </w:t>
      </w:r>
    </w:p>
    <w:p w:rsidR="00F86C52" w:rsidRPr="00F86C52" w:rsidRDefault="00F86C52" w:rsidP="00F86C52">
      <w:pPr>
        <w:jc w:val="both"/>
        <w:rPr>
          <w:rFonts w:ascii="Times New Roman" w:hAnsi="Times New Roman"/>
          <w:color w:val="000080"/>
          <w:sz w:val="24"/>
          <w:szCs w:val="24"/>
        </w:rPr>
      </w:pPr>
    </w:p>
    <w:p w:rsidR="00F86C52" w:rsidRPr="00F86C52" w:rsidRDefault="00F86C52" w:rsidP="00F86C52">
      <w:pPr>
        <w:ind w:left="360"/>
        <w:jc w:val="both"/>
        <w:rPr>
          <w:rFonts w:ascii="Times New Roman" w:hAnsi="Times New Roman"/>
          <w:sz w:val="24"/>
          <w:szCs w:val="24"/>
          <w:lang w:val="fr-CH"/>
        </w:rPr>
      </w:pPr>
      <w:r w:rsidRPr="00F86C52">
        <w:rPr>
          <w:rFonts w:ascii="Times New Roman" w:hAnsi="Times New Roman"/>
          <w:sz w:val="24"/>
          <w:szCs w:val="24"/>
          <w:lang w:val="fr-CH"/>
        </w:rPr>
        <w:t xml:space="preserve">En el </w:t>
      </w:r>
      <w:proofErr w:type="spellStart"/>
      <w:r w:rsidRPr="00F86C52">
        <w:rPr>
          <w:rFonts w:ascii="Times New Roman" w:hAnsi="Times New Roman"/>
          <w:sz w:val="24"/>
          <w:szCs w:val="24"/>
          <w:lang w:val="fr-CH"/>
        </w:rPr>
        <w:t>marco</w:t>
      </w:r>
      <w:proofErr w:type="spellEnd"/>
      <w:r w:rsidRPr="00F86C52">
        <w:rPr>
          <w:rFonts w:ascii="Times New Roman" w:hAnsi="Times New Roman"/>
          <w:sz w:val="24"/>
          <w:szCs w:val="24"/>
          <w:lang w:val="fr-CH"/>
        </w:rPr>
        <w:t xml:space="preserve"> de la </w:t>
      </w:r>
      <w:proofErr w:type="spellStart"/>
      <w:r w:rsidRPr="00F86C52">
        <w:rPr>
          <w:rFonts w:ascii="Times New Roman" w:hAnsi="Times New Roman"/>
          <w:sz w:val="24"/>
          <w:szCs w:val="24"/>
          <w:lang w:val="fr-CH"/>
        </w:rPr>
        <w:t>efectividad</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del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Programa</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Integral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Sectorial</w:t>
      </w:r>
      <w:proofErr w:type="spellEnd"/>
      <w:r w:rsidRPr="00F86C52">
        <w:rPr>
          <w:rFonts w:ascii="Times New Roman" w:hAnsi="Times New Roman"/>
          <w:sz w:val="24"/>
          <w:szCs w:val="24"/>
          <w:lang w:val="fr-CH"/>
        </w:rPr>
        <w:t xml:space="preserve"> “Agua y </w:t>
      </w:r>
      <w:proofErr w:type="spellStart"/>
      <w:r w:rsidRPr="00F86C52">
        <w:rPr>
          <w:rFonts w:ascii="Times New Roman" w:hAnsi="Times New Roman"/>
          <w:sz w:val="24"/>
          <w:szCs w:val="24"/>
          <w:lang w:val="fr-CH"/>
        </w:rPr>
        <w:t>Saneamiento</w:t>
      </w:r>
      <w:proofErr w:type="spellEnd"/>
      <w:r w:rsidRPr="00F86C52">
        <w:rPr>
          <w:rFonts w:ascii="Times New Roman" w:hAnsi="Times New Roman"/>
          <w:sz w:val="24"/>
          <w:szCs w:val="24"/>
          <w:lang w:val="fr-CH"/>
        </w:rPr>
        <w:t xml:space="preserve">”, y las </w:t>
      </w:r>
      <w:proofErr w:type="spellStart"/>
      <w:r w:rsidRPr="00F86C52">
        <w:rPr>
          <w:rFonts w:ascii="Times New Roman" w:hAnsi="Times New Roman"/>
          <w:sz w:val="24"/>
          <w:szCs w:val="24"/>
          <w:lang w:val="fr-CH"/>
        </w:rPr>
        <w:t>recomendaciones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hechas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por</w:t>
      </w:r>
      <w:proofErr w:type="spellEnd"/>
      <w:r w:rsidRPr="00F86C52">
        <w:rPr>
          <w:rFonts w:ascii="Times New Roman" w:hAnsi="Times New Roman"/>
          <w:sz w:val="24"/>
          <w:szCs w:val="24"/>
          <w:lang w:val="fr-CH"/>
        </w:rPr>
        <w:t xml:space="preserve"> las </w:t>
      </w:r>
      <w:proofErr w:type="spellStart"/>
      <w:r w:rsidRPr="00F86C52">
        <w:rPr>
          <w:rFonts w:ascii="Times New Roman" w:hAnsi="Times New Roman"/>
          <w:sz w:val="24"/>
          <w:szCs w:val="24"/>
          <w:lang w:val="fr-CH"/>
        </w:rPr>
        <w:t>Naciones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Unidas</w:t>
      </w:r>
      <w:proofErr w:type="spellEnd"/>
      <w:r w:rsidRPr="00F86C52">
        <w:rPr>
          <w:rFonts w:ascii="Times New Roman" w:hAnsi="Times New Roman"/>
          <w:sz w:val="24"/>
          <w:szCs w:val="24"/>
          <w:lang w:val="fr-CH"/>
        </w:rPr>
        <w:t xml:space="preserve"> en </w:t>
      </w:r>
      <w:proofErr w:type="spellStart"/>
      <w:r w:rsidRPr="00F86C52">
        <w:rPr>
          <w:rFonts w:ascii="Times New Roman" w:hAnsi="Times New Roman"/>
          <w:sz w:val="24"/>
          <w:szCs w:val="24"/>
          <w:lang w:val="fr-CH"/>
        </w:rPr>
        <w:t>esta</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área</w:t>
      </w:r>
      <w:proofErr w:type="spellEnd"/>
      <w:r w:rsidRPr="00F86C52">
        <w:rPr>
          <w:rFonts w:ascii="Times New Roman" w:hAnsi="Times New Roman"/>
          <w:sz w:val="24"/>
          <w:szCs w:val="24"/>
          <w:lang w:val="fr-CH"/>
        </w:rPr>
        <w:t>, ¿</w:t>
      </w:r>
      <w:proofErr w:type="spellStart"/>
      <w:r w:rsidRPr="00F86C52">
        <w:rPr>
          <w:rFonts w:ascii="Times New Roman" w:hAnsi="Times New Roman"/>
          <w:sz w:val="24"/>
          <w:szCs w:val="24"/>
          <w:lang w:val="fr-CH"/>
        </w:rPr>
        <w:t>qué</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efectos</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considera</w:t>
      </w:r>
      <w:proofErr w:type="spellEnd"/>
      <w:r w:rsidRPr="00F86C52">
        <w:rPr>
          <w:rFonts w:ascii="Times New Roman" w:hAnsi="Times New Roman"/>
          <w:sz w:val="24"/>
          <w:szCs w:val="24"/>
          <w:lang w:val="fr-CH"/>
        </w:rPr>
        <w:t xml:space="preserve"> Nicaragua que </w:t>
      </w:r>
      <w:proofErr w:type="spellStart"/>
      <w:r w:rsidRPr="00F86C52">
        <w:rPr>
          <w:rFonts w:ascii="Times New Roman" w:hAnsi="Times New Roman"/>
          <w:sz w:val="24"/>
          <w:szCs w:val="24"/>
          <w:lang w:val="fr-CH"/>
        </w:rPr>
        <w:t>podría</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tener</w:t>
      </w:r>
      <w:proofErr w:type="spellEnd"/>
      <w:r w:rsidRPr="00F86C52">
        <w:rPr>
          <w:rFonts w:ascii="Times New Roman" w:hAnsi="Times New Roman"/>
          <w:sz w:val="24"/>
          <w:szCs w:val="24"/>
          <w:lang w:val="fr-CH"/>
        </w:rPr>
        <w:t xml:space="preserve"> la </w:t>
      </w:r>
      <w:proofErr w:type="spellStart"/>
      <w:r w:rsidRPr="00F86C52">
        <w:rPr>
          <w:rFonts w:ascii="Times New Roman" w:hAnsi="Times New Roman"/>
          <w:sz w:val="24"/>
          <w:szCs w:val="24"/>
          <w:lang w:val="fr-CH"/>
        </w:rPr>
        <w:t>construcción</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del</w:t>
      </w:r>
      <w:proofErr w:type="spellEnd"/>
      <w:r w:rsidRPr="00F86C52">
        <w:rPr>
          <w:rFonts w:ascii="Times New Roman" w:hAnsi="Times New Roman"/>
          <w:sz w:val="24"/>
          <w:szCs w:val="24"/>
          <w:lang w:val="fr-CH"/>
        </w:rPr>
        <w:t xml:space="preserve"> </w:t>
      </w:r>
      <w:proofErr w:type="spellStart"/>
      <w:r w:rsidRPr="00F86C52">
        <w:rPr>
          <w:rFonts w:ascii="Times New Roman" w:hAnsi="Times New Roman"/>
          <w:sz w:val="24"/>
          <w:szCs w:val="24"/>
          <w:lang w:val="fr-CH"/>
        </w:rPr>
        <w:t>Gran</w:t>
      </w:r>
      <w:proofErr w:type="spellEnd"/>
      <w:r w:rsidRPr="00F86C52">
        <w:rPr>
          <w:rFonts w:ascii="Times New Roman" w:hAnsi="Times New Roman"/>
          <w:sz w:val="24"/>
          <w:szCs w:val="24"/>
          <w:lang w:val="fr-CH"/>
        </w:rPr>
        <w:t xml:space="preserve"> Canal </w:t>
      </w:r>
      <w:proofErr w:type="spellStart"/>
      <w:r w:rsidRPr="00F86C52">
        <w:rPr>
          <w:rFonts w:ascii="Times New Roman" w:hAnsi="Times New Roman"/>
          <w:sz w:val="24"/>
          <w:szCs w:val="24"/>
          <w:lang w:val="fr-CH"/>
        </w:rPr>
        <w:t>Interoceánico</w:t>
      </w:r>
      <w:proofErr w:type="spellEnd"/>
      <w:r w:rsidRPr="00F86C52">
        <w:rPr>
          <w:rFonts w:ascii="Times New Roman" w:hAnsi="Times New Roman"/>
          <w:sz w:val="24"/>
          <w:szCs w:val="24"/>
          <w:lang w:val="fr-CH"/>
        </w:rPr>
        <w:t>?</w:t>
      </w:r>
    </w:p>
    <w:p w:rsidR="00F86C52" w:rsidRPr="00F86C52" w:rsidRDefault="00F86C52" w:rsidP="00F86C52">
      <w:pPr>
        <w:rPr>
          <w:rFonts w:ascii="Times New Roman" w:hAnsi="Times New Roman"/>
          <w:sz w:val="24"/>
          <w:szCs w:val="24"/>
          <w:lang w:val="fr-CH"/>
        </w:rPr>
      </w:pPr>
    </w:p>
    <w:p w:rsidR="00AA5A42" w:rsidRPr="00973E0D" w:rsidRDefault="00973E0D" w:rsidP="00F86C52">
      <w:pPr>
        <w:spacing w:after="200" w:line="240" w:lineRule="auto"/>
        <w:ind w:firstLine="360"/>
        <w:rPr>
          <w:rFonts w:ascii="Times New Roman" w:hAnsi="Times New Roman"/>
          <w:b/>
          <w:sz w:val="24"/>
          <w:szCs w:val="24"/>
          <w:lang w:val="fr-CH"/>
        </w:rPr>
      </w:pPr>
      <w:r w:rsidRPr="00973E0D">
        <w:rPr>
          <w:rFonts w:ascii="Times New Roman" w:hAnsi="Times New Roman"/>
          <w:b/>
          <w:sz w:val="24"/>
          <w:szCs w:val="24"/>
          <w:lang w:val="fr-CH"/>
        </w:rPr>
        <w:t>SWEDEN</w:t>
      </w:r>
    </w:p>
    <w:p w:rsidR="00973E0D" w:rsidRPr="00973E0D" w:rsidRDefault="00973E0D" w:rsidP="00973E0D">
      <w:pPr>
        <w:pStyle w:val="NoSpacing"/>
        <w:numPr>
          <w:ilvl w:val="0"/>
          <w:numId w:val="31"/>
        </w:numPr>
        <w:spacing w:line="276" w:lineRule="auto"/>
        <w:rPr>
          <w:rFonts w:ascii="Times New Roman" w:hAnsi="Times New Roman" w:cs="Times New Roman"/>
          <w:sz w:val="24"/>
          <w:szCs w:val="24"/>
          <w:lang w:val="en-US"/>
        </w:rPr>
      </w:pPr>
      <w:r w:rsidRPr="00973E0D">
        <w:rPr>
          <w:rFonts w:ascii="Times New Roman" w:hAnsi="Times New Roman" w:cs="Times New Roman"/>
          <w:sz w:val="24"/>
          <w:szCs w:val="24"/>
          <w:lang w:val="en-US"/>
        </w:rPr>
        <w:lastRenderedPageBreak/>
        <w:t xml:space="preserve">Could the Government of Nicaragua inform about the actions taken to reduce maternal mortality caused by unsafe abortions? </w:t>
      </w:r>
    </w:p>
    <w:p w:rsidR="00973E0D" w:rsidRPr="00973E0D" w:rsidRDefault="00973E0D" w:rsidP="00973E0D">
      <w:pPr>
        <w:pStyle w:val="NoSpacing"/>
        <w:spacing w:line="276" w:lineRule="auto"/>
        <w:rPr>
          <w:rFonts w:ascii="Times New Roman" w:hAnsi="Times New Roman" w:cs="Times New Roman"/>
          <w:sz w:val="24"/>
          <w:szCs w:val="24"/>
          <w:lang w:val="en-US"/>
        </w:rPr>
      </w:pPr>
    </w:p>
    <w:p w:rsidR="00973E0D" w:rsidRPr="00973E0D" w:rsidRDefault="00973E0D" w:rsidP="00973E0D">
      <w:pPr>
        <w:pStyle w:val="NoSpacing"/>
        <w:numPr>
          <w:ilvl w:val="0"/>
          <w:numId w:val="31"/>
        </w:numPr>
        <w:spacing w:line="276" w:lineRule="auto"/>
        <w:rPr>
          <w:rFonts w:ascii="Times New Roman" w:hAnsi="Times New Roman" w:cs="Times New Roman"/>
          <w:sz w:val="24"/>
          <w:szCs w:val="24"/>
          <w:lang w:val="en-US"/>
        </w:rPr>
      </w:pPr>
      <w:r w:rsidRPr="00973E0D">
        <w:rPr>
          <w:rFonts w:ascii="Times New Roman" w:hAnsi="Times New Roman" w:cs="Times New Roman"/>
          <w:sz w:val="24"/>
          <w:szCs w:val="24"/>
          <w:lang w:val="en-US"/>
        </w:rPr>
        <w:t xml:space="preserve">Could the Government of Nicaragua also elaborate on the measures being taken to support girls who involuntary are forced to become mothers at an early age, making sure they have access to postnatal care and the possibility of continued education? </w:t>
      </w:r>
    </w:p>
    <w:p w:rsidR="00973E0D" w:rsidRPr="00973E0D" w:rsidRDefault="00973E0D" w:rsidP="00973E0D">
      <w:pPr>
        <w:pStyle w:val="NoSpacing"/>
        <w:spacing w:line="276" w:lineRule="auto"/>
        <w:rPr>
          <w:rFonts w:ascii="Times New Roman" w:hAnsi="Times New Roman" w:cs="Times New Roman"/>
          <w:lang w:val="en"/>
        </w:rPr>
      </w:pPr>
    </w:p>
    <w:p w:rsidR="00973E0D" w:rsidRPr="00973E0D" w:rsidRDefault="00973E0D" w:rsidP="00973E0D">
      <w:pPr>
        <w:pStyle w:val="NoSpacing"/>
        <w:numPr>
          <w:ilvl w:val="0"/>
          <w:numId w:val="31"/>
        </w:numPr>
        <w:spacing w:line="276" w:lineRule="auto"/>
        <w:rPr>
          <w:rFonts w:ascii="Times New Roman" w:hAnsi="Times New Roman" w:cs="Times New Roman"/>
          <w:bCs/>
          <w:color w:val="000000" w:themeColor="text1"/>
          <w:sz w:val="24"/>
          <w:szCs w:val="24"/>
          <w:lang w:val="en-US"/>
        </w:rPr>
      </w:pPr>
      <w:r w:rsidRPr="00973E0D">
        <w:rPr>
          <w:rFonts w:ascii="Times New Roman" w:hAnsi="Times New Roman" w:cs="Times New Roman"/>
          <w:color w:val="000000" w:themeColor="text1"/>
          <w:sz w:val="24"/>
          <w:szCs w:val="24"/>
          <w:lang w:val="en"/>
        </w:rPr>
        <w:t xml:space="preserve">What actions does the Government of Nicaragua plan to take in order to secure the separation and </w:t>
      </w:r>
      <w:r w:rsidRPr="00973E0D">
        <w:rPr>
          <w:rFonts w:ascii="Times New Roman" w:hAnsi="Times New Roman" w:cs="Times New Roman"/>
          <w:color w:val="000000" w:themeColor="text1"/>
          <w:sz w:val="24"/>
          <w:szCs w:val="24"/>
          <w:lang w:val="en-GB"/>
        </w:rPr>
        <w:t xml:space="preserve">independence of powers? </w:t>
      </w:r>
    </w:p>
    <w:p w:rsidR="00973E0D" w:rsidRPr="00973E0D" w:rsidRDefault="00973E0D" w:rsidP="00973E0D">
      <w:pPr>
        <w:pStyle w:val="NoSpacing"/>
        <w:spacing w:line="276" w:lineRule="auto"/>
        <w:rPr>
          <w:rFonts w:ascii="Times New Roman" w:hAnsi="Times New Roman" w:cs="Times New Roman"/>
          <w:lang w:val="en-US"/>
        </w:rPr>
      </w:pPr>
    </w:p>
    <w:p w:rsidR="00973E0D" w:rsidRPr="00973E0D" w:rsidRDefault="00973E0D" w:rsidP="00973E0D">
      <w:pPr>
        <w:pStyle w:val="NoSpacing"/>
        <w:numPr>
          <w:ilvl w:val="0"/>
          <w:numId w:val="31"/>
        </w:numPr>
        <w:spacing w:line="276" w:lineRule="auto"/>
        <w:rPr>
          <w:rFonts w:ascii="Times New Roman" w:hAnsi="Times New Roman" w:cs="Times New Roman"/>
          <w:bCs/>
          <w:color w:val="000000" w:themeColor="text1"/>
          <w:sz w:val="24"/>
          <w:szCs w:val="24"/>
          <w:lang w:val="en-US"/>
        </w:rPr>
      </w:pPr>
      <w:r w:rsidRPr="00973E0D">
        <w:rPr>
          <w:rFonts w:ascii="Times New Roman" w:hAnsi="Times New Roman" w:cs="Times New Roman"/>
          <w:color w:val="000000" w:themeColor="text1"/>
          <w:sz w:val="24"/>
          <w:szCs w:val="24"/>
          <w:lang w:val="en-US"/>
        </w:rPr>
        <w:t>What steps is the Government of Nicaragua planning to take in order to e</w:t>
      </w:r>
      <w:r w:rsidRPr="00973E0D">
        <w:rPr>
          <w:rFonts w:ascii="Times New Roman" w:hAnsi="Times New Roman" w:cs="Times New Roman"/>
          <w:bCs/>
          <w:color w:val="000000" w:themeColor="text1"/>
          <w:sz w:val="24"/>
          <w:szCs w:val="24"/>
          <w:lang w:val="en-US"/>
        </w:rPr>
        <w:t>nsure that the judiciary is independent and free of political interference, and combat corruption, irregularities and delays in the judicial system?</w:t>
      </w:r>
    </w:p>
    <w:p w:rsidR="00973E0D" w:rsidRPr="00973E0D" w:rsidRDefault="00973E0D" w:rsidP="00F86C52">
      <w:pPr>
        <w:spacing w:after="200" w:line="240" w:lineRule="auto"/>
        <w:ind w:firstLine="360"/>
        <w:rPr>
          <w:rFonts w:ascii="Times New Roman" w:hAnsi="Times New Roman"/>
          <w:i/>
          <w:sz w:val="24"/>
          <w:szCs w:val="24"/>
          <w:lang w:val="en-US"/>
        </w:rPr>
      </w:pPr>
    </w:p>
    <w:sectPr w:rsidR="00973E0D" w:rsidRPr="00973E0D"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414C92"/>
    <w:multiLevelType w:val="hybridMultilevel"/>
    <w:tmpl w:val="1CBEFF96"/>
    <w:lvl w:ilvl="0" w:tplc="7A70A03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99C6FC3"/>
    <w:multiLevelType w:val="hybridMultilevel"/>
    <w:tmpl w:val="9F8C3C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D3B6564"/>
    <w:multiLevelType w:val="hybridMultilevel"/>
    <w:tmpl w:val="11425DCE"/>
    <w:lvl w:ilvl="0" w:tplc="0809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2BF76E3"/>
    <w:multiLevelType w:val="hybridMultilevel"/>
    <w:tmpl w:val="E9BEAEF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9996E4F"/>
    <w:multiLevelType w:val="hybridMultilevel"/>
    <w:tmpl w:val="11BCDB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EB7168"/>
    <w:multiLevelType w:val="hybridMultilevel"/>
    <w:tmpl w:val="E0C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8F6199"/>
    <w:multiLevelType w:val="hybridMultilevel"/>
    <w:tmpl w:val="11902E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5262D13"/>
    <w:multiLevelType w:val="hybridMultilevel"/>
    <w:tmpl w:val="F3C0B7D2"/>
    <w:lvl w:ilvl="0" w:tplc="8F52C6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845431"/>
    <w:multiLevelType w:val="hybridMultilevel"/>
    <w:tmpl w:val="5448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5D177F"/>
    <w:multiLevelType w:val="hybridMultilevel"/>
    <w:tmpl w:val="D71A8FDC"/>
    <w:lvl w:ilvl="0" w:tplc="4ACE4914">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C0362E6"/>
    <w:multiLevelType w:val="hybridMultilevel"/>
    <w:tmpl w:val="98BA8AB2"/>
    <w:lvl w:ilvl="0" w:tplc="0809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3"/>
  </w:num>
  <w:num w:numId="2">
    <w:abstractNumId w:val="24"/>
  </w:num>
  <w:num w:numId="3">
    <w:abstractNumId w:val="22"/>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7"/>
  </w:num>
  <w:num w:numId="9">
    <w:abstractNumId w:val="2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19"/>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 w:numId="20">
    <w:abstractNumId w:val="0"/>
  </w:num>
  <w:num w:numId="21">
    <w:abstractNumId w:val="0"/>
  </w:num>
  <w:num w:numId="22">
    <w:abstractNumId w:val="23"/>
  </w:num>
  <w:num w:numId="23">
    <w:abstractNumId w:val="7"/>
  </w:num>
  <w:num w:numId="24">
    <w:abstractNumId w:val="25"/>
  </w:num>
  <w:num w:numId="25">
    <w:abstractNumId w:val="9"/>
  </w:num>
  <w:num w:numId="26">
    <w:abstractNumId w:val="20"/>
  </w:num>
  <w:num w:numId="27">
    <w:abstractNumId w:val="12"/>
  </w:num>
  <w:num w:numId="28">
    <w:abstractNumId w:val="14"/>
  </w:num>
  <w:num w:numId="29">
    <w:abstractNumId w:val="1"/>
  </w:num>
  <w:num w:numId="30">
    <w:abstractNumId w:val="15"/>
  </w:num>
  <w:num w:numId="31">
    <w:abstractNumId w:val="26"/>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37B48"/>
    <w:rsid w:val="00060113"/>
    <w:rsid w:val="00072281"/>
    <w:rsid w:val="00073402"/>
    <w:rsid w:val="000A32BA"/>
    <w:rsid w:val="000A5A04"/>
    <w:rsid w:val="000A6CB5"/>
    <w:rsid w:val="000A7C2F"/>
    <w:rsid w:val="000B2589"/>
    <w:rsid w:val="000D18C6"/>
    <w:rsid w:val="000E5EDB"/>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91989"/>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73E0D"/>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A5D39"/>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A33F1"/>
    <w:rsid w:val="00CB7368"/>
    <w:rsid w:val="00CC1F2D"/>
    <w:rsid w:val="00CC2643"/>
    <w:rsid w:val="00CC3D5F"/>
    <w:rsid w:val="00CC59BE"/>
    <w:rsid w:val="00CD0AA3"/>
    <w:rsid w:val="00CE45ED"/>
    <w:rsid w:val="00CF79F9"/>
    <w:rsid w:val="00D17C9C"/>
    <w:rsid w:val="00D240B7"/>
    <w:rsid w:val="00D26A2E"/>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86C52"/>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CA33F1"/>
    <w:pPr>
      <w:spacing w:line="240" w:lineRule="auto"/>
    </w:pPr>
    <w:rPr>
      <w:rFonts w:ascii="Calibri" w:hAnsi="Calibri"/>
      <w:sz w:val="20"/>
      <w:szCs w:val="20"/>
      <w:lang w:val="nb-NO"/>
    </w:rPr>
  </w:style>
  <w:style w:type="character" w:customStyle="1" w:styleId="FootnoteTextChar">
    <w:name w:val="Footnote Text Char"/>
    <w:basedOn w:val="DefaultParagraphFont"/>
    <w:link w:val="FootnoteText"/>
    <w:uiPriority w:val="99"/>
    <w:semiHidden/>
    <w:rsid w:val="00CA33F1"/>
    <w:rPr>
      <w:lang w:val="nb-NO" w:eastAsia="en-US"/>
    </w:rPr>
  </w:style>
  <w:style w:type="character" w:styleId="FootnoteReference">
    <w:name w:val="footnote reference"/>
    <w:uiPriority w:val="99"/>
    <w:semiHidden/>
    <w:unhideWhenUsed/>
    <w:rsid w:val="00CA33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CA33F1"/>
    <w:pPr>
      <w:spacing w:line="240" w:lineRule="auto"/>
    </w:pPr>
    <w:rPr>
      <w:rFonts w:ascii="Calibri" w:hAnsi="Calibri"/>
      <w:sz w:val="20"/>
      <w:szCs w:val="20"/>
      <w:lang w:val="nb-NO"/>
    </w:rPr>
  </w:style>
  <w:style w:type="character" w:customStyle="1" w:styleId="FootnoteTextChar">
    <w:name w:val="Footnote Text Char"/>
    <w:basedOn w:val="DefaultParagraphFont"/>
    <w:link w:val="FootnoteText"/>
    <w:uiPriority w:val="99"/>
    <w:semiHidden/>
    <w:rsid w:val="00CA33F1"/>
    <w:rPr>
      <w:lang w:val="nb-NO" w:eastAsia="en-US"/>
    </w:rPr>
  </w:style>
  <w:style w:type="character" w:styleId="FootnoteReference">
    <w:name w:val="footnote reference"/>
    <w:uiPriority w:val="99"/>
    <w:semiHidden/>
    <w:unhideWhenUsed/>
    <w:rsid w:val="00CA3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434012099">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4FB11-6CC8-458C-9FA6-51FFE758192F}"/>
</file>

<file path=customXml/itemProps2.xml><?xml version="1.0" encoding="utf-8"?>
<ds:datastoreItem xmlns:ds="http://schemas.openxmlformats.org/officeDocument/2006/customXml" ds:itemID="{DECEECF9-6C76-4A17-9FBC-78F9BDE8F2F2}"/>
</file>

<file path=customXml/itemProps3.xml><?xml version="1.0" encoding="utf-8"?>
<ds:datastoreItem xmlns:ds="http://schemas.openxmlformats.org/officeDocument/2006/customXml" ds:itemID="{362AF158-22CF-4DE9-8F08-024249275D80}"/>
</file>

<file path=customXml/itemProps4.xml><?xml version="1.0" encoding="utf-8"?>
<ds:datastoreItem xmlns:ds="http://schemas.openxmlformats.org/officeDocument/2006/customXml" ds:itemID="{1F0A59BB-3895-4218-9794-9AA8CACF1E7F}"/>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2014-04-24T17:45:00Z</dcterms:created>
  <dcterms:modified xsi:type="dcterms:W3CDTF">2014-04-24T17:50:00Z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1324600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