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E170B">
        <w:rPr>
          <w:rFonts w:ascii="Times New Roman" w:hAnsi="Times New Roman"/>
          <w:b/>
          <w:sz w:val="24"/>
          <w:szCs w:val="24"/>
          <w:u w:val="single"/>
        </w:rPr>
        <w:t>BELARUS</w:t>
      </w:r>
      <w:r w:rsidR="008F6D95">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A93D40" w:rsidRDefault="008F6D95" w:rsidP="00A93D40">
      <w:pPr>
        <w:ind w:left="360"/>
        <w:rPr>
          <w:rFonts w:ascii="Times New Roman" w:hAnsi="Times New Roman"/>
          <w:b/>
          <w:sz w:val="24"/>
          <w:szCs w:val="24"/>
        </w:rPr>
      </w:pPr>
      <w:r>
        <w:rPr>
          <w:rFonts w:ascii="Times New Roman" w:hAnsi="Times New Roman"/>
          <w:b/>
          <w:sz w:val="24"/>
          <w:szCs w:val="24"/>
        </w:rPr>
        <w:t>MEXICO</w:t>
      </w:r>
    </w:p>
    <w:p w:rsidR="00A93D40" w:rsidRDefault="00A93D40" w:rsidP="00A93D40">
      <w:pPr>
        <w:ind w:left="360"/>
        <w:rPr>
          <w:rFonts w:ascii="Times New Roman" w:hAnsi="Times New Roman"/>
          <w:b/>
          <w:sz w:val="24"/>
          <w:szCs w:val="24"/>
        </w:rPr>
      </w:pPr>
    </w:p>
    <w:p w:rsidR="008F6D95" w:rsidRPr="008F6D95" w:rsidRDefault="008F6D95" w:rsidP="008F6D95">
      <w:pPr>
        <w:pStyle w:val="ListParagraph"/>
        <w:numPr>
          <w:ilvl w:val="0"/>
          <w:numId w:val="17"/>
        </w:numPr>
        <w:spacing w:line="240" w:lineRule="auto"/>
        <w:rPr>
          <w:rFonts w:ascii="Times New Roman" w:eastAsia="Times New Roman" w:hAnsi="Times New Roman"/>
          <w:sz w:val="24"/>
          <w:szCs w:val="24"/>
          <w:lang w:val="en-US"/>
        </w:rPr>
      </w:pPr>
      <w:r w:rsidRPr="008F6D95">
        <w:rPr>
          <w:rFonts w:ascii="Times New Roman" w:eastAsia="Times New Roman" w:hAnsi="Times New Roman"/>
          <w:sz w:val="24"/>
          <w:szCs w:val="24"/>
          <w:lang w:val="en-US"/>
        </w:rPr>
        <w:t>Could information please be provided regarding measures which will be put in place in order to ensure the legality, transparency and fairness of the upcoming presidential elections? What bodies, particularly international, will be in charge of overseeing the electoral process?</w:t>
      </w:r>
    </w:p>
    <w:p w:rsidR="008F6D95" w:rsidRPr="008F6D95" w:rsidRDefault="008F6D95" w:rsidP="008F6D95">
      <w:pPr>
        <w:spacing w:line="240" w:lineRule="auto"/>
        <w:rPr>
          <w:rFonts w:ascii="Times New Roman" w:eastAsia="Times New Roman" w:hAnsi="Times New Roman"/>
          <w:sz w:val="24"/>
          <w:szCs w:val="24"/>
          <w:lang w:val="en-US"/>
        </w:rPr>
      </w:pPr>
    </w:p>
    <w:p w:rsidR="008F6D95" w:rsidRPr="008F6D95" w:rsidRDefault="008F6D95" w:rsidP="008F6D95">
      <w:pPr>
        <w:pStyle w:val="ListParagraph"/>
        <w:numPr>
          <w:ilvl w:val="0"/>
          <w:numId w:val="17"/>
        </w:numPr>
        <w:spacing w:line="240" w:lineRule="auto"/>
        <w:rPr>
          <w:rFonts w:ascii="Times New Roman" w:eastAsia="Times New Roman" w:hAnsi="Times New Roman"/>
          <w:sz w:val="24"/>
          <w:szCs w:val="24"/>
          <w:lang w:val="en-US"/>
        </w:rPr>
      </w:pPr>
      <w:r w:rsidRPr="008F6D95">
        <w:rPr>
          <w:rFonts w:ascii="Times New Roman" w:eastAsia="Times New Roman" w:hAnsi="Times New Roman"/>
          <w:sz w:val="24"/>
          <w:szCs w:val="24"/>
          <w:lang w:val="en-US"/>
        </w:rPr>
        <w:t>What are the policies of compensation for the termination of contracts in State-owned enterprises and what appeal mechanisms are available to workers in cases of untimely termination?</w:t>
      </w:r>
    </w:p>
    <w:p w:rsidR="008F6D95" w:rsidRPr="008F6D95" w:rsidRDefault="008F6D95" w:rsidP="008F6D95">
      <w:pPr>
        <w:spacing w:line="240" w:lineRule="auto"/>
        <w:rPr>
          <w:rFonts w:ascii="Times New Roman" w:eastAsia="Times New Roman" w:hAnsi="Times New Roman"/>
          <w:sz w:val="24"/>
          <w:szCs w:val="24"/>
          <w:lang w:val="en-US"/>
        </w:rPr>
      </w:pPr>
    </w:p>
    <w:p w:rsidR="008F6D95" w:rsidRPr="008F6D95" w:rsidRDefault="008F6D95" w:rsidP="008F6D95">
      <w:pPr>
        <w:pStyle w:val="ListParagraph"/>
        <w:numPr>
          <w:ilvl w:val="0"/>
          <w:numId w:val="17"/>
        </w:numPr>
        <w:spacing w:line="240" w:lineRule="auto"/>
        <w:rPr>
          <w:rFonts w:ascii="Times New Roman" w:eastAsia="Times New Roman" w:hAnsi="Times New Roman"/>
          <w:sz w:val="24"/>
          <w:szCs w:val="24"/>
          <w:lang w:val="en-US"/>
        </w:rPr>
      </w:pPr>
      <w:r w:rsidRPr="008F6D95">
        <w:rPr>
          <w:rFonts w:ascii="Times New Roman" w:eastAsia="Times New Roman" w:hAnsi="Times New Roman"/>
          <w:sz w:val="24"/>
          <w:szCs w:val="24"/>
          <w:lang w:val="en-US"/>
        </w:rPr>
        <w:t>What measures exist for the protection of personal data and what is their legal status? Under which circumstances does Belarusian legislation allow for wiretapping and similar investigative measures and what conditions have to be met before these are implemented?</w:t>
      </w:r>
    </w:p>
    <w:p w:rsidR="00062BEA" w:rsidRDefault="00062BEA" w:rsidP="008F6D95">
      <w:pPr>
        <w:pStyle w:val="ListParagraph"/>
        <w:spacing w:before="240" w:after="240" w:line="240" w:lineRule="auto"/>
        <w:ind w:left="426"/>
        <w:jc w:val="both"/>
        <w:rPr>
          <w:rFonts w:ascii="Times New Roman" w:eastAsia="Times New Roman" w:hAnsi="Times New Roman"/>
          <w:sz w:val="24"/>
          <w:szCs w:val="24"/>
          <w:lang w:val="en-US"/>
        </w:rPr>
      </w:pPr>
    </w:p>
    <w:p w:rsidR="00B10A22" w:rsidRDefault="00B10A22" w:rsidP="008F6D95">
      <w:pPr>
        <w:pStyle w:val="ListParagraph"/>
        <w:spacing w:before="240" w:after="240" w:line="240" w:lineRule="auto"/>
        <w:ind w:left="426"/>
        <w:jc w:val="both"/>
        <w:rPr>
          <w:rFonts w:ascii="Times New Roman" w:eastAsia="Times New Roman" w:hAnsi="Times New Roman"/>
          <w:b/>
          <w:sz w:val="24"/>
          <w:szCs w:val="24"/>
          <w:lang w:val="en-US"/>
        </w:rPr>
      </w:pPr>
    </w:p>
    <w:p w:rsidR="00B10A22" w:rsidRPr="00B10A22" w:rsidRDefault="00B10A22" w:rsidP="008F6D95">
      <w:pPr>
        <w:pStyle w:val="ListParagraph"/>
        <w:spacing w:before="240" w:after="240" w:line="240" w:lineRule="auto"/>
        <w:ind w:left="426"/>
        <w:jc w:val="both"/>
        <w:rPr>
          <w:rFonts w:ascii="Times New Roman" w:eastAsia="Times New Roman" w:hAnsi="Times New Roman"/>
          <w:b/>
          <w:sz w:val="24"/>
          <w:szCs w:val="24"/>
          <w:lang w:val="en-US"/>
        </w:rPr>
      </w:pPr>
      <w:bookmarkStart w:id="0" w:name="_GoBack"/>
      <w:bookmarkEnd w:id="0"/>
      <w:r w:rsidRPr="00B10A22">
        <w:rPr>
          <w:rFonts w:ascii="Times New Roman" w:eastAsia="Times New Roman" w:hAnsi="Times New Roman"/>
          <w:b/>
          <w:sz w:val="24"/>
          <w:szCs w:val="24"/>
          <w:lang w:val="en-US"/>
        </w:rPr>
        <w:t>SPAIN</w:t>
      </w:r>
    </w:p>
    <w:p w:rsidR="00B10A22" w:rsidRDefault="00B10A22" w:rsidP="008F6D95">
      <w:pPr>
        <w:pStyle w:val="ListParagraph"/>
        <w:spacing w:before="240" w:after="240" w:line="240" w:lineRule="auto"/>
        <w:ind w:left="426"/>
        <w:jc w:val="both"/>
        <w:rPr>
          <w:rFonts w:ascii="Times New Roman" w:eastAsia="Times New Roman" w:hAnsi="Times New Roman"/>
          <w:sz w:val="24"/>
          <w:szCs w:val="24"/>
          <w:lang w:val="en-US"/>
        </w:rPr>
      </w:pPr>
    </w:p>
    <w:p w:rsidR="00B10A22" w:rsidRDefault="00B10A22" w:rsidP="00B10A22">
      <w:pPr>
        <w:pStyle w:val="ListParagraph"/>
        <w:numPr>
          <w:ilvl w:val="0"/>
          <w:numId w:val="18"/>
        </w:numPr>
        <w:spacing w:before="120"/>
        <w:ind w:right="-136"/>
        <w:jc w:val="both"/>
        <w:rPr>
          <w:rFonts w:ascii="Times New Roman" w:hAnsi="Times New Roman"/>
          <w:sz w:val="24"/>
          <w:szCs w:val="24"/>
        </w:rPr>
      </w:pPr>
      <w:r w:rsidRPr="00B10A22">
        <w:rPr>
          <w:rFonts w:ascii="Times New Roman" w:hAnsi="Times New Roman"/>
          <w:sz w:val="24"/>
          <w:szCs w:val="24"/>
        </w:rPr>
        <w:t xml:space="preserve">What measures </w:t>
      </w:r>
      <w:r w:rsidRPr="00B10A22">
        <w:rPr>
          <w:rFonts w:ascii="Times New Roman" w:hAnsi="Times New Roman"/>
          <w:sz w:val="24"/>
          <w:szCs w:val="24"/>
          <w:lang w:val="en-US"/>
        </w:rPr>
        <w:t xml:space="preserve">will the Government take in order to </w:t>
      </w:r>
      <w:r w:rsidRPr="00B10A22">
        <w:rPr>
          <w:rFonts w:ascii="Times New Roman" w:hAnsi="Times New Roman"/>
          <w:sz w:val="24"/>
          <w:szCs w:val="24"/>
        </w:rPr>
        <w:t xml:space="preserve">fully and impartially investigate the disappearances of the politicians </w:t>
      </w:r>
      <w:proofErr w:type="spellStart"/>
      <w:r w:rsidRPr="00B10A22">
        <w:rPr>
          <w:rFonts w:ascii="Times New Roman" w:hAnsi="Times New Roman"/>
          <w:sz w:val="24"/>
          <w:szCs w:val="24"/>
        </w:rPr>
        <w:t>Yury</w:t>
      </w:r>
      <w:proofErr w:type="spellEnd"/>
      <w:r w:rsidRPr="00B10A22">
        <w:rPr>
          <w:rFonts w:ascii="Times New Roman" w:hAnsi="Times New Roman"/>
          <w:sz w:val="24"/>
          <w:szCs w:val="24"/>
        </w:rPr>
        <w:t xml:space="preserve"> </w:t>
      </w:r>
      <w:proofErr w:type="spellStart"/>
      <w:r w:rsidRPr="00B10A22">
        <w:rPr>
          <w:rFonts w:ascii="Times New Roman" w:hAnsi="Times New Roman"/>
          <w:sz w:val="24"/>
          <w:szCs w:val="24"/>
        </w:rPr>
        <w:t>Zakharanka</w:t>
      </w:r>
      <w:proofErr w:type="spellEnd"/>
      <w:r w:rsidRPr="00B10A22">
        <w:rPr>
          <w:rFonts w:ascii="Times New Roman" w:hAnsi="Times New Roman"/>
          <w:sz w:val="24"/>
          <w:szCs w:val="24"/>
        </w:rPr>
        <w:t xml:space="preserve"> and </w:t>
      </w:r>
      <w:proofErr w:type="spellStart"/>
      <w:r w:rsidRPr="00B10A22">
        <w:rPr>
          <w:rFonts w:ascii="Times New Roman" w:hAnsi="Times New Roman"/>
          <w:sz w:val="24"/>
          <w:szCs w:val="24"/>
        </w:rPr>
        <w:t>Viktar</w:t>
      </w:r>
      <w:proofErr w:type="spellEnd"/>
      <w:r w:rsidRPr="00B10A22">
        <w:rPr>
          <w:rFonts w:ascii="Times New Roman" w:hAnsi="Times New Roman"/>
          <w:sz w:val="24"/>
          <w:szCs w:val="24"/>
        </w:rPr>
        <w:t xml:space="preserve"> </w:t>
      </w:r>
      <w:proofErr w:type="spellStart"/>
      <w:r w:rsidRPr="00B10A22">
        <w:rPr>
          <w:rFonts w:ascii="Times New Roman" w:hAnsi="Times New Roman"/>
          <w:sz w:val="24"/>
          <w:szCs w:val="24"/>
        </w:rPr>
        <w:t>Hanchar</w:t>
      </w:r>
      <w:proofErr w:type="spellEnd"/>
      <w:r w:rsidRPr="00B10A22">
        <w:rPr>
          <w:rFonts w:ascii="Times New Roman" w:hAnsi="Times New Roman"/>
          <w:sz w:val="24"/>
          <w:szCs w:val="24"/>
        </w:rPr>
        <w:t xml:space="preserve">, and the journalist Dmitry </w:t>
      </w:r>
      <w:proofErr w:type="spellStart"/>
      <w:r w:rsidRPr="00B10A22">
        <w:rPr>
          <w:rFonts w:ascii="Times New Roman" w:hAnsi="Times New Roman"/>
          <w:sz w:val="24"/>
          <w:szCs w:val="24"/>
        </w:rPr>
        <w:t>Zavadsky</w:t>
      </w:r>
      <w:proofErr w:type="spellEnd"/>
      <w:r w:rsidRPr="00B10A22">
        <w:rPr>
          <w:rFonts w:ascii="Times New Roman" w:hAnsi="Times New Roman"/>
          <w:sz w:val="24"/>
          <w:szCs w:val="24"/>
        </w:rPr>
        <w:t>?</w:t>
      </w:r>
    </w:p>
    <w:p w:rsidR="00B10A22" w:rsidRPr="00B10A22" w:rsidRDefault="00B10A22" w:rsidP="00B10A22">
      <w:pPr>
        <w:pStyle w:val="ListParagraph"/>
        <w:spacing w:before="120"/>
        <w:ind w:left="360" w:right="-136"/>
        <w:jc w:val="both"/>
        <w:rPr>
          <w:rFonts w:ascii="Times New Roman" w:hAnsi="Times New Roman"/>
          <w:sz w:val="24"/>
          <w:szCs w:val="24"/>
        </w:rPr>
      </w:pPr>
    </w:p>
    <w:p w:rsidR="00B10A22" w:rsidRDefault="00B10A22" w:rsidP="00B10A22">
      <w:pPr>
        <w:pStyle w:val="ListParagraph"/>
        <w:numPr>
          <w:ilvl w:val="0"/>
          <w:numId w:val="18"/>
        </w:numPr>
        <w:spacing w:before="120"/>
        <w:ind w:right="-136"/>
        <w:jc w:val="both"/>
        <w:rPr>
          <w:rFonts w:ascii="Times New Roman" w:hAnsi="Times New Roman"/>
          <w:sz w:val="24"/>
          <w:szCs w:val="24"/>
          <w:lang w:val="en"/>
        </w:rPr>
      </w:pPr>
      <w:r w:rsidRPr="00B10A22">
        <w:rPr>
          <w:rFonts w:ascii="Times New Roman" w:hAnsi="Times New Roman"/>
          <w:sz w:val="24"/>
          <w:szCs w:val="24"/>
          <w:lang w:val="en"/>
        </w:rPr>
        <w:t>There is an alarming number of cases of attacks and intimidation of human rights defenders: what measures will be implemented to stop the attacks and bring those responsible to justice?</w:t>
      </w:r>
    </w:p>
    <w:p w:rsidR="00B10A22" w:rsidRPr="00B10A22" w:rsidRDefault="00B10A22" w:rsidP="00B10A22">
      <w:pPr>
        <w:pStyle w:val="ListParagraph"/>
        <w:rPr>
          <w:rFonts w:ascii="Times New Roman" w:hAnsi="Times New Roman"/>
          <w:sz w:val="24"/>
          <w:szCs w:val="24"/>
          <w:lang w:val="en"/>
        </w:rPr>
      </w:pPr>
    </w:p>
    <w:p w:rsidR="00B10A22" w:rsidRPr="00B10A22" w:rsidRDefault="00B10A22" w:rsidP="00B10A22">
      <w:pPr>
        <w:pStyle w:val="ListParagraph"/>
        <w:numPr>
          <w:ilvl w:val="0"/>
          <w:numId w:val="18"/>
        </w:numPr>
        <w:spacing w:before="120"/>
        <w:ind w:right="-136"/>
        <w:jc w:val="both"/>
        <w:rPr>
          <w:rFonts w:ascii="Times New Roman" w:hAnsi="Times New Roman"/>
          <w:sz w:val="24"/>
          <w:szCs w:val="24"/>
          <w:lang w:val="en"/>
        </w:rPr>
      </w:pPr>
      <w:r w:rsidRPr="00B10A22">
        <w:rPr>
          <w:rFonts w:ascii="Times New Roman" w:hAnsi="Times New Roman"/>
          <w:sz w:val="24"/>
          <w:szCs w:val="24"/>
          <w:lang w:val="en"/>
        </w:rPr>
        <w:t xml:space="preserve">Has the Government considered abolishing </w:t>
      </w:r>
      <w:r w:rsidRPr="00B10A22">
        <w:rPr>
          <w:rFonts w:ascii="Times New Roman" w:hAnsi="Times New Roman"/>
          <w:sz w:val="24"/>
          <w:szCs w:val="24"/>
        </w:rPr>
        <w:t>the requirement to obtain permit to carry out religious activities by religious organizations in their premises?</w:t>
      </w:r>
    </w:p>
    <w:p w:rsidR="00B10A22" w:rsidRPr="00B10A22" w:rsidRDefault="00B10A22" w:rsidP="008F6D95">
      <w:pPr>
        <w:pStyle w:val="ListParagraph"/>
        <w:spacing w:before="240" w:after="240" w:line="240" w:lineRule="auto"/>
        <w:ind w:left="426"/>
        <w:jc w:val="both"/>
        <w:rPr>
          <w:rFonts w:ascii="Times New Roman" w:eastAsia="Times New Roman" w:hAnsi="Times New Roman"/>
          <w:sz w:val="24"/>
          <w:szCs w:val="24"/>
        </w:rPr>
      </w:pPr>
    </w:p>
    <w:sectPr w:rsidR="00B10A22" w:rsidRPr="00B10A22"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5">
    <w:nsid w:val="320E7A17"/>
    <w:multiLevelType w:val="hybridMultilevel"/>
    <w:tmpl w:val="2E9C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4">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7A72DB5"/>
    <w:multiLevelType w:val="hybridMultilevel"/>
    <w:tmpl w:val="81504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1"/>
  </w:num>
  <w:num w:numId="5">
    <w:abstractNumId w:val="0"/>
  </w:num>
  <w:num w:numId="6">
    <w:abstractNumId w:val="9"/>
  </w:num>
  <w:num w:numId="7">
    <w:abstractNumId w:val="17"/>
  </w:num>
  <w:num w:numId="8">
    <w:abstractNumId w:val="16"/>
  </w:num>
  <w:num w:numId="9">
    <w:abstractNumId w:val="3"/>
  </w:num>
  <w:num w:numId="10">
    <w:abstractNumId w:val="4"/>
  </w:num>
  <w:num w:numId="11">
    <w:abstractNumId w:val="13"/>
  </w:num>
  <w:num w:numId="12">
    <w:abstractNumId w:val="10"/>
  </w:num>
  <w:num w:numId="13">
    <w:abstractNumId w:val="12"/>
  </w:num>
  <w:num w:numId="14">
    <w:abstractNumId w:val="1"/>
  </w:num>
  <w:num w:numId="15">
    <w:abstractNumId w:val="14"/>
  </w:num>
  <w:num w:numId="16">
    <w:abstractNumId w:val="8"/>
  </w:num>
  <w:num w:numId="17">
    <w:abstractNumId w:val="5"/>
  </w:num>
  <w:num w:numId="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8F6D95"/>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0A22"/>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E41"/>
    <w:rsid w:val="00F216D6"/>
    <w:rsid w:val="00F24A1E"/>
    <w:rsid w:val="00F279E0"/>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850991430">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561A0-E317-4026-A827-AABC5B96F447}"/>
</file>

<file path=customXml/itemProps2.xml><?xml version="1.0" encoding="utf-8"?>
<ds:datastoreItem xmlns:ds="http://schemas.openxmlformats.org/officeDocument/2006/customXml" ds:itemID="{61F02803-C8E5-4FDA-9B53-443610822937}"/>
</file>

<file path=customXml/itemProps3.xml><?xml version="1.0" encoding="utf-8"?>
<ds:datastoreItem xmlns:ds="http://schemas.openxmlformats.org/officeDocument/2006/customXml" ds:itemID="{7EED7E36-E86E-401D-B43E-24E49AC6D296}"/>
</file>

<file path=customXml/itemProps4.xml><?xml version="1.0" encoding="utf-8"?>
<ds:datastoreItem xmlns:ds="http://schemas.openxmlformats.org/officeDocument/2006/customXml" ds:itemID="{6E8A01CF-6AF4-4C69-9535-42E8FD765EA5}"/>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2015-04-30T11:26:00Z</dcterms:created>
  <dcterms:modified xsi:type="dcterms:W3CDTF">2015-04-30T15:15:00Z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