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7067E0">
        <w:rPr>
          <w:rFonts w:ascii="Times New Roman" w:hAnsi="Times New Roman"/>
          <w:b/>
          <w:sz w:val="24"/>
          <w:szCs w:val="24"/>
          <w:u w:val="single"/>
        </w:rPr>
        <w:t>CROATIA</w:t>
      </w:r>
      <w:r w:rsidR="001A52C5">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87562A" w:rsidRDefault="0087562A" w:rsidP="001A52C5">
      <w:pPr>
        <w:pStyle w:val="ListParagraph"/>
        <w:widowControl w:val="0"/>
        <w:spacing w:after="160" w:line="360" w:lineRule="auto"/>
        <w:jc w:val="both"/>
        <w:rPr>
          <w:rFonts w:ascii="Times New Roman" w:hAnsi="Times New Roman"/>
          <w:b/>
          <w:sz w:val="24"/>
          <w:szCs w:val="24"/>
          <w:lang w:eastAsia="zh-CN" w:bidi="my-MM"/>
        </w:rPr>
      </w:pPr>
      <w:r>
        <w:rPr>
          <w:rFonts w:ascii="Times New Roman" w:hAnsi="Times New Roman"/>
          <w:b/>
          <w:sz w:val="24"/>
          <w:szCs w:val="24"/>
          <w:lang w:eastAsia="zh-CN" w:bidi="my-MM"/>
        </w:rPr>
        <w:t>CZECH REPUBLIC</w:t>
      </w:r>
    </w:p>
    <w:p w:rsidR="0087562A" w:rsidRDefault="0087562A" w:rsidP="001A52C5">
      <w:pPr>
        <w:pStyle w:val="ListParagraph"/>
        <w:widowControl w:val="0"/>
        <w:spacing w:after="160" w:line="360" w:lineRule="auto"/>
        <w:jc w:val="both"/>
        <w:rPr>
          <w:rFonts w:ascii="Times New Roman" w:hAnsi="Times New Roman"/>
          <w:b/>
          <w:sz w:val="24"/>
          <w:szCs w:val="24"/>
          <w:lang w:eastAsia="zh-CN" w:bidi="my-MM"/>
        </w:rPr>
      </w:pPr>
    </w:p>
    <w:p w:rsidR="0087562A" w:rsidRPr="0087562A" w:rsidRDefault="0087562A" w:rsidP="0087562A">
      <w:pPr>
        <w:pStyle w:val="ListParagraph"/>
        <w:numPr>
          <w:ilvl w:val="0"/>
          <w:numId w:val="49"/>
        </w:numPr>
        <w:spacing w:after="120" w:line="240" w:lineRule="auto"/>
        <w:contextualSpacing w:val="0"/>
        <w:jc w:val="both"/>
        <w:rPr>
          <w:rFonts w:ascii="Times New Roman" w:hAnsi="Times New Roman"/>
          <w:sz w:val="24"/>
          <w:szCs w:val="24"/>
        </w:rPr>
      </w:pPr>
      <w:r w:rsidRPr="0087562A">
        <w:rPr>
          <w:rFonts w:ascii="Times New Roman" w:hAnsi="Times New Roman"/>
          <w:sz w:val="24"/>
          <w:szCs w:val="24"/>
        </w:rPr>
        <w:t>With regard to the UN Convention on the Rights of Persons with Disabilities, what specific steps are being taken to ensure</w:t>
      </w:r>
      <w:r w:rsidRPr="0087562A">
        <w:rPr>
          <w:rFonts w:ascii="Times New Roman" w:hAnsi="Times New Roman"/>
          <w:sz w:val="24"/>
          <w:szCs w:val="24"/>
          <w:shd w:val="clear" w:color="auto" w:fill="FFFFFF"/>
        </w:rPr>
        <w:t xml:space="preserve"> that services for people with disabilities</w:t>
      </w:r>
      <w:r w:rsidRPr="0087562A">
        <w:rPr>
          <w:rFonts w:ascii="Times New Roman" w:hAnsi="Times New Roman"/>
          <w:color w:val="42210B"/>
          <w:sz w:val="24"/>
          <w:szCs w:val="24"/>
          <w:shd w:val="clear" w:color="auto" w:fill="FFFFFF"/>
        </w:rPr>
        <w:t xml:space="preserve"> </w:t>
      </w:r>
      <w:r w:rsidRPr="0087562A">
        <w:rPr>
          <w:rFonts w:ascii="Times New Roman" w:hAnsi="Times New Roman"/>
          <w:sz w:val="24"/>
          <w:szCs w:val="24"/>
        </w:rPr>
        <w:t>suppor</w:t>
      </w:r>
      <w:bookmarkStart w:id="0" w:name="_GoBack"/>
      <w:bookmarkEnd w:id="0"/>
      <w:r w:rsidRPr="0087562A">
        <w:rPr>
          <w:rFonts w:ascii="Times New Roman" w:hAnsi="Times New Roman"/>
          <w:sz w:val="24"/>
          <w:szCs w:val="24"/>
        </w:rPr>
        <w:t xml:space="preserve">t to the greatest extent possible their independence and more community-based living choices are created for them? </w:t>
      </w:r>
    </w:p>
    <w:p w:rsidR="0087562A" w:rsidRPr="0087562A" w:rsidRDefault="0087562A" w:rsidP="0087562A">
      <w:pPr>
        <w:pStyle w:val="ListParagraph"/>
        <w:numPr>
          <w:ilvl w:val="0"/>
          <w:numId w:val="49"/>
        </w:numPr>
        <w:spacing w:after="120" w:line="240" w:lineRule="auto"/>
        <w:contextualSpacing w:val="0"/>
        <w:jc w:val="both"/>
        <w:rPr>
          <w:rFonts w:ascii="Times New Roman" w:hAnsi="Times New Roman"/>
          <w:sz w:val="24"/>
          <w:szCs w:val="24"/>
        </w:rPr>
      </w:pPr>
      <w:r w:rsidRPr="0087562A">
        <w:rPr>
          <w:rFonts w:ascii="Times New Roman" w:hAnsi="Times New Roman"/>
          <w:sz w:val="24"/>
          <w:szCs w:val="24"/>
        </w:rPr>
        <w:t xml:space="preserve">Could the Government elaborate on measures to ensure protection of human rights of unaccompanied migrant children, whether they have or have not applied for asylum, including that they are accommodated in adequate housing, in conformity with the Convention on the Rights of the Child as well as the UNHCR Action Plan on Unaccompanied Minors? </w:t>
      </w:r>
    </w:p>
    <w:p w:rsidR="0087562A" w:rsidRPr="0087562A" w:rsidRDefault="0087562A" w:rsidP="0087562A">
      <w:pPr>
        <w:pStyle w:val="ListParagraph"/>
        <w:numPr>
          <w:ilvl w:val="0"/>
          <w:numId w:val="49"/>
        </w:numPr>
        <w:spacing w:after="120" w:line="240" w:lineRule="auto"/>
        <w:contextualSpacing w:val="0"/>
        <w:jc w:val="both"/>
        <w:rPr>
          <w:rFonts w:ascii="Times New Roman" w:hAnsi="Times New Roman"/>
          <w:sz w:val="24"/>
          <w:szCs w:val="24"/>
        </w:rPr>
      </w:pPr>
      <w:r w:rsidRPr="0087562A">
        <w:rPr>
          <w:rFonts w:ascii="Times New Roman" w:hAnsi="Times New Roman"/>
          <w:sz w:val="24"/>
          <w:szCs w:val="24"/>
        </w:rPr>
        <w:t xml:space="preserve">Does the Government consider reviewing the Criminal Code amended in 2011 which now defines domestic violence only as a bodily injury and its further compliance with international standards on domestic violence, in particular with the Convention on the Elimination of All Forms of Discrimination against Women and its General recommendation no. 19? </w:t>
      </w:r>
    </w:p>
    <w:p w:rsidR="0087562A" w:rsidRPr="0087562A" w:rsidRDefault="0087562A" w:rsidP="0087562A">
      <w:pPr>
        <w:pStyle w:val="ListParagraph"/>
        <w:numPr>
          <w:ilvl w:val="0"/>
          <w:numId w:val="49"/>
        </w:numPr>
        <w:spacing w:after="120" w:line="240" w:lineRule="auto"/>
        <w:contextualSpacing w:val="0"/>
        <w:jc w:val="both"/>
        <w:rPr>
          <w:rFonts w:ascii="Times New Roman" w:hAnsi="Times New Roman"/>
          <w:sz w:val="24"/>
          <w:szCs w:val="24"/>
        </w:rPr>
      </w:pPr>
      <w:r w:rsidRPr="0087562A">
        <w:rPr>
          <w:rFonts w:ascii="Times New Roman" w:hAnsi="Times New Roman"/>
          <w:sz w:val="24"/>
          <w:szCs w:val="24"/>
        </w:rPr>
        <w:t>Could the Government provide details on the number of cases of war crimes pending before courts as well as on the already closed cases? Does the Government plan introducing further measures that would make investigation and prosecution of war crimes more effective?</w:t>
      </w:r>
    </w:p>
    <w:p w:rsidR="0087562A" w:rsidRDefault="0087562A" w:rsidP="001A52C5">
      <w:pPr>
        <w:pStyle w:val="ListParagraph"/>
        <w:widowControl w:val="0"/>
        <w:spacing w:after="160" w:line="360" w:lineRule="auto"/>
        <w:jc w:val="both"/>
        <w:rPr>
          <w:rFonts w:ascii="Times New Roman" w:hAnsi="Times New Roman"/>
          <w:b/>
          <w:sz w:val="24"/>
          <w:szCs w:val="24"/>
          <w:lang w:eastAsia="zh-CN" w:bidi="my-MM"/>
        </w:rPr>
      </w:pPr>
    </w:p>
    <w:p w:rsidR="001A52C5" w:rsidRPr="001A52C5" w:rsidRDefault="001A52C5" w:rsidP="001A52C5">
      <w:pPr>
        <w:pStyle w:val="ListParagraph"/>
        <w:widowControl w:val="0"/>
        <w:spacing w:after="160" w:line="360" w:lineRule="auto"/>
        <w:jc w:val="both"/>
        <w:rPr>
          <w:rFonts w:ascii="Times New Roman" w:hAnsi="Times New Roman"/>
          <w:b/>
          <w:sz w:val="24"/>
          <w:szCs w:val="24"/>
          <w:lang w:eastAsia="zh-CN" w:bidi="my-MM"/>
        </w:rPr>
      </w:pPr>
      <w:r w:rsidRPr="001A52C5">
        <w:rPr>
          <w:rFonts w:ascii="Times New Roman" w:hAnsi="Times New Roman"/>
          <w:b/>
          <w:sz w:val="24"/>
          <w:szCs w:val="24"/>
          <w:lang w:eastAsia="zh-CN" w:bidi="my-MM"/>
        </w:rPr>
        <w:t>SLOVENIA</w:t>
      </w:r>
    </w:p>
    <w:p w:rsidR="001A52C5" w:rsidRPr="001A52C5" w:rsidRDefault="001A52C5" w:rsidP="001A52C5">
      <w:pPr>
        <w:pStyle w:val="Body"/>
        <w:numPr>
          <w:ilvl w:val="0"/>
          <w:numId w:val="4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Calibri" w:hAnsi="Times New Roman" w:cs="Times New Roman"/>
          <w:sz w:val="24"/>
          <w:szCs w:val="24"/>
          <w:u w:color="000000"/>
          <w:lang w:val="en-US"/>
        </w:rPr>
      </w:pPr>
      <w:r w:rsidRPr="001A52C5">
        <w:rPr>
          <w:rFonts w:ascii="Times New Roman" w:eastAsia="Calibri" w:hAnsi="Times New Roman" w:cs="Times New Roman"/>
          <w:sz w:val="24"/>
          <w:szCs w:val="24"/>
          <w:u w:color="000000"/>
          <w:lang w:val="en-US"/>
        </w:rPr>
        <w:t>In what stage is the adoption of the amendment of Law on Restitution / Compensation of Property Taken During the Time of the Yugoslav Communist Government, which would explicitly stipulate foreigners' rights to restitution / compensation (including the possibility to renew procedures for the restitution of property to foreign citizens, who received negative decisions before 2010 because of misuse of substantive law by the competent authorities in Croatia)?</w:t>
      </w:r>
    </w:p>
    <w:p w:rsidR="001A52C5" w:rsidRPr="001A52C5" w:rsidRDefault="001A52C5" w:rsidP="001A52C5">
      <w:pPr>
        <w:pStyle w:val="Body"/>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jc w:val="both"/>
        <w:rPr>
          <w:rFonts w:ascii="Times New Roman" w:eastAsia="Calibri" w:hAnsi="Times New Roman" w:cs="Times New Roman"/>
          <w:sz w:val="24"/>
          <w:szCs w:val="24"/>
          <w:u w:color="000000"/>
          <w:lang w:val="en-US"/>
        </w:rPr>
      </w:pPr>
    </w:p>
    <w:p w:rsidR="001A52C5" w:rsidRPr="001A52C5" w:rsidRDefault="001A52C5" w:rsidP="001A52C5">
      <w:pPr>
        <w:pStyle w:val="Body"/>
        <w:numPr>
          <w:ilvl w:val="0"/>
          <w:numId w:val="4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Calibri" w:hAnsi="Times New Roman" w:cs="Times New Roman"/>
          <w:sz w:val="24"/>
          <w:szCs w:val="24"/>
          <w:u w:color="000000"/>
          <w:lang w:val="en-US"/>
        </w:rPr>
      </w:pPr>
      <w:r w:rsidRPr="001A52C5">
        <w:rPr>
          <w:rFonts w:ascii="Times New Roman" w:eastAsia="Calibri" w:hAnsi="Times New Roman" w:cs="Times New Roman"/>
          <w:sz w:val="24"/>
          <w:szCs w:val="24"/>
          <w:u w:color="000000"/>
          <w:lang w:val="en-US"/>
        </w:rPr>
        <w:t xml:space="preserve">What measures have been taken to improve the efficiency of the judicial system in particular to expedite court proceedings and ensure their objectivity? </w:t>
      </w:r>
    </w:p>
    <w:p w:rsidR="001A52C5" w:rsidRPr="001A52C5" w:rsidRDefault="001A52C5" w:rsidP="001A52C5">
      <w:pPr>
        <w:pStyle w:val="ListParagraph"/>
        <w:rPr>
          <w:rFonts w:hAnsi="Times New Roman"/>
          <w:sz w:val="24"/>
          <w:szCs w:val="24"/>
        </w:rPr>
      </w:pPr>
    </w:p>
    <w:p w:rsidR="001A52C5" w:rsidRPr="001A52C5" w:rsidRDefault="001A52C5" w:rsidP="001A52C5">
      <w:pPr>
        <w:pStyle w:val="Body"/>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jc w:val="both"/>
        <w:rPr>
          <w:rFonts w:ascii="Times New Roman" w:eastAsia="Calibri" w:hAnsi="Times New Roman" w:cs="Times New Roman"/>
          <w:sz w:val="24"/>
          <w:szCs w:val="24"/>
          <w:u w:color="000000"/>
          <w:lang w:val="en-US"/>
        </w:rPr>
      </w:pPr>
    </w:p>
    <w:p w:rsidR="001A52C5" w:rsidRPr="001A52C5" w:rsidRDefault="001A52C5" w:rsidP="001A52C5">
      <w:pPr>
        <w:pStyle w:val="Body"/>
        <w:numPr>
          <w:ilvl w:val="0"/>
          <w:numId w:val="47"/>
        </w:num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Calibri" w:hAnsi="Times New Roman" w:cs="Times New Roman"/>
          <w:sz w:val="24"/>
          <w:szCs w:val="24"/>
          <w:u w:color="000000"/>
          <w:lang w:val="en-US"/>
        </w:rPr>
      </w:pPr>
      <w:r w:rsidRPr="001A52C5">
        <w:rPr>
          <w:rFonts w:ascii="Times New Roman" w:eastAsia="Calibri" w:hAnsi="Times New Roman" w:cs="Times New Roman"/>
          <w:sz w:val="24"/>
          <w:szCs w:val="24"/>
          <w:u w:color="000000"/>
          <w:lang w:val="en-US"/>
        </w:rPr>
        <w:t>What efforts is Croatia taking to combat hate speech in society, including among media and politicians?</w:t>
      </w:r>
    </w:p>
    <w:p w:rsidR="001A52C5" w:rsidRPr="00D20EFB" w:rsidRDefault="001A52C5" w:rsidP="001A52C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Calibri" w:hAnsi="Times New Roman" w:cs="Times New Roman"/>
          <w:sz w:val="24"/>
          <w:szCs w:val="24"/>
          <w:u w:color="000000"/>
          <w:lang w:val="en-US"/>
        </w:rPr>
      </w:pPr>
    </w:p>
    <w:p w:rsidR="001A52C5" w:rsidRPr="001A52C5" w:rsidRDefault="001A52C5" w:rsidP="001A52C5">
      <w:pPr>
        <w:pStyle w:val="ListParagraph"/>
        <w:widowControl w:val="0"/>
        <w:spacing w:after="160" w:line="360" w:lineRule="auto"/>
        <w:jc w:val="both"/>
        <w:rPr>
          <w:rFonts w:ascii="Times New Roman" w:hAnsi="Times New Roman"/>
          <w:lang w:val="en-US" w:eastAsia="zh-CN" w:bidi="my-MM"/>
        </w:rPr>
      </w:pPr>
    </w:p>
    <w:sectPr w:rsidR="001A52C5" w:rsidRPr="001A52C5"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FDC0B72"/>
    <w:multiLevelType w:val="hybridMultilevel"/>
    <w:tmpl w:val="A1D6FD7A"/>
    <w:lvl w:ilvl="0" w:tplc="0809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0A64F7"/>
    <w:multiLevelType w:val="hybridMultilevel"/>
    <w:tmpl w:val="45A4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970BB"/>
    <w:multiLevelType w:val="hybridMultilevel"/>
    <w:tmpl w:val="18E6A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7">
    <w:nsid w:val="115227B1"/>
    <w:multiLevelType w:val="hybridMultilevel"/>
    <w:tmpl w:val="8CD8C212"/>
    <w:lvl w:ilvl="0" w:tplc="55DA25DA">
      <w:start w:val="14"/>
      <w:numFmt w:val="bullet"/>
      <w:lvlText w:val="-"/>
      <w:lvlJc w:val="left"/>
      <w:pPr>
        <w:tabs>
          <w:tab w:val="num" w:pos="720"/>
        </w:tabs>
        <w:ind w:left="720" w:hanging="360"/>
      </w:pPr>
      <w:rPr>
        <w:rFonts w:ascii="Calibri" w:eastAsia="Calibri" w:hAnsi="Calibri" w:cs="Times New Roman"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15865F8C"/>
    <w:multiLevelType w:val="hybridMultilevel"/>
    <w:tmpl w:val="7144B2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79A234E"/>
    <w:multiLevelType w:val="hybridMultilevel"/>
    <w:tmpl w:val="9A8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B7786E"/>
    <w:multiLevelType w:val="hybridMultilevel"/>
    <w:tmpl w:val="D890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nsid w:val="1A402FCD"/>
    <w:multiLevelType w:val="hybridMultilevel"/>
    <w:tmpl w:val="01EA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1567C4"/>
    <w:multiLevelType w:val="hybridMultilevel"/>
    <w:tmpl w:val="3894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5E51BA"/>
    <w:multiLevelType w:val="hybridMultilevel"/>
    <w:tmpl w:val="1BEE0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6677837"/>
    <w:multiLevelType w:val="hybridMultilevel"/>
    <w:tmpl w:val="B4A803BE"/>
    <w:lvl w:ilvl="0" w:tplc="984060D8">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A7512C9"/>
    <w:multiLevelType w:val="hybridMultilevel"/>
    <w:tmpl w:val="DA70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3A3CF2"/>
    <w:multiLevelType w:val="hybridMultilevel"/>
    <w:tmpl w:val="80E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820201"/>
    <w:multiLevelType w:val="hybridMultilevel"/>
    <w:tmpl w:val="23FCC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86108A"/>
    <w:multiLevelType w:val="hybridMultilevel"/>
    <w:tmpl w:val="7168478E"/>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2">
    <w:nsid w:val="3FDB79A9"/>
    <w:multiLevelType w:val="hybridMultilevel"/>
    <w:tmpl w:val="33B0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0FC4834"/>
    <w:multiLevelType w:val="hybridMultilevel"/>
    <w:tmpl w:val="52F6265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426E3574"/>
    <w:multiLevelType w:val="hybridMultilevel"/>
    <w:tmpl w:val="5A669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5CF65D9"/>
    <w:multiLevelType w:val="hybridMultilevel"/>
    <w:tmpl w:val="276CD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6B1BCE"/>
    <w:multiLevelType w:val="hybridMultilevel"/>
    <w:tmpl w:val="ADF29720"/>
    <w:lvl w:ilvl="0" w:tplc="4CFCE286">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8">
    <w:nsid w:val="4C4E0CB3"/>
    <w:multiLevelType w:val="hybridMultilevel"/>
    <w:tmpl w:val="B44E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532E5051"/>
    <w:multiLevelType w:val="hybridMultilevel"/>
    <w:tmpl w:val="EF288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5A541C2D"/>
    <w:multiLevelType w:val="hybridMultilevel"/>
    <w:tmpl w:val="279E1F0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3">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64056A6A"/>
    <w:multiLevelType w:val="hybridMultilevel"/>
    <w:tmpl w:val="DB027636"/>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nsid w:val="648C1FAC"/>
    <w:multiLevelType w:val="hybridMultilevel"/>
    <w:tmpl w:val="DFDCBD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65B17B87"/>
    <w:multiLevelType w:val="hybridMultilevel"/>
    <w:tmpl w:val="7658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6E079F3"/>
    <w:multiLevelType w:val="hybridMultilevel"/>
    <w:tmpl w:val="48F8E4A8"/>
    <w:lvl w:ilvl="0" w:tplc="08090001">
      <w:start w:val="1"/>
      <w:numFmt w:val="bullet"/>
      <w:lvlText w:val=""/>
      <w:lvlJc w:val="left"/>
      <w:pPr>
        <w:ind w:left="1065" w:hanging="705"/>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8">
    <w:nsid w:val="68683712"/>
    <w:multiLevelType w:val="hybridMultilevel"/>
    <w:tmpl w:val="E6E0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67611D"/>
    <w:multiLevelType w:val="hybridMultilevel"/>
    <w:tmpl w:val="E334C52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nsid w:val="70D8553F"/>
    <w:multiLevelType w:val="hybridMultilevel"/>
    <w:tmpl w:val="3A4850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1">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56E400F"/>
    <w:multiLevelType w:val="hybridMultilevel"/>
    <w:tmpl w:val="81BA34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44"/>
  </w:num>
  <w:num w:numId="3">
    <w:abstractNumId w:val="42"/>
  </w:num>
  <w:num w:numId="4">
    <w:abstractNumId w:val="2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29"/>
  </w:num>
  <w:num w:numId="9">
    <w:abstractNumId w:val="4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33"/>
  </w:num>
  <w:num w:numId="14">
    <w:abstractNumId w:val="30"/>
  </w:num>
  <w:num w:numId="15">
    <w:abstractNumId w:val="35"/>
  </w:num>
  <w:num w:numId="16">
    <w:abstractNumId w:val="23"/>
  </w:num>
  <w:num w:numId="17">
    <w:abstractNumId w:val="34"/>
  </w:num>
  <w:num w:numId="18">
    <w:abstractNumId w:val="39"/>
  </w:num>
  <w:num w:numId="19">
    <w:abstractNumId w:val="4"/>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21"/>
  </w:num>
  <w:num w:numId="23">
    <w:abstractNumId w:val="13"/>
  </w:num>
  <w:num w:numId="24">
    <w:abstractNumId w:val="7"/>
  </w:num>
  <w:num w:numId="25">
    <w:abstractNumId w:val="2"/>
  </w:num>
  <w:num w:numId="26">
    <w:abstractNumId w:val="12"/>
  </w:num>
  <w:num w:numId="27">
    <w:abstractNumId w:val="17"/>
  </w:num>
  <w:num w:numId="28">
    <w:abstractNumId w:val="9"/>
  </w:num>
  <w:num w:numId="29">
    <w:abstractNumId w:val="36"/>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1"/>
  </w:num>
  <w:num w:numId="33">
    <w:abstractNumId w:val="22"/>
  </w:num>
  <w:num w:numId="34">
    <w:abstractNumId w:val="10"/>
  </w:num>
  <w:num w:numId="35">
    <w:abstractNumId w:val="43"/>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4"/>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37"/>
  </w:num>
  <w:num w:numId="42">
    <w:abstractNumId w:val="19"/>
  </w:num>
  <w:num w:numId="43">
    <w:abstractNumId w:val="25"/>
  </w:num>
  <w:num w:numId="44">
    <w:abstractNumId w:val="38"/>
  </w:num>
  <w:num w:numId="45">
    <w:abstractNumId w:val="18"/>
  </w:num>
  <w:num w:numId="46">
    <w:abstractNumId w:val="15"/>
  </w:num>
  <w:num w:numId="47">
    <w:abstractNumId w:val="5"/>
  </w:num>
  <w:num w:numId="48">
    <w:abstractNumId w:val="8"/>
  </w:num>
  <w:num w:numId="4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73D0"/>
    <w:rsid w:val="001524D5"/>
    <w:rsid w:val="0017544A"/>
    <w:rsid w:val="001954D7"/>
    <w:rsid w:val="001A52C5"/>
    <w:rsid w:val="001A63A9"/>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067E0"/>
    <w:rsid w:val="00714C7B"/>
    <w:rsid w:val="00751AA3"/>
    <w:rsid w:val="007537D4"/>
    <w:rsid w:val="00753DE5"/>
    <w:rsid w:val="00757725"/>
    <w:rsid w:val="007707DE"/>
    <w:rsid w:val="00772065"/>
    <w:rsid w:val="00773F0B"/>
    <w:rsid w:val="00775F52"/>
    <w:rsid w:val="0079464D"/>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7562A"/>
    <w:rsid w:val="00890BC4"/>
    <w:rsid w:val="008A3E17"/>
    <w:rsid w:val="008B339C"/>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E45"/>
    <w:rsid w:val="00AA39D5"/>
    <w:rsid w:val="00AA40FF"/>
    <w:rsid w:val="00AA5A42"/>
    <w:rsid w:val="00AB0BED"/>
    <w:rsid w:val="00AB1855"/>
    <w:rsid w:val="00AB3394"/>
    <w:rsid w:val="00AB4B47"/>
    <w:rsid w:val="00AE18FF"/>
    <w:rsid w:val="00AE1B6E"/>
    <w:rsid w:val="00AE5040"/>
    <w:rsid w:val="00AF4954"/>
    <w:rsid w:val="00AF6B04"/>
    <w:rsid w:val="00B040A4"/>
    <w:rsid w:val="00B15692"/>
    <w:rsid w:val="00B2215E"/>
    <w:rsid w:val="00B26396"/>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372F0"/>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4881"/>
    <w:rsid w:val="00E967FF"/>
    <w:rsid w:val="00EB30B9"/>
    <w:rsid w:val="00EB38C4"/>
    <w:rsid w:val="00EE1C4C"/>
    <w:rsid w:val="00EF4B68"/>
    <w:rsid w:val="00F03CA5"/>
    <w:rsid w:val="00F20E41"/>
    <w:rsid w:val="00F24A1E"/>
    <w:rsid w:val="00F31781"/>
    <w:rsid w:val="00F44B69"/>
    <w:rsid w:val="00F46C35"/>
    <w:rsid w:val="00F6355A"/>
    <w:rsid w:val="00F640A5"/>
    <w:rsid w:val="00F7345D"/>
    <w:rsid w:val="00F74115"/>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customStyle="1" w:styleId="Body">
    <w:name w:val="Body"/>
    <w:rsid w:val="001A52C5"/>
    <w:pPr>
      <w:pBdr>
        <w:top w:val="nil"/>
        <w:left w:val="nil"/>
        <w:bottom w:val="nil"/>
        <w:right w:val="nil"/>
        <w:between w:val="nil"/>
        <w:bar w:val="nil"/>
      </w:pBdr>
    </w:pPr>
    <w:rPr>
      <w:rFonts w:ascii="Helvetica" w:eastAsia="Arial Unicode MS" w:hAnsi="Arial Unicode MS" w:cs="Arial Unicode MS"/>
      <w:color w:val="000000"/>
      <w:sz w:val="22"/>
      <w:szCs w:val="22"/>
      <w:bdr w:val="nil"/>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customStyle="1" w:styleId="Body">
    <w:name w:val="Body"/>
    <w:rsid w:val="001A52C5"/>
    <w:pPr>
      <w:pBdr>
        <w:top w:val="nil"/>
        <w:left w:val="nil"/>
        <w:bottom w:val="nil"/>
        <w:right w:val="nil"/>
        <w:between w:val="nil"/>
        <w:bar w:val="nil"/>
      </w:pBdr>
    </w:pPr>
    <w:rPr>
      <w:rFonts w:ascii="Helvetica" w:eastAsia="Arial Unicode MS" w:hAnsi="Arial Unicode MS" w:cs="Arial Unicode MS"/>
      <w:color w:val="000000"/>
      <w:sz w:val="22"/>
      <w:szCs w:val="22"/>
      <w:bdr w:val="nil"/>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A4B8B-84A2-4F75-A87E-08E100573911}"/>
</file>

<file path=customXml/itemProps2.xml><?xml version="1.0" encoding="utf-8"?>
<ds:datastoreItem xmlns:ds="http://schemas.openxmlformats.org/officeDocument/2006/customXml" ds:itemID="{16B86EBB-CC63-4EA2-9C06-157BA0871A0E}"/>
</file>

<file path=customXml/itemProps3.xml><?xml version="1.0" encoding="utf-8"?>
<ds:datastoreItem xmlns:ds="http://schemas.openxmlformats.org/officeDocument/2006/customXml" ds:itemID="{AED615DC-BB7E-428E-9A94-CD0CD8FA903E}"/>
</file>

<file path=customXml/itemProps4.xml><?xml version="1.0" encoding="utf-8"?>
<ds:datastoreItem xmlns:ds="http://schemas.openxmlformats.org/officeDocument/2006/customXml" ds:itemID="{8B76CBBF-8A60-4B39-A204-7E95EC16E790}"/>
</file>

<file path=docProps/app.xml><?xml version="1.0" encoding="utf-8"?>
<Properties xmlns="http://schemas.openxmlformats.org/officeDocument/2006/extended-properties" xmlns:vt="http://schemas.openxmlformats.org/officeDocument/2006/docPropsVTypes">
  <Template>FCO A4 General Purpose Template</Template>
  <TotalTime>0</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Croatia</dc:title>
  <dc:creator>esummers</dc:creator>
  <cp:lastModifiedBy>Stancic Ljiljana</cp:lastModifiedBy>
  <cp:revision>3</cp:revision>
  <cp:lastPrinted>2011-09-06T11:49:00Z</cp:lastPrinted>
  <dcterms:created xsi:type="dcterms:W3CDTF">2015-04-29T12:49:00Z</dcterms:created>
  <dcterms:modified xsi:type="dcterms:W3CDTF">2015-04-29T12:51:00Z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1360800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