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7D388B">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856312">
        <w:rPr>
          <w:rFonts w:ascii="Times New Roman" w:hAnsi="Times New Roman"/>
          <w:b/>
          <w:sz w:val="24"/>
          <w:szCs w:val="24"/>
          <w:u w:val="single"/>
        </w:rPr>
        <w:t>AUSTRIA</w:t>
      </w:r>
      <w:r w:rsidR="00D24844">
        <w:rPr>
          <w:rFonts w:ascii="Times New Roman" w:hAnsi="Times New Roman"/>
          <w:b/>
          <w:sz w:val="24"/>
          <w:szCs w:val="24"/>
          <w:u w:val="single"/>
        </w:rPr>
        <w:t xml:space="preserve"> – ADD.1</w:t>
      </w:r>
    </w:p>
    <w:p w:rsidR="009A21C9" w:rsidRPr="00183F88" w:rsidRDefault="009A21C9" w:rsidP="007D388B">
      <w:pPr>
        <w:jc w:val="center"/>
        <w:rPr>
          <w:rFonts w:ascii="Times New Roman" w:hAnsi="Times New Roman"/>
          <w:b/>
          <w:sz w:val="24"/>
          <w:szCs w:val="24"/>
          <w:u w:val="single"/>
        </w:rPr>
      </w:pPr>
    </w:p>
    <w:p w:rsidR="00F74429" w:rsidRPr="00EC2553" w:rsidRDefault="00F74429" w:rsidP="00183F88">
      <w:pPr>
        <w:rPr>
          <w:rFonts w:ascii="Times New Roman" w:hAnsi="Times New Roman"/>
          <w:sz w:val="24"/>
          <w:szCs w:val="24"/>
          <w:lang w:val="en-US"/>
        </w:rPr>
      </w:pPr>
    </w:p>
    <w:p w:rsidR="007620DF" w:rsidRDefault="007620DF" w:rsidP="00D24844">
      <w:pPr>
        <w:spacing w:after="200"/>
        <w:jc w:val="both"/>
        <w:rPr>
          <w:rFonts w:ascii="Times New Roman" w:eastAsia="Times New Roman" w:hAnsi="Times New Roman"/>
          <w:b/>
          <w:sz w:val="24"/>
          <w:szCs w:val="24"/>
        </w:rPr>
      </w:pPr>
      <w:r>
        <w:rPr>
          <w:rFonts w:ascii="Times New Roman" w:eastAsia="Times New Roman" w:hAnsi="Times New Roman"/>
          <w:b/>
          <w:sz w:val="24"/>
          <w:szCs w:val="24"/>
        </w:rPr>
        <w:t>MEXICO</w:t>
      </w:r>
    </w:p>
    <w:p w:rsidR="007620DF" w:rsidRDefault="007620DF" w:rsidP="007620DF">
      <w:pPr>
        <w:pStyle w:val="ListParagraph"/>
        <w:numPr>
          <w:ilvl w:val="0"/>
          <w:numId w:val="38"/>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What measures have been taken to reduce the gender pay gap? What further measures are envisioned? </w:t>
      </w:r>
    </w:p>
    <w:p w:rsidR="007620DF" w:rsidRPr="007620DF" w:rsidRDefault="007620DF" w:rsidP="007620DF">
      <w:pPr>
        <w:spacing w:line="240" w:lineRule="auto"/>
        <w:ind w:left="360"/>
        <w:jc w:val="both"/>
        <w:rPr>
          <w:rFonts w:ascii="Times New Roman" w:hAnsi="Times New Roman"/>
          <w:sz w:val="24"/>
          <w:szCs w:val="24"/>
          <w:lang w:val="en-US"/>
        </w:rPr>
      </w:pPr>
    </w:p>
    <w:p w:rsidR="007620DF" w:rsidRDefault="007620DF" w:rsidP="007620DF">
      <w:pPr>
        <w:pStyle w:val="ListParagraph"/>
        <w:numPr>
          <w:ilvl w:val="0"/>
          <w:numId w:val="38"/>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What are the existing mechanisms to eliminate violence against women, including domestic violence?</w:t>
      </w:r>
    </w:p>
    <w:p w:rsidR="007620DF" w:rsidRPr="007620DF" w:rsidRDefault="007620DF" w:rsidP="007620DF">
      <w:pPr>
        <w:spacing w:line="240" w:lineRule="auto"/>
        <w:jc w:val="both"/>
        <w:rPr>
          <w:rFonts w:ascii="Times New Roman" w:hAnsi="Times New Roman"/>
          <w:sz w:val="24"/>
          <w:szCs w:val="24"/>
          <w:lang w:val="en-US"/>
        </w:rPr>
      </w:pPr>
    </w:p>
    <w:p w:rsidR="007620DF" w:rsidRPr="00E976A4" w:rsidRDefault="007620DF" w:rsidP="007620DF">
      <w:pPr>
        <w:pStyle w:val="ListParagraph"/>
        <w:numPr>
          <w:ilvl w:val="0"/>
          <w:numId w:val="38"/>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How do you guarantee the autonomy of the Austrian Ombudsman Board? How are </w:t>
      </w:r>
      <w:proofErr w:type="gramStart"/>
      <w:r w:rsidRPr="00E976A4">
        <w:rPr>
          <w:rFonts w:ascii="Times New Roman" w:hAnsi="Times New Roman"/>
          <w:sz w:val="24"/>
          <w:szCs w:val="24"/>
          <w:lang w:val="en-US"/>
        </w:rPr>
        <w:t>its</w:t>
      </w:r>
      <w:proofErr w:type="gramEnd"/>
      <w:r w:rsidRPr="00E976A4">
        <w:rPr>
          <w:rFonts w:ascii="Times New Roman" w:hAnsi="Times New Roman"/>
          <w:sz w:val="24"/>
          <w:szCs w:val="24"/>
          <w:lang w:val="en-US"/>
        </w:rPr>
        <w:t xml:space="preserve"> budgetary and human resources assigned? </w:t>
      </w:r>
    </w:p>
    <w:p w:rsidR="007620DF" w:rsidRDefault="007620DF" w:rsidP="00D24844">
      <w:pPr>
        <w:spacing w:after="200"/>
        <w:jc w:val="both"/>
        <w:rPr>
          <w:rFonts w:ascii="Times New Roman" w:eastAsia="Times New Roman" w:hAnsi="Times New Roman"/>
          <w:b/>
          <w:sz w:val="24"/>
          <w:szCs w:val="24"/>
        </w:rPr>
      </w:pPr>
    </w:p>
    <w:p w:rsidR="00DC398C" w:rsidRPr="00DC398C" w:rsidRDefault="00DC398C" w:rsidP="00DC398C">
      <w:pPr>
        <w:spacing w:after="200"/>
        <w:jc w:val="both"/>
        <w:rPr>
          <w:rFonts w:ascii="Times New Roman" w:eastAsia="Times New Roman" w:hAnsi="Times New Roman"/>
          <w:b/>
          <w:sz w:val="24"/>
          <w:szCs w:val="24"/>
        </w:rPr>
      </w:pPr>
      <w:r w:rsidRPr="00DC398C">
        <w:rPr>
          <w:rFonts w:ascii="Times New Roman" w:eastAsia="Times New Roman" w:hAnsi="Times New Roman"/>
          <w:b/>
          <w:sz w:val="24"/>
          <w:szCs w:val="24"/>
        </w:rPr>
        <w:t>NETHERLANDS</w:t>
      </w:r>
    </w:p>
    <w:p w:rsidR="00DC398C" w:rsidRPr="00DC398C" w:rsidRDefault="00DC398C" w:rsidP="00DC398C">
      <w:pPr>
        <w:pStyle w:val="ListParagraph"/>
        <w:ind w:left="360"/>
        <w:rPr>
          <w:rFonts w:ascii="Times New Roman" w:eastAsia="MS Mincho" w:hAnsi="Times New Roman"/>
          <w:sz w:val="24"/>
          <w:szCs w:val="24"/>
          <w:lang w:val="en-US" w:eastAsia="ja-JP"/>
        </w:rPr>
      </w:pPr>
      <w:r w:rsidRPr="00DC398C">
        <w:rPr>
          <w:rFonts w:ascii="Times New Roman" w:eastAsia="MS Mincho" w:hAnsi="Times New Roman"/>
          <w:sz w:val="24"/>
          <w:szCs w:val="24"/>
          <w:lang w:val="en-US" w:eastAsia="ja-JP"/>
        </w:rPr>
        <w:t>Same-sex partnerships</w:t>
      </w:r>
    </w:p>
    <w:p w:rsidR="00DC398C" w:rsidRPr="00DC398C" w:rsidRDefault="00DC398C" w:rsidP="00DC398C">
      <w:pPr>
        <w:pStyle w:val="ListParagraph"/>
        <w:numPr>
          <w:ilvl w:val="0"/>
          <w:numId w:val="41"/>
        </w:numPr>
        <w:rPr>
          <w:rFonts w:ascii="Times New Roman" w:eastAsia="MS Mincho" w:hAnsi="Times New Roman"/>
          <w:sz w:val="24"/>
          <w:szCs w:val="24"/>
          <w:lang w:eastAsia="ja-JP"/>
        </w:rPr>
      </w:pPr>
      <w:r w:rsidRPr="00DC398C">
        <w:rPr>
          <w:rFonts w:ascii="Times New Roman" w:eastAsia="MS Mincho" w:hAnsi="Times New Roman"/>
          <w:sz w:val="24"/>
          <w:szCs w:val="24"/>
          <w:lang w:eastAsia="ja-JP"/>
        </w:rPr>
        <w:t>What steps has the government taken to ensure that same-sex partnerships enjoy the same rights as opposite-sex partnerships?</w:t>
      </w:r>
    </w:p>
    <w:p w:rsidR="00DC398C" w:rsidRPr="00DC398C" w:rsidRDefault="00DC398C" w:rsidP="00DC398C">
      <w:pPr>
        <w:pStyle w:val="ListParagraph"/>
        <w:ind w:left="360"/>
        <w:rPr>
          <w:rFonts w:ascii="Times New Roman" w:eastAsia="MS Mincho" w:hAnsi="Times New Roman"/>
          <w:sz w:val="24"/>
          <w:szCs w:val="24"/>
          <w:lang w:val="en-US" w:eastAsia="ja-JP"/>
        </w:rPr>
      </w:pPr>
    </w:p>
    <w:p w:rsidR="00DC398C" w:rsidRPr="00DC398C" w:rsidRDefault="00DC398C" w:rsidP="00DC398C">
      <w:pPr>
        <w:pStyle w:val="ListParagraph"/>
        <w:ind w:left="360"/>
        <w:rPr>
          <w:rFonts w:ascii="Times New Roman" w:eastAsia="MS Mincho" w:hAnsi="Times New Roman"/>
          <w:sz w:val="24"/>
          <w:szCs w:val="24"/>
          <w:lang w:val="en-US" w:eastAsia="ja-JP"/>
        </w:rPr>
      </w:pPr>
      <w:r w:rsidRPr="00DC398C">
        <w:rPr>
          <w:rFonts w:ascii="Times New Roman" w:eastAsia="MS Mincho" w:hAnsi="Times New Roman"/>
          <w:sz w:val="24"/>
          <w:szCs w:val="24"/>
          <w:lang w:val="en-US" w:eastAsia="ja-JP"/>
        </w:rPr>
        <w:t>Torture and ill-treatment</w:t>
      </w:r>
      <w:bookmarkStart w:id="0" w:name="_GoBack"/>
      <w:bookmarkEnd w:id="0"/>
    </w:p>
    <w:p w:rsidR="00DC398C" w:rsidRPr="00DC398C" w:rsidRDefault="00DC398C" w:rsidP="00DC398C">
      <w:pPr>
        <w:pStyle w:val="ListParagraph"/>
        <w:numPr>
          <w:ilvl w:val="0"/>
          <w:numId w:val="40"/>
        </w:numPr>
        <w:rPr>
          <w:rFonts w:ascii="Times New Roman" w:eastAsia="MS Mincho" w:hAnsi="Times New Roman"/>
          <w:sz w:val="24"/>
          <w:szCs w:val="24"/>
          <w:lang w:val="en-US" w:eastAsia="ja-JP"/>
        </w:rPr>
      </w:pPr>
      <w:r w:rsidRPr="00DC398C">
        <w:rPr>
          <w:rFonts w:ascii="Times New Roman" w:eastAsia="MS Mincho" w:hAnsi="Times New Roman"/>
          <w:sz w:val="24"/>
          <w:szCs w:val="24"/>
          <w:lang w:val="en-US" w:eastAsia="ja-JP"/>
        </w:rPr>
        <w:t xml:space="preserve">Is the government of Austria planning to withdraw its reservations to the Convention against Torture and Other Cruel, Inhuman or Degrading Treatment or Punishment? </w:t>
      </w:r>
    </w:p>
    <w:p w:rsidR="00DC398C" w:rsidRPr="00DC398C" w:rsidRDefault="00DC398C" w:rsidP="00DC398C">
      <w:pPr>
        <w:pStyle w:val="ListParagraph"/>
        <w:rPr>
          <w:rFonts w:ascii="Times New Roman" w:eastAsia="MS Mincho" w:hAnsi="Times New Roman"/>
          <w:sz w:val="24"/>
          <w:szCs w:val="24"/>
          <w:lang w:val="en-US" w:eastAsia="ja-JP"/>
        </w:rPr>
      </w:pPr>
    </w:p>
    <w:p w:rsidR="00DC398C" w:rsidRPr="00DC398C" w:rsidRDefault="00DC398C" w:rsidP="00DC398C">
      <w:pPr>
        <w:pStyle w:val="ListParagraph"/>
        <w:numPr>
          <w:ilvl w:val="0"/>
          <w:numId w:val="40"/>
        </w:numPr>
        <w:rPr>
          <w:rFonts w:ascii="Times New Roman" w:eastAsia="MS Mincho" w:hAnsi="Times New Roman"/>
          <w:sz w:val="24"/>
          <w:szCs w:val="24"/>
          <w:lang w:val="en-US" w:eastAsia="ja-JP"/>
        </w:rPr>
      </w:pPr>
      <w:r w:rsidRPr="00DC398C">
        <w:rPr>
          <w:rFonts w:ascii="Times New Roman" w:eastAsia="MS Mincho" w:hAnsi="Times New Roman"/>
          <w:sz w:val="24"/>
          <w:szCs w:val="24"/>
          <w:lang w:val="en-US" w:eastAsia="ja-JP"/>
        </w:rPr>
        <w:t>Which steps has the government taken to ensure independent investigation and statistical monitoring of allegations of ill-treatment by law enforcement officials?</w:t>
      </w:r>
      <w:r w:rsidRPr="00DC398C">
        <w:rPr>
          <w:rFonts w:ascii="Times New Roman" w:eastAsia="MS Mincho" w:hAnsi="Times New Roman"/>
          <w:sz w:val="24"/>
          <w:szCs w:val="24"/>
          <w:lang w:val="en-US" w:eastAsia="ja-JP"/>
        </w:rPr>
        <w:br/>
      </w:r>
    </w:p>
    <w:p w:rsidR="00DC398C" w:rsidRPr="00DC398C" w:rsidRDefault="00DC398C" w:rsidP="00DC398C">
      <w:pPr>
        <w:pStyle w:val="ListParagraph"/>
        <w:ind w:left="360"/>
        <w:rPr>
          <w:rFonts w:ascii="Times New Roman" w:eastAsia="MS Mincho" w:hAnsi="Times New Roman"/>
          <w:sz w:val="24"/>
          <w:szCs w:val="24"/>
          <w:lang w:val="en-US" w:eastAsia="ja-JP"/>
        </w:rPr>
      </w:pPr>
      <w:r w:rsidRPr="00DC398C">
        <w:rPr>
          <w:rFonts w:ascii="Times New Roman" w:eastAsia="MS Mincho" w:hAnsi="Times New Roman"/>
          <w:sz w:val="24"/>
          <w:szCs w:val="24"/>
          <w:lang w:val="en-US" w:eastAsia="ja-JP"/>
        </w:rPr>
        <w:t>Detention for juveniles</w:t>
      </w:r>
    </w:p>
    <w:p w:rsidR="00DC398C" w:rsidRPr="00DC398C" w:rsidRDefault="00DC398C" w:rsidP="00DC398C">
      <w:pPr>
        <w:pStyle w:val="ListParagraph"/>
        <w:numPr>
          <w:ilvl w:val="0"/>
          <w:numId w:val="41"/>
        </w:numPr>
        <w:rPr>
          <w:rFonts w:ascii="Times New Roman" w:eastAsia="MS Mincho" w:hAnsi="Times New Roman"/>
          <w:sz w:val="24"/>
          <w:szCs w:val="24"/>
          <w:lang w:val="en-US" w:eastAsia="ja-JP"/>
        </w:rPr>
      </w:pPr>
      <w:r w:rsidRPr="00DC398C">
        <w:rPr>
          <w:rFonts w:ascii="Times New Roman" w:eastAsia="MS Mincho" w:hAnsi="Times New Roman"/>
          <w:sz w:val="24"/>
          <w:szCs w:val="24"/>
          <w:lang w:val="en-US" w:eastAsia="ja-JP"/>
        </w:rPr>
        <w:t>How has the government ensured that the needs of juvenile offenders are met, including the need for alternatives to detention?</w:t>
      </w:r>
    </w:p>
    <w:p w:rsidR="00DC398C" w:rsidRPr="00DC398C" w:rsidRDefault="00DC398C" w:rsidP="00D24844">
      <w:pPr>
        <w:spacing w:after="200"/>
        <w:jc w:val="both"/>
        <w:rPr>
          <w:rFonts w:ascii="Times New Roman" w:eastAsia="Times New Roman" w:hAnsi="Times New Roman"/>
          <w:b/>
          <w:sz w:val="24"/>
          <w:szCs w:val="24"/>
          <w:lang w:val="en-US"/>
        </w:rPr>
      </w:pPr>
    </w:p>
    <w:p w:rsidR="00D24844" w:rsidRPr="00313FC8" w:rsidRDefault="00D24844" w:rsidP="00D24844">
      <w:pPr>
        <w:spacing w:after="200"/>
        <w:jc w:val="both"/>
        <w:rPr>
          <w:rFonts w:ascii="Times New Roman" w:eastAsia="Times New Roman" w:hAnsi="Times New Roman"/>
          <w:b/>
          <w:sz w:val="24"/>
          <w:szCs w:val="24"/>
        </w:rPr>
      </w:pPr>
      <w:r w:rsidRPr="00313FC8">
        <w:rPr>
          <w:rFonts w:ascii="Times New Roman" w:eastAsia="Times New Roman" w:hAnsi="Times New Roman"/>
          <w:b/>
          <w:sz w:val="24"/>
          <w:szCs w:val="24"/>
        </w:rPr>
        <w:t>NORWAY</w:t>
      </w:r>
    </w:p>
    <w:p w:rsidR="00D24844" w:rsidRPr="00313FC8" w:rsidRDefault="00D24844" w:rsidP="00D24844">
      <w:pPr>
        <w:pStyle w:val="ListParagraph"/>
        <w:numPr>
          <w:ilvl w:val="0"/>
          <w:numId w:val="34"/>
        </w:numPr>
        <w:spacing w:after="160"/>
        <w:textAlignment w:val="baseline"/>
        <w:rPr>
          <w:rFonts w:ascii="Times New Roman" w:eastAsia="Times New Roman" w:hAnsi="Times New Roman"/>
          <w:color w:val="000000"/>
          <w:sz w:val="24"/>
          <w:szCs w:val="24"/>
          <w:lang w:val="en-US"/>
        </w:rPr>
      </w:pPr>
      <w:r w:rsidRPr="00313FC8">
        <w:rPr>
          <w:rFonts w:ascii="Times New Roman" w:eastAsia="Times New Roman" w:hAnsi="Times New Roman"/>
          <w:color w:val="000000"/>
          <w:sz w:val="24"/>
          <w:szCs w:val="24"/>
          <w:lang w:val="en-US"/>
        </w:rPr>
        <w:t xml:space="preserve">At the 2011 UPR for Austria, Norway and other countries recommended that Austria amend the Equal Treatment Act to harmonize existing legislation, especially when it comes to providing equal protection on </w:t>
      </w:r>
      <w:r w:rsidRPr="00313FC8">
        <w:rPr>
          <w:rFonts w:ascii="Times New Roman" w:eastAsia="Times New Roman" w:hAnsi="Times New Roman"/>
          <w:b/>
          <w:bCs/>
          <w:color w:val="000000"/>
          <w:sz w:val="24"/>
          <w:szCs w:val="24"/>
          <w:lang w:val="en-US"/>
        </w:rPr>
        <w:t>all</w:t>
      </w:r>
      <w:r w:rsidRPr="00313FC8">
        <w:rPr>
          <w:rFonts w:ascii="Times New Roman" w:eastAsia="Times New Roman" w:hAnsi="Times New Roman"/>
          <w:color w:val="000000"/>
          <w:sz w:val="24"/>
          <w:szCs w:val="24"/>
          <w:lang w:val="en-US"/>
        </w:rPr>
        <w:t xml:space="preserve"> grounds of discrimination. We note that no political consensus followed by legal changes have been made to this effect so fare. How does Austria plan to move forward on this matter?</w:t>
      </w:r>
    </w:p>
    <w:p w:rsidR="00313FC8" w:rsidRPr="00313FC8" w:rsidRDefault="00313FC8" w:rsidP="00313FC8">
      <w:pPr>
        <w:spacing w:after="160"/>
        <w:textAlignment w:val="baseline"/>
        <w:rPr>
          <w:rFonts w:ascii="Times New Roman" w:eastAsia="Times New Roman" w:hAnsi="Times New Roman"/>
          <w:color w:val="000000"/>
          <w:sz w:val="24"/>
          <w:szCs w:val="24"/>
          <w:lang w:val="en-US"/>
        </w:rPr>
      </w:pPr>
    </w:p>
    <w:p w:rsidR="00313FC8" w:rsidRPr="00313FC8" w:rsidRDefault="00313FC8" w:rsidP="00313FC8">
      <w:pPr>
        <w:spacing w:after="160"/>
        <w:textAlignment w:val="baseline"/>
        <w:rPr>
          <w:rFonts w:ascii="Times New Roman" w:eastAsia="Times New Roman" w:hAnsi="Times New Roman"/>
          <w:b/>
          <w:color w:val="000000"/>
          <w:sz w:val="24"/>
          <w:szCs w:val="24"/>
          <w:lang w:val="en-US"/>
        </w:rPr>
      </w:pPr>
      <w:r w:rsidRPr="00313FC8">
        <w:rPr>
          <w:rFonts w:ascii="Times New Roman" w:eastAsia="Times New Roman" w:hAnsi="Times New Roman"/>
          <w:b/>
          <w:color w:val="000000"/>
          <w:sz w:val="24"/>
          <w:szCs w:val="24"/>
          <w:lang w:val="en-US"/>
        </w:rPr>
        <w:t>SWEDEN</w:t>
      </w:r>
    </w:p>
    <w:p w:rsidR="00313FC8" w:rsidRPr="00313FC8" w:rsidRDefault="00313FC8" w:rsidP="00313FC8">
      <w:pPr>
        <w:pStyle w:val="ListParagraph"/>
        <w:numPr>
          <w:ilvl w:val="0"/>
          <w:numId w:val="34"/>
        </w:numPr>
        <w:spacing w:line="240" w:lineRule="auto"/>
        <w:rPr>
          <w:rFonts w:ascii="Times New Roman" w:hAnsi="Times New Roman"/>
          <w:b/>
          <w:sz w:val="24"/>
          <w:szCs w:val="24"/>
        </w:rPr>
      </w:pPr>
      <w:r w:rsidRPr="00313FC8">
        <w:rPr>
          <w:rFonts w:ascii="Times New Roman" w:hAnsi="Times New Roman"/>
          <w:sz w:val="24"/>
          <w:szCs w:val="24"/>
        </w:rPr>
        <w:t xml:space="preserve">What actions are taken in order to provide men and women with equal life opportunities, i.e. improve women’s participation in the labour force, reduce the </w:t>
      </w:r>
      <w:r w:rsidRPr="00313FC8">
        <w:rPr>
          <w:rFonts w:ascii="Times New Roman" w:hAnsi="Times New Roman"/>
          <w:sz w:val="24"/>
          <w:szCs w:val="24"/>
        </w:rPr>
        <w:lastRenderedPageBreak/>
        <w:t>gender pay gap and encourage further male participation in family life?</w:t>
      </w:r>
      <w:r w:rsidRPr="00313FC8">
        <w:rPr>
          <w:rFonts w:ascii="Times New Roman" w:hAnsi="Times New Roman"/>
          <w:b/>
          <w:sz w:val="24"/>
          <w:szCs w:val="24"/>
        </w:rPr>
        <w:br/>
      </w:r>
    </w:p>
    <w:p w:rsidR="00313FC8" w:rsidRPr="00313FC8" w:rsidRDefault="00313FC8" w:rsidP="00313FC8">
      <w:pPr>
        <w:pStyle w:val="ListParagraph"/>
        <w:numPr>
          <w:ilvl w:val="0"/>
          <w:numId w:val="34"/>
        </w:numPr>
        <w:spacing w:line="240" w:lineRule="auto"/>
        <w:rPr>
          <w:rFonts w:ascii="Times New Roman" w:hAnsi="Times New Roman"/>
          <w:b/>
          <w:sz w:val="24"/>
          <w:szCs w:val="24"/>
        </w:rPr>
      </w:pPr>
      <w:r w:rsidRPr="00313FC8">
        <w:rPr>
          <w:rFonts w:ascii="Times New Roman" w:hAnsi="Times New Roman"/>
          <w:sz w:val="24"/>
          <w:szCs w:val="24"/>
        </w:rPr>
        <w:t xml:space="preserve">Sweden acknowledges the efforts from Austria in order to receive and accommodate the significant influx of migrants seeking refuge in the European Union. The amount of asylum-seekers has risen rapidly, hence presenting challenges to the capacity of Austria and its federal states to ensure satisfactory conditions (including the provision of reception centres) </w:t>
      </w:r>
      <w:r w:rsidRPr="00313FC8">
        <w:rPr>
          <w:rFonts w:ascii="Times New Roman" w:hAnsi="Times New Roman"/>
          <w:sz w:val="24"/>
          <w:szCs w:val="24"/>
          <w:lang w:val="en-US"/>
        </w:rPr>
        <w:t>and adequate asylum proceedings (including speeding up the processing of requests from unaccompanied minors). What efforts have been taken, and will be taken, by the Government in order to ensure and improve the full implementation for respect and protection of the rights of refugees and asylum-seekers?</w:t>
      </w:r>
    </w:p>
    <w:p w:rsidR="00313FC8" w:rsidRPr="00313FC8" w:rsidRDefault="00313FC8" w:rsidP="00313FC8">
      <w:pPr>
        <w:pStyle w:val="ListParagraph"/>
        <w:ind w:left="420"/>
        <w:rPr>
          <w:rFonts w:ascii="Times New Roman" w:hAnsi="Times New Roman"/>
          <w:b/>
          <w:sz w:val="24"/>
          <w:szCs w:val="24"/>
        </w:rPr>
      </w:pPr>
    </w:p>
    <w:p w:rsidR="00313FC8" w:rsidRPr="00313FC8" w:rsidRDefault="00313FC8" w:rsidP="00313FC8">
      <w:pPr>
        <w:pStyle w:val="NoSpacing"/>
        <w:numPr>
          <w:ilvl w:val="0"/>
          <w:numId w:val="34"/>
        </w:numPr>
        <w:jc w:val="both"/>
        <w:rPr>
          <w:rFonts w:ascii="Times New Roman" w:hAnsi="Times New Roman" w:cs="Times New Roman"/>
          <w:sz w:val="24"/>
          <w:szCs w:val="24"/>
          <w:lang w:val="en-US"/>
        </w:rPr>
      </w:pPr>
      <w:r w:rsidRPr="00313FC8">
        <w:rPr>
          <w:rFonts w:ascii="Times New Roman" w:hAnsi="Times New Roman" w:cs="Times New Roman"/>
          <w:sz w:val="24"/>
          <w:szCs w:val="24"/>
          <w:lang w:val="en-GB"/>
        </w:rPr>
        <w:t xml:space="preserve">Sweden would like to ask the Government of Austria to elaborate on what actions are taken, and have been taken since the last Universal Periodic Review 2011, </w:t>
      </w:r>
      <w:r w:rsidRPr="00313FC8">
        <w:rPr>
          <w:rFonts w:ascii="Times New Roman" w:hAnsi="Times New Roman" w:cs="Times New Roman"/>
          <w:sz w:val="24"/>
          <w:szCs w:val="24"/>
          <w:lang w:val="en-US"/>
        </w:rPr>
        <w:t xml:space="preserve">to protect all persons residing in the territory of Austria from abuse and the use of excessive force by the police? </w:t>
      </w:r>
    </w:p>
    <w:p w:rsidR="00313FC8" w:rsidRDefault="00313FC8" w:rsidP="00313FC8">
      <w:pPr>
        <w:spacing w:after="160"/>
        <w:textAlignment w:val="baseline"/>
        <w:rPr>
          <w:rFonts w:eastAsia="Times New Roman"/>
          <w:color w:val="000000"/>
          <w:lang w:val="en-US"/>
        </w:rPr>
      </w:pPr>
    </w:p>
    <w:p w:rsidR="00684044" w:rsidRDefault="00684044" w:rsidP="00313FC8">
      <w:pPr>
        <w:spacing w:after="160"/>
        <w:textAlignment w:val="baseline"/>
        <w:rPr>
          <w:rFonts w:eastAsia="Times New Roman"/>
          <w:color w:val="000000"/>
          <w:lang w:val="en-US"/>
        </w:rPr>
      </w:pPr>
    </w:p>
    <w:p w:rsidR="00684044" w:rsidRDefault="00684044" w:rsidP="00313FC8">
      <w:pPr>
        <w:spacing w:after="160"/>
        <w:textAlignment w:val="baseline"/>
        <w:rPr>
          <w:rFonts w:eastAsia="Times New Roman"/>
          <w:color w:val="000000"/>
          <w:lang w:val="en-US"/>
        </w:rPr>
      </w:pPr>
    </w:p>
    <w:p w:rsidR="00832A22" w:rsidRPr="00183F88" w:rsidRDefault="00832A22" w:rsidP="00832A22">
      <w:pPr>
        <w:rPr>
          <w:rFonts w:ascii="Times New Roman" w:hAnsi="Times New Roman"/>
          <w:b/>
          <w:sz w:val="24"/>
          <w:szCs w:val="24"/>
        </w:rPr>
      </w:pPr>
      <w:r w:rsidRPr="00183F88">
        <w:rPr>
          <w:rFonts w:ascii="Times New Roman" w:hAnsi="Times New Roman"/>
          <w:b/>
          <w:sz w:val="24"/>
          <w:szCs w:val="24"/>
        </w:rPr>
        <w:t>UNITED KINGDOM OF GREAT BRITAIN AND NORTHERN IRELAND</w:t>
      </w:r>
    </w:p>
    <w:p w:rsidR="00832A22" w:rsidRDefault="00832A22" w:rsidP="00313FC8">
      <w:pPr>
        <w:spacing w:after="160"/>
        <w:textAlignment w:val="baseline"/>
        <w:rPr>
          <w:rFonts w:eastAsia="Times New Roman"/>
          <w:color w:val="000000"/>
        </w:rPr>
      </w:pPr>
    </w:p>
    <w:p w:rsidR="00832A22" w:rsidRPr="00832A22" w:rsidRDefault="00832A22" w:rsidP="00832A22">
      <w:pPr>
        <w:pStyle w:val="ListParagraph"/>
        <w:numPr>
          <w:ilvl w:val="0"/>
          <w:numId w:val="37"/>
        </w:numPr>
        <w:spacing w:after="200"/>
        <w:contextualSpacing w:val="0"/>
        <w:rPr>
          <w:rFonts w:ascii="Times New Roman" w:hAnsi="Times New Roman"/>
          <w:sz w:val="24"/>
          <w:szCs w:val="24"/>
        </w:rPr>
      </w:pPr>
      <w:r w:rsidRPr="00832A22">
        <w:rPr>
          <w:rFonts w:ascii="Times New Roman" w:hAnsi="Times New Roman"/>
          <w:sz w:val="24"/>
          <w:szCs w:val="24"/>
        </w:rPr>
        <w:t>What steps is Austria taking to provide c</w:t>
      </w:r>
      <w:r>
        <w:rPr>
          <w:rFonts w:ascii="Times New Roman" w:hAnsi="Times New Roman"/>
          <w:sz w:val="24"/>
          <w:szCs w:val="24"/>
        </w:rPr>
        <w:t xml:space="preserve">omprehensive protection against </w:t>
      </w:r>
      <w:r w:rsidRPr="00832A22">
        <w:rPr>
          <w:rFonts w:ascii="Times New Roman" w:hAnsi="Times New Roman"/>
          <w:sz w:val="24"/>
          <w:szCs w:val="24"/>
        </w:rPr>
        <w:t xml:space="preserve">discrimination, including </w:t>
      </w:r>
      <w:proofErr w:type="gramStart"/>
      <w:r w:rsidRPr="00832A22">
        <w:rPr>
          <w:rFonts w:ascii="Times New Roman" w:hAnsi="Times New Roman"/>
          <w:sz w:val="24"/>
          <w:szCs w:val="24"/>
        </w:rPr>
        <w:t>to address</w:t>
      </w:r>
      <w:proofErr w:type="gramEnd"/>
      <w:r w:rsidRPr="00832A22">
        <w:rPr>
          <w:rFonts w:ascii="Times New Roman" w:hAnsi="Times New Roman"/>
          <w:sz w:val="24"/>
          <w:szCs w:val="24"/>
        </w:rPr>
        <w:t xml:space="preserve"> Islamophobia, in society and the political discourse? In particular, could you provide information on relevant anti-discrimination measures set out in the National Action Plan for Integration?</w:t>
      </w:r>
    </w:p>
    <w:p w:rsidR="00832A22" w:rsidRPr="00832A22" w:rsidRDefault="00832A22" w:rsidP="00832A22">
      <w:pPr>
        <w:pStyle w:val="ListParagraph"/>
        <w:numPr>
          <w:ilvl w:val="0"/>
          <w:numId w:val="37"/>
        </w:numPr>
        <w:spacing w:after="200"/>
        <w:contextualSpacing w:val="0"/>
        <w:rPr>
          <w:rFonts w:ascii="Times New Roman" w:hAnsi="Times New Roman"/>
          <w:sz w:val="24"/>
          <w:szCs w:val="24"/>
        </w:rPr>
      </w:pPr>
      <w:r w:rsidRPr="00832A22">
        <w:rPr>
          <w:rFonts w:ascii="Times New Roman" w:hAnsi="Times New Roman"/>
          <w:sz w:val="24"/>
          <w:szCs w:val="24"/>
        </w:rPr>
        <w:t>How does Austria plan to address inequality in relation to same sex partnerships to ensure full equality under the law?</w:t>
      </w:r>
    </w:p>
    <w:p w:rsidR="00832A22" w:rsidRPr="00832A22" w:rsidRDefault="00832A22" w:rsidP="00832A22">
      <w:pPr>
        <w:pStyle w:val="ListParagraph"/>
        <w:numPr>
          <w:ilvl w:val="0"/>
          <w:numId w:val="37"/>
        </w:numPr>
        <w:spacing w:after="200"/>
        <w:contextualSpacing w:val="0"/>
        <w:rPr>
          <w:rFonts w:ascii="Times New Roman" w:hAnsi="Times New Roman"/>
          <w:sz w:val="24"/>
          <w:szCs w:val="24"/>
        </w:rPr>
      </w:pPr>
      <w:r w:rsidRPr="00832A22">
        <w:rPr>
          <w:rFonts w:ascii="Times New Roman" w:hAnsi="Times New Roman"/>
          <w:sz w:val="24"/>
          <w:szCs w:val="24"/>
        </w:rPr>
        <w:t>Could you provide information on consultations with civil society in the development of the forthcoming National Action Plan on Human Rights?</w:t>
      </w:r>
    </w:p>
    <w:p w:rsidR="00832A22" w:rsidRPr="00832A22" w:rsidRDefault="00832A22" w:rsidP="00313FC8">
      <w:pPr>
        <w:spacing w:after="160"/>
        <w:textAlignment w:val="baseline"/>
        <w:rPr>
          <w:rFonts w:eastAsia="Times New Roman"/>
          <w:color w:val="000000"/>
        </w:rPr>
      </w:pPr>
    </w:p>
    <w:p w:rsidR="00D24844" w:rsidRPr="00D24844" w:rsidRDefault="00D24844" w:rsidP="00D24844">
      <w:pPr>
        <w:spacing w:after="200"/>
        <w:jc w:val="both"/>
        <w:rPr>
          <w:rFonts w:ascii="Times New Roman" w:eastAsia="Times New Roman" w:hAnsi="Times New Roman"/>
          <w:sz w:val="24"/>
          <w:szCs w:val="24"/>
          <w:lang w:val="en-US"/>
        </w:rPr>
      </w:pPr>
    </w:p>
    <w:sectPr w:rsidR="00D24844" w:rsidRPr="00D24844"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D7716F6"/>
    <w:multiLevelType w:val="hybridMultilevel"/>
    <w:tmpl w:val="45B81D24"/>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DB27232"/>
    <w:multiLevelType w:val="hybridMultilevel"/>
    <w:tmpl w:val="D31C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A24388"/>
    <w:multiLevelType w:val="hybridMultilevel"/>
    <w:tmpl w:val="0F52181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0">
    <w:nsid w:val="241E5B73"/>
    <w:multiLevelType w:val="hybridMultilevel"/>
    <w:tmpl w:val="169CB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C85FFA"/>
    <w:multiLevelType w:val="hybridMultilevel"/>
    <w:tmpl w:val="1E2A8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8F919A2"/>
    <w:multiLevelType w:val="hybridMultilevel"/>
    <w:tmpl w:val="411ACD9E"/>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A0A033A"/>
    <w:multiLevelType w:val="hybridMultilevel"/>
    <w:tmpl w:val="F8D8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nsid w:val="2EE23D5D"/>
    <w:multiLevelType w:val="hybridMultilevel"/>
    <w:tmpl w:val="9674773E"/>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30754691"/>
    <w:multiLevelType w:val="hybridMultilevel"/>
    <w:tmpl w:val="C4E2881C"/>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338413A4"/>
    <w:multiLevelType w:val="hybridMultilevel"/>
    <w:tmpl w:val="769C9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D82DB8"/>
    <w:multiLevelType w:val="hybridMultilevel"/>
    <w:tmpl w:val="0316CAA8"/>
    <w:lvl w:ilvl="0" w:tplc="9D56817C">
      <w:numFmt w:val="bullet"/>
      <w:lvlText w:val="-"/>
      <w:lvlJc w:val="left"/>
      <w:pPr>
        <w:ind w:left="420" w:hanging="360"/>
      </w:pPr>
      <w:rPr>
        <w:rFonts w:ascii="Garamond" w:eastAsiaTheme="minorHAnsi" w:hAnsi="Garamond" w:cstheme="minorBidi" w:hint="default"/>
      </w:rPr>
    </w:lvl>
    <w:lvl w:ilvl="1" w:tplc="041D0003">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2">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3">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D155AE"/>
    <w:multiLevelType w:val="hybridMultilevel"/>
    <w:tmpl w:val="74787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F668D"/>
    <w:multiLevelType w:val="hybridMultilevel"/>
    <w:tmpl w:val="438CA01A"/>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8">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DF3E89"/>
    <w:multiLevelType w:val="hybridMultilevel"/>
    <w:tmpl w:val="89BE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1"/>
  </w:num>
  <w:num w:numId="4">
    <w:abstractNumId w:val="30"/>
  </w:num>
  <w:num w:numId="5">
    <w:abstractNumId w:val="1"/>
  </w:num>
  <w:num w:numId="6">
    <w:abstractNumId w:val="26"/>
  </w:num>
  <w:num w:numId="7">
    <w:abstractNumId w:val="36"/>
  </w:num>
  <w:num w:numId="8">
    <w:abstractNumId w:val="34"/>
  </w:num>
  <w:num w:numId="9">
    <w:abstractNumId w:val="16"/>
  </w:num>
  <w:num w:numId="10">
    <w:abstractNumId w:val="17"/>
  </w:num>
  <w:num w:numId="11">
    <w:abstractNumId w:val="32"/>
  </w:num>
  <w:num w:numId="12">
    <w:abstractNumId w:val="27"/>
  </w:num>
  <w:num w:numId="13">
    <w:abstractNumId w:val="31"/>
  </w:num>
  <w:num w:numId="14">
    <w:abstractNumId w:val="9"/>
  </w:num>
  <w:num w:numId="15">
    <w:abstractNumId w:val="33"/>
  </w:num>
  <w:num w:numId="16">
    <w:abstractNumId w:val="24"/>
  </w:num>
  <w:num w:numId="17">
    <w:abstractNumId w:val="38"/>
  </w:num>
  <w:num w:numId="18">
    <w:abstractNumId w:val="3"/>
  </w:num>
  <w:num w:numId="19">
    <w:abstractNumId w:val="2"/>
  </w:num>
  <w:num w:numId="20">
    <w:abstractNumId w:val="4"/>
  </w:num>
  <w:num w:numId="21">
    <w:abstractNumId w:val="0"/>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
  </w:num>
  <w:num w:numId="26">
    <w:abstractNumId w:val="25"/>
  </w:num>
  <w:num w:numId="27">
    <w:abstractNumId w:val="28"/>
  </w:num>
  <w:num w:numId="28">
    <w:abstractNumId w:val="14"/>
  </w:num>
  <w:num w:numId="29">
    <w:abstractNumId w:val="39"/>
  </w:num>
  <w:num w:numId="30">
    <w:abstractNumId w:val="19"/>
  </w:num>
  <w:num w:numId="31">
    <w:abstractNumId w:val="6"/>
  </w:num>
  <w:num w:numId="32">
    <w:abstractNumId w:val="18"/>
  </w:num>
  <w:num w:numId="33">
    <w:abstractNumId w:val="10"/>
  </w:num>
  <w:num w:numId="34">
    <w:abstractNumId w:val="15"/>
  </w:num>
  <w:num w:numId="35">
    <w:abstractNumId w:val="2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5"/>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13FC8"/>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D6DA9"/>
    <w:rsid w:val="005E7C5C"/>
    <w:rsid w:val="005F176C"/>
    <w:rsid w:val="005F36CD"/>
    <w:rsid w:val="005F4ED3"/>
    <w:rsid w:val="005F5985"/>
    <w:rsid w:val="00604325"/>
    <w:rsid w:val="0061758E"/>
    <w:rsid w:val="006238E2"/>
    <w:rsid w:val="00631732"/>
    <w:rsid w:val="0065094A"/>
    <w:rsid w:val="00667A44"/>
    <w:rsid w:val="00673F0F"/>
    <w:rsid w:val="00684044"/>
    <w:rsid w:val="006B17E4"/>
    <w:rsid w:val="006C3CD6"/>
    <w:rsid w:val="006E6F0A"/>
    <w:rsid w:val="006F2C52"/>
    <w:rsid w:val="006F688E"/>
    <w:rsid w:val="00714C7B"/>
    <w:rsid w:val="00751AA3"/>
    <w:rsid w:val="007537D4"/>
    <w:rsid w:val="00753DE5"/>
    <w:rsid w:val="00757725"/>
    <w:rsid w:val="007620DF"/>
    <w:rsid w:val="007707DE"/>
    <w:rsid w:val="00772065"/>
    <w:rsid w:val="00773F0B"/>
    <w:rsid w:val="00775F52"/>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32A22"/>
    <w:rsid w:val="00845A43"/>
    <w:rsid w:val="00850DE0"/>
    <w:rsid w:val="00851687"/>
    <w:rsid w:val="0085621D"/>
    <w:rsid w:val="00856312"/>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4844"/>
    <w:rsid w:val="00D26A2E"/>
    <w:rsid w:val="00D4581D"/>
    <w:rsid w:val="00D534F6"/>
    <w:rsid w:val="00D567E3"/>
    <w:rsid w:val="00D644AE"/>
    <w:rsid w:val="00D818BD"/>
    <w:rsid w:val="00D92051"/>
    <w:rsid w:val="00DC398C"/>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C2553"/>
    <w:rsid w:val="00EE1C4C"/>
    <w:rsid w:val="00EE73C8"/>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5DA75-29EC-41EF-AC78-5465D2BFA95D}"/>
</file>

<file path=customXml/itemProps2.xml><?xml version="1.0" encoding="utf-8"?>
<ds:datastoreItem xmlns:ds="http://schemas.openxmlformats.org/officeDocument/2006/customXml" ds:itemID="{50153E9D-1CFD-4B67-A545-5EDA89A7A90D}"/>
</file>

<file path=customXml/itemProps3.xml><?xml version="1.0" encoding="utf-8"?>
<ds:datastoreItem xmlns:ds="http://schemas.openxmlformats.org/officeDocument/2006/customXml" ds:itemID="{6627F66F-D74F-4539-A93C-A3AA7C211583}"/>
</file>

<file path=customXml/itemProps4.xml><?xml version="1.0" encoding="utf-8"?>
<ds:datastoreItem xmlns:ds="http://schemas.openxmlformats.org/officeDocument/2006/customXml" ds:itemID="{A8D41CD0-A065-4A67-A519-D682EDD35A1C}"/>
</file>

<file path=docProps/app.xml><?xml version="1.0" encoding="utf-8"?>
<Properties xmlns="http://schemas.openxmlformats.org/officeDocument/2006/extended-properties" xmlns:vt="http://schemas.openxmlformats.org/officeDocument/2006/docPropsVTypes">
  <Template>FCO A4 General Purpose Template</Template>
  <TotalTime>39</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Austria</dc:title>
  <dc:creator>esummers</dc:creator>
  <cp:lastModifiedBy>Antonio Nicolini</cp:lastModifiedBy>
  <cp:revision>30</cp:revision>
  <cp:lastPrinted>2011-09-06T11:49:00Z</cp:lastPrinted>
  <dcterms:created xsi:type="dcterms:W3CDTF">2015-04-23T12:29:00Z</dcterms:created>
  <dcterms:modified xsi:type="dcterms:W3CDTF">2015-10-28T08:22:00Z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1374800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