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7D388B">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FD49DB">
        <w:rPr>
          <w:rFonts w:ascii="Times New Roman" w:hAnsi="Times New Roman"/>
          <w:b/>
          <w:sz w:val="24"/>
          <w:szCs w:val="24"/>
          <w:u w:val="single"/>
        </w:rPr>
        <w:t>GEORGIA</w:t>
      </w:r>
    </w:p>
    <w:p w:rsidR="009A21C9" w:rsidRPr="00183F88" w:rsidRDefault="009A21C9" w:rsidP="007D388B">
      <w:pPr>
        <w:jc w:val="center"/>
        <w:rPr>
          <w:rFonts w:ascii="Times New Roman" w:hAnsi="Times New Roman"/>
          <w:b/>
          <w:sz w:val="24"/>
          <w:szCs w:val="24"/>
          <w:u w:val="single"/>
        </w:rPr>
      </w:pPr>
    </w:p>
    <w:p w:rsidR="00F74429" w:rsidRPr="00183F88" w:rsidRDefault="00F74429" w:rsidP="00183F88">
      <w:pPr>
        <w:rPr>
          <w:rFonts w:ascii="Times New Roman" w:hAnsi="Times New Roman"/>
          <w:sz w:val="24"/>
          <w:szCs w:val="24"/>
          <w:lang w:val="en-US"/>
        </w:rPr>
      </w:pPr>
    </w:p>
    <w:p w:rsidR="00997744" w:rsidRDefault="00997744" w:rsidP="00F74429">
      <w:pPr>
        <w:rPr>
          <w:rFonts w:ascii="Times New Roman" w:hAnsi="Times New Roman"/>
          <w:b/>
          <w:sz w:val="24"/>
          <w:szCs w:val="24"/>
        </w:rPr>
      </w:pPr>
      <w:r>
        <w:rPr>
          <w:rFonts w:ascii="Times New Roman" w:hAnsi="Times New Roman"/>
          <w:b/>
          <w:sz w:val="24"/>
          <w:szCs w:val="24"/>
        </w:rPr>
        <w:t>BELGIUM</w:t>
      </w:r>
    </w:p>
    <w:p w:rsidR="00997744" w:rsidRDefault="00997744" w:rsidP="00997744">
      <w:pPr>
        <w:pStyle w:val="ListParagraph"/>
        <w:numPr>
          <w:ilvl w:val="0"/>
          <w:numId w:val="9"/>
        </w:numPr>
        <w:spacing w:before="240" w:after="240" w:line="240" w:lineRule="auto"/>
        <w:ind w:left="786"/>
        <w:jc w:val="both"/>
      </w:pPr>
      <w:r w:rsidRPr="00EF4253">
        <w:t xml:space="preserve">Is the Government of </w:t>
      </w:r>
      <w:r>
        <w:t>Georgia</w:t>
      </w:r>
      <w:r w:rsidRPr="00EF4253">
        <w:t xml:space="preserve"> considering</w:t>
      </w:r>
      <w:r>
        <w:t xml:space="preserve"> </w:t>
      </w:r>
      <w:proofErr w:type="gramStart"/>
      <w:r>
        <w:t>to ratify</w:t>
      </w:r>
      <w:proofErr w:type="gramEnd"/>
      <w:r>
        <w:t xml:space="preserve"> the </w:t>
      </w:r>
      <w:r w:rsidRPr="00EF4253">
        <w:t>International Convention for the Protection of All Persons from Enforced Disappearance</w:t>
      </w:r>
      <w:r>
        <w:t>?</w:t>
      </w:r>
    </w:p>
    <w:p w:rsidR="00997744" w:rsidRDefault="00997744" w:rsidP="00997744">
      <w:pPr>
        <w:pStyle w:val="ListParagraph"/>
        <w:ind w:left="786"/>
      </w:pPr>
    </w:p>
    <w:p w:rsidR="00997744" w:rsidRDefault="00997744" w:rsidP="00997744">
      <w:pPr>
        <w:pStyle w:val="ListParagraph"/>
        <w:numPr>
          <w:ilvl w:val="0"/>
          <w:numId w:val="9"/>
        </w:numPr>
        <w:spacing w:before="240" w:after="240" w:line="240" w:lineRule="auto"/>
        <w:ind w:left="786"/>
        <w:jc w:val="both"/>
      </w:pPr>
      <w:r w:rsidRPr="00EF4253">
        <w:t xml:space="preserve">Is </w:t>
      </w:r>
      <w:r>
        <w:t xml:space="preserve">the Government of Georgia </w:t>
      </w:r>
      <w:r w:rsidRPr="00EF4253">
        <w:t>considering accepting the individual complaints procedure under all the human rights conventions to which it is already a State party?</w:t>
      </w:r>
    </w:p>
    <w:p w:rsidR="00997744" w:rsidRPr="00EF4253" w:rsidRDefault="00997744" w:rsidP="00997744">
      <w:pPr>
        <w:pStyle w:val="ListParagraph"/>
        <w:ind w:left="1080"/>
      </w:pPr>
    </w:p>
    <w:p w:rsidR="00997744" w:rsidRDefault="00997744" w:rsidP="00997744">
      <w:pPr>
        <w:pStyle w:val="ListParagraph"/>
        <w:numPr>
          <w:ilvl w:val="0"/>
          <w:numId w:val="9"/>
        </w:numPr>
        <w:spacing w:before="240" w:after="240" w:line="240" w:lineRule="auto"/>
        <w:ind w:left="786"/>
        <w:jc w:val="both"/>
      </w:pPr>
      <w:r>
        <w:t>Which concrete measures is the Government of Georgia taking to address the issue of child, early and forced marriages?</w:t>
      </w:r>
    </w:p>
    <w:p w:rsidR="00997744" w:rsidRPr="00B75FE6" w:rsidRDefault="00997744" w:rsidP="00997744">
      <w:pPr>
        <w:pStyle w:val="ListParagraph"/>
        <w:ind w:left="1080"/>
      </w:pPr>
    </w:p>
    <w:p w:rsidR="00997744" w:rsidRDefault="00997744" w:rsidP="00997744">
      <w:pPr>
        <w:pStyle w:val="ListParagraph"/>
        <w:numPr>
          <w:ilvl w:val="0"/>
          <w:numId w:val="9"/>
        </w:numPr>
        <w:spacing w:before="240" w:after="240" w:line="240" w:lineRule="auto"/>
        <w:ind w:left="786"/>
        <w:jc w:val="both"/>
      </w:pPr>
      <w:r>
        <w:t>What steps has the Government of Georgia taken to ensure the protection of minorities and the full enjoyment of freedom of religion or belief in accordance with international human rights law? How is the Government addressing the issue of hate speech?</w:t>
      </w:r>
    </w:p>
    <w:p w:rsidR="00997744" w:rsidRPr="00447350" w:rsidRDefault="00997744" w:rsidP="00997744">
      <w:pPr>
        <w:pStyle w:val="ListParagraph"/>
        <w:ind w:left="1080"/>
      </w:pPr>
    </w:p>
    <w:p w:rsidR="00997744" w:rsidRPr="00997744" w:rsidRDefault="00997744" w:rsidP="00997744">
      <w:pPr>
        <w:pStyle w:val="ListParagraph"/>
        <w:numPr>
          <w:ilvl w:val="0"/>
          <w:numId w:val="9"/>
        </w:numPr>
        <w:spacing w:before="240" w:after="240" w:line="240" w:lineRule="auto"/>
        <w:ind w:left="786"/>
        <w:jc w:val="both"/>
      </w:pPr>
      <w:r>
        <w:t xml:space="preserve">Which measures has the Government of Georgia taken to ensure full, independent, effective, and prompt investigations </w:t>
      </w:r>
      <w:bookmarkStart w:id="0" w:name="_GoBack"/>
      <w:bookmarkEnd w:id="0"/>
      <w:r>
        <w:t xml:space="preserve">into allegations of torture or other ill-treatment of detainees? Are </w:t>
      </w:r>
      <w:r w:rsidRPr="00BE2C3A">
        <w:t>international and national</w:t>
      </w:r>
      <w:r>
        <w:t xml:space="preserve"> human rights organizations </w:t>
      </w:r>
      <w:r w:rsidRPr="00BE2C3A">
        <w:t>granted access to prisons for monitoring purposes</w:t>
      </w:r>
      <w:r>
        <w:t>?</w:t>
      </w:r>
    </w:p>
    <w:p w:rsidR="00997744" w:rsidRDefault="00997744" w:rsidP="00F74429">
      <w:pPr>
        <w:rPr>
          <w:rFonts w:ascii="Times New Roman" w:hAnsi="Times New Roman"/>
          <w:b/>
          <w:sz w:val="24"/>
          <w:szCs w:val="24"/>
        </w:rPr>
      </w:pPr>
    </w:p>
    <w:p w:rsidR="00F74429" w:rsidRPr="00183F88" w:rsidRDefault="00F74429" w:rsidP="00F74429">
      <w:pPr>
        <w:rPr>
          <w:rFonts w:ascii="Times New Roman" w:hAnsi="Times New Roman"/>
          <w:b/>
          <w:sz w:val="24"/>
          <w:szCs w:val="24"/>
        </w:rPr>
      </w:pPr>
      <w:r w:rsidRPr="00183F88">
        <w:rPr>
          <w:rFonts w:ascii="Times New Roman" w:hAnsi="Times New Roman"/>
          <w:b/>
          <w:sz w:val="24"/>
          <w:szCs w:val="24"/>
        </w:rPr>
        <w:t>UNITED KINGDOM OF GREAT BRITAIN AND NORTHERN IRELAND</w:t>
      </w:r>
    </w:p>
    <w:p w:rsidR="00F74429" w:rsidRPr="00183F88" w:rsidRDefault="00F74429" w:rsidP="00F74429">
      <w:pPr>
        <w:pStyle w:val="Default"/>
        <w:rPr>
          <w:lang w:val="en-GB"/>
        </w:rPr>
      </w:pPr>
    </w:p>
    <w:p w:rsidR="00FD49DB" w:rsidRPr="00FD49DB" w:rsidRDefault="00FD49DB" w:rsidP="00FD49DB">
      <w:pPr>
        <w:numPr>
          <w:ilvl w:val="0"/>
          <w:numId w:val="29"/>
        </w:numPr>
        <w:rPr>
          <w:rFonts w:ascii="Times New Roman" w:hAnsi="Times New Roman"/>
          <w:sz w:val="24"/>
          <w:szCs w:val="24"/>
        </w:rPr>
      </w:pPr>
      <w:r w:rsidRPr="00FD49DB">
        <w:rPr>
          <w:rFonts w:ascii="Times New Roman" w:hAnsi="Times New Roman"/>
          <w:sz w:val="24"/>
          <w:szCs w:val="24"/>
        </w:rPr>
        <w:t>What further steps can the government take to ensure that the provisions of Georgia’s 2014 anti-discrimination law are made available to all citizens and that the court system is better prepared to deal with such cases?</w:t>
      </w:r>
    </w:p>
    <w:p w:rsidR="00FD49DB" w:rsidRPr="00FD49DB" w:rsidRDefault="00FD49DB" w:rsidP="00FD49DB">
      <w:pPr>
        <w:ind w:firstLine="45"/>
        <w:rPr>
          <w:rFonts w:ascii="Times New Roman" w:hAnsi="Times New Roman"/>
          <w:sz w:val="24"/>
          <w:szCs w:val="24"/>
        </w:rPr>
      </w:pPr>
    </w:p>
    <w:p w:rsidR="00FD49DB" w:rsidRPr="00FD49DB" w:rsidRDefault="00FD49DB" w:rsidP="00FD49DB">
      <w:pPr>
        <w:numPr>
          <w:ilvl w:val="0"/>
          <w:numId w:val="29"/>
        </w:numPr>
        <w:rPr>
          <w:rFonts w:ascii="Times New Roman" w:hAnsi="Times New Roman"/>
          <w:sz w:val="24"/>
          <w:szCs w:val="24"/>
        </w:rPr>
      </w:pPr>
      <w:r w:rsidRPr="00FD49DB">
        <w:rPr>
          <w:rFonts w:ascii="Times New Roman" w:hAnsi="Times New Roman"/>
          <w:sz w:val="24"/>
          <w:szCs w:val="24"/>
        </w:rPr>
        <w:t>How is the government planning to ensure freedom of the media, in the run-up to Georgia’s Parliamentary Elections in 2016?</w:t>
      </w:r>
    </w:p>
    <w:p w:rsidR="00FD49DB" w:rsidRPr="00FD49DB" w:rsidRDefault="00FD49DB" w:rsidP="00FD49DB">
      <w:pPr>
        <w:rPr>
          <w:rFonts w:ascii="Times New Roman" w:hAnsi="Times New Roman"/>
          <w:sz w:val="24"/>
          <w:szCs w:val="24"/>
        </w:rPr>
      </w:pPr>
    </w:p>
    <w:p w:rsidR="00FD49DB" w:rsidRPr="00FD49DB" w:rsidRDefault="00FD49DB" w:rsidP="00FD49DB">
      <w:pPr>
        <w:numPr>
          <w:ilvl w:val="0"/>
          <w:numId w:val="29"/>
        </w:numPr>
        <w:rPr>
          <w:rFonts w:ascii="Times New Roman" w:hAnsi="Times New Roman"/>
          <w:sz w:val="24"/>
          <w:szCs w:val="24"/>
        </w:rPr>
      </w:pPr>
      <w:r w:rsidRPr="00FD49DB">
        <w:rPr>
          <w:rFonts w:ascii="Times New Roman" w:hAnsi="Times New Roman"/>
          <w:sz w:val="24"/>
          <w:szCs w:val="24"/>
        </w:rPr>
        <w:t>How will Georgia ensure cases of hate speech in the media are investigated, in line with Georgia’s Broadcasting Code of Conduct (2009)?</w:t>
      </w:r>
    </w:p>
    <w:p w:rsidR="00FD49DB" w:rsidRPr="00FD49DB" w:rsidRDefault="00FD49DB" w:rsidP="00FD49DB">
      <w:pPr>
        <w:rPr>
          <w:rFonts w:ascii="Times New Roman" w:hAnsi="Times New Roman"/>
          <w:sz w:val="24"/>
          <w:szCs w:val="24"/>
        </w:rPr>
      </w:pPr>
    </w:p>
    <w:p w:rsidR="00FD49DB" w:rsidRPr="00FD49DB" w:rsidRDefault="00FD49DB" w:rsidP="00FD49DB">
      <w:pPr>
        <w:numPr>
          <w:ilvl w:val="0"/>
          <w:numId w:val="29"/>
        </w:numPr>
        <w:rPr>
          <w:rFonts w:ascii="Times New Roman" w:hAnsi="Times New Roman"/>
          <w:sz w:val="24"/>
          <w:szCs w:val="24"/>
        </w:rPr>
      </w:pPr>
      <w:r w:rsidRPr="00FD49DB">
        <w:rPr>
          <w:rFonts w:ascii="Times New Roman" w:hAnsi="Times New Roman"/>
          <w:sz w:val="24"/>
          <w:szCs w:val="24"/>
        </w:rPr>
        <w:t>Please could you update on plans to introduce more democratic procedures into the appointment of members of the High Council of Justice and Supreme Court and reform of the system of the appointment of judges, as recommended by the Venice Commission?</w:t>
      </w:r>
    </w:p>
    <w:p w:rsidR="00FD49DB" w:rsidRPr="00FD49DB" w:rsidRDefault="00FD49DB" w:rsidP="00FD49DB">
      <w:pPr>
        <w:rPr>
          <w:rFonts w:ascii="Times New Roman" w:hAnsi="Times New Roman"/>
          <w:sz w:val="24"/>
          <w:szCs w:val="24"/>
        </w:rPr>
      </w:pPr>
    </w:p>
    <w:p w:rsidR="00FD49DB" w:rsidRPr="00FD49DB" w:rsidRDefault="00FD49DB" w:rsidP="00FD49DB">
      <w:pPr>
        <w:numPr>
          <w:ilvl w:val="0"/>
          <w:numId w:val="29"/>
        </w:numPr>
        <w:rPr>
          <w:rFonts w:ascii="Times New Roman" w:hAnsi="Times New Roman"/>
          <w:sz w:val="24"/>
          <w:szCs w:val="24"/>
        </w:rPr>
      </w:pPr>
      <w:r w:rsidRPr="00FD49DB">
        <w:rPr>
          <w:rFonts w:ascii="Times New Roman" w:hAnsi="Times New Roman"/>
          <w:sz w:val="24"/>
          <w:szCs w:val="24"/>
        </w:rPr>
        <w:t xml:space="preserve">What further steps can Georgia take to ensure that individuals belonging to minorities are better represented in public life? </w:t>
      </w:r>
    </w:p>
    <w:p w:rsidR="00F74429" w:rsidRPr="00F74429" w:rsidRDefault="00F74429" w:rsidP="00F74429">
      <w:pPr>
        <w:pStyle w:val="Default"/>
        <w:rPr>
          <w:lang w:val="en-GB"/>
        </w:rPr>
      </w:pPr>
    </w:p>
    <w:p w:rsidR="00F74429" w:rsidRPr="00574DD4" w:rsidRDefault="00F74429" w:rsidP="00F74429">
      <w:pPr>
        <w:pStyle w:val="Default"/>
        <w:rPr>
          <w:lang w:val="en-US"/>
        </w:rPr>
      </w:pPr>
    </w:p>
    <w:p w:rsidR="00D534F6" w:rsidRPr="00574DD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1">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3">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20"/>
  </w:num>
  <w:num w:numId="5">
    <w:abstractNumId w:val="1"/>
  </w:num>
  <w:num w:numId="6">
    <w:abstractNumId w:val="17"/>
  </w:num>
  <w:num w:numId="7">
    <w:abstractNumId w:val="26"/>
  </w:num>
  <w:num w:numId="8">
    <w:abstractNumId w:val="25"/>
  </w:num>
  <w:num w:numId="9">
    <w:abstractNumId w:val="9"/>
  </w:num>
  <w:num w:numId="10">
    <w:abstractNumId w:val="10"/>
  </w:num>
  <w:num w:numId="11">
    <w:abstractNumId w:val="22"/>
  </w:num>
  <w:num w:numId="12">
    <w:abstractNumId w:val="18"/>
  </w:num>
  <w:num w:numId="13">
    <w:abstractNumId w:val="21"/>
  </w:num>
  <w:num w:numId="14">
    <w:abstractNumId w:val="6"/>
  </w:num>
  <w:num w:numId="15">
    <w:abstractNumId w:val="23"/>
  </w:num>
  <w:num w:numId="16">
    <w:abstractNumId w:val="15"/>
  </w:num>
  <w:num w:numId="17">
    <w:abstractNumId w:val="27"/>
  </w:num>
  <w:num w:numId="18">
    <w:abstractNumId w:val="3"/>
  </w:num>
  <w:num w:numId="19">
    <w:abstractNumId w:val="2"/>
  </w:num>
  <w:num w:numId="20">
    <w:abstractNumId w:val="4"/>
  </w:num>
  <w:num w:numId="21">
    <w:abstractNumId w:val="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 w:numId="26">
    <w:abstractNumId w:val="16"/>
  </w:num>
  <w:num w:numId="27">
    <w:abstractNumId w:val="19"/>
  </w:num>
  <w:num w:numId="28">
    <w:abstractNumId w:val="24"/>
  </w:num>
  <w:num w:numId="2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97744"/>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003E2-C99E-4368-9A2B-8C552CECB422}"/>
</file>

<file path=customXml/itemProps2.xml><?xml version="1.0" encoding="utf-8"?>
<ds:datastoreItem xmlns:ds="http://schemas.openxmlformats.org/officeDocument/2006/customXml" ds:itemID="{AAB2531E-FEF0-4E93-B158-858267EF84D2}"/>
</file>

<file path=customXml/itemProps3.xml><?xml version="1.0" encoding="utf-8"?>
<ds:datastoreItem xmlns:ds="http://schemas.openxmlformats.org/officeDocument/2006/customXml" ds:itemID="{43868DAC-16EB-427A-9B51-FFB863456E56}"/>
</file>

<file path=customXml/itemProps4.xml><?xml version="1.0" encoding="utf-8"?>
<ds:datastoreItem xmlns:ds="http://schemas.openxmlformats.org/officeDocument/2006/customXml" ds:itemID="{9E6C2D68-38BE-4076-948F-9316411AFD97}"/>
</file>

<file path=docProps/app.xml><?xml version="1.0" encoding="utf-8"?>
<Properties xmlns="http://schemas.openxmlformats.org/officeDocument/2006/extended-properties" xmlns:vt="http://schemas.openxmlformats.org/officeDocument/2006/docPropsVTypes">
  <Template>FCO A4 General Purpose Template</Template>
  <TotalTime>33</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Georgia (Word)</dc:title>
  <dc:creator>esummers</dc:creator>
  <cp:lastModifiedBy>Antonio Nicolini</cp:lastModifiedBy>
  <cp:revision>22</cp:revision>
  <cp:lastPrinted>2011-09-06T11:49:00Z</cp:lastPrinted>
  <dcterms:created xsi:type="dcterms:W3CDTF">2015-04-23T12:29:00Z</dcterms:created>
  <dcterms:modified xsi:type="dcterms:W3CDTF">2015-10-23T12:23:00Z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1373800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