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657EB2">
      <w:pPr>
        <w:pStyle w:val="Heading1"/>
        <w:spacing w:line="240" w:lineRule="auto"/>
        <w:rPr>
          <w:sz w:val="22"/>
          <w:szCs w:val="22"/>
        </w:rPr>
      </w:pPr>
      <w:r w:rsidRPr="00602ACB">
        <w:rPr>
          <w:sz w:val="22"/>
          <w:szCs w:val="22"/>
        </w:rPr>
        <w:t xml:space="preserve">ADVANCE QUESTIONS TO </w:t>
      </w:r>
      <w:r w:rsidR="00581C18" w:rsidRPr="00602ACB">
        <w:rPr>
          <w:sz w:val="22"/>
          <w:szCs w:val="22"/>
        </w:rPr>
        <w:t xml:space="preserve">THE </w:t>
      </w:r>
      <w:r w:rsidR="007A370F" w:rsidRPr="00602ACB">
        <w:rPr>
          <w:sz w:val="22"/>
          <w:szCs w:val="22"/>
        </w:rPr>
        <w:t>BOLIVARIAN REPUBLIC OF VENEZUELA</w:t>
      </w:r>
    </w:p>
    <w:p w:rsidR="009138EE" w:rsidRPr="00651244" w:rsidRDefault="00716A3D" w:rsidP="00657EB2">
      <w:pPr>
        <w:spacing w:line="240" w:lineRule="auto"/>
        <w:rPr>
          <w:b/>
          <w:u w:val="single"/>
        </w:rPr>
      </w:pPr>
      <w:r>
        <w:rPr>
          <w:b/>
          <w:u w:val="single"/>
        </w:rPr>
        <w:t>3</w:t>
      </w:r>
      <w:r>
        <w:rPr>
          <w:b/>
          <w:u w:val="single"/>
          <w:vertAlign w:val="superscript"/>
        </w:rPr>
        <w:t>R</w:t>
      </w:r>
      <w:r w:rsidR="009138EE" w:rsidRPr="00651244">
        <w:rPr>
          <w:b/>
          <w:u w:val="single"/>
          <w:vertAlign w:val="superscript"/>
        </w:rPr>
        <w:t>D</w:t>
      </w:r>
      <w:r w:rsidR="009138EE" w:rsidRPr="00651244">
        <w:rPr>
          <w:b/>
          <w:u w:val="single"/>
        </w:rPr>
        <w:t xml:space="preserve"> BATCH</w:t>
      </w:r>
    </w:p>
    <w:p w:rsidR="00096166" w:rsidRDefault="00716A3D" w:rsidP="00657EB2">
      <w:pPr>
        <w:pStyle w:val="Heading2"/>
        <w:spacing w:line="240" w:lineRule="auto"/>
        <w:jc w:val="both"/>
        <w:rPr>
          <w:szCs w:val="22"/>
        </w:rPr>
      </w:pPr>
      <w:r>
        <w:rPr>
          <w:szCs w:val="22"/>
        </w:rPr>
        <w:t>SPAIN</w:t>
      </w:r>
    </w:p>
    <w:p w:rsidR="00716A3D" w:rsidRPr="00716A3D" w:rsidRDefault="00716A3D" w:rsidP="00716A3D">
      <w:pPr>
        <w:pStyle w:val="Heading2"/>
        <w:numPr>
          <w:ilvl w:val="0"/>
          <w:numId w:val="15"/>
        </w:numPr>
        <w:spacing w:before="120" w:after="120" w:line="240" w:lineRule="auto"/>
        <w:ind w:left="714" w:hanging="357"/>
        <w:jc w:val="both"/>
        <w:rPr>
          <w:rFonts w:eastAsia="Calibri"/>
          <w:b w:val="0"/>
          <w:bCs w:val="0"/>
          <w:iCs w:val="0"/>
          <w:szCs w:val="22"/>
          <w:lang w:val="es-ES_tradnl"/>
        </w:rPr>
      </w:pPr>
      <w:r w:rsidRPr="00716A3D">
        <w:rPr>
          <w:rFonts w:eastAsia="Calibri"/>
          <w:b w:val="0"/>
          <w:bCs w:val="0"/>
          <w:iCs w:val="0"/>
          <w:szCs w:val="22"/>
          <w:lang w:val="es-ES_tradnl"/>
        </w:rPr>
        <w:t>A pesar de que el artículo 332 de la Constitución de la República Bolivariana de Venezuela establece que “los órganos de seguridad ciudadana son de carácter civil”, la Ley Orgánica de la Fuerza Armada Nacional Bolivariana prevé que las fuerzas militares contribuyan “a preservar o restituir el orden interno, frente a graves perturbaciones sociales”, ¿tiene previsto el Estado Venezolano desmilitarizar las acciones de seguridad ciudadana?</w:t>
      </w:r>
    </w:p>
    <w:p w:rsidR="00C76B33" w:rsidRPr="00716A3D" w:rsidRDefault="00716A3D" w:rsidP="00716A3D">
      <w:pPr>
        <w:pStyle w:val="Heading2"/>
        <w:numPr>
          <w:ilvl w:val="0"/>
          <w:numId w:val="15"/>
        </w:numPr>
        <w:spacing w:before="120" w:after="120" w:line="240" w:lineRule="auto"/>
        <w:ind w:left="714" w:hanging="357"/>
        <w:jc w:val="both"/>
        <w:rPr>
          <w:rFonts w:eastAsia="Calibri"/>
          <w:b w:val="0"/>
          <w:bCs w:val="0"/>
          <w:iCs w:val="0"/>
          <w:szCs w:val="22"/>
          <w:lang w:val="es-ES_tradnl"/>
        </w:rPr>
      </w:pPr>
      <w:r w:rsidRPr="00716A3D">
        <w:rPr>
          <w:rFonts w:eastAsia="Calibri"/>
          <w:b w:val="0"/>
          <w:bCs w:val="0"/>
          <w:iCs w:val="0"/>
          <w:szCs w:val="22"/>
          <w:lang w:val="es-ES_tradnl"/>
        </w:rPr>
        <w:t>En m</w:t>
      </w:r>
      <w:bookmarkStart w:id="0" w:name="_GoBack"/>
      <w:bookmarkEnd w:id="0"/>
      <w:r w:rsidRPr="00716A3D">
        <w:rPr>
          <w:rFonts w:eastAsia="Calibri"/>
          <w:b w:val="0"/>
          <w:bCs w:val="0"/>
          <w:iCs w:val="0"/>
          <w:szCs w:val="22"/>
          <w:lang w:val="es-ES_tradnl"/>
        </w:rPr>
        <w:t>ayo de 2016, la Asamblea Nacional aprobó una Ley Especial para atender la Crisis Nacional de Salud, que preveía medidas tales como la petición de ayuda internacional para garantizar el abastecimiento de medicamentos a la población venezolana. Esta Ley fue declarada inconstitucional por el Tribunal Superior de Justicia. ¿Tiene previsto el Gobierno promover medidas en este mismo sentido, de forma que se acepte ayuda humanitaria internacional hasta que se resuelva la situación de emergencia alimentaria y sanitaria en Venezuela?</w:t>
      </w:r>
      <w:r w:rsidR="00B60AA0" w:rsidRPr="00716A3D">
        <w:rPr>
          <w:rFonts w:eastAsia="Calibri"/>
          <w:b w:val="0"/>
          <w:bCs w:val="0"/>
          <w:iCs w:val="0"/>
          <w:szCs w:val="22"/>
          <w:lang w:val="es-ES_tradnl"/>
        </w:rPr>
        <w:t xml:space="preserve"> </w:t>
      </w:r>
    </w:p>
    <w:sectPr w:rsidR="00C76B33" w:rsidRPr="00716A3D" w:rsidSect="00BD77CD">
      <w:footerReference w:type="default" r:id="rId9"/>
      <w:footerReference w:type="first" r:id="rId10"/>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57EB2" w:rsidRPr="00657EB2">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16A3D" w:rsidRPr="00716A3D">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489B"/>
    <w:multiLevelType w:val="hybridMultilevel"/>
    <w:tmpl w:val="D2325268"/>
    <w:lvl w:ilvl="0" w:tplc="1B143F6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0A5C59"/>
    <w:multiLevelType w:val="hybridMultilevel"/>
    <w:tmpl w:val="F2A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527BC"/>
    <w:multiLevelType w:val="hybridMultilevel"/>
    <w:tmpl w:val="4648B64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1B955890"/>
    <w:multiLevelType w:val="hybridMultilevel"/>
    <w:tmpl w:val="C7AA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E0021"/>
    <w:multiLevelType w:val="hybridMultilevel"/>
    <w:tmpl w:val="93E40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FB92F8A"/>
    <w:multiLevelType w:val="hybridMultilevel"/>
    <w:tmpl w:val="FCAA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371654"/>
    <w:multiLevelType w:val="hybridMultilevel"/>
    <w:tmpl w:val="A164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8">
    <w:nsid w:val="34ED13E4"/>
    <w:multiLevelType w:val="hybridMultilevel"/>
    <w:tmpl w:val="782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CF1721"/>
    <w:multiLevelType w:val="hybridMultilevel"/>
    <w:tmpl w:val="DFB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150213"/>
    <w:multiLevelType w:val="hybridMultilevel"/>
    <w:tmpl w:val="9FBC9F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nsid w:val="44071062"/>
    <w:multiLevelType w:val="hybridMultilevel"/>
    <w:tmpl w:val="588C6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9EE03DB"/>
    <w:multiLevelType w:val="hybridMultilevel"/>
    <w:tmpl w:val="E614221E"/>
    <w:lvl w:ilvl="0" w:tplc="184C79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DE562A"/>
    <w:multiLevelType w:val="hybridMultilevel"/>
    <w:tmpl w:val="B1EE8306"/>
    <w:lvl w:ilvl="0" w:tplc="04050001">
      <w:start w:val="1"/>
      <w:numFmt w:val="bullet"/>
      <w:lvlText w:val=""/>
      <w:lvlJc w:val="left"/>
      <w:pPr>
        <w:ind w:left="-4278" w:hanging="360"/>
      </w:pPr>
      <w:rPr>
        <w:rFonts w:ascii="Symbol" w:hAnsi="Symbol" w:hint="default"/>
      </w:rPr>
    </w:lvl>
    <w:lvl w:ilvl="1" w:tplc="04050003" w:tentative="1">
      <w:start w:val="1"/>
      <w:numFmt w:val="bullet"/>
      <w:lvlText w:val="o"/>
      <w:lvlJc w:val="left"/>
      <w:pPr>
        <w:ind w:left="-3558" w:hanging="360"/>
      </w:pPr>
      <w:rPr>
        <w:rFonts w:ascii="Courier New" w:hAnsi="Courier New" w:hint="default"/>
      </w:rPr>
    </w:lvl>
    <w:lvl w:ilvl="2" w:tplc="04050005" w:tentative="1">
      <w:start w:val="1"/>
      <w:numFmt w:val="bullet"/>
      <w:lvlText w:val=""/>
      <w:lvlJc w:val="left"/>
      <w:pPr>
        <w:ind w:left="-2838" w:hanging="360"/>
      </w:pPr>
      <w:rPr>
        <w:rFonts w:ascii="Wingdings" w:hAnsi="Wingdings" w:hint="default"/>
      </w:rPr>
    </w:lvl>
    <w:lvl w:ilvl="3" w:tplc="04050001" w:tentative="1">
      <w:start w:val="1"/>
      <w:numFmt w:val="bullet"/>
      <w:lvlText w:val=""/>
      <w:lvlJc w:val="left"/>
      <w:pPr>
        <w:ind w:left="-2118" w:hanging="360"/>
      </w:pPr>
      <w:rPr>
        <w:rFonts w:ascii="Symbol" w:hAnsi="Symbol" w:hint="default"/>
      </w:rPr>
    </w:lvl>
    <w:lvl w:ilvl="4" w:tplc="04050003" w:tentative="1">
      <w:start w:val="1"/>
      <w:numFmt w:val="bullet"/>
      <w:lvlText w:val="o"/>
      <w:lvlJc w:val="left"/>
      <w:pPr>
        <w:ind w:left="-1398" w:hanging="360"/>
      </w:pPr>
      <w:rPr>
        <w:rFonts w:ascii="Courier New" w:hAnsi="Courier New" w:hint="default"/>
      </w:rPr>
    </w:lvl>
    <w:lvl w:ilvl="5" w:tplc="04050005" w:tentative="1">
      <w:start w:val="1"/>
      <w:numFmt w:val="bullet"/>
      <w:lvlText w:val=""/>
      <w:lvlJc w:val="left"/>
      <w:pPr>
        <w:ind w:left="-678" w:hanging="360"/>
      </w:pPr>
      <w:rPr>
        <w:rFonts w:ascii="Wingdings" w:hAnsi="Wingdings" w:hint="default"/>
      </w:rPr>
    </w:lvl>
    <w:lvl w:ilvl="6" w:tplc="04050001" w:tentative="1">
      <w:start w:val="1"/>
      <w:numFmt w:val="bullet"/>
      <w:lvlText w:val=""/>
      <w:lvlJc w:val="left"/>
      <w:pPr>
        <w:ind w:left="42" w:hanging="360"/>
      </w:pPr>
      <w:rPr>
        <w:rFonts w:ascii="Symbol" w:hAnsi="Symbol" w:hint="default"/>
      </w:rPr>
    </w:lvl>
    <w:lvl w:ilvl="7" w:tplc="04050003" w:tentative="1">
      <w:start w:val="1"/>
      <w:numFmt w:val="bullet"/>
      <w:lvlText w:val="o"/>
      <w:lvlJc w:val="left"/>
      <w:pPr>
        <w:ind w:left="762" w:hanging="360"/>
      </w:pPr>
      <w:rPr>
        <w:rFonts w:ascii="Courier New" w:hAnsi="Courier New" w:hint="default"/>
      </w:rPr>
    </w:lvl>
    <w:lvl w:ilvl="8" w:tplc="04050005" w:tentative="1">
      <w:start w:val="1"/>
      <w:numFmt w:val="bullet"/>
      <w:lvlText w:val=""/>
      <w:lvlJc w:val="left"/>
      <w:pPr>
        <w:ind w:left="1482" w:hanging="360"/>
      </w:pPr>
      <w:rPr>
        <w:rFonts w:ascii="Wingdings" w:hAnsi="Wingdings" w:hint="default"/>
      </w:rPr>
    </w:lvl>
  </w:abstractNum>
  <w:abstractNum w:abstractNumId="14">
    <w:nsid w:val="6381108F"/>
    <w:multiLevelType w:val="hybridMultilevel"/>
    <w:tmpl w:val="EED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D30956"/>
    <w:multiLevelType w:val="hybridMultilevel"/>
    <w:tmpl w:val="AA3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875384"/>
    <w:multiLevelType w:val="hybridMultilevel"/>
    <w:tmpl w:val="E312D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D9C0FE6"/>
    <w:multiLevelType w:val="hybridMultilevel"/>
    <w:tmpl w:val="16E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
  </w:num>
  <w:num w:numId="4">
    <w:abstractNumId w:val="4"/>
  </w:num>
  <w:num w:numId="5">
    <w:abstractNumId w:val="11"/>
  </w:num>
  <w:num w:numId="6">
    <w:abstractNumId w:val="6"/>
  </w:num>
  <w:num w:numId="7">
    <w:abstractNumId w:val="0"/>
  </w:num>
  <w:num w:numId="8">
    <w:abstractNumId w:val="17"/>
  </w:num>
  <w:num w:numId="9">
    <w:abstractNumId w:val="12"/>
  </w:num>
  <w:num w:numId="10">
    <w:abstractNumId w:val="8"/>
  </w:num>
  <w:num w:numId="11">
    <w:abstractNumId w:val="16"/>
  </w:num>
  <w:num w:numId="12">
    <w:abstractNumId w:val="3"/>
  </w:num>
  <w:num w:numId="13">
    <w:abstractNumId w:val="13"/>
  </w:num>
  <w:num w:numId="14">
    <w:abstractNumId w:val="14"/>
  </w:num>
  <w:num w:numId="15">
    <w:abstractNumId w:val="5"/>
  </w:num>
  <w:num w:numId="16">
    <w:abstractNumId w:val="7"/>
  </w:num>
  <w:num w:numId="17">
    <w:abstractNumId w:val="10"/>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1D97"/>
    <w:rsid w:val="00030B98"/>
    <w:rsid w:val="0003234F"/>
    <w:rsid w:val="00033717"/>
    <w:rsid w:val="00036353"/>
    <w:rsid w:val="000418CE"/>
    <w:rsid w:val="0004542D"/>
    <w:rsid w:val="00060113"/>
    <w:rsid w:val="00062BEA"/>
    <w:rsid w:val="00072281"/>
    <w:rsid w:val="00073402"/>
    <w:rsid w:val="00096166"/>
    <w:rsid w:val="000A32BA"/>
    <w:rsid w:val="000A5A04"/>
    <w:rsid w:val="000A6CB5"/>
    <w:rsid w:val="000A7C2F"/>
    <w:rsid w:val="000B2589"/>
    <w:rsid w:val="000C0206"/>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E3DA2"/>
    <w:rsid w:val="002F525E"/>
    <w:rsid w:val="003137CB"/>
    <w:rsid w:val="00324382"/>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224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81C18"/>
    <w:rsid w:val="005B08CC"/>
    <w:rsid w:val="005C247B"/>
    <w:rsid w:val="005D799E"/>
    <w:rsid w:val="005E7C5C"/>
    <w:rsid w:val="005F176C"/>
    <w:rsid w:val="005F36CD"/>
    <w:rsid w:val="005F4ED3"/>
    <w:rsid w:val="005F5985"/>
    <w:rsid w:val="00602ACB"/>
    <w:rsid w:val="00604325"/>
    <w:rsid w:val="0061758E"/>
    <w:rsid w:val="006238E2"/>
    <w:rsid w:val="00631732"/>
    <w:rsid w:val="0065094A"/>
    <w:rsid w:val="00651244"/>
    <w:rsid w:val="00657EB2"/>
    <w:rsid w:val="00667A44"/>
    <w:rsid w:val="00673F0F"/>
    <w:rsid w:val="006B17E4"/>
    <w:rsid w:val="006B5D4A"/>
    <w:rsid w:val="006C3CD6"/>
    <w:rsid w:val="006D4D19"/>
    <w:rsid w:val="006E6F0A"/>
    <w:rsid w:val="006F1D07"/>
    <w:rsid w:val="006F2C52"/>
    <w:rsid w:val="006F688E"/>
    <w:rsid w:val="00714C7B"/>
    <w:rsid w:val="00716A3D"/>
    <w:rsid w:val="0074259A"/>
    <w:rsid w:val="00751AA3"/>
    <w:rsid w:val="007537D4"/>
    <w:rsid w:val="00753DE5"/>
    <w:rsid w:val="00757725"/>
    <w:rsid w:val="007707DE"/>
    <w:rsid w:val="00772065"/>
    <w:rsid w:val="00773F0B"/>
    <w:rsid w:val="00775F52"/>
    <w:rsid w:val="0079464D"/>
    <w:rsid w:val="007A2F2A"/>
    <w:rsid w:val="007A370F"/>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75249"/>
    <w:rsid w:val="00890BC4"/>
    <w:rsid w:val="008A3E17"/>
    <w:rsid w:val="008A4B92"/>
    <w:rsid w:val="008B339C"/>
    <w:rsid w:val="008C42A3"/>
    <w:rsid w:val="008C4A0B"/>
    <w:rsid w:val="008C7302"/>
    <w:rsid w:val="008E762E"/>
    <w:rsid w:val="008F1B90"/>
    <w:rsid w:val="00907552"/>
    <w:rsid w:val="009118DB"/>
    <w:rsid w:val="009138EE"/>
    <w:rsid w:val="009341AE"/>
    <w:rsid w:val="009378DB"/>
    <w:rsid w:val="009430E1"/>
    <w:rsid w:val="00952D1A"/>
    <w:rsid w:val="00956787"/>
    <w:rsid w:val="00960F57"/>
    <w:rsid w:val="00961EDC"/>
    <w:rsid w:val="00983E45"/>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3BB"/>
    <w:rsid w:val="00B36875"/>
    <w:rsid w:val="00B40226"/>
    <w:rsid w:val="00B60AA0"/>
    <w:rsid w:val="00B61F5E"/>
    <w:rsid w:val="00B6492E"/>
    <w:rsid w:val="00B7243A"/>
    <w:rsid w:val="00B80748"/>
    <w:rsid w:val="00B9417E"/>
    <w:rsid w:val="00B96194"/>
    <w:rsid w:val="00BA2181"/>
    <w:rsid w:val="00BA3EA8"/>
    <w:rsid w:val="00BB6EC3"/>
    <w:rsid w:val="00BC261A"/>
    <w:rsid w:val="00BC31F1"/>
    <w:rsid w:val="00BC7FF8"/>
    <w:rsid w:val="00BD095C"/>
    <w:rsid w:val="00BD16C1"/>
    <w:rsid w:val="00BD77CD"/>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6B33"/>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D2379"/>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3ED6"/>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2209"/>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875249"/>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Tekst">
    <w:name w:val="Tekst"/>
    <w:basedOn w:val="ListParagraph"/>
    <w:qFormat/>
    <w:rsid w:val="00096166"/>
    <w:pPr>
      <w:numPr>
        <w:numId w:val="16"/>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096166"/>
    <w:pPr>
      <w:spacing w:before="0" w:after="200" w:line="276" w:lineRule="auto"/>
    </w:pPr>
  </w:style>
  <w:style w:type="character" w:customStyle="1" w:styleId="AWQChar">
    <w:name w:val="AWQ Char"/>
    <w:basedOn w:val="DefaultParagraphFont"/>
    <w:link w:val="AWQ"/>
    <w:rsid w:val="00096166"/>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875249"/>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Tekst">
    <w:name w:val="Tekst"/>
    <w:basedOn w:val="ListParagraph"/>
    <w:qFormat/>
    <w:rsid w:val="00096166"/>
    <w:pPr>
      <w:numPr>
        <w:numId w:val="16"/>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096166"/>
    <w:pPr>
      <w:spacing w:before="0" w:after="200" w:line="276" w:lineRule="auto"/>
    </w:pPr>
  </w:style>
  <w:style w:type="character" w:customStyle="1" w:styleId="AWQChar">
    <w:name w:val="AWQ Char"/>
    <w:basedOn w:val="DefaultParagraphFont"/>
    <w:link w:val="AWQ"/>
    <w:rsid w:val="00096166"/>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3103031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097170092">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FE4804-7183-436F-9E20-CB433AFA14B3}"/>
</file>

<file path=customXml/itemProps2.xml><?xml version="1.0" encoding="utf-8"?>
<ds:datastoreItem xmlns:ds="http://schemas.openxmlformats.org/officeDocument/2006/customXml" ds:itemID="{962B18D5-2F0E-4D47-A2BF-DAB81A21A4E8}"/>
</file>

<file path=customXml/itemProps3.xml><?xml version="1.0" encoding="utf-8"?>
<ds:datastoreItem xmlns:ds="http://schemas.openxmlformats.org/officeDocument/2006/customXml" ds:itemID="{DB7E3A6B-647C-428F-BF6E-A865C0B06F73}"/>
</file>

<file path=customXml/itemProps4.xml><?xml version="1.0" encoding="utf-8"?>
<ds:datastoreItem xmlns:ds="http://schemas.openxmlformats.org/officeDocument/2006/customXml" ds:itemID="{DD043DC7-35EE-4DE2-A507-E927AD2F65F1}"/>
</file>

<file path=docProps/app.xml><?xml version="1.0" encoding="utf-8"?>
<Properties xmlns="http://schemas.openxmlformats.org/officeDocument/2006/extended-properties" xmlns:vt="http://schemas.openxmlformats.org/officeDocument/2006/docPropsVTypes">
  <Template>FCO A4 General Purpose Template.dotm</Template>
  <TotalTime>130</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89</cp:revision>
  <cp:lastPrinted>2011-09-06T11:49:00Z</cp:lastPrinted>
  <dcterms:created xsi:type="dcterms:W3CDTF">2015-04-23T12:29:00Z</dcterms:created>
  <dcterms:modified xsi:type="dcterms:W3CDTF">2016-10-31T09:00:00Z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1316600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