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9474D7">
        <w:t>ALGERIA</w:t>
      </w:r>
      <w:r w:rsidR="002C1510">
        <w:t xml:space="preserve"> (SECOND</w:t>
      </w:r>
      <w:r w:rsidR="005C64A5">
        <w:t xml:space="preserve"> BATCH)</w:t>
      </w:r>
    </w:p>
    <w:p w:rsidR="00E20015" w:rsidRDefault="00E20015" w:rsidP="00E20015">
      <w:pPr>
        <w:pStyle w:val="Heading2"/>
        <w:jc w:val="both"/>
      </w:pPr>
      <w:r>
        <w:t>LIECHTENSTEIN</w:t>
      </w:r>
    </w:p>
    <w:p w:rsidR="002719F3" w:rsidRDefault="002719F3" w:rsidP="002719F3">
      <w:pPr>
        <w:jc w:val="both"/>
      </w:pPr>
      <w:r>
        <w:t>Liechtenstein recognizes that Algeria has signed the Rome Statute of the International Criminal Court and, during the second cycle of the Universal Periodic Review, noted recommendations to ratify it.</w:t>
      </w:r>
    </w:p>
    <w:p w:rsidR="002719F3" w:rsidRDefault="002719F3" w:rsidP="002719F3">
      <w:pPr>
        <w:pStyle w:val="ListParagraph"/>
        <w:jc w:val="both"/>
      </w:pPr>
    </w:p>
    <w:p w:rsidR="002719F3" w:rsidRDefault="002719F3" w:rsidP="002719F3">
      <w:pPr>
        <w:pStyle w:val="ListParagraph"/>
        <w:numPr>
          <w:ilvl w:val="0"/>
          <w:numId w:val="46"/>
        </w:numPr>
        <w:jc w:val="both"/>
      </w:pPr>
      <w:r>
        <w:t>What steps has Algeria taken since to ratify the Rome Statute in its 2010 version?</w:t>
      </w:r>
    </w:p>
    <w:p w:rsidR="002719F3" w:rsidRDefault="002719F3" w:rsidP="002719F3">
      <w:pPr>
        <w:pStyle w:val="ListParagraph"/>
        <w:jc w:val="both"/>
      </w:pPr>
    </w:p>
    <w:p w:rsidR="00E20015" w:rsidRDefault="002719F3" w:rsidP="007F3DEF">
      <w:pPr>
        <w:pStyle w:val="ListParagraph"/>
        <w:numPr>
          <w:ilvl w:val="0"/>
          <w:numId w:val="46"/>
        </w:numPr>
        <w:jc w:val="both"/>
      </w:pPr>
      <w:r>
        <w:t xml:space="preserve">What steps has Algeria taken to join the Code of Conduct regarding Security Council action against genocide, crimes against humanity or war crimes, as elaborated by the Accountability, Coherence and Transparency Group (ACT)? </w:t>
      </w:r>
      <w:bookmarkStart w:id="0" w:name="_GoBack"/>
      <w:bookmarkEnd w:id="0"/>
    </w:p>
    <w:p w:rsidR="00A330C1" w:rsidRDefault="00A330C1" w:rsidP="00A330C1">
      <w:pPr>
        <w:pStyle w:val="Heading2"/>
        <w:jc w:val="both"/>
      </w:pPr>
      <w:r>
        <w:t>NETHERLANDS</w:t>
      </w:r>
    </w:p>
    <w:p w:rsidR="00A330C1" w:rsidRDefault="00A330C1" w:rsidP="00A330C1">
      <w:pPr>
        <w:pStyle w:val="ListParagraph"/>
        <w:numPr>
          <w:ilvl w:val="0"/>
          <w:numId w:val="46"/>
        </w:numPr>
        <w:jc w:val="both"/>
      </w:pPr>
      <w:r>
        <w:t xml:space="preserve">The right to freedom of association has been strengthened through new legislation, as demonstrated in the State report. How does the Algerian government ensure that </w:t>
      </w:r>
      <w:r w:rsidR="00863305">
        <w:t>non-governmental</w:t>
      </w:r>
      <w:r>
        <w:t xml:space="preserve"> organizations can register in order to carry out human rights-related activities?</w:t>
      </w:r>
    </w:p>
    <w:p w:rsidR="00863305" w:rsidRDefault="00863305" w:rsidP="00863305">
      <w:pPr>
        <w:pStyle w:val="ListParagraph"/>
        <w:jc w:val="both"/>
      </w:pPr>
    </w:p>
    <w:p w:rsidR="00E54E07" w:rsidRDefault="00A330C1" w:rsidP="00D270CA">
      <w:pPr>
        <w:pStyle w:val="ListParagraph"/>
        <w:numPr>
          <w:ilvl w:val="0"/>
          <w:numId w:val="46"/>
        </w:numPr>
        <w:jc w:val="both"/>
      </w:pPr>
      <w:r>
        <w:t>The State report mentions positive developments related to specific categories, such as women and children. The national report does not cover developments related to sexual orientation and gender identity. Could the government provide an update on developments in this domain, regarding societal, political and possible legal changes, such as addressing criminalization?</w:t>
      </w:r>
    </w:p>
    <w:p w:rsidR="00E54E07" w:rsidRDefault="00E54E07" w:rsidP="00E54E07">
      <w:pPr>
        <w:pStyle w:val="ListParagraph"/>
        <w:jc w:val="both"/>
      </w:pPr>
    </w:p>
    <w:p w:rsidR="00E54E07" w:rsidRDefault="00A330C1" w:rsidP="006D2298">
      <w:pPr>
        <w:pStyle w:val="ListParagraph"/>
        <w:numPr>
          <w:ilvl w:val="0"/>
          <w:numId w:val="46"/>
        </w:numPr>
        <w:jc w:val="both"/>
      </w:pPr>
      <w:r>
        <w:t xml:space="preserve">Freedom of religion is enshrined in the Algerian constitution and in its report Algeria states that no legislation criminalizes the exercise of the right of freedom of religion. How does the Algerian government ensure that everyone, including followers of the Ahmadiyya faith, can practice their religion or belief without hindrance? </w:t>
      </w:r>
    </w:p>
    <w:p w:rsidR="00E54E07" w:rsidRDefault="00E54E07" w:rsidP="00E54E07">
      <w:pPr>
        <w:pStyle w:val="ListParagraph"/>
        <w:jc w:val="both"/>
      </w:pPr>
    </w:p>
    <w:p w:rsidR="00A330C1" w:rsidRDefault="00A330C1" w:rsidP="00B10DC4">
      <w:pPr>
        <w:pStyle w:val="ListParagraph"/>
        <w:numPr>
          <w:ilvl w:val="0"/>
          <w:numId w:val="46"/>
        </w:numPr>
        <w:jc w:val="both"/>
      </w:pPr>
      <w:r>
        <w:t xml:space="preserve">When will the Algerian government complete the transposition of its commitments deriving from the 1951 Convention and 1967 Protocol relating to the Status of Refugees into national legislation? </w:t>
      </w:r>
    </w:p>
    <w:p w:rsidR="001A63F2" w:rsidRDefault="00873997" w:rsidP="001A63F2">
      <w:pPr>
        <w:pStyle w:val="Heading2"/>
        <w:jc w:val="both"/>
      </w:pPr>
      <w:r>
        <w:t>SLOVENIA</w:t>
      </w:r>
    </w:p>
    <w:p w:rsidR="00873997" w:rsidRDefault="00873997" w:rsidP="00873997">
      <w:pPr>
        <w:pStyle w:val="ListParagraph"/>
        <w:numPr>
          <w:ilvl w:val="0"/>
          <w:numId w:val="46"/>
        </w:numPr>
        <w:jc w:val="both"/>
      </w:pPr>
      <w:r w:rsidRPr="00873997">
        <w:t>What steps is Algeria taking to further equalize personal legal status between women and men, in particular with regard to marriage, divorce, custody, abortion and inheritance?</w:t>
      </w:r>
    </w:p>
    <w:p w:rsidR="00873997" w:rsidRPr="00873997" w:rsidRDefault="00873997" w:rsidP="00873997">
      <w:pPr>
        <w:pStyle w:val="ListParagraph"/>
        <w:jc w:val="both"/>
      </w:pPr>
    </w:p>
    <w:p w:rsidR="00873997" w:rsidRPr="00873997" w:rsidRDefault="00873997" w:rsidP="00873997">
      <w:pPr>
        <w:pStyle w:val="ListParagraph"/>
        <w:numPr>
          <w:ilvl w:val="0"/>
          <w:numId w:val="46"/>
        </w:numPr>
        <w:jc w:val="both"/>
      </w:pPr>
      <w:r w:rsidRPr="00873997">
        <w:t>In line with our recommendation during the second review, we would like to know how had Algeria stepped up its efforts to combat trafficking in persons, and in particular to ensure that all cases of trafficking and sexual exploitation of children are investigated.</w:t>
      </w:r>
    </w:p>
    <w:p w:rsidR="00E80733" w:rsidRPr="00873997" w:rsidRDefault="00E80733" w:rsidP="00873997">
      <w:pPr>
        <w:pStyle w:val="ListParagraph"/>
        <w:jc w:val="both"/>
      </w:pPr>
      <w:r w:rsidRPr="00873997">
        <w:t xml:space="preserve"> </w:t>
      </w:r>
    </w:p>
    <w:p w:rsidR="00E80733" w:rsidRPr="00873997" w:rsidRDefault="00E80733" w:rsidP="001C09F7">
      <w:pPr>
        <w:pStyle w:val="ListParagraph"/>
        <w:jc w:val="both"/>
      </w:pPr>
    </w:p>
    <w:sectPr w:rsidR="00E80733" w:rsidRPr="00873997"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2719F3" w:rsidRPr="002719F3">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2719F3" w:rsidRPr="002719F3">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43F0F"/>
    <w:rsid w:val="00060113"/>
    <w:rsid w:val="00062BEA"/>
    <w:rsid w:val="00072281"/>
    <w:rsid w:val="00073402"/>
    <w:rsid w:val="000779AE"/>
    <w:rsid w:val="00093ABB"/>
    <w:rsid w:val="000A32BA"/>
    <w:rsid w:val="000A5A04"/>
    <w:rsid w:val="000A6CB5"/>
    <w:rsid w:val="000A7C2F"/>
    <w:rsid w:val="000B2589"/>
    <w:rsid w:val="000B7207"/>
    <w:rsid w:val="000C5058"/>
    <w:rsid w:val="000C61FE"/>
    <w:rsid w:val="000D18C6"/>
    <w:rsid w:val="000D2034"/>
    <w:rsid w:val="000E6413"/>
    <w:rsid w:val="000F3150"/>
    <w:rsid w:val="001023AF"/>
    <w:rsid w:val="001106D0"/>
    <w:rsid w:val="0011212F"/>
    <w:rsid w:val="00127C25"/>
    <w:rsid w:val="00134184"/>
    <w:rsid w:val="001373D0"/>
    <w:rsid w:val="00146A03"/>
    <w:rsid w:val="001524D5"/>
    <w:rsid w:val="00161F97"/>
    <w:rsid w:val="00162F9F"/>
    <w:rsid w:val="0017544A"/>
    <w:rsid w:val="00183F88"/>
    <w:rsid w:val="001954D7"/>
    <w:rsid w:val="001A63A9"/>
    <w:rsid w:val="001A63F2"/>
    <w:rsid w:val="001B1AE4"/>
    <w:rsid w:val="001B5512"/>
    <w:rsid w:val="001C09F7"/>
    <w:rsid w:val="001C53B9"/>
    <w:rsid w:val="001D56D7"/>
    <w:rsid w:val="001E0847"/>
    <w:rsid w:val="00204DBC"/>
    <w:rsid w:val="0020553F"/>
    <w:rsid w:val="00207B3F"/>
    <w:rsid w:val="00216F14"/>
    <w:rsid w:val="00235A13"/>
    <w:rsid w:val="00243947"/>
    <w:rsid w:val="00260D2D"/>
    <w:rsid w:val="002673FF"/>
    <w:rsid w:val="00267799"/>
    <w:rsid w:val="002719F3"/>
    <w:rsid w:val="00276B62"/>
    <w:rsid w:val="00285B5A"/>
    <w:rsid w:val="002A120C"/>
    <w:rsid w:val="002A1630"/>
    <w:rsid w:val="002B4C36"/>
    <w:rsid w:val="002B7193"/>
    <w:rsid w:val="002B7197"/>
    <w:rsid w:val="002C1510"/>
    <w:rsid w:val="002C24E3"/>
    <w:rsid w:val="002F525E"/>
    <w:rsid w:val="003137CB"/>
    <w:rsid w:val="00324382"/>
    <w:rsid w:val="00345102"/>
    <w:rsid w:val="003539A2"/>
    <w:rsid w:val="00367039"/>
    <w:rsid w:val="00374B58"/>
    <w:rsid w:val="003779FC"/>
    <w:rsid w:val="00381DD2"/>
    <w:rsid w:val="00383D58"/>
    <w:rsid w:val="00391315"/>
    <w:rsid w:val="00391B92"/>
    <w:rsid w:val="00395AF9"/>
    <w:rsid w:val="003A1759"/>
    <w:rsid w:val="003E24D4"/>
    <w:rsid w:val="00402D18"/>
    <w:rsid w:val="00403642"/>
    <w:rsid w:val="00404C4D"/>
    <w:rsid w:val="004206B7"/>
    <w:rsid w:val="00424D6D"/>
    <w:rsid w:val="00434E16"/>
    <w:rsid w:val="004428DD"/>
    <w:rsid w:val="00442D74"/>
    <w:rsid w:val="00446E05"/>
    <w:rsid w:val="00471BAC"/>
    <w:rsid w:val="0047250E"/>
    <w:rsid w:val="00475174"/>
    <w:rsid w:val="00483CDE"/>
    <w:rsid w:val="004854D5"/>
    <w:rsid w:val="004A1DB1"/>
    <w:rsid w:val="004A5B03"/>
    <w:rsid w:val="004B4B1F"/>
    <w:rsid w:val="004C7157"/>
    <w:rsid w:val="004D08AC"/>
    <w:rsid w:val="004D42FF"/>
    <w:rsid w:val="004E0457"/>
    <w:rsid w:val="004E3297"/>
    <w:rsid w:val="004E4D29"/>
    <w:rsid w:val="004E5332"/>
    <w:rsid w:val="004F1CA2"/>
    <w:rsid w:val="005032EF"/>
    <w:rsid w:val="00510DF6"/>
    <w:rsid w:val="00512EB2"/>
    <w:rsid w:val="005243B7"/>
    <w:rsid w:val="00526BB7"/>
    <w:rsid w:val="00545692"/>
    <w:rsid w:val="005646DA"/>
    <w:rsid w:val="00570DE4"/>
    <w:rsid w:val="005718A3"/>
    <w:rsid w:val="00574DD4"/>
    <w:rsid w:val="00577BAD"/>
    <w:rsid w:val="005A754E"/>
    <w:rsid w:val="005B08CC"/>
    <w:rsid w:val="005B7651"/>
    <w:rsid w:val="005C64A5"/>
    <w:rsid w:val="005E7C5C"/>
    <w:rsid w:val="005F176C"/>
    <w:rsid w:val="005F36CD"/>
    <w:rsid w:val="005F4ED3"/>
    <w:rsid w:val="005F5985"/>
    <w:rsid w:val="00604325"/>
    <w:rsid w:val="0061758E"/>
    <w:rsid w:val="006238E2"/>
    <w:rsid w:val="00631732"/>
    <w:rsid w:val="0065094A"/>
    <w:rsid w:val="0066009D"/>
    <w:rsid w:val="00667A44"/>
    <w:rsid w:val="00673F0F"/>
    <w:rsid w:val="006B17E4"/>
    <w:rsid w:val="006B5D4A"/>
    <w:rsid w:val="006C3CD6"/>
    <w:rsid w:val="006D4D19"/>
    <w:rsid w:val="006E6F0A"/>
    <w:rsid w:val="006F2C52"/>
    <w:rsid w:val="006F688E"/>
    <w:rsid w:val="00714C7B"/>
    <w:rsid w:val="00736828"/>
    <w:rsid w:val="0074259A"/>
    <w:rsid w:val="00751AA3"/>
    <w:rsid w:val="00751EAE"/>
    <w:rsid w:val="00751F77"/>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3305"/>
    <w:rsid w:val="008645AF"/>
    <w:rsid w:val="00864A0D"/>
    <w:rsid w:val="00865BF7"/>
    <w:rsid w:val="0087399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44220"/>
    <w:rsid w:val="009474D7"/>
    <w:rsid w:val="00951772"/>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30C1"/>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1C95"/>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23D51"/>
    <w:rsid w:val="00C33A30"/>
    <w:rsid w:val="00C40C08"/>
    <w:rsid w:val="00C534FA"/>
    <w:rsid w:val="00C6677C"/>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43EA"/>
    <w:rsid w:val="00D567E3"/>
    <w:rsid w:val="00D644AE"/>
    <w:rsid w:val="00D72670"/>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0015"/>
    <w:rsid w:val="00E23CE0"/>
    <w:rsid w:val="00E27491"/>
    <w:rsid w:val="00E30AC4"/>
    <w:rsid w:val="00E54E07"/>
    <w:rsid w:val="00E5550F"/>
    <w:rsid w:val="00E63118"/>
    <w:rsid w:val="00E63871"/>
    <w:rsid w:val="00E639B5"/>
    <w:rsid w:val="00E65301"/>
    <w:rsid w:val="00E715F8"/>
    <w:rsid w:val="00E74881"/>
    <w:rsid w:val="00E80733"/>
    <w:rsid w:val="00E967FF"/>
    <w:rsid w:val="00EB23BF"/>
    <w:rsid w:val="00EB30B9"/>
    <w:rsid w:val="00EB38C4"/>
    <w:rsid w:val="00EE0431"/>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B0B6D"/>
    <w:rsid w:val="00FC5453"/>
    <w:rsid w:val="00FD23BC"/>
    <w:rsid w:val="00FD47F7"/>
    <w:rsid w:val="00FD49DB"/>
    <w:rsid w:val="00FD6E08"/>
    <w:rsid w:val="00FE07F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3BD18B52"/>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66598E-E6AF-45F7-B48F-DFCFF5C6E101}"/>
</file>

<file path=customXml/itemProps2.xml><?xml version="1.0" encoding="utf-8"?>
<ds:datastoreItem xmlns:ds="http://schemas.openxmlformats.org/officeDocument/2006/customXml" ds:itemID="{C97BF3D1-B73F-41A9-86F7-EDF2F2053742}"/>
</file>

<file path=customXml/itemProps3.xml><?xml version="1.0" encoding="utf-8"?>
<ds:datastoreItem xmlns:ds="http://schemas.openxmlformats.org/officeDocument/2006/customXml" ds:itemID="{6B193B5A-B41F-4ADB-86F7-12A0D1129CF0}"/>
</file>

<file path=customXml/itemProps4.xml><?xml version="1.0" encoding="utf-8"?>
<ds:datastoreItem xmlns:ds="http://schemas.openxmlformats.org/officeDocument/2006/customXml" ds:itemID="{3BD24BD8-C4DB-48A5-854D-44ABF2E6C52B}"/>
</file>

<file path=docProps/app.xml><?xml version="1.0" encoding="utf-8"?>
<Properties xmlns="http://schemas.openxmlformats.org/officeDocument/2006/extended-properties" xmlns:vt="http://schemas.openxmlformats.org/officeDocument/2006/docPropsVTypes">
  <Template>FCO A4 General Purpose Template.dotm</Template>
  <TotalTime>130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108</cp:revision>
  <cp:lastPrinted>2011-09-06T11:49:00Z</cp:lastPrinted>
  <dcterms:created xsi:type="dcterms:W3CDTF">2015-04-23T12:29:00Z</dcterms:created>
  <dcterms:modified xsi:type="dcterms:W3CDTF">2017-05-01T18:51:00Z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1336600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