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F22370" w:rsidRPr="00F22370" w:rsidTr="00F22370">
        <w:trPr>
          <w:cantSplit/>
          <w:trHeight w:val="400"/>
          <w:tblHeader/>
        </w:trPr>
        <w:tc>
          <w:tcPr>
            <w:tcW w:w="4520" w:type="dxa"/>
            <w:tcBorders>
              <w:bottom w:val="dotted" w:sz="4" w:space="0" w:color="auto"/>
            </w:tcBorders>
            <w:shd w:val="clear" w:color="auto" w:fill="auto"/>
          </w:tcPr>
          <w:p w:rsidR="00F22370" w:rsidRPr="00F22370" w:rsidRDefault="00F22370" w:rsidP="00F22370">
            <w:pPr>
              <w:suppressAutoHyphens w:val="0"/>
              <w:spacing w:before="40" w:after="40" w:line="240" w:lineRule="auto"/>
              <w:rPr>
                <w:b/>
                <w:color w:val="000000"/>
                <w:szCs w:val="22"/>
                <w:lang w:eastAsia="en-GB"/>
              </w:rPr>
            </w:pPr>
            <w:r w:rsidRPr="00F22370">
              <w:rPr>
                <w:b/>
                <w:color w:val="000000"/>
                <w:szCs w:val="22"/>
                <w:lang w:eastAsia="en-GB"/>
              </w:rPr>
              <w:t>Recommendation</w:t>
            </w:r>
          </w:p>
        </w:tc>
        <w:tc>
          <w:tcPr>
            <w:tcW w:w="1100" w:type="dxa"/>
            <w:tcBorders>
              <w:bottom w:val="dotted" w:sz="4" w:space="0" w:color="auto"/>
            </w:tcBorders>
            <w:shd w:val="clear" w:color="auto" w:fill="auto"/>
          </w:tcPr>
          <w:p w:rsidR="00F22370" w:rsidRPr="00F22370" w:rsidRDefault="00F22370" w:rsidP="00F22370">
            <w:pPr>
              <w:suppressAutoHyphens w:val="0"/>
              <w:spacing w:before="40" w:after="40" w:line="240" w:lineRule="auto"/>
              <w:rPr>
                <w:b/>
                <w:lang w:eastAsia="en-GB"/>
              </w:rPr>
            </w:pPr>
            <w:r w:rsidRPr="00F22370">
              <w:rPr>
                <w:b/>
                <w:lang w:eastAsia="en-GB"/>
              </w:rPr>
              <w:t>Position</w:t>
            </w:r>
          </w:p>
        </w:tc>
        <w:tc>
          <w:tcPr>
            <w:tcW w:w="5000" w:type="dxa"/>
            <w:tcBorders>
              <w:bottom w:val="dotted" w:sz="4" w:space="0" w:color="auto"/>
            </w:tcBorders>
            <w:shd w:val="clear" w:color="auto" w:fill="auto"/>
          </w:tcPr>
          <w:p w:rsidR="00F22370" w:rsidRPr="00F22370" w:rsidRDefault="00F22370" w:rsidP="00F22370">
            <w:pPr>
              <w:suppressAutoHyphens w:val="0"/>
              <w:spacing w:before="40" w:after="40" w:line="240" w:lineRule="auto"/>
              <w:rPr>
                <w:b/>
                <w:lang w:eastAsia="en-GB"/>
              </w:rPr>
            </w:pPr>
            <w:r w:rsidRPr="00F22370">
              <w:rPr>
                <w:b/>
                <w:lang w:eastAsia="en-GB"/>
              </w:rPr>
              <w:t>Full list of themes</w:t>
            </w:r>
          </w:p>
        </w:tc>
        <w:tc>
          <w:tcPr>
            <w:tcW w:w="4600" w:type="dxa"/>
            <w:tcBorders>
              <w:bottom w:val="dotted" w:sz="4" w:space="0" w:color="auto"/>
            </w:tcBorders>
            <w:shd w:val="clear" w:color="auto" w:fill="auto"/>
          </w:tcPr>
          <w:p w:rsidR="00F22370" w:rsidRPr="00F22370" w:rsidRDefault="00F22370" w:rsidP="00F22370">
            <w:pPr>
              <w:suppressAutoHyphens w:val="0"/>
              <w:spacing w:before="60" w:after="60" w:line="240" w:lineRule="auto"/>
              <w:ind w:left="57" w:right="57"/>
              <w:rPr>
                <w:b/>
                <w:lang w:eastAsia="en-GB"/>
              </w:rPr>
            </w:pPr>
            <w:r w:rsidRPr="00F22370">
              <w:rPr>
                <w:b/>
                <w:lang w:eastAsia="en-GB"/>
              </w:rPr>
              <w:t>Assessment/comments on level of implementation</w:t>
            </w: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A12 Acceptance of international norms</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 Continue to align national human rights legislation with international human rights standards (Cuba);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140.3 Harmonize national legislation in conformity with the international treaties that Azerbaijan has acceded to (Egypt);</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140.4 Continue to bring national human rights legislation in line with international human rights standards (Jordan);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141.21 Take steps to intensify the fight against all forms of discrimination, in full compliance with international obligations (Italy);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16</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141.40 Take the necessary measures to guarantee that all persons can exercise peacefully their right to freedom of expression in conformity with international standards, in particular regarding human rights defenders (Argentina);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141.99  Grant all asylum seekers access to the asylum system, by ensuring that the definition of refugees is compatible with article1 of the 1951 Convention relating to the Status of Refugees (Netherlands);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36</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G4 Migrants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G5 Refugees &amp; asylum seekers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refugees &amp; asylum seekers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140.36 Further the Sustainable Development Goal-centred approach deployed by the Government in taking measures designed to advance the promotion and protection of human rights (Viet Nam);</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140.39 Further the Sustainable Development Goal-centred approach deployed by the Government in taking the measures designed to advance the promotion and protection of human rights (Bangladesh);</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140.42 Continue efforts to promote human rights through programmes aimed at achieving the Sustainable Development Goals (Kuwait);</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140.43 Further the Sustainable Development Goal-centred approach deployed by the Government in taking the measures designed to advance the promotion and protection of human rights (Maldives);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140.44 Further the Sustainable Development Goal-centred approach deployed by the Government in taking the measures designed to advance the promotion and protection of human rights (Pakistan);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 Maintain the positive dynamics of ratifying international human rights treaties (Bangladesh);</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A21 National Mechanisms for Reporting and Follow-up (NMRF)</w:t>
            </w:r>
            <w:r w:rsidRPr="00F22370">
              <w:rPr>
                <w:b/>
                <w:i/>
                <w:sz w:val="28"/>
                <w:lang w:eastAsia="en-GB"/>
              </w:rPr>
              <w:t xml:space="preserve"> </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140.5  Establish a national mechanism for coordination, implementation, reporting and follow-up of human rights issues in line with elements identified in the 2016 OHCHR guide</w:t>
            </w:r>
            <w:r w:rsidR="00D250FD">
              <w:rPr>
                <w:color w:val="000000"/>
                <w:szCs w:val="22"/>
                <w:lang w:eastAsia="en-GB"/>
              </w:rPr>
              <w:t xml:space="preserve"> </w:t>
            </w:r>
            <w:r w:rsidRPr="00F22370">
              <w:rPr>
                <w:color w:val="000000"/>
                <w:szCs w:val="22"/>
                <w:lang w:eastAsia="en-GB"/>
              </w:rPr>
              <w:t>on national mechanisms for reporting and follow-up (Portugal);</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A21 National Mechanisms for Reporting and Follow-up (NMRF)</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140.6 Strengthen national mechanisms for follow-up on the implementation of international human rights recommendations received by the State, through the establishment of a broad inter-institutional mechanism (Paraguay);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A21 National Mechanisms for Reporting and Follow-up (NMRF)</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A22 Cooperation with treaty bodies</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 Fully cooperate with, respond to, and follow the recommendations of the United Nations High Commissioner for Human Rights, the Human Rights Council, the Committee against Torture and all Human Rights Council special procedure mandate holders (Greece);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A22 Cooperation with treaty bodies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A24 Cooperation with special procedures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A26 Cooperation with the Universal Periodic Review (UPR)</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A28 Cooperation with other international mechanisms and institutions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140.12 Continue active engagement with United Nations human rights mechanisms (Viet Nam);</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A22 Cooperation with treaty bodies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A24 Cooperation with special procedures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A26 Cooperation with the Universal Periodic Review (UPR)</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140.7 Adopt an open, merit-based process when selecting national candidates for United Nations treaty body elections (United Kingdom of Great Britain and Northern Ireland);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A22 Cooperation with treaty bodies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A24 Cooperation with special procedures</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 Continue cooperating with the Human Rights Council mechanisms (Sudan);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A24 Cooperation with special procedures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A26 Cooperation with the Universal Periodic Review (UPR)</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A28 Cooperation with other international mechanisms and institutions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140.11 Continue its efforts to promote and protect human rights in collaboration with the Human Rights Council and OHCHR, on the basis of the needs identified by Azerbaijan (Tajikistan);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A24 Cooperation with special procedures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A26 Cooperation with the Universal Periodic Review (UPR)</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A28 Cooperation with other international mechanisms and institutions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140.8 Extend an invitation to the Special Rapporteur on the issue of human rights obligations relating to the enjoyment of a safe, clean, healthy and sustainable environment (Costa Rica);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A24 Cooperation with special procedures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B71 Human rights and the environment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S13 SDG 13 - climate change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S14 SDG 14 - oceans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S15 SDG 15 - biodiversity, forests, desertification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141.12 Extend a standing invitation to the Special Rapporteur on the independence of judges and lawyers to undertake fact-finding country visits with respect to the situation of the judiciary and legal professions in the country (Greece);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9</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A24 Cooperation with special procedures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A27 Follow-up to Universal Periodic Review (UPR)</w:t>
            </w:r>
            <w:r w:rsidRPr="00F22370">
              <w:rPr>
                <w:b/>
                <w:i/>
                <w:sz w:val="28"/>
                <w:lang w:eastAsia="en-GB"/>
              </w:rPr>
              <w:t xml:space="preserve"> </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 Continue efforts to implement accepted recommendations relating to combating torture and other forms of cruel treatment (Lebanon);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A27 Follow-up to Universal Periodic Review (UPR)</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A3 Inter-State cooperation &amp; development assistance</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140.15 Share best national practices of the peaceful coexistence of different religions and confessions (Iraq);</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A3 Inter-State cooperation &amp; development assistance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D42 Freedom of thought, conscience and religion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140.145 Disseminate successful national experience to promote intercultural and interreligious dialogue (Belarus);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A3 Inter-State cooperation &amp; development assistance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D42 Freedom of thought, conscience and religion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minorities/ racial, ethnic, linguistic, religious or descent-based groups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 Share with others national best practices for peaceful coexistence (Islamic Republic of Iran);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A3 Inter-State cooperation &amp; development assistance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140.16 Maintain and further continue its valuable contributions for the strengthening of inter-civilizational and intercultural dialogue (Kazakhstan);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A3 Inter-State cooperation &amp; development assistance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22370">
              <w:rPr>
                <w:b/>
                <w:i/>
                <w:color w:val="000000"/>
                <w:sz w:val="28"/>
                <w:szCs w:val="22"/>
                <w:lang w:eastAsia="en-GB"/>
              </w:rPr>
              <w:t>A41 Constitutional and legislative framework</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140.136 Expedite the formulation of the law on the rights of persons with disabilities, based on the recommendations from the Committee on the Rights of Persons with Disabilities and with civil society participation (Thailand);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A23 Follow-up to treaty bodies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A61 Cooperation with civil society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S17 SDG 17  - partnerships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141.50 Strengthen the legal framework for the protection of human rights and basic freedoms, including freedom of expression as included in the national plan (Lebanon);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25</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A42 Institutions &amp; policies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140.140 Complete the elaboration and adoption of all legislative and institutional measures for persons with disabilities (Gabon);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A42 Institutions &amp; policies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140.141 Continue its institutional reforms for strengthening the protection of human rights, including by intensifying measures to adopt the bill on the rights of persons with disabilities (Indonesia);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A42 Institutions &amp; policies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140.143 Explicitly include in its legislation the prohibition of discrimination on the grounds of disability (Panama);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140.34 Take appropriate steps to counter racial discrimination, including by introducing a definition of racial discrimination in national legislation (Namibia);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B32 Racial 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minorities/ racial, ethnic, linguistic, religious or descent-based groups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140.64 Apply all legislative, administrative and other measures to combat trafficking in persons (Panama);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140.121 Strengthen measures to combat domestic violence and violence against women, including through the implementation of legislation to ensure justice for victims (Rwanda);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141.42 Review administrative and legislative provisions and projects, including on defamation, to fully guarantee the enjoyment of freedom of expression, assembly and association (Austria);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D44 Right to peaceful assembly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141.88 Establish a robust legal framework to eliminate all forms of discrimination and violence against women (Nepal);</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29</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140.19 Continue to improve national legislation and to strengthen corresponding institutions, ensuring the rights of women and children (Belarus);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140.31 Comprehensively implement the existing national legislation prohibiting gender discrimination (India);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140.112 Enhance efforts to address patriarchal attitudes and gender stereotypes through strengthened implementation of relevant laws and policies (Rwanda);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140.126 Strengthen mechanisms to promote the full and effective participation of women in different spheres, thus guaranteeing their effective incorporation into public life (Bosnia and Herzegovina);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F14 Participation of women in political and public life </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140.48 Revise current legislation in order to explicitly prohibit corporal punishment of children in all settings, including at home (Montenegro);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F32 Children: family environment and alternative care</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141.26 Adopt a draft law on the protection of children from all forms of corporal punishment (Kyrgyzstan);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F32 Children: family environment and alternative care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141.27 Safeguard children’s rights by enacting the draft Law on the Protection of Children against All Forms of Corporal Punishment (Namibia);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F32 Children: family environment and alternative care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140.132 Accelerate its legislative reform process aimed at protecting the rights of the child (Zimbabwe);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140.133 Include in the Criminal Code provisions expressly prohibiting child pornography (Côte d’Ivoire);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F33 Children: protection against exploitation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140.134 Ensure the adoption and effective implementation of the draft law on the rights of persons with disabilities (Russian Federation);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140.135 Consider adopting laws on the rights of persons with disabilities in line with the general principles of the policies of the Government (Sudan);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A42 Institutions &amp; policies - General</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140.98 Adopt a national policy on employment for young people, in particular for young people in rural areas (Honduras);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A42 Institutions &amp; policies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E31 Right to 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S08 SDG 8 - economic growth, employment, decent 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rural areas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youth</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140.137 Invest additional efforts to comprehensively improve the situation of persons with disabilities and their social inclusion (Serbia);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A42 Institutions &amp; policies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140.139 Continue to implement policies to support the inclusion of all persons with disabilities in society and their active participation in community life, and allocate adequate financial resources for this purpose (Djibouti);</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A42 Institutions &amp; policies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A43 Human rights policies</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141.51 Continue ensuring that human rights defenders and journalists are protected from any act of intimidation or reprisal or any other impediment to their work (State of Palestine);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A43 Human rights policies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A44 Structure of the national human rights machinery</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140.17 Continue measures to strengthen the capacity of national human rights protection mechanisms (Uzbekistan);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A44 Structure of the national human rights machinery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A45 National Human Rights Institution (NHRI)</w:t>
            </w:r>
            <w:r w:rsidRPr="00F22370">
              <w:rPr>
                <w:b/>
                <w:i/>
                <w:sz w:val="28"/>
                <w:lang w:eastAsia="en-GB"/>
              </w:rPr>
              <w:t xml:space="preserve"> </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140.21 Create the conditions and secure adequate resources for the Ombudsman’s Office to develop its full capacity and fulfil its mandate (Slovakia);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A45 National Human Rights Institution (NHRI)</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140.22 Reform the Ombudsman institution to maintain a status according to the Paris Principles relating to the status of national institutions (Germany);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A45 National Human Rights Institution (NHRI)</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140.23 Continue to strengthen the Office of the Commissioner for Human Rights, including enhanced resource allocation (Sri Lanka);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A45 National Human Rights Institution (NHRI)</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A46 National Plans of Action on Human Rights (or specific areas)</w:t>
            </w:r>
            <w:r w:rsidRPr="00F22370">
              <w:rPr>
                <w:b/>
                <w:i/>
                <w:sz w:val="28"/>
                <w:lang w:eastAsia="en-GB"/>
              </w:rPr>
              <w:t xml:space="preserve"> </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140.54 Work towards ending all forms of human trafficking, including by developing a new national action plan for combating trafficking in human beings (United Kingdom of Great Britain and Northern Ireland);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A46 National Plans of Action on Human Rights (or specific areas)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140.119 Take additional measures to promote and protect women’s rights, combat domestic violence and promote gender equality, including legal reforms on gender violence and the development of a national action plan (Brazil);</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A46 National Plans of Action on Human Rights (or specific areas)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140.25 Consider adopting a national action plan to promote all women’s rights (Namibia);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A46 National Plans of Action on Human Rights (or specific areas)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140.24 Craft a comprehensive, long-term national action plan that would encompass all government efforts to promote and protect the human rights of its people (Philippines);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A46 National Plans of Action on Human Rights (or specific areas)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A47 Good governance</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140.80 Continue to share best national practices for the provision of public services through a single window model, in order for them to be subsequently replicated (Cuba);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A3 Inter-State cooperation &amp; development assistance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140.49 Ensure the implementation of the Presidential decree on the improvement of the penitentiary system, in particular the parts on the renovation of infrastructure, the enhancement of control over conditions of detention and the prevention of potential cases of corruption (Russian Federation);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140.82 Continue to use technological innovation to promote public legal services (Kuwait);</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140.84 Further strengthen its ongoing judicial reform process through smart technology and an awareness programme for law enforcement staff (Myanmar);</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140.74 Increase the use of technological and electronic innovations in the provision of government services (Qatar);</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140.75  Continue efforts to implement the national plan to eradicate corruption 2016–2018(Tunisia);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140.76 Continue its ongoing efforts to enhance the transparent and efficient nature of the State Agency for Services and Social Innovations (Turkey);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public officials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140.77 Continue progress in combating corruption through the use of innovative approaches (United Arab Emirates);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140.78 Intensify efforts to eradicate corruption (Bahrain);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140.79 Continue to enhance transparency in public entities and to strengthen its legal and policy framework to eradicate corruption in the public sector (Singapore);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140.81 Maintain the progress achieved in eliminating corruption at the national level (Iraq);</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140.83 Continue with its efforts to combat corruption and other related economic crimes (Nigeria);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140.86 Continue efforts to fight corruption at the national level (Morocco);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A47 Good governance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A51 Human rights education - general</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140.27 Continue efforts in the field of human rights education and training (Morocco);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A51 Human rights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A53 Professional training in human rights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140.29 Continue making available professional training programmes for government employees and legal workers to increase human rights education (Egypt);</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A51 Human rights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A53 Professional training in human rights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public officials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140.26 Continue efforts to develop an education system on human rights (Uzbekistan);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A51 Human rights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A53 Professional training in human rights</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140.28 Provide training to law enforcement, the judiciary and other stakeholders on handling cases of violence against women and ensure that all cases are promptly and thoroughly investigated (Canada);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A53 Professional training in human rights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public officials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140.18 Increase and extend to all public service sectors training on the protection of the rights of persons in situations of human mobility (Ecuador);</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A53 Professional training in human rights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public officials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A54 Awareness raising and dissemination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140.111 Continue to take systematic and coherent measures to raise awareness of and combat discrimination against women (Romania);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A54 Awareness raising and dissemination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140.114 Strengthen existing measures to raise awareness of and combat discrimination against women (Zimbabwe);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A54 Awareness raising and dissemination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140.115 Continue to take systematic and coherent measures to raise awareness of and combat discrimination against women (Lao People’s Democratic Republic);</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A54 Awareness raising and dissemination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140.150 Raise awareness of the efforts taken to ensure the rights of internally displaced persons to return to their native lands in safety and dignity (Maldives);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A54 Awareness raising and dissemination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G6 Internally displaced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internally displaced persons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B31 Equality &amp; non-discrimination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140.116 Continue efforts to enhance gender parity and promote non-discrimination against women in all spheres (Sri Lanka);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140.33 Strengthen the national legal framework against all forms of discrimination based on disability (Algeria);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141.98 Implement a non-discriminatory asylum policy (Switzerland);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35</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G5 Refugees &amp; asylum seekers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refugees &amp; asylum seekers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B41 Right to development</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140.92 Continue efforts to implement the national programme for social and economic development (Libya);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B41 Right to development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E1 Economic, social &amp; cultural rights - general measures of implementation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E21 Right to an adequate standard of living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S01 SDG 1 - poverty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140.97 Continue strengthening poverty reduction policies for rural areas, including through measures to strengthen small sustainable agriculture (Plurinational State of Bolivia);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B41 Right to development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E21 Right to an adequate standard of living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S01 SDG 1 - poverty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S12 SDG 12 - sustainable consumption and production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rural areas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140.94 Continue its efforts to combat poverty, especially among the most disadvantaged and marginalized members of the population, and reduce disparities between the capital and rural areas (State of Palestine);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B41 Right to development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E21 Right to an adequate standard of living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S01 SDG 1 - poverty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vulnerable persons/groups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rural areas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140.95 Continue to strengthen its successful social programmes in the fight against poverty and social exclusion (Bolivarian Republic of Venezuela);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B41 Right to development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E21 Right to an adequate standard of living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S01 SDG 1 - poverty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140.96 Continue efforts aimed at strengthening social policy and poverty eradication (Saudi Arabia);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B41 Right to development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E21 Right to an adequate standard of living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S01 SDG 1 - poverty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B51 Right to an effective remedy</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140.73 Ensure the independence, impartiality and transparency of the judicial system, and improve access to justice (France);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B51 Right to an effective remedy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B6 Business &amp; Human Rights</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140.46 Take further steps to implement the United Nations Guiding Principles on Business and Human Rights, taking into account the recommendations from the Working Group on business and human rights (Thailand);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B6 Business &amp; Human Rights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D25 Prohibition of torture and cruel, inhuman or degrading treatment</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141.28 Investigate all allegations of torture and ill-treatment of journalists, human rights defenders and activists, and bring perpetrators to justice (Slovakia);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19</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140.85 Ensure that any allegations of torture are investigated effectively, independently and impartially (Switzerland);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D26 Conditions of detention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140.50 Improve conditions in prisons and detention centres, and ensure necessary access to medical care for inmates (Czechia);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E42 Access to health-care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140.66 Take further steps to afford all persons deprived of their liberty all the fundamental legal safeguards from the very outset of their detention (Hungary);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D27 Prohibition of slavery, trafficking</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140.51 Continue efforts to combat human trafficking and to protect and support victims, particularly women and children (Tunisia);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140.53 Pay special attention to women and children in terms of trafficking (Ukraine);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140.56 Continue efforts to combat trafficking in human beings, particularly the exploitation of children and women, by strengthening the fight against traffickers (Djibouti);</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140.57 Continue with ongoing efforts to combat trafficking of women and girls for sexual exploitation and forced labour (Ghana);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girls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140.60 Strengthen efforts to combat human trafficking and to protect and assist the victims of human trafficking, particularly children (Lebanon);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140.63 Sustain its efforts to combat human trafficking and safeguard the rights of migrant workers (Nigeria);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G4 Migrants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migrants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140.52 Carry on efforts to enable tangible progress in combating trafficking in persons (Turkmenistan);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140.55 Intensify actions to prevent and fight trafficking for the purpose of labour exploitation (Angola);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140.58 Continue efforts to prevent and combat trafficking of persons for the purpose of labour exploitation (Islamic Republic of Iran);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140.59 Continue efforts to combat human trafficking (Iraq);</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140.61 Take all necessary steps to eliminate human trafficking and strengthen measures to provide necessary assistance to victims of trafficking by facilitating their reintegration into society (Malaysia);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140.62 Continue to intensify efforts to combat and address human trafficking, including by revising the legal definition of “vulnerable individuals” under the Law on Trafficking in Persons and increasing the number of shelters available to victims of trafficking (Namibia);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D27 Prohibition of slavery, trafficking</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D29 Domestic violence</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140.120 Increase its efforts to promote and protect the rights of women, fight against domestic violence and promote gender equality (Togo);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140.122 Continue efforts to ensure women’s rights by completing the adoption and implementation of gender equality measures and the fight against domestic violence (Gabon);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140.123 Intensify efforts to promote and protect women’s rights, with a specific focus on the fight against domestic violence (Italy);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140.124 Continue efforts to promote and protect the rights of women, to combat domestic violence and to achieve gender equality (Kyrgyzstan);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141.89 Adopt without delay a national strategy for the prevention of gender-based violence, including domestic violence, and allocate the necessary resources for these policies to ensure their effectiveness (Belgium);</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141.90 Carry out policies aimed at ensuring the application of the Law on the Prevention of Domestic Violence (Paraguay);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31</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D42 Freedom of thought, conscience and religion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140.67 Further increase action aimed at ensuring the promotion of freedom of religion for all confessions throughout the country (Italy);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D42 Freedom of thought, conscience and religion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minorities/ racial, ethnic, linguistic, religious or descent-based groups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140.146 Continue to strengthen intercultural dialogues (Islamic Republic of Iran);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D42 Freedom of thought, conscience and religion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D43 Freedom of opinion and expression</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140.68 Continue its work to develop freedom of speech, support the independence of the media and boost the professionalism of journalists and strengthen their social protection (Russian Federation);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22370">
              <w:rPr>
                <w:b/>
                <w:i/>
                <w:color w:val="000000"/>
                <w:sz w:val="28"/>
                <w:szCs w:val="22"/>
                <w:lang w:eastAsia="en-GB"/>
              </w:rPr>
              <w:t>D45 Freedom of association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141.71 Ensure that all governmental authorities, in cooperation and consultation with the Bar Association and with lawyers themselves, take steps to ensure that lawyers are protected from intimidation and harassment or other improper interference in their work (Slovenia);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11</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140.69 Continue to take measures to grantee freedom of association and to engage closely with civil society in upholding human rights protection (Myanmar);</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S17 SDG 17  - partnerships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D51 Administration of justice &amp; fair trial</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140.70 Respect the rights of lawyers (France);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140.71 Continue taking further steps to strengthen the juridical system (Tajikistan);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140.72 Expand the application of modern information technologies and innovations in the justice system (Belarus);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D250FD" w:rsidP="00F22370">
            <w:pPr>
              <w:suppressAutoHyphens w:val="0"/>
              <w:spacing w:before="40" w:after="40" w:line="240" w:lineRule="auto"/>
              <w:rPr>
                <w:color w:val="000000"/>
                <w:szCs w:val="22"/>
                <w:lang w:eastAsia="en-GB"/>
              </w:rPr>
            </w:pPr>
            <w:r>
              <w:rPr>
                <w:color w:val="000000"/>
                <w:szCs w:val="22"/>
                <w:lang w:eastAsia="en-GB"/>
              </w:rPr>
              <w:t xml:space="preserve">141.13 </w:t>
            </w:r>
            <w:r w:rsidR="00F22370" w:rsidRPr="00F22370">
              <w:rPr>
                <w:color w:val="000000"/>
                <w:szCs w:val="22"/>
                <w:lang w:eastAsia="en-GB"/>
              </w:rPr>
              <w:t>Establish independent and transparent mechanisms for disciplinary proceedings against lawyers in conformity with the Basic Principles on the Role of Lawyers and Recommendation No. R(2000)21of the Council of Europe on the freedom of exercise of the profession of lawyer (Austria);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D7 Right to participation in public affairs and right to vote</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141.77 Revise the selection process for the bar of lawyers, ensuring the use of objective, transparent and independent criteria, which will promote the legal protection of all persons (Mexico);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11</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D7 Right to participation in public affairs and right to vote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140.87 In line with the Human Rights Committee, take specific measures for the exercise of political participation in plural and competitive elections (Costa Rica);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D7 Right to participation in public affairs and right to vote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D8 Rights related to marriage &amp; family</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140.104 Promptly adopt the bill on reproductive health and family planning (Uruguay);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D8 Rights related to marriage &amp; family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E41 Right to health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E43 Access to sexual and reproductive health and services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140.105 Ensure women’s decision-making powers concerning their health status and the use of abortion for family planning (Iceland);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D8 Rights related to marriage &amp; family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E41 Right to health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E43 Access to sexual and reproductive health and services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E1 Economic, social &amp; cultural rights - general measures of implementation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140.91 Continue to promote sustainable economic and social development, raise people’s standard of living and lay a solid foundation for the enjoyment of all human rights by its people (China);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E1 Economic, social &amp; cultural rights - general measures of implementation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E21 Right to an adequate standard of living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140.88 Continue efforts to promote and protect civil, economic and cultural rights (Yemen);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E1 Economic, social &amp; cultural rights - general measures of implementation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S01 SDG 1 - poverty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S02 SDG 2 - hunger and food security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D250FD" w:rsidP="00F22370">
            <w:pPr>
              <w:suppressAutoHyphens w:val="0"/>
              <w:spacing w:line="240" w:lineRule="auto"/>
              <w:rPr>
                <w:color w:val="000000"/>
                <w:sz w:val="16"/>
                <w:szCs w:val="22"/>
                <w:lang w:eastAsia="en-GB"/>
              </w:rPr>
            </w:pPr>
            <w:r>
              <w:rPr>
                <w:color w:val="000000"/>
                <w:sz w:val="16"/>
                <w:szCs w:val="22"/>
                <w:lang w:eastAsia="en-GB"/>
              </w:rPr>
              <w:t xml:space="preserve">S04 SDG 4 </w:t>
            </w:r>
            <w:r w:rsidR="00F22370" w:rsidRPr="00F22370">
              <w:rPr>
                <w:color w:val="000000"/>
                <w:sz w:val="16"/>
                <w:szCs w:val="22"/>
                <w:lang w:eastAsia="en-GB"/>
              </w:rPr>
              <w:t>- education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S06 SDG 6 - water and sanitation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S07 SDG 7 - energy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S08 SDG 8 - economic growth, employment, decent 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140.90 Continue measures to improve the equitable enjoyment of socioeconomic rights by vulnerable and marginalized communities (Nepal);</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E1 Economic, social &amp; cultural rights - general measures of implementation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S01 SDG 1 - poverty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S02 SDG 2 - hunger and food security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S04 SDG 4 - education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S06 SDG 6 - water and sanitation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S07 SDG 7 - energy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S08 SDG 8 - economic growth, employment, decent 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vulnerable persons/groups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E21 Right to an adequate standard of living - general</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140.127 Step up efforts to strengthen the role of women in the political and socioeconomic development of the country (Bulgaria);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E21 Right to an adequate standard of living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F14 Participation of women in political and public life </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140.41 Maintain economic development dynamics with a view to improving the well-being of the population (Islamic Republic of Iran);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E21 Right to an adequate standard of living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140.130 Promote more integrated youth and adolescent services, involving multiple agencies, to improve the availability of and access to complementary services, with a particular focus on access to such services for girls and young women (Republic of Moldova);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E21 Right to an adequate standard of living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girls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youth</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22370">
              <w:rPr>
                <w:b/>
                <w:i/>
                <w:color w:val="000000"/>
                <w:sz w:val="28"/>
                <w:szCs w:val="22"/>
                <w:lang w:eastAsia="en-GB"/>
              </w:rPr>
              <w:t>E24 Right to social security</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140.89 Strengthen ongoing initiatives aimed at improving the economic and social welfare of its citizens, in particular their health and education (Sri Lanka);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E24 Right to social security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E41 Right to health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D250FD" w:rsidP="00F22370">
            <w:pPr>
              <w:suppressAutoHyphens w:val="0"/>
              <w:spacing w:line="240" w:lineRule="auto"/>
              <w:rPr>
                <w:color w:val="000000"/>
                <w:sz w:val="16"/>
                <w:szCs w:val="22"/>
                <w:lang w:eastAsia="en-GB"/>
              </w:rPr>
            </w:pPr>
            <w:r>
              <w:rPr>
                <w:color w:val="000000"/>
                <w:sz w:val="16"/>
                <w:szCs w:val="22"/>
                <w:lang w:eastAsia="en-GB"/>
              </w:rPr>
              <w:t xml:space="preserve">S04 SDG 4 </w:t>
            </w:r>
            <w:r w:rsidR="00F22370" w:rsidRPr="00F22370">
              <w:rPr>
                <w:color w:val="000000"/>
                <w:sz w:val="16"/>
                <w:szCs w:val="22"/>
                <w:lang w:eastAsia="en-GB"/>
              </w:rPr>
              <w:t>-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140.148 Maintain the positive experience of allocating adequate funds for welfare programmes for internally displaced persons (Bangladesh);</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E24 Right to social security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G6 Internally displaced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internally displaced persons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140.149 Maintain the positive experience of allocating adequate funds for the welfare programme for internally displaced persons (Jordan);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E24 Right to social security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G6 Internally displaced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internally displaced persons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140.93 Continue to strengthen social security measures to provide assistance for low-income families (China);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E24 Right to social security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S01 SDG 1 - poverty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poverty</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E31 Right to work</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141.87 Make the necessary adjustments to ensure access of women to employment by eliminating wage inequalities between men and women, and promote collective bargaining between trade unions and employers by acting as mediators during dialogues and agreements concluded between the parties (Panama);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E31 Right to 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E33 Trade union rights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S08 SDG 8 - economic growth, employment, decent work</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140.30 Continue efforts to achieve gender equality, particularly in the labour market (Tunisia);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E31 Right to 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E41 Right to health - General</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140.99 Reinforce the implementation of the action programme on the protection of mother and child health to ensure a reduction of the high prevalence of maternal and infant deaths (Angola);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E41 Right to health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140.103 Continue to implement the programme of action on the protection of women’s and children’s health and ensure that all programmes related to maternal and child health are extended to rural areas (Kyrgyzstan);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E41 Right to health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rural areas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140.131 Implement the action programme on the protection of mother and child health, and ensure that all maternal and child health programmes cover rural areas (Togo);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E41 Right to health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rural areas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140.100 Continue its efforts to further improve access to, and the quality of, health-care services (Brunei Darussalam);</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E41 Right to health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140.101 Continue its efforts to improve health-care facilities in rural areas in collaboration with relevant United Nations agencies (Democratic People’s Republic of Korea);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E41 Right to health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rural areas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140.102 Increase easy access to health-care services, ensure an adequate budget for health expenditures, improve the health-care infrastructure and promote the skills of health service providers (India);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E41 Right to health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S03 SDG 3 - health</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E51 Right to education - General</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140.65 Continue and intensify its efforts on behalf of children and women generally, to ensure their safety in the domestic environment and to remove any obstacles to their education, development and access to equal opportunities (Tajikistan);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141.93 Continue and strengthen ongoing efforts to eliminate child marriage and ensure that girls complete secondary education before getting married (Togo);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31</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S04 SDG 4 -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girls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141.94 Continue efforts to eliminate child marriage and to ensure that girls go through secondary education before marriage (Kyrgyzstan);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31</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S04 SDG 4 -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girls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140.138 Ensure that the State Programme for the Development of Inclusive Education for Persons with Disabilities is successfully implemented and share experience and best practices with other Member States (Brunei Darussalam);</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D250FD" w:rsidP="00F22370">
            <w:pPr>
              <w:suppressAutoHyphens w:val="0"/>
              <w:spacing w:line="240" w:lineRule="auto"/>
              <w:rPr>
                <w:color w:val="000000"/>
                <w:sz w:val="16"/>
                <w:szCs w:val="22"/>
                <w:lang w:eastAsia="en-GB"/>
              </w:rPr>
            </w:pPr>
            <w:r>
              <w:rPr>
                <w:color w:val="000000"/>
                <w:sz w:val="16"/>
                <w:szCs w:val="22"/>
                <w:lang w:eastAsia="en-GB"/>
              </w:rPr>
              <w:t xml:space="preserve">S04 SDG 4 </w:t>
            </w:r>
            <w:r w:rsidR="00F22370" w:rsidRPr="00F22370">
              <w:rPr>
                <w:color w:val="000000"/>
                <w:sz w:val="16"/>
                <w:szCs w:val="22"/>
                <w:lang w:eastAsia="en-GB"/>
              </w:rPr>
              <w:t>- education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140.144 Continue implementing programmes and projects aimed at ensuring access to inclusive education for all children with disabilities (Bulgaria);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141.95 Pursue efforts to preserve cultural and linguistic diversity including through the education system (Russian Federation);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32</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G1 Members of minorities</w:t>
            </w:r>
          </w:p>
          <w:p w:rsidR="00F22370" w:rsidRPr="00F22370" w:rsidRDefault="00D250FD" w:rsidP="00F22370">
            <w:pPr>
              <w:suppressAutoHyphens w:val="0"/>
              <w:spacing w:line="240" w:lineRule="auto"/>
              <w:rPr>
                <w:color w:val="000000"/>
                <w:sz w:val="16"/>
                <w:szCs w:val="22"/>
                <w:lang w:eastAsia="en-GB"/>
              </w:rPr>
            </w:pPr>
            <w:r>
              <w:rPr>
                <w:color w:val="000000"/>
                <w:sz w:val="16"/>
                <w:szCs w:val="22"/>
                <w:lang w:eastAsia="en-GB"/>
              </w:rPr>
              <w:t xml:space="preserve">S04 SDG 4 </w:t>
            </w:r>
            <w:r w:rsidR="00F22370" w:rsidRPr="00F22370">
              <w:rPr>
                <w:color w:val="000000"/>
                <w:sz w:val="16"/>
                <w:szCs w:val="22"/>
                <w:lang w:eastAsia="en-GB"/>
              </w:rPr>
              <w:t>-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minorities/ racial, ethnic, linguistic, religious or descent-based groups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140.152 Continue efforts to guarantee equality of access to education with the continuation of the provision of academic scholarships for internally displaced persons (Qatar).</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G6 Internally displaced persons</w:t>
            </w:r>
          </w:p>
          <w:p w:rsidR="00F22370" w:rsidRPr="00F22370" w:rsidRDefault="00D250FD" w:rsidP="00F22370">
            <w:pPr>
              <w:suppressAutoHyphens w:val="0"/>
              <w:spacing w:line="240" w:lineRule="auto"/>
              <w:rPr>
                <w:color w:val="000000"/>
                <w:sz w:val="16"/>
                <w:szCs w:val="22"/>
                <w:lang w:eastAsia="en-GB"/>
              </w:rPr>
            </w:pPr>
            <w:r>
              <w:rPr>
                <w:color w:val="000000"/>
                <w:sz w:val="16"/>
                <w:szCs w:val="22"/>
                <w:lang w:eastAsia="en-GB"/>
              </w:rPr>
              <w:t xml:space="preserve">S04 SDG 4 </w:t>
            </w:r>
            <w:r w:rsidR="00F22370" w:rsidRPr="00F22370">
              <w:rPr>
                <w:color w:val="000000"/>
                <w:sz w:val="16"/>
                <w:szCs w:val="22"/>
                <w:lang w:eastAsia="en-GB"/>
              </w:rPr>
              <w:t>- education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internally displaced persons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141.100 Take the necessary measures to ensure the access of all children, in particular internally displaced children, to the education system (Afghanistan);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G6 Internally displaced persons</w:t>
            </w:r>
          </w:p>
          <w:p w:rsidR="00F22370" w:rsidRPr="00F22370" w:rsidRDefault="00D250FD" w:rsidP="00F22370">
            <w:pPr>
              <w:suppressAutoHyphens w:val="0"/>
              <w:spacing w:line="240" w:lineRule="auto"/>
              <w:rPr>
                <w:color w:val="000000"/>
                <w:sz w:val="16"/>
                <w:szCs w:val="22"/>
                <w:lang w:eastAsia="en-GB"/>
              </w:rPr>
            </w:pPr>
            <w:r>
              <w:rPr>
                <w:color w:val="000000"/>
                <w:sz w:val="16"/>
                <w:szCs w:val="22"/>
                <w:lang w:eastAsia="en-GB"/>
              </w:rPr>
              <w:t xml:space="preserve">S04 SDG 4 </w:t>
            </w:r>
            <w:r w:rsidR="00F22370" w:rsidRPr="00F22370">
              <w:rPr>
                <w:color w:val="000000"/>
                <w:sz w:val="16"/>
                <w:szCs w:val="22"/>
                <w:lang w:eastAsia="en-GB"/>
              </w:rPr>
              <w:t>- education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internally displaced persons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140.40 Further the Sustainable Development Goal-centred approach in taking measures to advance the realization of the right to education for its people (Indonesia);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D250FD" w:rsidP="00F22370">
            <w:pPr>
              <w:suppressAutoHyphens w:val="0"/>
              <w:spacing w:line="240" w:lineRule="auto"/>
              <w:rPr>
                <w:color w:val="000000"/>
                <w:sz w:val="16"/>
                <w:szCs w:val="22"/>
                <w:lang w:eastAsia="en-GB"/>
              </w:rPr>
            </w:pPr>
            <w:r>
              <w:rPr>
                <w:color w:val="000000"/>
                <w:sz w:val="16"/>
                <w:szCs w:val="22"/>
                <w:lang w:eastAsia="en-GB"/>
              </w:rPr>
              <w:t xml:space="preserve">S04 SDG 4 </w:t>
            </w:r>
            <w:r w:rsidR="00F22370" w:rsidRPr="00F22370">
              <w:rPr>
                <w:color w:val="000000"/>
                <w:sz w:val="16"/>
                <w:szCs w:val="22"/>
                <w:lang w:eastAsia="en-GB"/>
              </w:rPr>
              <w:t>-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140.45 Continue efforts to improve the quality of education in public schools while implementing the Sustainable Development Goals (Bolivarian Republic of Venezuela);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D250FD" w:rsidP="00F22370">
            <w:pPr>
              <w:suppressAutoHyphens w:val="0"/>
              <w:spacing w:line="240" w:lineRule="auto"/>
              <w:rPr>
                <w:color w:val="000000"/>
                <w:sz w:val="16"/>
                <w:szCs w:val="22"/>
                <w:lang w:eastAsia="en-GB"/>
              </w:rPr>
            </w:pPr>
            <w:r>
              <w:rPr>
                <w:color w:val="000000"/>
                <w:sz w:val="16"/>
                <w:szCs w:val="22"/>
                <w:lang w:eastAsia="en-GB"/>
              </w:rPr>
              <w:t xml:space="preserve">S04 SDG 4 </w:t>
            </w:r>
            <w:r w:rsidR="00F22370" w:rsidRPr="00F22370">
              <w:rPr>
                <w:color w:val="000000"/>
                <w:sz w:val="16"/>
                <w:szCs w:val="22"/>
                <w:lang w:eastAsia="en-GB"/>
              </w:rPr>
              <w:t>-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140.106 Ensure that school-age children, including foreigners, have the right to education (Algeria);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S04 SDG 4 -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140.107 Continue to invest in State spending on public education, in particular in rural areas, to promote equal access to education (Singapore);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S04 SDG 4 -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rural areas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141.91 Redouble its efforts to ensure access to inclusive and quality education for girls and women in rural areas (Honduras);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31</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D250FD" w:rsidP="00F22370">
            <w:pPr>
              <w:suppressAutoHyphens w:val="0"/>
              <w:spacing w:line="240" w:lineRule="auto"/>
              <w:rPr>
                <w:color w:val="000000"/>
                <w:sz w:val="16"/>
                <w:szCs w:val="22"/>
                <w:lang w:eastAsia="en-GB"/>
              </w:rPr>
            </w:pPr>
            <w:r>
              <w:rPr>
                <w:color w:val="000000"/>
                <w:sz w:val="16"/>
                <w:szCs w:val="22"/>
                <w:lang w:eastAsia="en-GB"/>
              </w:rPr>
              <w:t xml:space="preserve">S04 SDG 4 </w:t>
            </w:r>
            <w:r w:rsidR="00F22370" w:rsidRPr="00F22370">
              <w:rPr>
                <w:color w:val="000000"/>
                <w:sz w:val="16"/>
                <w:szCs w:val="22"/>
                <w:lang w:eastAsia="en-GB"/>
              </w:rPr>
              <w:t>-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girls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rural areas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141.92 Take measures to ensure that the secondary school attendance rate among girls in rural areas is raised to the commendably high level of attendance of girls in urban areas (Hungary);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31</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E51 Right to education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S04 SDG 4 - education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girls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living in rural areas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F11 Advancement of women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140.110 Continue assistance for and promotion of women’s empowerment both in the public and private sectors (Lao People’s Democratic Republic);</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F14 Participation of women in political and public life </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140.20 Continue taking effective measures to better promote and protect the rights of women and children in the country (Kazakhstan);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140.37 Enhance the role of women in strengthening democracy and ensuring sustainable development (Bahrain);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140.38 Continue enhancing the role of women in strengthening democracy and ensuring sustainable development (Bangladesh);</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F12 Discrimination against women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140.108 Continue efforts aimed at the protection and promotion of women’s rights through relevant strategies, action plans and campaigns (Georgia);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F11 Advancement of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140.118 Continue and intensify efforts to promote gender equality and reduce violence against women through systematic and coherent measures (Malaysia);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140.109 Continue enhancing the role of women in strengthening democracy and ensuring sustainable development (Turkmenistan);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140.32 Maintain the positive dynamics of gender equality in the public service recruitment process (Pakistan);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 xml:space="preserve">140.113 Increase efforts to eliminate violent and discriminatory practices against women, specially addressing the issue of selective abortions based on the sex of the </w:t>
            </w:r>
            <w:r w:rsidRPr="00D250FD">
              <w:rPr>
                <w:color w:val="000000"/>
                <w:szCs w:val="22"/>
                <w:highlight w:val="yellow"/>
                <w:lang w:eastAsia="en-GB"/>
              </w:rPr>
              <w:t>fetus</w:t>
            </w:r>
            <w:bookmarkStart w:id="0" w:name="_GoBack"/>
            <w:bookmarkEnd w:id="0"/>
            <w:r w:rsidRPr="00F22370">
              <w:rPr>
                <w:color w:val="000000"/>
                <w:szCs w:val="22"/>
                <w:lang w:eastAsia="en-GB"/>
              </w:rPr>
              <w:t xml:space="preserve"> (Uruguay);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F12 Discrimination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F13 Violence against women</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140.117 Continue taking measures to combat violence against women, including by conducting awareness-raising campaigns on the negative impact of gender-based stereotypes with a view to eliminating them (Republic of Moldova);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F14 Participation of women in political and public life </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140.125 Involve women more actively in the decision-making process and ensure their full and equal participation in political and public life (Ukraine);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F14 Participation of women in political and public life </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140.128 Continue with the work that has allowed greater political participation of women in decision-making positions in recent years (Ecuador);</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F14 Participation of women in political and public life </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140.129 Strengthen the full participation of women, on an equal footing with men, in political and public life (Peru);</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F14 Participation of women in political and public life </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F31 Children: definition; general principles; protection</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140.47 Prohibit corporal punishment of children and promote non-violent alternatives as disciplinary measures (Uruguay);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F32 Children: family environment and alternative care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F4 Persons with disabilities</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140.142 Continue to promote and protect the rights of persons with disabilities (Lao People’s Democratic Republic);</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F4 Persons with disabilities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with disabilities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G1 Members of minorities</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141.25 Continue measures to ensure that ethnic minorities, including the Lezghui and Talysh populations, enjoy all their rights (Peru);</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G1 Members of minorities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G4 Migrants</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141.97 Use the terminology “migrants in an irregular situation” for those who enter into the country and have not yet completed the entry formalities (Paraguay);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34</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G4 Migrants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migrants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G6 Internally displaced persons</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140.147 Continue its constructive engagement in ensuring the rights of Azerbaijani internally displaced persons forcefully expelled from the Nagorno-Karabakh region of Azerbaijan to return to their native lands (Turkey);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G6 Internally displaced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internally displaced persons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140.151 Continue to make every effort to ensure the rights of internally displaced persons to return to their native lands in safety and dignity (Pakistan);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G6 Internally displaced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internally displaced persons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H1 Human rights defenders</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141.68 Ensure that all defendants have access to appropriate legal representation, including by increasing the number of qualified lawyers (Estonia);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14</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S Sustainable Development Goal implementation</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140.35 Continue promoting capacity-building activities aimed at harmonizing national institutions in line with the Sustainable Development Goals, particularly Goal 16 (United Arab Emirates);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A/HRC/39/14 - Para. 140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Supported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 Sustainable Development Goal implementation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A12 Acceptance of international norms</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 Ratify the Rome Statute of the International Criminal Court and align its national legislation (Cyprus);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B11 International humanitarian law</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affected by armed conflict</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141.43 Take steps to implement its international obligations on freedom of expression, including the decriminalization of defamation (Belgium);</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141.63 Revise legislation requiring civil society organizations to register activities to better protect the effective operation of civil society and the media, consistent with international law (Canada);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141.6 Take into consideration the ratification of the Rome Statute of the International Criminal Court (Romania); Consider ratifying the Rome Statute of the International Criminal Court (Uruguay);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B11 International humanitarian law</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affected by armed conflict</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141.7 Ratify the Rome Statute of the International Criminal Court (Austria) (Spain);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B11 International humanitarian law</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affected by armed conflict</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141.29 Take measures to eradicate torture, ill-treatment and arbitrary arrests in line with the Optional Protocol to the Convention against Torture and Other Cruel, Inhuman or Degrading Treatment or Punishment. In addition, strengthen public policies and education to combat discrimination and violations of the rights of the lesbian, gay, bisexual and transgender community (Costa Rica);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A54 Awareness raising and dissemination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 Ratify the Council of Europe Convention on Preventing and Combating Violence against Women and Domestic Violence (Côte d’Ivoire) (Cyprus) (Spain);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141.10 Ratify the Council of Europe Istanbul Convention (Estonia);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141.11 Ratify the human rights instruments to which it is not a party yet, in particular the Council of Europe Convention on Preventing and Combating Violence against Women and Domestic Violence (Honduras);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D29 Domestic violence</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F13 Violence against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S05 SDG 5 - gender equality and women's empowerment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 Consider the possibility of ratifying the International Convention for the Protection of All Persons from Enforced Disappearance (Bosnia and Herzegovina);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6</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D32 Enforced disappearances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disappeared persons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141.5 Ratify the International Convention for the Protection of All Persons from Enforced Disappearance (Burundi) (Portugal);</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6</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D32 Enforced disappearances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disappeared persons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141.46 Ensure full respect for freedom of expression in line with its international commitments, including by ensuring that all journalists may work freely and without fear of retribution, allowing foreign media broadcasts without undue restrictions, ensuring unfettered access to the country for journalists and ending the travel restrictions against independent journalists, NGO leaders and opposition members (Greece);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141.72 Revise all laws, regulations and practices concerning freedom of association, to bring them into full compliance with international human rights standards (Ireland);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 Ratify the Optional Protocol to the International Covenant on Economic, Social and Cultural Rights (Portugal) (Spain);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4</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E1 Economic, social &amp; cultural rights - general measures of implementation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 Ratify the Optional Protocol to the Convention on the Rights of the Child on a communications procedure and ensure its full implementation (Slovakia);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5</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141.3 Intensify internal coordination related to accession to the Optional Protocol to the Convention on the Rights of the Child on a communications procedure (Georgia);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5</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A12 Acceptance of international norms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F31 Children: definition; general principles; protection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children</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A28 Cooperation with other international mechanisms and institutions</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142.1 Stop the use of corruptive means to foster Azerbaijan’s conflict perception in different international organizations (Armenia);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A28 Cooperation with other international mechanisms and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141.14 Comply with decisions of the European Court of Human Rights concerning illegal imprisonments on politically motivated charges (Cyprus);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A28 Cooperation with other international mechanisms and institutions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141.15 Respect its obligations as a member of the Organization for Security and Cooperation in Europe and the Council of Europe, and implement all decisions of the European Court of Human Rights (France);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A28 Cooperation with other international mechanisms and institutions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A29 Cooperation with regional mechanisms</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142.2Collaborate fully with the European Court of Human Rights regarding the application on the case of Hayk Makuchyan and Samvel Minasyan v. Azerbaijan and Hungary (Armenia);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A29 Cooperation with regional mechanisms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A41 Constitutional and legislative framework</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141.18 Adopt a comprehensive legal framework against discrimination based on sexual orientation and gender identity (Chile);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141.19 Thoroughly review its applicable legislation, in line with its international obligations and commitments, in order to eliminate and combat discrimination based on any ground, including sexual orientation and gender identity (Honduras);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141.20 Ensure that the existing anti-discrimination legal framework explicitly prohibits discrimination based on sexual orientation and gender identity (Iceland);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141.22 Incorporate the prohibition of discrimination on the grounds of sexual orientation and gender identity in the current legal framework (Mexico);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141.24 Ensure that article 283 of the Criminal Code on incitement to racial hatred is not misused to persecute or intimidate individuals for their political beliefs (Republic of Korea);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B32 Racial 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141.53 Repeal the recent legislation that restricts freedoms of expression, peaceful assembly and association, and ensure a safe environment for journalists, activists and human rights defenders (Spain);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26</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D44 Right to peaceful assembly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141.56 Decriminalize defamation, and include it in the Civil Code in accordance with international standards (Estonia);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141.58Bring administrative and legal practices regarding the freedom of assembly into line with article 49 of the Constitution and article 5 of the Law on Freedom of Assembly (Germany);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D44 Right to peaceful assembly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141.35 Amend the Code of Administrative Offences, the Law on Grants and the Law on NGOs to eliminate requirements for re-registration and to simplify regulations on access to funding (Sweden);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141.52 Permit peaceful civic activity by ending cases against NGOs and independent media, removing undue restrictions to accessing foreign grants and amending laws regarding the registration, operation, and funding of NGOs, in accordance with the recommendations of multilateral institutions, and ending the blocking of independent and opposition websites (United States of America);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26</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141.39 Amend the Law on Advocates and Advocates’ Activities to remove executive and judicial representatives from the Qualification Commission of the Bar Association, to prevent the use of punitive measures against lawyers for their human rights work, and to ensure transparent criteria and procedures for admission (United States of America);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11</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141.61 Remove legislative and practical obstacles to the registration, funding and operation of NGOs (Australia);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26</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141.62 Take all necessary measures to support the development of a vibrant civil society, in particular by simplifying the rules on the financing of NGOs (Belgium);</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141.64 Remove legislative and practical obstacles to the functioning of civil society (Croatia);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141.65 Ensure that all civil society organizations and activists can operate without undue hindrance or fear of persecution (Cyprus);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141.66 Amend laws restricting the activities of civil society, including the Code of Administrative Offences and the law on grants and amend the law on NGOs in order to simplify NGO registration and their access to funding (Czechia);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141.69 Revise the Law on NGOs in order to promote the development of civil society (France);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141.70 Revise restrictive NGO and grant legislation from early 2014 and bring it into line with international standards (Germany);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26</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141.73 Review and amend legislation related to the registration of NGOs and their financial means, with a view to guaranteeing the independence of civil society representatives (Mexico);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141.75 Review its legislation regarding NGOs in order to ensure a safe and enabling environment for them to operate and have free access to funding (Norway);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141.74 Enhance the protection of journalists, human rights defenders and NGOs by removing undue restrictions to access foreign grants and amending NGO legislation, particularly regarding the registration, operation and funding of NGOs (Netherlands);</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A41 Constitutional and legislative framework</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A42 Institutions &amp; policies - General</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141.101 Guarantee all the rights of freed activists (France).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A42 Institutions &amp; policies -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A54 Awareness raising and dissemination</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141.23 Implement a comprehensive awareness-raising campaign on the elimination of existing sex-based stereotypes (Montenegro);</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A54 Awareness raising and dissemination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women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B31 Equality &amp; non-discrimination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141.30 Protect persons from arbitrary detentions and ill-treatment that they face for any personal consideration, including their sexual orientation and gender identity, ensuring their full social integration on the same footing (Spain);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D32 Enforced disappearances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141.16 Take the necessary measures to combat acts of violence and discrimination, such as stigmatization, against persons pertaining to the lesbian, gay, bisexual, transgender and intersex community, and encourage Azerbaijan to deepen the measures to ensure the investigation and sanctioning of those acts (Argentina);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141.17 Ensure that lesbian, gay, bisexual, transgender and intersex people are protected against all forms of discrimination and violence in both law and practice (Canada);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17</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xml:space="preserve">- lesbian, gay, bisexual, transgender and intersex persons (LGBTI) </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142.4 Ensure that foreigners with Armenian surnames are not denied access to the country on arbitrary and discriminatory bases (Armenia);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B31 Equality &amp; non-discrimination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non-citizens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B51 Right to an effective remedy</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141.85 Thoroughly investigate all allegations of torture and ill-treatment of detainees and hold perpetrators accountable (Greece);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19</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B51 Right to an effective remedy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141.81 Enhance efforts to investigate all allegations of torture and ill-treatment, in particular against human rights defenders, journalists and members of religious groups, and hold perpetrators accountable (Brazil);</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19</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B51 Right to an effective remedy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D42 Freedom of thought, conscience and religion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141.78 Investigate all allegations and prosecute perpetrators of torture and ill-treatment of journalists and political opponents, and strengthen the training of relevant public authorities and staff on human rights (Republic of Korea);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19</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B51 Right to an effective remedy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22370">
              <w:rPr>
                <w:b/>
                <w:i/>
                <w:color w:val="000000"/>
                <w:sz w:val="28"/>
                <w:szCs w:val="22"/>
                <w:lang w:eastAsia="en-GB"/>
              </w:rPr>
              <w:t>B52 Impunity</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141.86 Ensure prompt, effective, independent and impartial investigations into all allegations of arbitrary detention, torture and ill-treatment of human rights defenders, civil society activists and journalists (Ireland);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19</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D32 Enforced disappearances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141.83 Thoroughly investigate all allegations of torture and ill-treatment against detainees and sanction the perpetrators of such acts (Chile);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19</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141.55 Ensure freedom of expression and media freedom, including by promptly and thoroughly investigating all allegations of the torture and ill-treatment of journalists, human rights defenders and youth activists, and prosecute perpetrators (Estonia);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141.82 Investigate promptly and impartially all allegations of arbitrary arrest and detention of civil society actors and develop transparent processes to ensure ready access to legal representation (Canada);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141.80 Ensure effective, prompt and independent investigations of all cases of harassment and violence against journalists and human rights defenders and bring perpetrators to justice (Austria);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19</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D25 Prohibition of torture and cruel, inhuman or degrading treatment</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141.79 Investigate thoroughly allegations of ill-treatment of individuals in police custody with perpetrators being held to account (Australia);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D25 Prohibition of torture and cruel, inhuman or degrading treatment</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22370">
              <w:rPr>
                <w:b/>
                <w:i/>
                <w:color w:val="000000"/>
                <w:sz w:val="28"/>
                <w:szCs w:val="22"/>
                <w:lang w:eastAsia="en-GB"/>
              </w:rPr>
              <w:t>D26 Conditions of detention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141.31 Immediately and unconditionally release all prisoners arrested on political grounds, including Mr. Ilgar Mammadov, and adopt safeguards against arbitrary or politically motivated detention (Norway);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21-24</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persons deprived of their liberty</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141.38 Immediately and unconditionally release all individuals in custody for exercising their fundamental freedoms, including the rights to freedom of expression, association, assembly and religion (United States of America);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21-24</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D26 Conditions of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D42 Freedom of thought, conscience and religion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D44 Right to peaceful assembly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D33 Arbitrary arrest and detention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141.47 Immediately and unconditionally release all persons arbitrarily detained for exercising their rights to freedom of expression, including Ilgar Mammadov, in order to respect the decision of the European Court of Human Rights (Slovenia);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21-24</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A28 Cooperation with other international mechanisms and institutions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141.84 Investigate allegations of arbitrary arrests of human rights defenders and journalists, and ensure that freedom of opinion and expression is not unduly restricted on grounds of extremism, defamation or “humiliation of honour” (Czechia);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141.32 Release all activists, journalists and bloggers held on politically motivated charges, and dismiss the criminal charges against those individuals that have already been released (Australia);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21-24</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22370">
              <w:rPr>
                <w:b/>
                <w:i/>
                <w:color w:val="000000"/>
                <w:sz w:val="28"/>
                <w:szCs w:val="22"/>
                <w:lang w:eastAsia="en-GB"/>
              </w:rPr>
              <w:t>D42 Freedom of thought, conscience and religion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141.45 Take steps to cease restrictions on the right to freedom of opinion and expression, and ensure that the right to manifest one’s religion in private or in public is fully protected and realized (Ghana);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D42 Freedom of thought, conscience and religion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141.96 Facilitate the procedure of compulsory registration for minority communities and do not unnecessarily obstruct their religious freedom (Spain);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33</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D42 Freedom of thought, conscience and religion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G1 Members of minorities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D43 Freedom of opinion and expression</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141.54 Take measures to guarantee the safety of journalists, in conformity with resolution 33/2 of the Human Rights Council, and ensure prompt, impartial and thorough investigations (Chile);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B52 Impunity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141.37 Guarantee the rights to freedom of expression, both online and offline, freedom of association and peaceful assembly (Switzerland);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D44 Right to peaceful assembly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141.59 Guarantee the full exercise of the rights to freedom of assembly, expression and association, also by improving the environment for NGOs to freely carry out their activities (Italy);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D44 Right to peaceful assembly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141.49 Guarantee the rights to freedom of expression and peaceful assembly (Peru);</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D44 Right to peaceful assembly</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141.60 End all interference in the work of lawyers through disbarment or other disciplinary measures on improper grounds such as expressing critical views (United Kingdom of Great Britain and Northern Ireland);</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21-24</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141.36  Ensure the right to freedom of expression, including by revoking its decision from 2017 to block</w:t>
            </w:r>
            <w:r w:rsidR="00D250FD">
              <w:rPr>
                <w:color w:val="000000"/>
                <w:szCs w:val="22"/>
                <w:lang w:eastAsia="en-GB"/>
              </w:rPr>
              <w:t xml:space="preserve"> </w:t>
            </w:r>
            <w:r w:rsidRPr="00F22370">
              <w:rPr>
                <w:color w:val="000000"/>
                <w:szCs w:val="22"/>
                <w:lang w:eastAsia="en-GB"/>
              </w:rPr>
              <w:t>the websites of several independent and opposition media (Sweden);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141.41 Remove libel and defamation as criminal offences and take further steps to ensure journalists may work freely and without fear of retribution (Australia);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141.44 Create the environment for a free and independent media and take effective measures to ensure that the press and media can work free from oppression, intimidation or reprisals (Slovakia);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27-28</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media</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141.48 Let the Internet remain an area for free speech, particularly by unblocking the opposition websites closed in the spring of 2017, and stopping the persecution of people voicing critical opinions online (Norway);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21-24</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141.57 Ensure freedom of expression and the press, in particular by reviewing the Law on Defamation and ceasing the blocking of opposition sites (France);</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21-24</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142.3 Condemn the repeated and unpunished use of inflammatory warmongering language by high-level politicians speaking about Armenia and the Armenians and its adverse impact on public views (Armenia);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D43 Freedom of opinion and expression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D45 Freedom of association</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141.76 Refrain from any undue interference in the work of lawyers and ensure the effective independence of the Bar Association of Azerbaijan (Germany);</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11</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D51 Administration of justice &amp; fair trial</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141.67 Ensure that human rights lawyers are not disbarred for political reasons and remain entitled to represent clients in courts (Czechia);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D51 Administration of justice &amp; fair trial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D45 Freedom of association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E7 Cultural rights</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142.5 Preserve and protect the cultural and archaeological heritage in its jurisdiction, without altering their cultural and ethnic identity, including the medieval Armenian cemetery in Julfa (Armenia);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E7 Cultural rights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general</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G5 Refugees &amp; asylum seekers</w:t>
            </w:r>
          </w:p>
        </w:tc>
      </w:tr>
      <w:tr w:rsidR="00F22370" w:rsidRPr="00F22370" w:rsidTr="00F22370">
        <w:trPr>
          <w:cantSplit/>
        </w:trPr>
        <w:tc>
          <w:tcPr>
            <w:tcW w:w="4520" w:type="dxa"/>
            <w:tcBorders>
              <w:bottom w:val="dotted" w:sz="4" w:space="0" w:color="auto"/>
            </w:tcBorders>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142.6 Stop falsifying statistics on internally displaced persons and refugees by applying a misleading methodology of accounting (Armenia).</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w:t>
            </w:r>
          </w:p>
        </w:tc>
        <w:tc>
          <w:tcPr>
            <w:tcW w:w="1100" w:type="dxa"/>
            <w:tcBorders>
              <w:bottom w:val="dotted" w:sz="4" w:space="0" w:color="auto"/>
            </w:tcBorders>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tcBorders>
              <w:bottom w:val="dotted" w:sz="4" w:space="0" w:color="auto"/>
            </w:tcBorders>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G5 Refugees &amp; asylum seekers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G6 Internally displaced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internally displaced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refugees &amp; asylum seekers</w:t>
            </w:r>
          </w:p>
        </w:tc>
        <w:tc>
          <w:tcPr>
            <w:tcW w:w="4600" w:type="dxa"/>
            <w:tcBorders>
              <w:bottom w:val="dotted" w:sz="4" w:space="0" w:color="auto"/>
            </w:tcBorders>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15220" w:type="dxa"/>
            <w:gridSpan w:val="4"/>
            <w:shd w:val="clear" w:color="auto" w:fill="DBE5F1"/>
            <w:hideMark/>
          </w:tcPr>
          <w:p w:rsidR="00F22370" w:rsidRPr="00F22370" w:rsidRDefault="00F22370" w:rsidP="00F22370">
            <w:pPr>
              <w:suppressAutoHyphens w:val="0"/>
              <w:spacing w:before="40" w:after="40" w:line="240" w:lineRule="auto"/>
              <w:rPr>
                <w:b/>
                <w:i/>
                <w:sz w:val="28"/>
                <w:lang w:eastAsia="en-GB"/>
              </w:rPr>
            </w:pPr>
            <w:r>
              <w:rPr>
                <w:b/>
                <w:i/>
                <w:color w:val="000000"/>
                <w:sz w:val="28"/>
                <w:szCs w:val="22"/>
                <w:lang w:eastAsia="en-GB"/>
              </w:rPr>
              <w:t xml:space="preserve">Theme: </w:t>
            </w:r>
            <w:r w:rsidRPr="00F22370">
              <w:rPr>
                <w:b/>
                <w:i/>
                <w:color w:val="000000"/>
                <w:sz w:val="28"/>
                <w:szCs w:val="22"/>
                <w:lang w:eastAsia="en-GB"/>
              </w:rPr>
              <w:t>H1 Human rights defenders</w:t>
            </w: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lastRenderedPageBreak/>
              <w:t>141.33 Ensure that human rights defenders, lawyers and civil society actors are able to carry out their activities without fear or threat of reprisal, obstruction or legal or administrative harassment, as previously recommended (Sweden);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20</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judges, lawyers and prosecutors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r w:rsidR="00F22370" w:rsidRPr="00F22370" w:rsidTr="00F22370">
        <w:trPr>
          <w:cantSplit/>
        </w:trPr>
        <w:tc>
          <w:tcPr>
            <w:tcW w:w="4520" w:type="dxa"/>
            <w:shd w:val="clear" w:color="auto" w:fill="auto"/>
            <w:hideMark/>
          </w:tcPr>
          <w:p w:rsidR="00F22370" w:rsidRDefault="00F22370" w:rsidP="00F22370">
            <w:pPr>
              <w:suppressAutoHyphens w:val="0"/>
              <w:spacing w:before="40" w:after="40" w:line="240" w:lineRule="auto"/>
              <w:rPr>
                <w:color w:val="000000"/>
                <w:szCs w:val="22"/>
                <w:lang w:eastAsia="en-GB"/>
              </w:rPr>
            </w:pPr>
            <w:r w:rsidRPr="00F22370">
              <w:rPr>
                <w:color w:val="000000"/>
                <w:szCs w:val="22"/>
                <w:lang w:eastAsia="en-GB"/>
              </w:rPr>
              <w:t>141.34 Stop all politically motivated legal proceedings against independent civil society actors (Sweden);</w:t>
            </w:r>
          </w:p>
          <w:p w:rsidR="00F22370" w:rsidRPr="00F22370" w:rsidRDefault="00F22370" w:rsidP="00F22370">
            <w:pPr>
              <w:suppressAutoHyphens w:val="0"/>
              <w:spacing w:before="40" w:after="40" w:line="240" w:lineRule="auto"/>
              <w:rPr>
                <w:color w:val="000000"/>
                <w:szCs w:val="22"/>
                <w:lang w:eastAsia="en-GB"/>
              </w:rPr>
            </w:pPr>
            <w:r w:rsidRPr="00F22370">
              <w:rPr>
                <w:b/>
                <w:color w:val="000000"/>
                <w:szCs w:val="22"/>
                <w:lang w:eastAsia="en-GB"/>
              </w:rPr>
              <w:t>Source of position:</w:t>
            </w:r>
            <w:r w:rsidRPr="00F22370">
              <w:rPr>
                <w:color w:val="000000"/>
                <w:szCs w:val="22"/>
                <w:lang w:eastAsia="en-GB"/>
              </w:rPr>
              <w:t xml:space="preserve"> A/HRC/39/14/Add.1 - Para. 21</w:t>
            </w:r>
          </w:p>
        </w:tc>
        <w:tc>
          <w:tcPr>
            <w:tcW w:w="1100" w:type="dxa"/>
            <w:shd w:val="clear" w:color="auto" w:fill="auto"/>
            <w:hideMark/>
          </w:tcPr>
          <w:p w:rsidR="00F22370" w:rsidRPr="00F22370" w:rsidRDefault="00F22370" w:rsidP="00F22370">
            <w:pPr>
              <w:suppressAutoHyphens w:val="0"/>
              <w:spacing w:before="40" w:after="40" w:line="240" w:lineRule="auto"/>
              <w:rPr>
                <w:color w:val="000000"/>
                <w:szCs w:val="22"/>
                <w:lang w:eastAsia="en-GB"/>
              </w:rPr>
            </w:pPr>
            <w:r w:rsidRPr="00F22370">
              <w:rPr>
                <w:color w:val="000000"/>
                <w:szCs w:val="22"/>
                <w:lang w:eastAsia="en-GB"/>
              </w:rPr>
              <w:t>Noted</w:t>
            </w:r>
          </w:p>
        </w:tc>
        <w:tc>
          <w:tcPr>
            <w:tcW w:w="5000" w:type="dxa"/>
            <w:shd w:val="clear" w:color="auto" w:fill="auto"/>
            <w:hideMark/>
          </w:tcPr>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H1 Human rights defenders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D33 Arbitrary arrest and detention</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S16 SDG 16 - peace, justice and strong institutions</w:t>
            </w:r>
          </w:p>
          <w:p w:rsidR="00F22370" w:rsidRPr="00F22370" w:rsidRDefault="00F22370" w:rsidP="00F22370">
            <w:pPr>
              <w:suppressAutoHyphens w:val="0"/>
              <w:spacing w:line="240" w:lineRule="auto"/>
              <w:rPr>
                <w:color w:val="000000"/>
                <w:sz w:val="16"/>
                <w:szCs w:val="22"/>
                <w:lang w:eastAsia="en-GB"/>
              </w:rPr>
            </w:pPr>
            <w:r w:rsidRPr="00F22370">
              <w:rPr>
                <w:b/>
                <w:color w:val="000000"/>
                <w:sz w:val="16"/>
                <w:szCs w:val="22"/>
                <w:lang w:eastAsia="en-GB"/>
              </w:rPr>
              <w:t>Affected persons:</w:t>
            </w:r>
          </w:p>
          <w:p w:rsidR="00F22370" w:rsidRPr="00F22370" w:rsidRDefault="00F22370" w:rsidP="00F22370">
            <w:pPr>
              <w:suppressAutoHyphens w:val="0"/>
              <w:spacing w:line="240" w:lineRule="auto"/>
              <w:rPr>
                <w:color w:val="000000"/>
                <w:sz w:val="16"/>
                <w:szCs w:val="22"/>
                <w:lang w:eastAsia="en-GB"/>
              </w:rPr>
            </w:pPr>
            <w:r w:rsidRPr="00F22370">
              <w:rPr>
                <w:color w:val="000000"/>
                <w:sz w:val="16"/>
                <w:szCs w:val="22"/>
                <w:lang w:eastAsia="en-GB"/>
              </w:rPr>
              <w:t>- human rights defenders</w:t>
            </w:r>
          </w:p>
        </w:tc>
        <w:tc>
          <w:tcPr>
            <w:tcW w:w="4600" w:type="dxa"/>
            <w:shd w:val="clear" w:color="auto" w:fill="auto"/>
            <w:hideMark/>
          </w:tcPr>
          <w:p w:rsidR="00F22370" w:rsidRDefault="00F22370" w:rsidP="00F22370">
            <w:pPr>
              <w:suppressAutoHyphens w:val="0"/>
              <w:spacing w:before="60" w:after="60" w:line="240" w:lineRule="auto"/>
              <w:ind w:left="57" w:right="57"/>
              <w:rPr>
                <w:color w:val="000000"/>
                <w:szCs w:val="22"/>
                <w:lang w:eastAsia="en-GB"/>
              </w:rPr>
            </w:pPr>
          </w:p>
          <w:p w:rsidR="00F22370" w:rsidRPr="00F22370" w:rsidRDefault="00F22370" w:rsidP="00F22370">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370" w:rsidRDefault="00F22370"/>
  </w:endnote>
  <w:endnote w:type="continuationSeparator" w:id="0">
    <w:p w:rsidR="00F22370" w:rsidRDefault="00F22370"/>
  </w:endnote>
  <w:endnote w:type="continuationNotice" w:id="1">
    <w:p w:rsidR="00F22370" w:rsidRDefault="00F22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370" w:rsidRPr="000B175B" w:rsidRDefault="00F22370" w:rsidP="000B175B">
      <w:pPr>
        <w:tabs>
          <w:tab w:val="right" w:pos="2155"/>
        </w:tabs>
        <w:spacing w:after="80"/>
        <w:ind w:left="680"/>
        <w:rPr>
          <w:u w:val="single"/>
        </w:rPr>
      </w:pPr>
      <w:r>
        <w:rPr>
          <w:u w:val="single"/>
        </w:rPr>
        <w:tab/>
      </w:r>
    </w:p>
  </w:footnote>
  <w:footnote w:type="continuationSeparator" w:id="0">
    <w:p w:rsidR="00F22370" w:rsidRPr="00FC68B7" w:rsidRDefault="00F22370" w:rsidP="00FC68B7">
      <w:pPr>
        <w:tabs>
          <w:tab w:val="left" w:pos="2155"/>
        </w:tabs>
        <w:spacing w:after="80"/>
        <w:ind w:left="680"/>
        <w:rPr>
          <w:u w:val="single"/>
        </w:rPr>
      </w:pPr>
      <w:r>
        <w:rPr>
          <w:u w:val="single"/>
        </w:rPr>
        <w:tab/>
      </w:r>
    </w:p>
  </w:footnote>
  <w:footnote w:type="continuationNotice" w:id="1">
    <w:p w:rsidR="00F22370" w:rsidRDefault="00F223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70" w:rsidRPr="0064076F" w:rsidRDefault="00F22370">
    <w:pPr>
      <w:pStyle w:val="Header"/>
      <w:rPr>
        <w:sz w:val="28"/>
        <w:szCs w:val="28"/>
      </w:rPr>
    </w:pPr>
    <w:r>
      <w:rPr>
        <w:sz w:val="28"/>
        <w:szCs w:val="28"/>
      </w:rPr>
      <w:t xml:space="preserve">UPR of Azerbaijan </w:t>
    </w:r>
    <w:r w:rsidRPr="0064076F">
      <w:rPr>
        <w:sz w:val="20"/>
      </w:rPr>
      <w:t>(</w:t>
    </w:r>
    <w:r>
      <w:rPr>
        <w:sz w:val="20"/>
      </w:rPr>
      <w:t>3</w:t>
    </w:r>
    <w:r w:rsidRPr="00F22370">
      <w:rPr>
        <w:sz w:val="20"/>
        <w:vertAlign w:val="superscript"/>
      </w:rPr>
      <w:t>rd</w:t>
    </w:r>
    <w:r>
      <w:rPr>
        <w:sz w:val="20"/>
      </w:rPr>
      <w:t xml:space="preserve"> Cycle – 30</w:t>
    </w:r>
    <w:r w:rsidRPr="00F22370">
      <w:rPr>
        <w:sz w:val="20"/>
        <w:vertAlign w:val="superscript"/>
      </w:rPr>
      <w:t>th</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D250FD">
      <w:rPr>
        <w:noProof/>
        <w:sz w:val="20"/>
      </w:rPr>
      <w:t>13</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D250FD">
      <w:rPr>
        <w:noProof/>
        <w:sz w:val="20"/>
      </w:rPr>
      <w:t>42</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0FD"/>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22370"/>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2FCB"/>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83621208">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19B59B-6EAF-44E3-8900-6C23E2CD2D6D}"/>
</file>

<file path=customXml/itemProps2.xml><?xml version="1.0" encoding="utf-8"?>
<ds:datastoreItem xmlns:ds="http://schemas.openxmlformats.org/officeDocument/2006/customXml" ds:itemID="{A2754EFA-67FC-4F3A-81BD-595708DEA6DA}"/>
</file>

<file path=customXml/itemProps3.xml><?xml version="1.0" encoding="utf-8"?>
<ds:datastoreItem xmlns:ds="http://schemas.openxmlformats.org/officeDocument/2006/customXml" ds:itemID="{DEAE0BBE-71F5-4D70-AB81-71B34F24AA90}"/>
</file>

<file path=docProps/app.xml><?xml version="1.0" encoding="utf-8"?>
<Properties xmlns="http://schemas.openxmlformats.org/officeDocument/2006/extended-properties" xmlns:vt="http://schemas.openxmlformats.org/officeDocument/2006/docPropsVTypes">
  <Template>Normal.dotm</Template>
  <TotalTime>14</TotalTime>
  <Pages>42</Pages>
  <Words>15611</Words>
  <Characters>88989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2019-04-11T12:05:00Z</dcterms:created>
  <dcterms:modified xsi:type="dcterms:W3CDTF">2019-04-11T12:19:00Z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