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7858BB">
        <w:tblPrEx>
          <w:tblCellMar>
            <w:top w:w="0" w:type="dxa"/>
            <w:bottom w:w="0" w:type="dxa"/>
          </w:tblCellMar>
        </w:tblPrEx>
        <w:trPr>
          <w:trHeight w:val="400"/>
          <w:tblHeader/>
        </w:trPr>
        <w:tc>
          <w:tcPr>
            <w:tcW w:w="4435" w:type="dxa"/>
            <w:tcMar>
              <w:left w:w="108" w:type="dxa"/>
              <w:right w:w="108" w:type="dxa"/>
            </w:tcMar>
          </w:tcPr>
          <w:p w:rsidR="007858BB" w:rsidRDefault="000E347C">
            <w:pPr>
              <w:spacing w:before="40" w:after="40" w:line="240" w:lineRule="auto"/>
            </w:pPr>
            <w:r>
              <w:rPr>
                <w:rFonts w:ascii="Times New Roman"/>
                <w:b/>
                <w:sz w:val="20"/>
              </w:rPr>
              <w:t>Recommendation</w:t>
            </w:r>
          </w:p>
        </w:tc>
        <w:tc>
          <w:tcPr>
            <w:tcW w:w="1134" w:type="dxa"/>
            <w:tcMar>
              <w:left w:w="108" w:type="dxa"/>
              <w:right w:w="108" w:type="dxa"/>
            </w:tcMar>
          </w:tcPr>
          <w:p w:rsidR="007858BB" w:rsidRDefault="000E347C">
            <w:pPr>
              <w:spacing w:before="40" w:after="40" w:line="240" w:lineRule="auto"/>
            </w:pPr>
            <w:r>
              <w:rPr>
                <w:rFonts w:ascii="Times New Roman"/>
                <w:b/>
                <w:sz w:val="20"/>
              </w:rPr>
              <w:t>Position</w:t>
            </w:r>
          </w:p>
        </w:tc>
        <w:tc>
          <w:tcPr>
            <w:tcW w:w="5017" w:type="dxa"/>
            <w:tcMar>
              <w:left w:w="108" w:type="dxa"/>
              <w:right w:w="108" w:type="dxa"/>
            </w:tcMar>
          </w:tcPr>
          <w:p w:rsidR="007858BB" w:rsidRDefault="000E347C">
            <w:pPr>
              <w:spacing w:before="40" w:after="40" w:line="240" w:lineRule="auto"/>
            </w:pPr>
            <w:r>
              <w:rPr>
                <w:rFonts w:ascii="Times New Roman"/>
                <w:b/>
                <w:sz w:val="20"/>
              </w:rPr>
              <w:t>Full list of themes</w:t>
            </w:r>
          </w:p>
        </w:tc>
        <w:tc>
          <w:tcPr>
            <w:tcW w:w="4592" w:type="dxa"/>
            <w:tcMar>
              <w:left w:w="108" w:type="dxa"/>
              <w:right w:w="108" w:type="dxa"/>
            </w:tcMar>
          </w:tcPr>
          <w:p w:rsidR="007858BB" w:rsidRDefault="000E347C">
            <w:pPr>
              <w:spacing w:before="40" w:after="40" w:line="240" w:lineRule="auto"/>
            </w:pPr>
            <w:r>
              <w:rPr>
                <w:rFonts w:ascii="Times New Roman"/>
                <w:b/>
                <w:sz w:val="20"/>
              </w:rPr>
              <w:t>Assessment/comments on level of implementation</w:t>
            </w: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Ratification of &amp; accession to international instruments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 Ratify and implement the Protocol of 2014 to the ILO Forced Labour Convention, 1930 (No. 29) (United Kingdom of Great Britain and Northern Ireland);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bookmarkStart w:id="0" w:name="_GoBack"/>
            <w:bookmarkEnd w:id="0"/>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 Ratify the human rights instruments to which Granada is not yet a party (Ecuador); Ratify the core United Nations human rights treaties and protocols to which it is not yet a party (Italy);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 Expedite internal procedures for the ratification of the Convention against Discrimination in Education (Georgia);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 Continue all efforts to ratify the UNESCO Convention against Discrimination in Education (Ghana);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 Ratify the International Convention on the Protection of the Rights of All Migrant Workers and Members of Their Families (Honduras);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Migrants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 Consider ratifying the International Convention on the Protection of the Rights of All Migrant Workers and Members of Their Families (Indonesia);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Migrants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94.13 Consider the ratification of the Optional Protocol to the Convention on the Rights of the Child (Jamaica);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 Ratify the UNESCO Convention against Discrimination in Education (Serbia);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94.21 Ratify the International Convention for the Protection of All Persons from Enforced Disappearance (Honduras) (Ukraine);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2E4897">
            <w:pPr>
              <w:spacing w:before="40" w:after="40" w:line="240" w:lineRule="auto"/>
            </w:pPr>
            <w:r>
              <w:rPr>
                <w:rFonts w:ascii="Times New Roman"/>
                <w:sz w:val="20"/>
              </w:rPr>
              <w:t xml:space="preserve">- </w:t>
            </w:r>
            <w:r w:rsidR="000E347C">
              <w:rPr>
                <w:rFonts w:ascii="Times New Roman"/>
                <w:sz w:val="20"/>
              </w:rPr>
              <w:t>Enforced disappearances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Disappeared persons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94.22 Ratify the International Convention for the Protection of All Persons from Enforced Disappearance, signed in 2007 (France);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2E4897">
            <w:pPr>
              <w:spacing w:before="40" w:after="40" w:line="240" w:lineRule="auto"/>
            </w:pPr>
            <w:r>
              <w:rPr>
                <w:rFonts w:ascii="Times New Roman"/>
                <w:sz w:val="20"/>
              </w:rPr>
              <w:t xml:space="preserve">- </w:t>
            </w:r>
            <w:r w:rsidR="000E347C">
              <w:rPr>
                <w:rFonts w:ascii="Times New Roman"/>
                <w:sz w:val="20"/>
              </w:rPr>
              <w:t>Enforced disappearances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Disappeared persons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94.23 Accede to the Optional Protocol to the Convention on the Rights of the Child on a communications procedure (Benin);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C</w:t>
            </w:r>
            <w:r w:rsidR="000E347C">
              <w:rPr>
                <w:rFonts w:ascii="Times New Roman"/>
                <w:sz w:val="20"/>
              </w:rPr>
              <w:t>hildren</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Cooperation &amp; Follow up with Treaty Bodies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 Take advantage of technical assistance available through OHCHR to fulfil its obligations under various United Nations treaty bodies (Bahamas); Seek technical assistance from OHCHR to ratify the human rights conventions (Timor-Leste);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Cooperation &amp; Follow up with Treaty Bodies</w:t>
            </w:r>
          </w:p>
          <w:p w:rsidR="007858BB" w:rsidRDefault="000E347C">
            <w:pPr>
              <w:spacing w:before="40" w:after="40" w:line="240" w:lineRule="auto"/>
            </w:pPr>
            <w:r>
              <w:rPr>
                <w:rFonts w:ascii="Times New Roman"/>
                <w:sz w:val="20"/>
              </w:rPr>
              <w:t>- Cooperation with human rights mechanisms &amp; requests for technical assistance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94.2 Fulfil its reporting obligations in a timely manner (Ukraine);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Cooperation &amp; Follow up with Treaty Bodies</w:t>
            </w:r>
          </w:p>
          <w:p w:rsidR="007858BB" w:rsidRDefault="000E347C">
            <w:pPr>
              <w:spacing w:before="40" w:after="40" w:line="240" w:lineRule="auto"/>
            </w:pPr>
            <w:r>
              <w:rPr>
                <w:rFonts w:ascii="Times New Roman"/>
                <w:sz w:val="20"/>
              </w:rPr>
              <w:t>- Cooperation with human rights mechanisms &amp; requests for technical assistance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 Step up efforts to submit pending reports to treaty bodies (Chile);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Cooperation &amp; Follow up with Treaty Bodies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 Pursue efforts with a view to submitting its human rights reports within a reasonable time (Senegal);</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Cooperation &amp; Follow up with Treaty Bodies</w:t>
            </w:r>
          </w:p>
          <w:p w:rsidR="007858BB" w:rsidRDefault="000E347C">
            <w:pPr>
              <w:spacing w:before="40" w:after="40" w:line="240" w:lineRule="auto"/>
            </w:pPr>
            <w:r>
              <w:rPr>
                <w:rFonts w:ascii="Times New Roman"/>
                <w:sz w:val="20"/>
              </w:rPr>
              <w:t>- Cooperation with human rights mechanisms &amp; requests for technical assistance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 Adopt an open, merit-based process when selecting national candidates for United Nations treaty body elections (United Kingdom of Great Britain and Northern Ireland);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Cooperation &amp; Follow up with Treaty Bodies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Legal &amp; institutional reform</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94.31 Appoint a focal point for the responsibility to protect (Slovenia);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Legal &amp; institutional reform</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National Human Rights Institution (NHRI)</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94.32 Continue its efforts to establish a national human rights institution in compliance with the Paris Principles (Bahamas);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94.33 Set up a national human rights commission in accordance with the Paris Principles (Benin);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94.34 Continue to take steps towards establishing a national human rights institution in compliance with the Paris Principles (Georgia);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94.35 Continue efforts to establish a national human rights institution that complies with the Paris Principles, including through collaboration with national human rights institutions in other States (Indonesia);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94.36 Continue efforts towards the establishment of a national human rights institution (Jamaica);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94.37 Continue efforts to concretize the establishment of a national human rights institution in conformity with the Paris Principles (Mexico);</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94.38 Continue its measures to establish at the earliest a national human rights institution in line with the Paris Principles (Myanmar);</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94.39 Step up efforts to establish a national human rights institution in accordance with the Paris Principles (Nepal);</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94.40 Put in place a national human rights institution in conformity with the Paris Principles (Senegal);</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94.41 Ensure the timely establishment of a national human rights institution that is in line with the Paris Principles (Seychelles);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National Human Rights Institution (NHRI)</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lastRenderedPageBreak/>
              <w:t>Theme</w:t>
            </w:r>
            <w:r w:rsidR="00857D94">
              <w:rPr>
                <w:rFonts w:ascii="Times New Roman"/>
                <w:b/>
                <w:i/>
                <w:sz w:val="28"/>
              </w:rPr>
              <w:t xml:space="preserve">: </w:t>
            </w:r>
            <w:r>
              <w:rPr>
                <w:rFonts w:ascii="Times New Roman"/>
                <w:b/>
                <w:i/>
                <w:sz w:val="28"/>
              </w:rPr>
              <w:t>Equality &amp; non-discrimination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94.42 Collaborate with civil society organizations to develop an awareness-raising campaign to promote non-discrimination and a fully inclusive society (Timor-Leste);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Cooperation &amp; consultation with civil society</w:t>
            </w:r>
          </w:p>
          <w:p w:rsidR="007858BB" w:rsidRDefault="000E347C">
            <w:pPr>
              <w:spacing w:before="40" w:after="40" w:line="240" w:lineRule="auto"/>
            </w:pPr>
            <w:r>
              <w:rPr>
                <w:rFonts w:ascii="Times New Roman"/>
                <w:sz w:val="20"/>
              </w:rPr>
              <w:t>- Human rights education, trainings &amp; awareness raising</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94.43 Implement legislative and educational measures to eradicate all forms of discrimination (Cabo Verde);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Human rights &amp; climate change</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 xml:space="preserve">94.69 Continue implementing the measures and plans foreseen by the programme  </w:t>
            </w:r>
            <w:r>
              <w:rPr>
                <w:rFonts w:ascii="Times New Roman"/>
                <w:sz w:val="20"/>
              </w:rPr>
              <w:t>“</w:t>
            </w:r>
            <w:r>
              <w:rPr>
                <w:rFonts w:ascii="Times New Roman"/>
                <w:sz w:val="20"/>
              </w:rPr>
              <w:t xml:space="preserve"> Integrated climate change adaptation strategies </w:t>
            </w:r>
            <w:r>
              <w:rPr>
                <w:rFonts w:ascii="Times New Roman"/>
                <w:sz w:val="20"/>
              </w:rPr>
              <w:t>”</w:t>
            </w:r>
            <w:r>
              <w:rPr>
                <w:rFonts w:ascii="Times New Roman"/>
                <w:sz w:val="20"/>
              </w:rPr>
              <w:t xml:space="preserve">  in order to combat climate change and strengthen the resilience of communities (Dominican Republic);</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rights &amp; climate change</w:t>
            </w:r>
          </w:p>
          <w:p w:rsidR="007858BB" w:rsidRDefault="000E347C">
            <w:pPr>
              <w:spacing w:before="40" w:after="40" w:line="240" w:lineRule="auto"/>
            </w:pPr>
            <w:r>
              <w:rPr>
                <w:rFonts w:ascii="Times New Roman"/>
                <w:sz w:val="20"/>
              </w:rPr>
              <w:t>- Human rights &amp; the environment</w:t>
            </w:r>
          </w:p>
          <w:p w:rsidR="007858BB" w:rsidRDefault="000E347C">
            <w:pPr>
              <w:spacing w:before="40" w:after="40" w:line="240" w:lineRule="auto"/>
            </w:pPr>
            <w:r>
              <w:rPr>
                <w:rFonts w:ascii="Times New Roman"/>
                <w:sz w:val="20"/>
              </w:rPr>
              <w:t>- Economic &amp; political crisis, natural disasters or other emergencies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- 11 - SUSTAINABLE CITIES AND COMMUNITIES</w:t>
            </w:r>
          </w:p>
          <w:p w:rsidR="007858BB" w:rsidRDefault="000E347C">
            <w:pPr>
              <w:spacing w:before="40" w:after="40" w:line="240" w:lineRule="auto"/>
            </w:pPr>
            <w:r>
              <w:rPr>
                <w:rFonts w:ascii="Times New Roman"/>
                <w:sz w:val="20"/>
              </w:rPr>
              <w:t>- 13 - CLIMATE ACTION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94.70 Continue to ensure that the implementation of its climate change adaptation and mitigation policies are consistent with the United Nations Framework Convention on Climate Change and the Sendai Framework for Disaster Risk Reduction,  so as to  address the economic, cultural and social impacts and challenges that climate change represents for the full and effective enjoyment of human rights for all (Fiji);</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rights &amp; climate change</w:t>
            </w:r>
          </w:p>
          <w:p w:rsidR="007858BB" w:rsidRDefault="000E347C">
            <w:pPr>
              <w:spacing w:before="40" w:after="40" w:line="240" w:lineRule="auto"/>
            </w:pPr>
            <w:r>
              <w:rPr>
                <w:rFonts w:ascii="Times New Roman"/>
                <w:sz w:val="20"/>
              </w:rPr>
              <w:t>- Human rights &amp; the environment</w:t>
            </w:r>
          </w:p>
          <w:p w:rsidR="007858BB" w:rsidRDefault="000E347C">
            <w:pPr>
              <w:spacing w:before="40" w:after="40" w:line="240" w:lineRule="auto"/>
            </w:pPr>
            <w:r>
              <w:rPr>
                <w:rFonts w:ascii="Times New Roman"/>
                <w:sz w:val="20"/>
              </w:rPr>
              <w:t>- Economic &amp; political crisis, natural disasters or other emergencies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- 11 - SUSTAINABLE CITIES AND COMMUNITIES</w:t>
            </w:r>
          </w:p>
          <w:p w:rsidR="007858BB" w:rsidRDefault="000E347C">
            <w:pPr>
              <w:spacing w:before="40" w:after="40" w:line="240" w:lineRule="auto"/>
            </w:pPr>
            <w:r>
              <w:rPr>
                <w:rFonts w:ascii="Times New Roman"/>
                <w:sz w:val="20"/>
              </w:rPr>
              <w:t>- 13 - CLIMATE ACTION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94.71 Ensure that a human rights approach as reflected in the preamble to the Paris Agreement is also reflected in the G</w:t>
            </w:r>
            <w:r w:rsidR="00857D94">
              <w:rPr>
                <w:rFonts w:ascii="Times New Roman"/>
                <w:sz w:val="20"/>
              </w:rPr>
              <w:t>overnment</w:t>
            </w:r>
            <w:r w:rsidR="00857D94">
              <w:rPr>
                <w:rFonts w:ascii="Times New Roman"/>
                <w:sz w:val="20"/>
              </w:rPr>
              <w:t>’</w:t>
            </w:r>
            <w:r>
              <w:rPr>
                <w:rFonts w:ascii="Times New Roman"/>
                <w:sz w:val="20"/>
              </w:rPr>
              <w:t>s 2020 submission of the reviewed nationally determined contributions (Fiji);</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rights &amp; climate change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- 11 - SUSTAINABLE CITIES AND COMMUNITIES</w:t>
            </w:r>
          </w:p>
          <w:p w:rsidR="007858BB" w:rsidRDefault="000E347C">
            <w:pPr>
              <w:spacing w:before="40" w:after="40" w:line="240" w:lineRule="auto"/>
            </w:pPr>
            <w:r>
              <w:rPr>
                <w:rFonts w:ascii="Times New Roman"/>
                <w:sz w:val="20"/>
              </w:rPr>
              <w:t>- 13 - CLIMATE ACTION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94.72 Obtain and deploy the resources necessary, through national efforts and in collaboration with partners, to achieve resilience to natural disasters and the impact of climate change (Barbados);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rights &amp; climate change</w:t>
            </w:r>
          </w:p>
          <w:p w:rsidR="007858BB" w:rsidRDefault="000E347C">
            <w:pPr>
              <w:spacing w:before="40" w:after="40" w:line="240" w:lineRule="auto"/>
            </w:pPr>
            <w:r>
              <w:rPr>
                <w:rFonts w:ascii="Times New Roman"/>
                <w:sz w:val="20"/>
              </w:rPr>
              <w:t>- Human rights &amp; the environment</w:t>
            </w:r>
          </w:p>
          <w:p w:rsidR="007858BB" w:rsidRDefault="000E347C">
            <w:pPr>
              <w:spacing w:before="40" w:after="40" w:line="240" w:lineRule="auto"/>
            </w:pPr>
            <w:r>
              <w:rPr>
                <w:rFonts w:ascii="Times New Roman"/>
                <w:sz w:val="20"/>
              </w:rPr>
              <w:t>- Economic &amp; political crisis, natural disasters or other emergencies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- 11 - SUSTAINABLE CITIES AND COMMUNITIES</w:t>
            </w:r>
          </w:p>
          <w:p w:rsidR="007858BB" w:rsidRDefault="000E347C">
            <w:pPr>
              <w:spacing w:before="40" w:after="40" w:line="240" w:lineRule="auto"/>
            </w:pPr>
            <w:r>
              <w:rPr>
                <w:rFonts w:ascii="Times New Roman"/>
                <w:sz w:val="20"/>
              </w:rPr>
              <w:t>- 13 - CLIMATE ACTION</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Conditions of detention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94.81 Take steps to improve the penitentiary system to bring it into line with international standards, pursuant to previous recommendations (Haiti);</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Conditions of detention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Freedom of opinion and expression &amp; access to information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94.82 Strengthen measures to protect journalists (Ukraine);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Freedom of opinion and expression &amp; access to information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Media</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94.83 Introduce a freedom of information law that is in line with international standards (Maldives);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Freedom of opinion and expression &amp; access to information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w:t>
            </w:r>
            <w:r w:rsidR="000E347C">
              <w:rPr>
                <w:rFonts w:ascii="Times New Roman"/>
                <w:sz w:val="20"/>
              </w:rPr>
              <w:t xml:space="preserve"> Media</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94.84 Introduce a freedom of information law that is in line with international standards (Marshall Islands);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Freedom of opinion and expression &amp; access to information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Media</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94.85 Enact specific legislation on access to information (Seychelles);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Freedom of opinion and expression &amp; access to information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Media</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Human trafficking &amp; contemporary forms of slavery</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94.86 Further protect children by amending the Prevention of Trafficking in  Persons Act to make clear that an act can be considered trafficking even if it does not involve explicit threats, abuse of power or other forms of coercion (United States of America);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trafficking &amp; contemporary forms of slavery</w:t>
            </w:r>
          </w:p>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 in vulnerable situations (abused, living on the street, institutionalized, indigenous, migrant children etc.)</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94.87 Continue to promote gender equality, combat human trafficking and further protect the rights of women and children (China);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trafficking &amp; contemporary forms of slavery</w:t>
            </w:r>
          </w:p>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94.88 Strengthen campaigns and activities aimed at raising awareness of public opinion regarding trafficking in persons (Ecuador);</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trafficking &amp; contemporary forms of slavery</w:t>
            </w:r>
          </w:p>
          <w:p w:rsidR="007858BB" w:rsidRDefault="000E347C">
            <w:pPr>
              <w:spacing w:before="40" w:after="40" w:line="240" w:lineRule="auto"/>
            </w:pPr>
            <w:r>
              <w:rPr>
                <w:rFonts w:ascii="Times New Roman"/>
                <w:sz w:val="20"/>
              </w:rPr>
              <w:t>- Human rights education, trainings &amp; awareness raising</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94.89 Undertake further stakeholder consultations with a view to developing a comprehensive national response or strategy on combating trafficking in persons (Philippines);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trafficking &amp; contemporary forms of slavery</w:t>
            </w:r>
          </w:p>
          <w:p w:rsidR="007858BB" w:rsidRDefault="000E347C">
            <w:pPr>
              <w:spacing w:before="40" w:after="40" w:line="240" w:lineRule="auto"/>
            </w:pPr>
            <w:r>
              <w:rPr>
                <w:rFonts w:ascii="Times New Roman"/>
                <w:sz w:val="20"/>
              </w:rPr>
              <w:t>- Legal &amp; institutional reform</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lastRenderedPageBreak/>
              <w:t>Theme</w:t>
            </w:r>
            <w:r w:rsidR="00857D94">
              <w:rPr>
                <w:rFonts w:ascii="Times New Roman"/>
                <w:b/>
                <w:i/>
                <w:sz w:val="28"/>
              </w:rPr>
              <w:t xml:space="preserve">: </w:t>
            </w:r>
            <w:r>
              <w:rPr>
                <w:rFonts w:ascii="Times New Roman"/>
                <w:b/>
                <w:i/>
                <w:sz w:val="28"/>
              </w:rPr>
              <w:t>Human rights &amp; poverty</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94.98 Strengthen its positive actions to reduce poverty and inequality (Cuba);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Human rights &amp; poverty</w:t>
            </w:r>
          </w:p>
          <w:p w:rsidR="007858BB" w:rsidRDefault="000E347C">
            <w:pPr>
              <w:spacing w:before="40" w:after="40" w:line="240" w:lineRule="auto"/>
            </w:pPr>
            <w:r>
              <w:rPr>
                <w:rFonts w:ascii="Times New Roman"/>
                <w:sz w:val="20"/>
              </w:rPr>
              <w:t>- Right to an adequate standard of living</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- 1 - NO POVERTY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Right to an adequate standard of living</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94.94 Continue to promote social policies in the areas of health, education and poverty reduction, in favour of the most vulnerable groups (Bolivarian Republic of Venezuela);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an adequate standard of living</w:t>
            </w:r>
          </w:p>
          <w:p w:rsidR="007858BB" w:rsidRDefault="000E347C">
            <w:pPr>
              <w:spacing w:before="40" w:after="40" w:line="240" w:lineRule="auto"/>
            </w:pPr>
            <w:r>
              <w:rPr>
                <w:rFonts w:ascii="Times New Roman"/>
                <w:sz w:val="20"/>
              </w:rPr>
              <w:t>- Human rights &amp; poverty</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 xml:space="preserve">94.95 Continue to promote sustainable economic and social development and improve people </w:t>
            </w:r>
            <w:r>
              <w:rPr>
                <w:rFonts w:ascii="Times New Roman"/>
                <w:sz w:val="20"/>
              </w:rPr>
              <w:t>’</w:t>
            </w:r>
            <w:r>
              <w:rPr>
                <w:rFonts w:ascii="Times New Roman"/>
                <w:sz w:val="20"/>
              </w:rPr>
              <w:t xml:space="preserve"> s living standards in order to lay a solid foundation for its people to enjoy all human rights (China);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an adequate standard of living</w:t>
            </w:r>
          </w:p>
          <w:p w:rsidR="007858BB" w:rsidRDefault="000E347C">
            <w:pPr>
              <w:spacing w:before="40" w:after="40" w:line="240" w:lineRule="auto"/>
            </w:pPr>
            <w:r>
              <w:rPr>
                <w:rFonts w:ascii="Times New Roman"/>
                <w:sz w:val="20"/>
              </w:rPr>
              <w:t>- Economic, social &amp; cultural rights - general measures of implementation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0E347C">
            <w:pPr>
              <w:spacing w:before="40" w:after="40" w:line="240" w:lineRule="auto"/>
            </w:pPr>
            <w:r>
              <w:rPr>
                <w:rFonts w:ascii="Times New Roman"/>
                <w:sz w:val="20"/>
              </w:rPr>
              <w:t>-</w:t>
            </w:r>
            <w:r w:rsidR="002E4897">
              <w:rPr>
                <w:rFonts w:ascii="Times New Roman"/>
                <w:sz w:val="20"/>
              </w:rPr>
              <w:t xml:space="preserve"> </w:t>
            </w:r>
            <w:r>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94.96 Effectively implement its National Plan for Sustainable Development 2020</w:t>
            </w:r>
            <w:r>
              <w:rPr>
                <w:rFonts w:ascii="Times New Roman"/>
                <w:sz w:val="20"/>
              </w:rPr>
              <w:t>–</w:t>
            </w:r>
            <w:r>
              <w:rPr>
                <w:rFonts w:ascii="Times New Roman"/>
                <w:sz w:val="20"/>
              </w:rPr>
              <w:t>2035 as a useful tool to achieve a better standard of living for its population (Cuba);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an adequate standard of living</w:t>
            </w:r>
          </w:p>
          <w:p w:rsidR="007858BB" w:rsidRDefault="000E347C">
            <w:pPr>
              <w:spacing w:before="40" w:after="40" w:line="240" w:lineRule="auto"/>
            </w:pPr>
            <w:r>
              <w:rPr>
                <w:rFonts w:ascii="Times New Roman"/>
                <w:sz w:val="20"/>
              </w:rPr>
              <w:t>- National Human Rights Action Plans (or specific areas) / implementation plans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94.97 Strengthen the actions contained in the National Plan for Sustainable Development 2020</w:t>
            </w:r>
            <w:r>
              <w:rPr>
                <w:rFonts w:ascii="Times New Roman"/>
                <w:sz w:val="20"/>
              </w:rPr>
              <w:t>–</w:t>
            </w:r>
            <w:r>
              <w:rPr>
                <w:rFonts w:ascii="Times New Roman"/>
                <w:sz w:val="20"/>
              </w:rPr>
              <w:t>2035, aimed at implementing the Sustainable Development Goals and their link with human rights (Dominican Republic);</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an adequate standard of living</w:t>
            </w:r>
          </w:p>
          <w:p w:rsidR="007858BB" w:rsidRDefault="000E347C">
            <w:pPr>
              <w:spacing w:before="40" w:after="40" w:line="240" w:lineRule="auto"/>
            </w:pPr>
            <w:r>
              <w:rPr>
                <w:rFonts w:ascii="Times New Roman"/>
                <w:sz w:val="20"/>
              </w:rPr>
              <w:t>- National Human Rights Action Plans (or specific areas) / implementation plans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Right to health</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94.99 Request the necessary technical and financial assistance from the United Nations and relevant international organizations to step up the actions listed in paragraph 133 of its national report and reach its goal of strengthening the health system for the prevention of HIV/AIDS (Panama);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- 3 - GOOD HEALTH AND WELL-BEING</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Vulnerable persons/groups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94.100 Ensure that public policies address child pregnancy prevention through educational campaigns and social services, in conformity with Sustainable Development Goals 5.3 and 5.4 (Paraguay);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sz w:val="20"/>
              </w:rPr>
              <w:t>- Sexual &amp; reproductive health and rights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94.104 Continue efforts to expand HIV treatment, care and support services across the country (Guyana);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- 3 - GOOD HEALTH AND WELL-BEING</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living with HIV/AIDS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Right to education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94.106 Continue its efforts towards achieving equal access to quality education, including for children from low-income families (Vanuatu);</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94.107 Continue its effo</w:t>
            </w:r>
            <w:r w:rsidR="00857D94">
              <w:rPr>
                <w:rFonts w:ascii="Times New Roman"/>
                <w:sz w:val="20"/>
              </w:rPr>
              <w:t>rts to guarantee children</w:t>
            </w:r>
            <w:r w:rsidR="00857D94">
              <w:rPr>
                <w:rFonts w:ascii="Times New Roman"/>
                <w:sz w:val="20"/>
              </w:rPr>
              <w:t>’</w:t>
            </w:r>
            <w:r>
              <w:rPr>
                <w:rFonts w:ascii="Times New Roman"/>
                <w:sz w:val="20"/>
              </w:rPr>
              <w:t>s access to quality education on an equal basis, in particular children from low-income families (Algeria);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94.108 Continue efforts towards achieving equal access to quality education, including for children from low-income families (Azerbaijan);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94.109 Continue effo</w:t>
            </w:r>
            <w:r w:rsidR="00857D94">
              <w:rPr>
                <w:rFonts w:ascii="Times New Roman"/>
                <w:sz w:val="20"/>
              </w:rPr>
              <w:t>rts to guarantee children</w:t>
            </w:r>
            <w:r w:rsidR="00857D94">
              <w:rPr>
                <w:rFonts w:ascii="Times New Roman"/>
                <w:sz w:val="20"/>
              </w:rPr>
              <w:t>’</w:t>
            </w:r>
            <w:r>
              <w:rPr>
                <w:rFonts w:ascii="Times New Roman"/>
                <w:sz w:val="20"/>
              </w:rPr>
              <w:t>s access to quality education on an equal basis (Benin);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94.110 Ensure comprehensive sexuality education in the school curriculum in order to spread awareness regarding young people</w:t>
            </w:r>
            <w:r>
              <w:rPr>
                <w:rFonts w:ascii="Times New Roman"/>
                <w:sz w:val="20"/>
              </w:rPr>
              <w:t>’</w:t>
            </w:r>
            <w:r>
              <w:rPr>
                <w:rFonts w:ascii="Times New Roman"/>
                <w:sz w:val="20"/>
              </w:rPr>
              <w:t>s sexual rights as well as knowledge of initiatives targeting domestic violence (Denmark);</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sz w:val="20"/>
              </w:rPr>
              <w:t>- Human rights education, trainings &amp; awareness raising</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sz w:val="20"/>
              </w:rPr>
              <w:t>- Sexual &amp; reproductive health and rights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94.111 Continue efforts to achieve equal access to quality education, including for children from low-income families (Guyana);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94.112 Continue efforts towards achieving equal access to quality education, including for children from low-income groups (India);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94.113 Guarantee that poor children have access to education (Iraq);</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education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- 4 - QUALITY EDUCATION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Discrimination against women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94.91 Continue to implement programmes of credit for small businesses, particularly those addressed to women who wish to work on their own (Ecuador);</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sz w:val="20"/>
              </w:rPr>
              <w:t>- Labour rights and right to 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94.92 Continue efforts to eliminate discrimination against women and to provide equal opportunities to better enable women to enter the formal and skilled employment sectors (Indonesia);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sz w:val="20"/>
              </w:rPr>
              <w:t>- Labour rights and right to 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94.93 Strengthen the role of women in the labour market (Iraq);</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sz w:val="20"/>
              </w:rPr>
              <w:t>- Labour rights and right to 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94.114 Continue efforts to combat discrimination against women (Tunisia);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94.115 Take positive steps to overturn old and discriminatory laws and pass new laws promoting gender equality (Vanuatu);</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94.116 Continue to promote gender equality with measures that strengthen the empowerment of women (Bolivarian Republic of Venezuela);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sz w:val="20"/>
              </w:rPr>
              <w:t>- Advancement of women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94.121 Continue to strengthen national legislation and ensure that the principle of equality between women and men is fully realized (Barbados);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Violence against women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 xml:space="preserve">94.117 Move forward with bringing into force the proposed legislative </w:t>
            </w:r>
            <w:r w:rsidR="00857D94">
              <w:rPr>
                <w:rFonts w:ascii="Times New Roman"/>
                <w:sz w:val="20"/>
              </w:rPr>
              <w:t>amendments</w:t>
            </w:r>
            <w:r>
              <w:rPr>
                <w:rFonts w:ascii="Times New Roman"/>
                <w:sz w:val="20"/>
              </w:rPr>
              <w:t xml:space="preserve"> regarding sexual offences (Bahamas);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94.118 Ensure the full implementation of new legislation passed to criminalize rape and other forms of sexual abuse, including child abuse (Ghana);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94.122 Enact legislation prot</w:t>
            </w:r>
            <w:r w:rsidR="00857D94">
              <w:rPr>
                <w:rFonts w:ascii="Times New Roman"/>
                <w:sz w:val="20"/>
              </w:rPr>
              <w:t>ecting women and children</w:t>
            </w:r>
            <w:r w:rsidR="00857D94">
              <w:rPr>
                <w:rFonts w:ascii="Times New Roman"/>
                <w:sz w:val="20"/>
              </w:rPr>
              <w:t>’</w:t>
            </w:r>
            <w:r>
              <w:rPr>
                <w:rFonts w:ascii="Times New Roman"/>
                <w:sz w:val="20"/>
              </w:rPr>
              <w:t>s rights, namely in order to facilitate the reporting of abuses and complaints and to create shelters for abused women and children (Portugal);</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sz w:val="20"/>
              </w:rPr>
              <w:t>- Access to justice &amp; remedy</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94.123 Adopt a comprehensive law that prohibits all forms of violence against women and girls, including sexual harassment (Spain);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94.124 Continue efforts to end violence against women (Tunisia);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94.125 Continue to strengthen measures to combat violence against women and girls,  in particular domestic  violence (Argentina);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Sexual &amp; gender-based violence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94.126 Foster measures to combat violence against women and children (Cabo Verde);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94.127 Strengthen laws and public policies aimed at eliminating gender-based violence and gender-based discrimination and continue to promote equality between women and men (Canada);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94.128 Develop a national plan to address the problem of domestic violence, including awareness-raising campaigns on the subject and creating effective mechanisms to provide legal protection to victims (Chile);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Sexual &amp; gender-based violence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94.129 Continue efforts to work with regional and international partners in addressing domestic and gender-based violence (Guyana);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94.130 Conduct further trainings for duty bearers on the handling of cases of violence against women and children (Philippines);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Human rights education, trainings &amp; awareness raising</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94.131 Continue strengthening its efforts in addressing gender-based violence, including for people with disabilities (Maldives);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Persons with disabilities: protection against exploitation, violence &amp; abuse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p w:rsidR="007858BB" w:rsidRDefault="002E4897">
            <w:pPr>
              <w:spacing w:before="40" w:after="40" w:line="240" w:lineRule="auto"/>
            </w:pPr>
            <w:r>
              <w:rPr>
                <w:rFonts w:ascii="Times New Roman"/>
                <w:sz w:val="20"/>
              </w:rPr>
              <w:t xml:space="preserve">- </w:t>
            </w:r>
            <w:r w:rsidR="000E347C">
              <w:rPr>
                <w:rFonts w:ascii="Times New Roman"/>
                <w:sz w:val="20"/>
              </w:rPr>
              <w:t>Persons with disabilities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94.132 Continue efforts to strengthen legislation to combat gender-based violence and child abuse and ensure the rights of access to justice for victims (Nepal);</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sz w:val="20"/>
              </w:rPr>
              <w:t>- Access to justice &amp; remedy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94.133 Take dedicated measures to effectively address domestic violence and to increase awareness of and reduce the incidence of violence against women (Slovenia);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Violence against women</w:t>
            </w:r>
          </w:p>
          <w:p w:rsidR="007858BB" w:rsidRDefault="000E347C">
            <w:pPr>
              <w:spacing w:before="40" w:after="40" w:line="240" w:lineRule="auto"/>
            </w:pPr>
            <w:r>
              <w:rPr>
                <w:rFonts w:ascii="Times New Roman"/>
                <w:sz w:val="20"/>
              </w:rPr>
              <w:t>- Human rights education, trainings &amp; awareness raising</w:t>
            </w:r>
          </w:p>
          <w:p w:rsidR="007858BB" w:rsidRDefault="000E347C">
            <w:pPr>
              <w:spacing w:before="40" w:after="40" w:line="240" w:lineRule="auto"/>
            </w:pPr>
            <w:r>
              <w:rPr>
                <w:rFonts w:ascii="Times New Roman"/>
                <w:sz w:val="20"/>
              </w:rPr>
              <w:t>- Sexual &amp; gender-based violence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Persons with disabilities: definition, general principles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94.144 Implement the Convention on the Rights of Persons with Disabilities in order to promote the rights of persons with disabilities and expressly prohibit discrimination against them (Algeria);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Persons with disabilities: definition, general principles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with disabilities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94.145 Adopt appropriate measures dealing with discrimination against people with disabilities (Benin);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Persons with disabilities: definition, general principles</w:t>
            </w:r>
          </w:p>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with disabilities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94.146 Strengthen programmes devoted to persons with disabilities (Peru);</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Persons with disabilities: definition, general principles</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with disabilities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94.147 Consider paying necessary attention to promote the enjoyment of human rights for persons with disabilities (India);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Persons with disabilities: definition, general principles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with disabilities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94.148 Strengthen measures to fully implement the Convention on the Rights of Persons with Disabilities (Jamaica).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Persons with disabilities: definition, general principles</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with disabilities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Children: definition; general principles; protection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94.134 Continue efforts in order to protect children from all forms of violence (Tunisia);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94.139 Ensure that children and adolescents have the necessary knowledge about their body and health in order to avoid physical abuse, sexual abuse and unwanted pregnancies (Peru);</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sz w:val="20"/>
              </w:rPr>
              <w:t>- Children: family environment &amp; alternative care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94.140 Continue the efforts to fight against all forms of violence against children, including sexual abuse (Italy);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sz w:val="20"/>
              </w:rPr>
              <w:t>- Children: family environment &amp; alternative care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94.143 Deepen efforts that raise awareness of parents, teachers and members of law enforcement entities regarding the rights of children (Barbados);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Children: protection against exploitation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94.135 Strengthen prevention mechanism to eradicate child sexual abuse (Azerbaijan);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94.141 Intensify efforts to end all forms of child labour in the country through effective legislation as well as international cooperation (Myanmar);</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94.142 Amend section 32 of the Employment Act to expressly prohibit hazardous work for children and trafficking of children in all cases (United States of America);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Children: protection against exploitation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- 8 - DECENT WORK AND ECONOMIC GROWTH</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National Human Rights Action Plans (or specific areas) / implementation plans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94.28 Establish a human rights recommendations plan aligned with the Sustainable Development Goals and integrating all accepted recommendations arising from the universal periodic review (Cabo Verde);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National Human Rights Action Plans (or specific areas) / implementation plans</w:t>
            </w:r>
          </w:p>
          <w:p w:rsidR="007858BB" w:rsidRDefault="000E347C">
            <w:pPr>
              <w:spacing w:before="40" w:after="40" w:line="240" w:lineRule="auto"/>
            </w:pPr>
            <w:r>
              <w:rPr>
                <w:rFonts w:ascii="Times New Roman"/>
                <w:sz w:val="20"/>
              </w:rPr>
              <w:t>- Cooperation &amp; follow up with the Universal Periodic Review (UPR)</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National Mechanisms for Reporting &amp; Follow-up (NMRF)</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94.27 Reinforce the integrated approach to human rights and the Sustainable Development Goals by establishing a national mechanism for reporting and following up on the Goals and human rights in an integrated manner (Cabo Verde);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National Mechanisms for Reporting &amp; Follow-up (NMRF)</w:t>
            </w:r>
          </w:p>
          <w:p w:rsidR="007858BB" w:rsidRDefault="000E347C">
            <w:pPr>
              <w:spacing w:before="40" w:after="40" w:line="240" w:lineRule="auto"/>
            </w:pPr>
            <w:r>
              <w:rPr>
                <w:rFonts w:ascii="Times New Roman"/>
                <w:sz w:val="20"/>
              </w:rPr>
              <w:t>- Legal &amp; institutional reform</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94.29 Strengthen the national mechanism for reporting and follow-up and submit its pending reports to treaty bodies, in conformity with Sustainable Development Goals 16 and 17 (Paraguay);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National Mechanisms for Reporting &amp; Follow-up (NMRF)</w:t>
            </w:r>
          </w:p>
          <w:p w:rsidR="007858BB" w:rsidRDefault="000E347C">
            <w:pPr>
              <w:spacing w:before="40" w:after="40" w:line="240" w:lineRule="auto"/>
            </w:pPr>
            <w:r>
              <w:rPr>
                <w:rFonts w:ascii="Times New Roman"/>
                <w:sz w:val="20"/>
              </w:rPr>
              <w:t>- Cooperation &amp; Follow up with Treaty Bodies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94.30 Strengthen efforts to provide its national mechanism for implementation, reporting and follow-up with the technical and financial resources it needs to better fulfil its reporting obligations under the human rights instruments to which Grenada is a party (Fiji);</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National Mechanisms for Reporting &amp; Follow-up (NMRF)</w:t>
            </w:r>
          </w:p>
          <w:p w:rsidR="007858BB" w:rsidRDefault="000E347C">
            <w:pPr>
              <w:spacing w:before="40" w:after="40" w:line="240" w:lineRule="auto"/>
            </w:pPr>
            <w:r>
              <w:rPr>
                <w:rFonts w:ascii="Times New Roman"/>
                <w:sz w:val="20"/>
              </w:rPr>
              <w:t>- Cooperation with human rights mechanisms &amp; requests for technical assistance</w:t>
            </w:r>
          </w:p>
          <w:p w:rsidR="007858BB" w:rsidRDefault="000E347C">
            <w:pPr>
              <w:spacing w:before="40" w:after="40" w:line="240" w:lineRule="auto"/>
            </w:pPr>
            <w:r>
              <w:rPr>
                <w:rFonts w:ascii="Times New Roman"/>
                <w:sz w:val="20"/>
              </w:rPr>
              <w:t>- Budget &amp; resources (for human rights implementation)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Economic &amp; political crisis, natural disasters or other emergencies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94.68 Continue taking actions to ensure the well-being of the population, particularly children, women, the elderly and persons with disabilities, in its plans to respond to natural disasters and emergency situations (Cuba);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Economic &amp; political crisis, natural disasters or other emergencies</w:t>
            </w:r>
          </w:p>
          <w:p w:rsidR="007858BB" w:rsidRDefault="000E347C">
            <w:pPr>
              <w:spacing w:before="40" w:after="40" w:line="240" w:lineRule="auto"/>
            </w:pPr>
            <w:r>
              <w:rPr>
                <w:rFonts w:ascii="Times New Roman"/>
                <w:sz w:val="20"/>
              </w:rPr>
              <w:t>- Human rights &amp; the environment</w:t>
            </w:r>
          </w:p>
          <w:p w:rsidR="007858BB" w:rsidRDefault="000E347C">
            <w:pPr>
              <w:spacing w:before="40" w:after="40" w:line="240" w:lineRule="auto"/>
            </w:pPr>
            <w:r>
              <w:rPr>
                <w:rFonts w:ascii="Times New Roman"/>
                <w:sz w:val="20"/>
              </w:rPr>
              <w:t>- Human rights &amp; climate change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- 11 - SUSTAINABLE CITIES AND COMMUNITIES</w:t>
            </w:r>
          </w:p>
          <w:p w:rsidR="007858BB" w:rsidRDefault="000E347C">
            <w:pPr>
              <w:spacing w:before="40" w:after="40" w:line="240" w:lineRule="auto"/>
            </w:pPr>
            <w:r>
              <w:rPr>
                <w:rFonts w:ascii="Times New Roman"/>
                <w:sz w:val="20"/>
              </w:rPr>
              <w:t>- 13 - CLIMATE ACTION</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p w:rsidR="007858BB" w:rsidRDefault="002E4897">
            <w:pPr>
              <w:spacing w:before="40" w:after="40" w:line="240" w:lineRule="auto"/>
            </w:pPr>
            <w:r>
              <w:rPr>
                <w:rFonts w:ascii="Times New Roman"/>
                <w:sz w:val="20"/>
              </w:rPr>
              <w:t xml:space="preserve">- </w:t>
            </w:r>
            <w:r w:rsidR="000E347C">
              <w:rPr>
                <w:rFonts w:ascii="Times New Roman"/>
                <w:sz w:val="20"/>
              </w:rPr>
              <w:t>Older persons</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p w:rsidR="007858BB" w:rsidRDefault="002E4897">
            <w:pPr>
              <w:spacing w:before="40" w:after="40" w:line="240" w:lineRule="auto"/>
            </w:pPr>
            <w:r>
              <w:rPr>
                <w:rFonts w:ascii="Times New Roman"/>
                <w:sz w:val="20"/>
              </w:rPr>
              <w:t xml:space="preserve">- </w:t>
            </w:r>
            <w:r w:rsidR="000E347C">
              <w:rPr>
                <w:rFonts w:ascii="Times New Roman"/>
                <w:sz w:val="20"/>
              </w:rPr>
              <w:t>Persons with disabilities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Right to physical &amp; moral integrity</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94.73 Put in place measures to ensure that its domestic security policies and law enforcement officials respect human rights and hold perpetrators accountable for violations, especially  in regard to  overcrowding and human rights violations by security forces in prisons and detention centres (Australia);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Right to physical &amp; moral integrity</w:t>
            </w:r>
          </w:p>
          <w:p w:rsidR="007858BB" w:rsidRDefault="000E347C">
            <w:pPr>
              <w:spacing w:before="40" w:after="40" w:line="240" w:lineRule="auto"/>
            </w:pPr>
            <w:r>
              <w:rPr>
                <w:rFonts w:ascii="Times New Roman"/>
                <w:sz w:val="20"/>
              </w:rPr>
              <w:t>- Liberty &amp; security of the person</w:t>
            </w:r>
          </w:p>
          <w:p w:rsidR="007858BB" w:rsidRDefault="000E347C">
            <w:pPr>
              <w:spacing w:before="40" w:after="40" w:line="240" w:lineRule="auto"/>
            </w:pPr>
            <w:r>
              <w:rPr>
                <w:rFonts w:ascii="Times New Roman"/>
                <w:sz w:val="20"/>
              </w:rPr>
              <w:t>- Conditions of detention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Advancement of women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94.119 Pursue efforts for the promotion of empowerment of women in the country (Ghana);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Advancement of women</w:t>
            </w:r>
          </w:p>
          <w:p w:rsidR="007858BB" w:rsidRDefault="002E4897">
            <w:pPr>
              <w:spacing w:before="40" w:after="40" w:line="240" w:lineRule="auto"/>
            </w:pPr>
            <w:r>
              <w:rPr>
                <w:rFonts w:ascii="Times New Roman"/>
                <w:sz w:val="20"/>
              </w:rPr>
              <w:t xml:space="preserve">- </w:t>
            </w:r>
            <w:r w:rsidR="000E347C">
              <w:rPr>
                <w:rFonts w:ascii="Times New Roman"/>
                <w:sz w:val="20"/>
              </w:rPr>
              <w:t>Participation of women in political &amp; public life</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94.120 Continue to strengthen the implementation of policies and programmes on advancing the rights of women and children (Philippines);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Supported</w:t>
            </w:r>
          </w:p>
        </w:tc>
        <w:tc>
          <w:tcPr>
            <w:tcW w:w="5017" w:type="dxa"/>
            <w:tcMar>
              <w:left w:w="108" w:type="dxa"/>
              <w:right w:w="108" w:type="dxa"/>
            </w:tcMar>
          </w:tcPr>
          <w:p w:rsidR="007858BB" w:rsidRDefault="000E347C">
            <w:pPr>
              <w:spacing w:before="40" w:after="40" w:line="240" w:lineRule="auto"/>
            </w:pPr>
            <w:r>
              <w:rPr>
                <w:rFonts w:ascii="Times New Roman"/>
                <w:sz w:val="20"/>
              </w:rPr>
              <w:t>- Advancement of women</w:t>
            </w:r>
          </w:p>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sz w:val="20"/>
              </w:rPr>
              <w:t>- Discrimination against women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Ratification of &amp; accession to international instruments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 Ratify the ILO Indigenous and Tribal Peoples Convention, 1989 (No. 169) (Honduras);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Indigenous peoples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94.20 Ratify the Second Optional Protocol to the International Covenant on Civil and Political Rights, aiming at the abolition of the death penalty (Ireland); Consider taking all necessary steps to introduce a de jure moratorium on capital executions with a view to fully abolishing the death penalty and consider ratifying the Second Optional Protocol to the International Covenant on Civil and Political Rights (Italy); Advance towards the abolishment of the death penalty and ratify the Second Optional Protocol to the International Covenant on Civil and Political Rights (Mexico); Ratify the Second Optional Protocol to the International Covenant on Civil and Political Rights, aiming at the abolition of the death penalty, as well as the Convention on the Prevention and Punishment of the Crime of Genocide (Portugal); Sign and ratify the Second Optional Protocol to the International Covenant on Civil and Political Rights, aiming at the abolition of the death penalty (Ukraine); Consider signing and ratifying the Second Optional Protocol to the International Covenant on Civil and Political Rights (Uruguay);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94.24 Ratify the Optional Protocol to the Convention against Torture and Other Cruel, Inhuman or Degrading Treatment or Punishment (Denmark);</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sz w:val="20"/>
              </w:rPr>
              <w:t>- Prohibition of torture &amp; ill-treatment (including cruel, inhuman or degrading treatment)</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94.25 Accede to the 1951 Convention relating to the Status of Refugees and its 1967 Protocol (Brazil); Ratify the 1951 Convention relating to the Status of Refugees and its 1967 Protocol (Luxembourg); Ratify the 1951 Convention relating to the Status of Refugees and its Protocol of 1967, the 1954 Convention relating to the Status of Stateless Persons and the 1961 Convention on the Reduction of Statelessness (Vanuatu);</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Refugees &amp; asylum seekers</w:t>
            </w:r>
          </w:p>
          <w:p w:rsidR="007858BB" w:rsidRDefault="002E4897">
            <w:pPr>
              <w:spacing w:before="40" w:after="40" w:line="240" w:lineRule="auto"/>
            </w:pPr>
            <w:r>
              <w:rPr>
                <w:rFonts w:ascii="Times New Roman"/>
                <w:sz w:val="20"/>
              </w:rPr>
              <w:t xml:space="preserve">- </w:t>
            </w:r>
            <w:r w:rsidR="000E347C">
              <w:rPr>
                <w:rFonts w:ascii="Times New Roman"/>
                <w:sz w:val="20"/>
              </w:rPr>
              <w:t>Stateless persons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Equality &amp; non-discrimination</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94.44 Implement additional measures in order to promote equal rights before the law for lesbian, gay, bisexual, transgender and intersex people (Dominican Republic);</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94.45 Continue efforts to effectively implement the national laws and policy measures aimed at eradicating discrimination in all its forms (India);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Legal &amp; institutional reform</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94.46 Introduce legislation prohibiting discrimination on the grounds of sexual orientation and gender identity (Germany);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94.47 Decriminalize consensual relations among adults of the same sex and adopt policies against discrimination on the grounds of sexual orientation or gender identity and that promote respect for the rights of lesbian, gay, bisexual, transgender and intersex persons (Spain);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Private life &amp; privacy</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94.48 Repeal all legal provisions that discriminate against persons on the grounds of their sexual orientation and gender identity, including those in the Sexual Offences Act and the Criminal Code (United Kingdom of Great Britain and Northern Ireland);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94.49 Decriminalize lesbian, gay, bisexual, transgender and intersex status and conduct by repealing section 431 of the Criminal Code (United States of America);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0E347C">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94.50 Consider amending section 431 of the Criminal Code so that it complies with international human rights law (Brazil);</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94.51 Repeal section 431 of the Criminal Code, which criminalizes consensual sexual relations between adults of the same sex (Chile);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94.52 Repeal section 431 of the Criminal Code to decriminalize consensual same-sex relations (Denmark);</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0E347C">
            <w:pPr>
              <w:spacing w:before="40" w:after="40" w:line="240" w:lineRule="auto"/>
            </w:pPr>
            <w:r>
              <w:rPr>
                <w:rFonts w:ascii="Times New Roman"/>
                <w:sz w:val="20"/>
              </w:rPr>
              <w:t>- 11 - 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94.53 Repeal or amend all discriminatory laws and policies that criminalize consensual sexual activity between adults of the same sex, including section 431 of the Criminal Code (Netherlands);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94.54 Repeal sections 430 and 431 of the Grenada Criminal Code criminalizing sexual relationship between consenting adults of the same sex (Luxembourg);</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94.55 Adopt the necessary legal actions to decriminalize sexual relations between persons of the same sex and combat discrimination based on sexual orientation or gender identity (Uruguay);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94.56 Harmonize its domestic legislation with international law and the Yogyakarta Principles on the Application of International Human Rights Law in relation to Sexual Orientation and Gender Identity by decriminalizing consensual relations between adults whose gender expression does not conform to social norms and expectations (Panama);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94.57 Consider repealing legislation that criminalizes consensual sexual relations between adults of the same sex and take measures to combat discrimination based on sexual orientation and gender identity (Argentina);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94.58 Repeal all provisions of law criminalizing sexual activity between consenting adults, including those of the same sex, and take legislative and other measures to protect victims of violence based on their sexual orientation or gender identity (Australia);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94.59 Repeal the legislative provisions that criminalize homosexual practices between consenting adults (Canada);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94.60 Implement education and awareness-raising programmes on human rights and anti-discrimination, especially in order to end discrimination based on sexual orientation and gender identity (Canada);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Human rights education, trainings &amp; awareness raising</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94.61 Decriminalize sexual relations between consenting adults of the same sex (France);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94.62 Adopt legislation and public policies to prevent discrimination based on sexual orientation and gender identity (Honduras);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0E347C">
            <w:pPr>
              <w:spacing w:before="40" w:after="40" w:line="240" w:lineRule="auto"/>
            </w:pPr>
            <w:r>
              <w:rPr>
                <w:rFonts w:ascii="Times New Roman"/>
                <w:sz w:val="20"/>
              </w:rPr>
              <w:t>- 11 - 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94.63 Decriminalize consensual sexual relations between adults of the same sex and expand its anti-discrimination legislation to include a prohibition of discrimination  on the basis of  sexual orientation and gender identity (Iceland);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94.64 Decriminalize consensual same-sex conduct between adults and take all necessary steps to protect members of the lesbian, gay, bisexual, transgender and intersex community from all forms of discrimination  on the basis of  their sexual orientation and identity (Ireland);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94.65 Decriminalize consensual sexual conduct between persons of the same sex and combat discrimination  on the basis of  sexual orientation (Italy);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94.66 Adopt, in consultation with civil society, legislation that addresses physical, mental and emotional violence against a person  on the basis of  sexual orientation and gender identity, as well as discrimination against persons based on sexual orientation and gender identity (Luxembourg);</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94.67 Remove from the national legislation the criminalization of sexual relations between adults of the same sex, incorporate the prohibition of discrimination on the grounds of sexual orientation and gender identity and adopt the necessary measures to guarantee for lesbian, gay, bisexual, transgender and intersex people full enjoyment of their human rights, with special emphasis on access to health and social security (Mexico);</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Equality &amp; non-discrimination</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Lesbian, gay, bisexual and transgender and intersex persons (LGBTI)</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Prohibition of torture &amp; ill-treatment (including cruel, inhuman or degrading treatment)</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94.80 Abolish lashing as a punishment (Haiti);</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Prohibition of torture &amp; ill-treatment (including cruel, inhuman or degrading treatment)</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Rights related to marriage &amp; family</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94.90 Support the institution of the traditional family and uphold family values (Haiti);</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Rights related to marriage &amp; family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- 10 - REDUCED INEQUALITIES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Sexual &amp; reproductive health and rights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94.101 Adopt legal and regulatory measures to ensure universal access to sexual and reproductive health services without restrictions in terms of marital status, age and third-party authorization requirements (Netherlands);</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Sexual &amp; reproductive health and rights</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94.102 Adopt legal and regulatory measures to ensure universal access to sexual and reproductive health services without restrictions in terms of marital status, age and third-party authorization requirements (Iceland);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Sexual &amp; reproductive health and rights</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94.103 Adopt legal and regulatory measures to ensure universal access to sexual and reproductive health services without restrictions in terms of marital status, age and third party-authorization requirements (Portugal);</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Sexual &amp; reproductive health and rights</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94.105 Decriminalize abortion in all circumstances and remove legal, administrative and practical barriers to accessing safe and legal abortion services (Iceland);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Sexual &amp; reproductive health and rights</w:t>
            </w:r>
          </w:p>
          <w:p w:rsidR="007858BB" w:rsidRDefault="000E347C">
            <w:pPr>
              <w:spacing w:before="40" w:after="40" w:line="240" w:lineRule="auto"/>
            </w:pPr>
            <w:r>
              <w:rPr>
                <w:rFonts w:ascii="Times New Roman"/>
                <w:sz w:val="20"/>
              </w:rPr>
              <w:t>- Right to health</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- 5 - GENDER EQUALITY</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Women &amp; girls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Children: family environment &amp; alternative care</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94.136 Abolish all forms of corporal punishment (Cabo Verde);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Children: family environment &amp; alternative care</w:t>
            </w:r>
          </w:p>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sz w:val="20"/>
              </w:rPr>
              <w:t>- Prohibition of torture &amp; ill-treatment (including cruel, inhuman or degrading treatment)</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94.137 Prohibit corporal punishment in its legislation (Montenegro);</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Children: family environment &amp; alternative care</w:t>
            </w:r>
          </w:p>
          <w:p w:rsidR="007858BB" w:rsidRDefault="000E347C">
            <w:pPr>
              <w:spacing w:before="40" w:after="40" w:line="240" w:lineRule="auto"/>
            </w:pPr>
            <w:r>
              <w:rPr>
                <w:rFonts w:ascii="Times New Roman"/>
                <w:sz w:val="20"/>
              </w:rPr>
              <w:t>- Constitutional &amp; legislative framework</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94.138 Intensify steps towards prohibition of corporal punishment of children (Georgia);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0E347C">
            <w:pPr>
              <w:spacing w:before="40" w:after="40" w:line="240" w:lineRule="auto"/>
            </w:pPr>
            <w:r>
              <w:rPr>
                <w:rFonts w:ascii="Times New Roman"/>
                <w:sz w:val="20"/>
              </w:rPr>
              <w:t>- Children: family environment &amp; alternative care</w:t>
            </w:r>
          </w:p>
          <w:p w:rsidR="007858BB" w:rsidRDefault="000E347C">
            <w:pPr>
              <w:spacing w:before="40" w:after="40" w:line="240" w:lineRule="auto"/>
            </w:pPr>
            <w:r>
              <w:rPr>
                <w:rFonts w:ascii="Times New Roman"/>
                <w:sz w:val="20"/>
              </w:rPr>
              <w:t>- Children: definition; general principles; protection</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Children</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Cooperation &amp; Follow up with Special Procedures</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94.26 Extend an open invitation to all special procedures mechanisms of the United Nations (Bahamas); Extend a standing invitation to all special procedures mechanisms of the United Nations (Cabo Verde); Issue a standing invitation to special procedures mandate holders (France); Extend a standing invitation to all United Nations special procedures (Honduras); Consider the extension of a standing invitation to all special procedures mandate holders of the Human Rights Council (Latvia); Issue an open invitation to special procedures mandated by Human Rights Council, including thematic mandate holders (Marshall Islands); Extend an open invitation to the special procedure mandate holders (Montenegro); Consider the possibility of extending an invitation to the Special Rapporteur on the human rights to safe drinking water and sanitation to visit the country (Panama); Extend a standing invitation to all Human Rights Council special procedures and closely cooperate with them (Ukraine);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Cooperation &amp; Follow up with Special Procedures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tc>
        <w:tc>
          <w:tcPr>
            <w:tcW w:w="4592" w:type="dxa"/>
            <w:tcMar>
              <w:left w:w="108" w:type="dxa"/>
              <w:right w:w="108" w:type="dxa"/>
            </w:tcMar>
          </w:tcPr>
          <w:p w:rsidR="007858BB" w:rsidRDefault="007858BB">
            <w:pPr>
              <w:spacing w:before="40" w:after="40" w:line="240" w:lineRule="auto"/>
            </w:pPr>
          </w:p>
        </w:tc>
      </w:tr>
      <w:tr w:rsidR="00A95BD8" w:rsidTr="00A95BD8">
        <w:tblPrEx>
          <w:tblCellMar>
            <w:top w:w="0" w:type="dxa"/>
            <w:bottom w:w="0" w:type="dxa"/>
          </w:tblCellMar>
        </w:tblPrEx>
        <w:tc>
          <w:tcPr>
            <w:tcW w:w="15178" w:type="dxa"/>
            <w:gridSpan w:val="4"/>
            <w:shd w:val="clear" w:color="auto" w:fill="C6D9F1"/>
            <w:tcMar>
              <w:left w:w="108" w:type="dxa"/>
              <w:right w:w="108" w:type="dxa"/>
            </w:tcMar>
          </w:tcPr>
          <w:p w:rsidR="007858BB" w:rsidRDefault="000E347C">
            <w:pPr>
              <w:spacing w:before="40" w:after="40" w:line="240" w:lineRule="auto"/>
            </w:pPr>
            <w:r>
              <w:rPr>
                <w:rFonts w:ascii="Times New Roman"/>
                <w:b/>
                <w:i/>
                <w:sz w:val="28"/>
              </w:rPr>
              <w:t>Theme</w:t>
            </w:r>
            <w:r w:rsidR="00857D94">
              <w:rPr>
                <w:rFonts w:ascii="Times New Roman"/>
                <w:b/>
                <w:i/>
                <w:sz w:val="28"/>
              </w:rPr>
              <w:t xml:space="preserve">: </w:t>
            </w:r>
            <w:r>
              <w:rPr>
                <w:rFonts w:ascii="Times New Roman"/>
                <w:b/>
                <w:i/>
                <w:sz w:val="28"/>
              </w:rPr>
              <w:t>Death penalty</w:t>
            </w: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94.15 Formalize the de facto moratorium on the death penalty by abolishing it in law and ratify the Second Optional Protocol to the International Covenant on Civil and Political Rights (Germany);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94.16 Undertake the necessary legislative changes in order that no crime is punished with the death penalty and ratify the Second Optional Protocol to the International Covenant on Civil and Political Rights, aiming at the abolition of the death penalty (Spain);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94.17 Establish a formal moratorium on the death penalty with a view to ratifying the Second Optional Protocol to the International Covenant on Civil and Political Rights (Australia);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94.18 Abolish the death penalty and ratify the Second Optional Protocol to the International Covenant on Civil and Political Rights, aiming at the abolition of the death penalty (France);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94.19 Fully abolish the death penalty and ratify the Second Optional Protocol to the International Covenant on Civil and Political Rights (Iceland);</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sz w:val="20"/>
              </w:rPr>
              <w:t>- Ratification of &amp; accession to international instruments</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94.74 Abolish the death penalty from its legal arsenal (Benin);</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94.75 Formally abolish death penalty (Cabo Verde);</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94.76 Abolish the death penalty (Canada);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2E4897">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2E4897">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lastRenderedPageBreak/>
              <w:t>94.77 Take the necessary measures, including awareness-raising campaigns, to allow the prompt abolition of the death penalty, having regard for Sustainable Development Goal 16 (Paraguay);</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B00E72">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B00E72">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94.78 Continue its efforts towards de jure abolition of the death penalty (Georgia);</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B00E72">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B00E72">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r w:rsidR="007858BB" w:rsidTr="000E347C">
        <w:tblPrEx>
          <w:tblCellMar>
            <w:top w:w="0" w:type="dxa"/>
            <w:bottom w:w="0" w:type="dxa"/>
          </w:tblCellMar>
        </w:tblPrEx>
        <w:trPr>
          <w:cantSplit/>
        </w:trPr>
        <w:tc>
          <w:tcPr>
            <w:tcW w:w="4435" w:type="dxa"/>
            <w:tcMar>
              <w:left w:w="108" w:type="dxa"/>
              <w:right w:w="108" w:type="dxa"/>
            </w:tcMar>
          </w:tcPr>
          <w:p w:rsidR="007858BB" w:rsidRDefault="000E347C">
            <w:pPr>
              <w:spacing w:before="40" w:after="40" w:line="240" w:lineRule="auto"/>
            </w:pPr>
            <w:r>
              <w:rPr>
                <w:rFonts w:ascii="Times New Roman"/>
                <w:sz w:val="20"/>
              </w:rPr>
              <w:t>94.79 Abolish the death penalty and consequently amend the Constitution authorizing the application of this penalty (Luxembourg);</w:t>
            </w:r>
          </w:p>
          <w:p w:rsidR="007858BB" w:rsidRDefault="000E347C">
            <w:pPr>
              <w:spacing w:before="40" w:after="40" w:line="240" w:lineRule="auto"/>
            </w:pPr>
            <w:r>
              <w:rPr>
                <w:rFonts w:ascii="Times New Roman"/>
                <w:b/>
                <w:sz w:val="20"/>
              </w:rPr>
              <w:t xml:space="preserve">Source of Position: </w:t>
            </w:r>
            <w:r>
              <w:rPr>
                <w:rFonts w:ascii="Times New Roman"/>
                <w:sz w:val="20"/>
              </w:rPr>
              <w:t>A/HRC/44/13/Add.1</w:t>
            </w:r>
          </w:p>
        </w:tc>
        <w:tc>
          <w:tcPr>
            <w:tcW w:w="1134" w:type="dxa"/>
            <w:tcMar>
              <w:left w:w="108" w:type="dxa"/>
              <w:right w:w="108" w:type="dxa"/>
            </w:tcMar>
          </w:tcPr>
          <w:p w:rsidR="007858BB" w:rsidRDefault="000E347C">
            <w:pPr>
              <w:spacing w:before="40" w:after="40" w:line="240" w:lineRule="auto"/>
            </w:pPr>
            <w:r>
              <w:rPr>
                <w:rFonts w:ascii="Times New Roman"/>
                <w:sz w:val="20"/>
              </w:rPr>
              <w:t>Noted</w:t>
            </w:r>
          </w:p>
        </w:tc>
        <w:tc>
          <w:tcPr>
            <w:tcW w:w="5017" w:type="dxa"/>
            <w:tcMar>
              <w:left w:w="108" w:type="dxa"/>
              <w:right w:w="108" w:type="dxa"/>
            </w:tcMar>
          </w:tcPr>
          <w:p w:rsidR="007858BB" w:rsidRDefault="00B00E72">
            <w:pPr>
              <w:spacing w:before="40" w:after="40" w:line="240" w:lineRule="auto"/>
            </w:pPr>
            <w:r>
              <w:rPr>
                <w:rFonts w:ascii="Times New Roman"/>
                <w:sz w:val="20"/>
              </w:rPr>
              <w:t xml:space="preserve">- </w:t>
            </w:r>
            <w:r w:rsidR="000E347C">
              <w:rPr>
                <w:rFonts w:ascii="Times New Roman"/>
                <w:sz w:val="20"/>
              </w:rPr>
              <w:t>Death penalty</w:t>
            </w:r>
          </w:p>
          <w:p w:rsidR="007858BB" w:rsidRDefault="000E347C">
            <w:pPr>
              <w:spacing w:before="40" w:after="40" w:line="240" w:lineRule="auto"/>
            </w:pPr>
            <w:r>
              <w:rPr>
                <w:rFonts w:ascii="Times New Roman"/>
                <w:b/>
                <w:sz w:val="20"/>
              </w:rPr>
              <w:t xml:space="preserve">SDGs: </w:t>
            </w:r>
          </w:p>
          <w:p w:rsidR="007858BB" w:rsidRDefault="000E347C">
            <w:pPr>
              <w:spacing w:before="40" w:after="40" w:line="240" w:lineRule="auto"/>
            </w:pPr>
            <w:r>
              <w:rPr>
                <w:rFonts w:ascii="Times New Roman"/>
                <w:sz w:val="20"/>
              </w:rPr>
              <w:t>- 16 - PEACE, JUSTICE AND STRONG INSTITUTIONS</w:t>
            </w:r>
          </w:p>
          <w:p w:rsidR="007858BB" w:rsidRDefault="000E347C">
            <w:pPr>
              <w:spacing w:before="40" w:after="40" w:line="240" w:lineRule="auto"/>
            </w:pPr>
            <w:r>
              <w:rPr>
                <w:rFonts w:ascii="Times New Roman"/>
                <w:b/>
                <w:sz w:val="20"/>
              </w:rPr>
              <w:t xml:space="preserve">Affected persons: </w:t>
            </w:r>
          </w:p>
          <w:p w:rsidR="007858BB" w:rsidRDefault="00B00E72">
            <w:pPr>
              <w:spacing w:before="40" w:after="40" w:line="240" w:lineRule="auto"/>
            </w:pPr>
            <w:r>
              <w:rPr>
                <w:rFonts w:ascii="Times New Roman"/>
                <w:sz w:val="20"/>
              </w:rPr>
              <w:t xml:space="preserve">- </w:t>
            </w:r>
            <w:r w:rsidR="000E347C">
              <w:rPr>
                <w:rFonts w:ascii="Times New Roman"/>
                <w:sz w:val="20"/>
              </w:rPr>
              <w:t>Persons deprived of their liberty &amp; detainees</w:t>
            </w:r>
          </w:p>
        </w:tc>
        <w:tc>
          <w:tcPr>
            <w:tcW w:w="4592" w:type="dxa"/>
            <w:tcMar>
              <w:left w:w="108" w:type="dxa"/>
              <w:right w:w="108" w:type="dxa"/>
            </w:tcMar>
          </w:tcPr>
          <w:p w:rsidR="007858BB" w:rsidRDefault="007858BB">
            <w:pPr>
              <w:spacing w:before="40" w:after="40" w:line="240" w:lineRule="auto"/>
            </w:pPr>
          </w:p>
        </w:tc>
      </w:tr>
    </w:tbl>
    <w:p w:rsidR="000E347C" w:rsidRDefault="000E347C"/>
    <w:sectPr w:rsidR="000E347C">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7C" w:rsidRDefault="000E347C">
      <w:pPr>
        <w:spacing w:after="0" w:line="240" w:lineRule="auto"/>
      </w:pPr>
      <w:r>
        <w:separator/>
      </w:r>
    </w:p>
  </w:endnote>
  <w:endnote w:type="continuationSeparator" w:id="0">
    <w:p w:rsidR="000E347C" w:rsidRDefault="000E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7C" w:rsidRDefault="000E347C">
      <w:pPr>
        <w:spacing w:after="0" w:line="240" w:lineRule="auto"/>
      </w:pPr>
      <w:r>
        <w:separator/>
      </w:r>
    </w:p>
  </w:footnote>
  <w:footnote w:type="continuationSeparator" w:id="0">
    <w:p w:rsidR="000E347C" w:rsidRDefault="000E3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47C" w:rsidRDefault="000E347C">
    <w:r>
      <w:rPr>
        <w:rFonts w:ascii="Times New Roman"/>
        <w:b/>
        <w:sz w:val="28"/>
      </w:rPr>
      <w:t xml:space="preserve">UPR of Grenada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2E4897">
      <w:rPr>
        <w:noProof/>
      </w:rPr>
      <w:t>1</w:t>
    </w:r>
    <w:r>
      <w:fldChar w:fldCharType="end"/>
    </w:r>
    <w:r>
      <w:rPr>
        <w:rFonts w:ascii="Times New Roman"/>
        <w:b/>
        <w:sz w:val="20"/>
      </w:rPr>
      <w:t xml:space="preserve"> of </w:t>
    </w:r>
    <w:fldSimple w:instr="NUMPAGES \* MERGEFORMAT">
      <w:r w:rsidR="002E4897">
        <w:rPr>
          <w:noProof/>
        </w:rPr>
        <w:t>31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58BB"/>
    <w:rsid w:val="000E347C"/>
    <w:rsid w:val="002E4897"/>
    <w:rsid w:val="005D6391"/>
    <w:rsid w:val="007858BB"/>
    <w:rsid w:val="00857D94"/>
    <w:rsid w:val="00A95BD8"/>
    <w:rsid w:val="00B00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4DCC"/>
  <w15:docId w15:val="{4744450B-00F5-4549-BD82-955AA4D2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7AEEE6-0558-4B52-ADF5-37F18C64574B}"/>
</file>

<file path=customXml/itemProps2.xml><?xml version="1.0" encoding="utf-8"?>
<ds:datastoreItem xmlns:ds="http://schemas.openxmlformats.org/officeDocument/2006/customXml" ds:itemID="{2A77FCCA-FC94-49CB-92BC-3C9E921FCA0A}"/>
</file>

<file path=customXml/itemProps3.xml><?xml version="1.0" encoding="utf-8"?>
<ds:datastoreItem xmlns:ds="http://schemas.openxmlformats.org/officeDocument/2006/customXml" ds:itemID="{C6079C9F-1E00-494C-85CD-F2EDC61D0295}"/>
</file>

<file path=docProps/app.xml><?xml version="1.0" encoding="utf-8"?>
<Properties xmlns="http://schemas.openxmlformats.org/officeDocument/2006/extended-properties" xmlns:vt="http://schemas.openxmlformats.org/officeDocument/2006/docPropsVTypes">
  <Template>Normal.dotm</Template>
  <TotalTime>70</TotalTime>
  <Pages>31</Pages>
  <Words>8561</Words>
  <Characters>48803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MatriceRecommendationsGrenada</dc:title>
  <dc:creator>OYEWOLE Feyikemi</dc:creator>
  <cp:lastModifiedBy>Feyikemi Oyewole</cp:lastModifiedBy>
  <cp:revision>5</cp:revision>
  <dcterms:created xsi:type="dcterms:W3CDTF">2020-10-29T15:19:00Z</dcterms:created>
  <dcterms:modified xsi:type="dcterms:W3CDTF">2020-10-29T16:29:00Z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