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375"/>
        <w:gridCol w:w="1128"/>
        <w:gridCol w:w="6"/>
        <w:gridCol w:w="5011"/>
        <w:gridCol w:w="6"/>
        <w:gridCol w:w="4470"/>
        <w:gridCol w:w="6"/>
        <w:gridCol w:w="116"/>
      </w:tblGrid>
      <w:tr w:rsidR="00F47F17" w:rsidTr="003A5AEC">
        <w:trPr>
          <w:trHeight w:val="400"/>
          <w:tblHeader/>
        </w:trPr>
        <w:tc>
          <w:tcPr>
            <w:tcW w:w="4375" w:type="dxa"/>
            <w:tcMar>
              <w:left w:w="108" w:type="dxa"/>
              <w:right w:w="108" w:type="dxa"/>
            </w:tcMar>
          </w:tcPr>
          <w:p w:rsidR="00F47F17" w:rsidRDefault="0089294A">
            <w:pPr>
              <w:spacing w:before="40" w:after="40" w:line="240" w:lineRule="auto"/>
            </w:pPr>
            <w:r>
              <w:rPr>
                <w:rFonts w:ascii="Times New Roman"/>
                <w:b/>
                <w:sz w:val="20"/>
              </w:rPr>
              <w:t>Recommendation</w:t>
            </w:r>
          </w:p>
        </w:tc>
        <w:tc>
          <w:tcPr>
            <w:tcW w:w="1134" w:type="dxa"/>
            <w:gridSpan w:val="2"/>
            <w:tcMar>
              <w:left w:w="108" w:type="dxa"/>
              <w:right w:w="108" w:type="dxa"/>
            </w:tcMar>
          </w:tcPr>
          <w:p w:rsidR="00F47F17" w:rsidRDefault="0089294A">
            <w:pPr>
              <w:spacing w:before="40" w:after="40" w:line="240" w:lineRule="auto"/>
            </w:pPr>
            <w:r>
              <w:rPr>
                <w:rFonts w:ascii="Times New Roman"/>
                <w:b/>
                <w:sz w:val="20"/>
              </w:rPr>
              <w:t>Position</w:t>
            </w:r>
          </w:p>
        </w:tc>
        <w:tc>
          <w:tcPr>
            <w:tcW w:w="5017" w:type="dxa"/>
            <w:gridSpan w:val="2"/>
            <w:tcMar>
              <w:left w:w="108" w:type="dxa"/>
              <w:right w:w="108" w:type="dxa"/>
            </w:tcMar>
          </w:tcPr>
          <w:p w:rsidR="00F47F17" w:rsidRDefault="0089294A">
            <w:pPr>
              <w:spacing w:before="40" w:after="40" w:line="240" w:lineRule="auto"/>
            </w:pPr>
            <w:r>
              <w:rPr>
                <w:rFonts w:ascii="Times New Roman"/>
                <w:b/>
                <w:sz w:val="20"/>
              </w:rPr>
              <w:t>Full list of themes</w:t>
            </w:r>
          </w:p>
        </w:tc>
        <w:tc>
          <w:tcPr>
            <w:tcW w:w="4592" w:type="dxa"/>
            <w:gridSpan w:val="3"/>
            <w:tcMar>
              <w:left w:w="108" w:type="dxa"/>
              <w:right w:w="108" w:type="dxa"/>
            </w:tcMar>
          </w:tcPr>
          <w:p w:rsidR="00F47F17" w:rsidRDefault="0089294A">
            <w:pPr>
              <w:spacing w:before="40" w:after="40" w:line="240" w:lineRule="auto"/>
            </w:pPr>
            <w:r>
              <w:rPr>
                <w:rFonts w:ascii="Times New Roman"/>
                <w:b/>
                <w:sz w:val="20"/>
              </w:rPr>
              <w:t>Assessment/comments on level of implementation</w:t>
            </w:r>
          </w:p>
        </w:tc>
      </w:tr>
      <w:tr w:rsidR="0089294A" w:rsidTr="003A5AEC">
        <w:tc>
          <w:tcPr>
            <w:tcW w:w="15118" w:type="dxa"/>
            <w:gridSpan w:val="8"/>
            <w:shd w:val="clear" w:color="auto" w:fill="C6D9F1"/>
            <w:tcMar>
              <w:left w:w="108" w:type="dxa"/>
              <w:right w:w="108" w:type="dxa"/>
            </w:tcMar>
          </w:tcPr>
          <w:p w:rsidR="00F47F17" w:rsidRDefault="003A5AEC">
            <w:pPr>
              <w:spacing w:before="40" w:after="40" w:line="240" w:lineRule="auto"/>
            </w:pPr>
            <w:r>
              <w:rPr>
                <w:rFonts w:ascii="Times New Roman"/>
                <w:b/>
                <w:i/>
                <w:sz w:val="28"/>
              </w:rPr>
              <w:t>Theme: Cooperative &amp; Follow up with Treaty Bodies</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 Submit reports to the different human rights treaty bodies in a timely fashion (Mozambique);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3A5AEC">
            <w:pPr>
              <w:spacing w:before="40" w:after="40" w:line="240" w:lineRule="auto"/>
            </w:pPr>
            <w:r>
              <w:rPr>
                <w:rFonts w:ascii="Times New Roman"/>
                <w:sz w:val="20"/>
              </w:rPr>
              <w:t xml:space="preserve">- </w:t>
            </w:r>
            <w:r w:rsidR="0089294A">
              <w:rPr>
                <w:rFonts w:ascii="Times New Roman"/>
                <w:sz w:val="20"/>
              </w:rPr>
              <w:t>Cooperation &amp; Follow up with Treaty Bodies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 Continue its efforts to convey as soon as possible its periodic report on commitments generated by international human rights instruments (Senegal);</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3A5AEC">
            <w:pPr>
              <w:spacing w:before="40" w:after="40" w:line="240" w:lineRule="auto"/>
            </w:pPr>
            <w:r>
              <w:rPr>
                <w:rFonts w:ascii="Times New Roman"/>
                <w:sz w:val="20"/>
              </w:rPr>
              <w:t xml:space="preserve">- </w:t>
            </w:r>
            <w:r w:rsidR="0089294A">
              <w:rPr>
                <w:rFonts w:ascii="Times New Roman"/>
                <w:sz w:val="20"/>
              </w:rPr>
              <w:t>Cooperation &amp; Follow up with Treaty Bodies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110.5 Establish a mechanism to ensure timely reporting and follow-up on the implementation of recommendations from the various treaty bodies (Sierra Leone);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3A5AEC">
            <w:pPr>
              <w:spacing w:before="40" w:after="40" w:line="240" w:lineRule="auto"/>
            </w:pPr>
            <w:r>
              <w:rPr>
                <w:rFonts w:ascii="Times New Roman"/>
                <w:sz w:val="20"/>
              </w:rPr>
              <w:t xml:space="preserve">- </w:t>
            </w:r>
            <w:r w:rsidR="0089294A">
              <w:rPr>
                <w:rFonts w:ascii="Times New Roman"/>
                <w:sz w:val="20"/>
              </w:rPr>
              <w:t>Cooperation &amp; Follow up with Treaty Bodies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110.7 Adopt an open, merit-based process when selecting national candidates for United Nations treaty body elections (United Kingdom of Great Britain and Northern Ireland);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3A5AEC">
            <w:pPr>
              <w:spacing w:before="40" w:after="40" w:line="240" w:lineRule="auto"/>
            </w:pPr>
            <w:r>
              <w:rPr>
                <w:rFonts w:ascii="Times New Roman"/>
                <w:sz w:val="20"/>
              </w:rPr>
              <w:t xml:space="preserve">- </w:t>
            </w:r>
            <w:r w:rsidR="0089294A">
              <w:rPr>
                <w:rFonts w:ascii="Times New Roman"/>
                <w:sz w:val="20"/>
              </w:rPr>
              <w:t>Cooperation &amp; Follow up with Treaty Bodies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110.35 Fully comply with the State</w:t>
            </w:r>
            <w:r w:rsidR="003A5AEC">
              <w:rPr>
                <w:rFonts w:ascii="Times New Roman"/>
                <w:sz w:val="20"/>
              </w:rPr>
              <w:t>’</w:t>
            </w:r>
            <w:r w:rsidR="003A5AEC">
              <w:rPr>
                <w:rFonts w:ascii="Times New Roman"/>
                <w:sz w:val="20"/>
              </w:rPr>
              <w:t>s</w:t>
            </w:r>
            <w:r>
              <w:rPr>
                <w:rFonts w:ascii="Times New Roman"/>
                <w:sz w:val="20"/>
              </w:rPr>
              <w:t xml:space="preserve"> obligations under international human rights instruments to which it is a party, including by timely submission of periodic reports to the respective treaty bodies and domestication of its human rights obligations (Ukraine);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3A5AEC">
            <w:pPr>
              <w:spacing w:before="40" w:after="40" w:line="240" w:lineRule="auto"/>
            </w:pPr>
            <w:r>
              <w:rPr>
                <w:rFonts w:ascii="Times New Roman"/>
                <w:sz w:val="20"/>
              </w:rPr>
              <w:t xml:space="preserve">- </w:t>
            </w:r>
            <w:r w:rsidR="0089294A">
              <w:rPr>
                <w:rFonts w:ascii="Times New Roman"/>
                <w:sz w:val="20"/>
              </w:rPr>
              <w:t>Cooperation &amp; Follow up with Treaty Bodies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89294A" w:rsidTr="003A5AEC">
        <w:tc>
          <w:tcPr>
            <w:tcW w:w="15118" w:type="dxa"/>
            <w:gridSpan w:val="8"/>
            <w:shd w:val="clear" w:color="auto" w:fill="C6D9F1"/>
            <w:tcMar>
              <w:left w:w="108" w:type="dxa"/>
              <w:right w:w="108" w:type="dxa"/>
            </w:tcMar>
          </w:tcPr>
          <w:p w:rsidR="00F47F17" w:rsidRDefault="003A5AEC">
            <w:pPr>
              <w:spacing w:before="40" w:after="40" w:line="240" w:lineRule="auto"/>
            </w:pPr>
            <w:r>
              <w:rPr>
                <w:rFonts w:ascii="Times New Roman"/>
                <w:b/>
                <w:i/>
                <w:sz w:val="28"/>
              </w:rPr>
              <w:t xml:space="preserve">Theme: </w:t>
            </w:r>
            <w:r w:rsidR="0089294A">
              <w:rPr>
                <w:rFonts w:ascii="Times New Roman"/>
                <w:b/>
                <w:i/>
                <w:sz w:val="28"/>
              </w:rPr>
              <w:t>Constitutional &amp; legislative framework</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 Consider the immediate operationalization of the National Human Rights Commission in line with the Paris Principles, as well as the possibility of bilateral and cross-regional exchanges and collaboration with other national human rights institutions (Indonesia);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3A5AEC">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3A5AEC">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110.19 Endeavour to domesticate the ratified international and regional human rights instruments (Mozambique);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110.76 Enact legislation on access to information (Seychelles);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C2456">
            <w:pPr>
              <w:spacing w:before="40" w:after="40" w:line="240" w:lineRule="auto"/>
            </w:pPr>
            <w:r>
              <w:rPr>
                <w:rFonts w:ascii="Times New Roman"/>
                <w:sz w:val="20"/>
              </w:rPr>
              <w:t xml:space="preserve">- </w:t>
            </w:r>
            <w:r w:rsidR="0089294A">
              <w:rPr>
                <w:rFonts w:ascii="Times New Roman"/>
                <w:sz w:val="20"/>
              </w:rPr>
              <w:t>Freedom of opinion and expression &amp; access to information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110.110 Continue legislative measures aimed at ensuring quality and inclusive education (Libya);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C2456">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8C2456">
            <w:pPr>
              <w:spacing w:before="40" w:after="40" w:line="240" w:lineRule="auto"/>
            </w:pPr>
            <w:r>
              <w:rPr>
                <w:rFonts w:ascii="Times New Roman"/>
                <w:sz w:val="20"/>
              </w:rPr>
              <w:t xml:space="preserve">- </w:t>
            </w:r>
            <w:r w:rsidR="0089294A">
              <w:rPr>
                <w:rFonts w:ascii="Times New Roman"/>
                <w:sz w:val="20"/>
              </w:rPr>
              <w:t>Children</w:t>
            </w:r>
          </w:p>
          <w:p w:rsidR="00F47F17" w:rsidRDefault="008C2456">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89294A" w:rsidTr="003A5AEC">
        <w:tc>
          <w:tcPr>
            <w:tcW w:w="15118" w:type="dxa"/>
            <w:gridSpan w:val="8"/>
            <w:shd w:val="clear" w:color="auto" w:fill="C6D9F1"/>
            <w:tcMar>
              <w:left w:w="108" w:type="dxa"/>
              <w:right w:w="108" w:type="dxa"/>
            </w:tcMar>
          </w:tcPr>
          <w:p w:rsidR="00F47F17" w:rsidRDefault="008C2456">
            <w:pPr>
              <w:spacing w:before="40" w:after="40" w:line="240" w:lineRule="auto"/>
            </w:pPr>
            <w:r>
              <w:rPr>
                <w:rFonts w:ascii="Times New Roman"/>
                <w:b/>
                <w:i/>
                <w:sz w:val="28"/>
              </w:rPr>
              <w:t xml:space="preserve">Theme: </w:t>
            </w:r>
            <w:r w:rsidR="0089294A">
              <w:rPr>
                <w:rFonts w:ascii="Times New Roman"/>
                <w:b/>
                <w:i/>
                <w:sz w:val="28"/>
              </w:rPr>
              <w:t>Legal &amp; institutional reform</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110.9 Implement recommendations emanating from the International Convention on the Protection of the Rights of All Migrant Workers and Members of Their Families and finalize the draft action plan in this regard (Zimbabwe);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A3DA5" w:rsidP="00FA3DA5">
            <w:pPr>
              <w:spacing w:before="40" w:after="40" w:line="240" w:lineRule="auto"/>
            </w:pPr>
            <w:r>
              <w:rPr>
                <w:rFonts w:ascii="Times New Roman"/>
                <w:sz w:val="20"/>
              </w:rPr>
              <w:t xml:space="preserve">- </w:t>
            </w:r>
            <w:r w:rsidR="0089294A" w:rsidRPr="00FA3DA5">
              <w:rPr>
                <w:rFonts w:ascii="Times New Roman"/>
                <w:sz w:val="20"/>
              </w:rPr>
              <w:t>Legal &amp; institutional reform</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8C2456">
            <w:pPr>
              <w:spacing w:before="40" w:after="40" w:line="240" w:lineRule="auto"/>
            </w:pPr>
            <w:r>
              <w:rPr>
                <w:rFonts w:ascii="Times New Roman"/>
                <w:sz w:val="20"/>
              </w:rPr>
              <w:t xml:space="preserve">- </w:t>
            </w:r>
            <w:r w:rsidR="0089294A">
              <w:rPr>
                <w:rFonts w:ascii="Times New Roman"/>
                <w:sz w:val="20"/>
              </w:rPr>
              <w:t>Migrants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110.10 Submit outstanding State party reports under the international human rights instruments to which it is a party (Zimbabwe); Strengthen the independent National Human Rights Commission in line with the Paris Principles (Honduras);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Cooperation &amp; Follow up with Treaty Bodies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110.11 Consider effective implementation of the National Strategic Development Plans (India);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 xml:space="preserve"> Right to development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110.12 Strengthen efforts for operationalization of the National Human Rights Commission (India);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 Strive to operationalize the National Human Rights Commission (Kuwait);</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110.16 Take the necessary measures to guarantee the independence of the National Human Rights Commission in order to align it with the Paris Principles (Mali);</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110.22 Create a national human rights institution in line with the Paris Principles, and urge the international community to provide the necessary technical assistance (Niger);</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Cooperation with human rights mechanisms &amp; requests for technical assistance</w:t>
            </w:r>
          </w:p>
          <w:p w:rsidR="00F47F17" w:rsidRDefault="008C2456">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110.24 Continue to undertake reforms for improving policies and programmes geared towards respecting and promoting human rights (Pakistan);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Good governance &amp; corruption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110.27 Strengthen its efforts to establish a national human rights institution in compliance with the Paris Principles (Rwanda);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110.28 Strengthen efforts to operationalize the National Human Rights Commission (Fiji);</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110.29 Continue its efforts to promote and protect human rights in the country (Somalia);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rsidP="00E85599">
            <w:pPr>
              <w:spacing w:before="40" w:after="40" w:line="240" w:lineRule="auto"/>
            </w:pPr>
            <w:r>
              <w:rPr>
                <w:rFonts w:ascii="Times New Roman"/>
                <w:sz w:val="20"/>
              </w:rPr>
              <w:t xml:space="preserve">- </w:t>
            </w:r>
            <w:r w:rsidR="0089294A" w:rsidRPr="00E85599">
              <w:rPr>
                <w:rFonts w:ascii="Times New Roman"/>
                <w:sz w:val="20"/>
              </w:rPr>
              <w:t>Legal &amp; institutional reform</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110.30 Fully operationalize the National Human Rights Commission in line with the Paris Principles (South Africa);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C2456">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110.31 Expedite the establishment of processes to domesticate international human rights instruments ratified by the country (South Africa);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8C2456">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110.32 Finalize the Older Persons Protection Bill to ensure the protection and promotion of their human rights (South Africa);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Older persons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110.33 Enhance efforts to establish the National Human Rights Commission in accordance with the Paris Principles (South Sudan);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110.34 Continue efforts to consider the establishment of the National Human Rights Commission in line with Paris Principles (Tunisia);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110.37 Consider the establishment of the National Human Rights Commission (United Republic of Tanzania);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110.38 Finalize the establishment of the National Human Rights Commission in compliance with the Paris Principles (Vanuatu);</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110.39 Take steps so that the National Human Rights Commission can exercise its mandate in line with the Paris Principles (France);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110.40 Speed up the process of establishing national mechanisms to address the backlog of State party reports (Angola);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110.41 Ensure that the country develops an operational human rights institution that will promote and protect the rights of all citizens (Angola);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110.42 Expedite the establishment of an independent national human rights institution, in accordance with the Paris Principles (Australia);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110.43 Continue to take steps with a view to the creation of the National Human Rights Committee in compliance with the Paris Principles, the adoption of the implementation plan for inclusive education and the adoption by Parliament of the draft legislation on equality for persons with disabilities (Benin);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110.44 Continue its efforts towards the establishment of the National Human Rights Commission and the development of the Human Rights Action Plan (Georgia);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110.47 Take effective measures to ensure the implementation of the 2018</w:t>
            </w:r>
            <w:r>
              <w:rPr>
                <w:rFonts w:ascii="Times New Roman"/>
                <w:sz w:val="20"/>
              </w:rPr>
              <w:t>–</w:t>
            </w:r>
            <w:r>
              <w:rPr>
                <w:rFonts w:ascii="Times New Roman"/>
                <w:sz w:val="20"/>
              </w:rPr>
              <w:t>2028 Gender and Development Policy as a possible way of addressing gender equalities (Botswana);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110.48 Expedite the process of establishing and operationalizing the National Human Rights Commission (Burundi);</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110.49 Establish a national human rights institution, in compliance with the Paris Principles (Chile);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110.50 Establish a national human rights institution, in compliance with the Paris Principles (Costa 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110.51 Operationalize the National Human Rights Commission through the effective entry into force of the law setting up this body (C</w:t>
            </w:r>
            <w:r>
              <w:rPr>
                <w:rFonts w:ascii="Times New Roman"/>
                <w:sz w:val="20"/>
              </w:rPr>
              <w:t>ô</w:t>
            </w:r>
            <w:r>
              <w:rPr>
                <w:rFonts w:ascii="Times New Roman"/>
                <w:sz w:val="20"/>
              </w:rPr>
              <w:t>te d</w:t>
            </w:r>
            <w:r>
              <w:rPr>
                <w:rFonts w:ascii="Times New Roman"/>
                <w:sz w:val="20"/>
              </w:rPr>
              <w:t>’</w:t>
            </w:r>
            <w:r>
              <w:rPr>
                <w:rFonts w:ascii="Times New Roman"/>
                <w:sz w:val="20"/>
              </w:rPr>
              <w:t>Ivoire);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110.56 Ensure that the implementation of its climate change policies and resiliency frameworks are gender-responsive and disability-inclusive, consistent with the United Nations Framework Convention on Climate Change and the Sendai Framework for Disaster Risk Reduction, to address the economic, cultural and social impacts and challenges that climate change represents, for the full and effective enjoyment of human rights for all (Fiji);</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Human rights &amp; climate change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sz w:val="20"/>
              </w:rPr>
              <w:t>- 11 - SUSTAINABLE CITIES AND COMMUNITIES</w:t>
            </w:r>
          </w:p>
          <w:p w:rsidR="00F47F17" w:rsidRDefault="0089294A">
            <w:pPr>
              <w:spacing w:before="40" w:after="40" w:line="240" w:lineRule="auto"/>
            </w:pPr>
            <w:r>
              <w:rPr>
                <w:rFonts w:ascii="Times New Roman"/>
                <w:sz w:val="20"/>
              </w:rPr>
              <w:t>- 13 - CLIMATE ACTION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110.60 Fully implement the National Climate Change Policy and put in place a comprehensive system to monitor and evaluate its implementation (Vanuatu);</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Human rights &amp; climate change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- 13 - CLIMATE ACTION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110.91 Continue working to increase the efficiency and coverage of social protection programmes through the strengthening of institutional coordination and legal frameworks, as well as the consolidation of existing social assistance programmes (Cuba);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Right to social security</w:t>
            </w:r>
          </w:p>
          <w:p w:rsidR="00F47F17" w:rsidRDefault="00F33C85">
            <w:pPr>
              <w:spacing w:before="40" w:after="40" w:line="240" w:lineRule="auto"/>
            </w:pPr>
            <w:r>
              <w:rPr>
                <w:rFonts w:ascii="Times New Roman"/>
                <w:sz w:val="20"/>
              </w:rPr>
              <w:t xml:space="preserve">- </w:t>
            </w:r>
            <w:r w:rsidR="0089294A">
              <w:rPr>
                <w:rFonts w:ascii="Times New Roman"/>
                <w:sz w:val="20"/>
              </w:rPr>
              <w:t>Right to an adequate standard of living</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sz w:val="20"/>
              </w:rPr>
              <w:t>- 10 - REDUCED INEQUALITIES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110.105 Continue the policy to include hygiene and menstrual hygiene management as part of national policy (Spain);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110.111 Continue its measure to effectively implement the Inclusive Education Policy, and allocate sufficient funds in this regard (Myanmar);</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110.113 Continue efforts to implement national strategies aiming at ensuring the right to education for all (Sudan);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110.115 Continue efforts to guarantee the right to education for all (Tunisia);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110.158 Continue to evaluate and refine the policies and strategies that have been put in place in order to implement free, compulsory and inclusive education for children (Barbados);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89294A">
            <w:pPr>
              <w:spacing w:before="40" w:after="40" w:line="240" w:lineRule="auto"/>
            </w:pPr>
            <w:r>
              <w:rPr>
                <w:rFonts w:ascii="Times New Roman"/>
                <w:sz w:val="20"/>
              </w:rPr>
              <w:t>- Children</w:t>
            </w:r>
          </w:p>
          <w:p w:rsidR="00F47F17" w:rsidRDefault="00B27293">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89294A"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National Human Rights Institution (NHRI)</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110.15 Establish a national human rights institution (Iraq);</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110.17 Establish an independent National Human Rights Commission that is compliant with the Paris Principles (Marshall Islands);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110.18 Make the National Human Rights Commission operational in accordance with the Paris Principles (Morocco);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110.20 Enhance efforts to establish a National Human Rights Commission in compliance with the Paris Principles (Nepal);</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110.25 Ensure the allocation of adequate resources to the National Human Rights Commission (Philippines);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110.26 Finalize the establishment of the National Human Rights Commission, in compliance with the Paris Principles, and ensure that its mandate also focuses on economic, social and cultural rights (Portugal);</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sz w:val="20"/>
              </w:rPr>
              <w:t>- B9 - Economic policy and foreign debt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89294A"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Equality &amp; non-discrimination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110.53 Adopt norms that will guarantee to lesbian, gay, bisexual, transgender and intersex persons the full enjoyment of their rights on the basis of equality in all spheres, combating discrimination and negative stereotypes that still exist in the society (Argentina);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110.141 Run information and awareness-building campaigns to combat stigmatization relating to menstruation (Costa 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Human rights education, trainings &amp; awareness raising</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110.165 Ensure progress in the preparation of legal and administrative measures that will ensure full access to education for persons with disabilities (Argentina);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110.166 Take the necessary steps to combat discrimination on grounds of sexual orientation and gender identity and discrimination against persons with disabilities (Costa 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FA3DA5">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p w:rsidR="00F47F17" w:rsidRDefault="00B27293">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89294A"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Right to development</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110.55 Continue to give due priority to vulnerable sectors in community-based disaster resilience and climate adaption efforts (Philippines);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 xml:space="preserve"> Right to development</w:t>
            </w:r>
          </w:p>
          <w:p w:rsidR="00F47F17" w:rsidRDefault="00F33C85">
            <w:pPr>
              <w:spacing w:before="40" w:after="40" w:line="240" w:lineRule="auto"/>
            </w:pPr>
            <w:r>
              <w:rPr>
                <w:rFonts w:ascii="Times New Roman"/>
                <w:sz w:val="20"/>
              </w:rPr>
              <w:t xml:space="preserve">- </w:t>
            </w:r>
            <w:r w:rsidR="0089294A">
              <w:rPr>
                <w:rFonts w:ascii="Times New Roman"/>
                <w:sz w:val="20"/>
              </w:rPr>
              <w:t>Human rights &amp; the environment</w:t>
            </w:r>
          </w:p>
          <w:p w:rsidR="00F47F17" w:rsidRDefault="00F33C85">
            <w:pPr>
              <w:spacing w:before="40" w:after="40" w:line="240" w:lineRule="auto"/>
            </w:pPr>
            <w:r>
              <w:rPr>
                <w:rFonts w:ascii="Times New Roman"/>
                <w:sz w:val="20"/>
              </w:rPr>
              <w:t xml:space="preserve">- </w:t>
            </w:r>
            <w:r w:rsidR="0089294A">
              <w:rPr>
                <w:rFonts w:ascii="Times New Roman"/>
                <w:sz w:val="20"/>
              </w:rPr>
              <w:t>Human rights &amp; climate change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sz w:val="20"/>
              </w:rPr>
              <w:t>- 11 - SUSTAINABLE CITIES AND COMMUNITIES</w:t>
            </w:r>
          </w:p>
          <w:p w:rsidR="00F47F17" w:rsidRDefault="0089294A">
            <w:pPr>
              <w:spacing w:before="40" w:after="40" w:line="240" w:lineRule="auto"/>
            </w:pPr>
            <w:r>
              <w:rPr>
                <w:rFonts w:ascii="Times New Roman"/>
                <w:sz w:val="20"/>
              </w:rPr>
              <w:t>- 13 - CLIMATE ACTION</w:t>
            </w:r>
          </w:p>
        </w:tc>
        <w:tc>
          <w:tcPr>
            <w:tcW w:w="4592" w:type="dxa"/>
            <w:gridSpan w:val="3"/>
            <w:tcMar>
              <w:left w:w="108" w:type="dxa"/>
              <w:right w:w="108" w:type="dxa"/>
            </w:tcMar>
          </w:tcPr>
          <w:p w:rsidR="00F47F17" w:rsidRDefault="00F47F17">
            <w:pPr>
              <w:spacing w:before="40" w:after="40" w:line="240" w:lineRule="auto"/>
            </w:pPr>
          </w:p>
        </w:tc>
      </w:tr>
      <w:tr w:rsidR="0089294A"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Prohibition of torture &amp; ill-treatment (including cruel, inhuman or degrading treatment)</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 Submit outstanding State party reports under the Convention against Torture and Other Cruel, Inhuman or Degrading Treatment or Punishment, the International Covenant on Civil and Political Rights and the Convention on the Elimination of All Forms of Discrimination against Women (Marshall Islands);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B27293">
            <w:pPr>
              <w:spacing w:before="40" w:after="40" w:line="240" w:lineRule="auto"/>
            </w:pPr>
            <w:r>
              <w:rPr>
                <w:rFonts w:ascii="Times New Roman"/>
                <w:sz w:val="20"/>
              </w:rPr>
              <w:t xml:space="preserve">- </w:t>
            </w:r>
            <w:r w:rsidR="0089294A">
              <w:rPr>
                <w:rFonts w:ascii="Times New Roman"/>
                <w:sz w:val="20"/>
              </w:rPr>
              <w:t>Cooperation &amp; Follow up with Treaty Bodies</w:t>
            </w:r>
          </w:p>
          <w:p w:rsidR="00F47F17" w:rsidRDefault="00F33C85">
            <w:pPr>
              <w:spacing w:before="40" w:after="40" w:line="240" w:lineRule="auto"/>
            </w:pPr>
            <w:r>
              <w:rPr>
                <w:rFonts w:ascii="Times New Roman"/>
                <w:sz w:val="20"/>
              </w:rPr>
              <w:t xml:space="preserve">- </w:t>
            </w:r>
            <w:r w:rsidR="0089294A">
              <w:rPr>
                <w:rFonts w:ascii="Times New Roman"/>
                <w:sz w:val="20"/>
              </w:rPr>
              <w:t>Civil &amp; political rights - general measures of implementation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p w:rsidR="00F47F17" w:rsidRDefault="00B27293">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110.2 Adopt national anti-torture legislation to ensure full implementation of the Convention against Torture (Bahamas);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110.66 Undertake impartial investigations into allegations of police brutality, corruption, and human rights violations and abuses, including reported extrajudicial killings and torture by the Lesotho Mounted Police Service, and continue to operationalize the Police Complaints Authority (United States of America);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F33C85">
            <w:pPr>
              <w:spacing w:before="40" w:after="40" w:line="240" w:lineRule="auto"/>
            </w:pPr>
            <w:r>
              <w:rPr>
                <w:rFonts w:ascii="Times New Roman"/>
                <w:sz w:val="20"/>
              </w:rPr>
              <w:t xml:space="preserve">- </w:t>
            </w:r>
            <w:r w:rsidR="0089294A">
              <w:rPr>
                <w:rFonts w:ascii="Times New Roman"/>
                <w:sz w:val="20"/>
              </w:rPr>
              <w:t>Extrajudicial, summary or arbitrary executions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110.72 Take effective measures to prevent further acts of torture and other forms of police violence, and to bring the perpetrators of such crimes to justice (Germany);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Conditions of detention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110.81 Allocate additional resources to address overcrowding, inadequate sanitary conditions and lack of medical care in prisons and detention centres (Canada);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A3DA5">
            <w:pPr>
              <w:spacing w:before="40" w:after="40" w:line="240" w:lineRule="auto"/>
            </w:pPr>
            <w:r>
              <w:rPr>
                <w:rFonts w:ascii="Times New Roman"/>
                <w:sz w:val="20"/>
              </w:rPr>
              <w:t xml:space="preserve">- </w:t>
            </w:r>
            <w:r w:rsidR="0089294A">
              <w:rPr>
                <w:rFonts w:ascii="Times New Roman"/>
                <w:sz w:val="20"/>
              </w:rPr>
              <w:t>Conditions of detention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- 6 - CLEAN WATER AND SANITATION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Good governance &amp; corruption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110.54 Not to relent in its determination to combat corruption and ensure good governance (Nigeria);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Good governance &amp; corruption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110.59 Continue the fight against corruption, including looking into the possibility of establishing a special court for grand corruption cases (United Republic of Tanzania);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Good governance &amp; corruption</w:t>
            </w:r>
          </w:p>
          <w:p w:rsidR="00F47F17" w:rsidRDefault="00F33C85">
            <w:pPr>
              <w:spacing w:before="40" w:after="40" w:line="240" w:lineRule="auto"/>
            </w:pPr>
            <w:r>
              <w:rPr>
                <w:rFonts w:ascii="Times New Roman"/>
                <w:sz w:val="20"/>
              </w:rPr>
              <w:t xml:space="preserve">- </w:t>
            </w:r>
            <w:r w:rsidR="0089294A">
              <w:rPr>
                <w:rFonts w:ascii="Times New Roman"/>
                <w:sz w:val="20"/>
              </w:rPr>
              <w:t>Administration of justice &amp; fair trial</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Administration of justice &amp; fair trial</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110.70 Conduct independent and impartial investigations into claims that police and security forces have committed human rights violations, including torture and unlawful killings, and initiate prosecutions (Australia);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Administration of justice &amp; fair trial</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110.75 Continue to strengthen the justice system and other mechanisms to prevent, remedy and ensure accountability for human rights violations, including by adopting measures to assure their administrative and budgetary autonomy (Brazil);</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Administration of justice &amp; fair trial</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110.80 Take measures to strengthen the efficiency and the effectiveness of the judiciary system (Italy);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Administration of justice &amp; fair trial</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Access to justice &amp; remedy</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110.74 Consider taking measures to investigate all cases of torture and other inhuman and degrading treatment and punish the perpetrators accordingly (Ghana);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Freedom of opinion and expression &amp; access to information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110.21 Bring national legal provisions into line with international standards on freedom of expression under the International Covenant on Civil and Political Rights (Netherlands);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Freedom of opinion and expression &amp; access to information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110.77 Take urgent action to promote open and transparent Government, ensuring access to information by promulgating a freedom of information law and honouring information requests (United Kingdom of Great Britain and Northern Ireland);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Freedom of opinion and expression &amp; access to information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110.78 Adopt all the necessary measures to guarantee the freedom of expression and information, ensuring that the journalists and the media can carry out their work in a safe environment, free from intimidation and reprisals, in accordance with international standards (Uruguay);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Freedom of opinion and expression &amp; access to information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Media</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110.79 Enact legislation that ensures freedom of the press (Canada);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Freedom of opinion and expression &amp; access to information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Media</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Human trafficking &amp; contemporary forms of slavery</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110.36 Fully implement the Anti-Trafficking in Persons Act 2011, including by taking measures to ensure investigation, prosecution and conviction of human traffickers in fair trials, including officials complicit in trafficking crimes (United Kingdom of Great Britain and Northern Ireland);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F33C85">
            <w:pPr>
              <w:spacing w:before="40" w:after="40" w:line="240" w:lineRule="auto"/>
            </w:pPr>
            <w:r>
              <w:rPr>
                <w:rFonts w:ascii="Times New Roman"/>
                <w:sz w:val="20"/>
              </w:rPr>
              <w:t xml:space="preserve">- </w:t>
            </w:r>
            <w:r w:rsidR="0089294A">
              <w:rPr>
                <w:rFonts w:ascii="Times New Roman"/>
                <w:sz w:val="20"/>
              </w:rPr>
              <w:t>Administration of justice &amp; fair trial</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110.61 Continue efforts to combat human trafficking, particularly of children and women (Egypt);</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110.62 Further intensify the conduct of public awareness-raising activities on combating trafficking in persons (Philippines);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F33C85">
            <w:pPr>
              <w:spacing w:before="40" w:after="40" w:line="240" w:lineRule="auto"/>
            </w:pPr>
            <w:r>
              <w:rPr>
                <w:rFonts w:ascii="Times New Roman"/>
                <w:sz w:val="20"/>
              </w:rPr>
              <w:t xml:space="preserve">- </w:t>
            </w:r>
            <w:r w:rsidR="0089294A">
              <w:rPr>
                <w:rFonts w:ascii="Times New Roman"/>
                <w:sz w:val="20"/>
              </w:rPr>
              <w:t>Human rights education, trainings &amp; awareness raising</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xml:space="preserve">- </w:t>
            </w:r>
            <w:r w:rsidR="0089294A">
              <w:rPr>
                <w:rFonts w:ascii="Times New Roman"/>
                <w:sz w:val="20"/>
              </w:rPr>
              <w:t>Youth &amp; juveniles</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110.63 Harmonize all legal frameworks to ensure access to justice for all the victims of trafficking (Spain);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110.64 Modify the law on combating human trafficking in such a way that the use of force, coercion or fraud should not be prerequisites for criminalizing the trafficking of children as an offence (Spain);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110.65 Take further measures to prevent human trafficking and ensure that perpetrators are brought to justice (Timor-Leste);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110.68 Continue efforts to combat human trafficking by systematically bringing perpetrators to justice (France);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110.71 Step up efforts to prevent and combat human trafficking (Congo);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110.73 Strengthen mechanisms to investigate cases of forced labour, in particular the Child and Gender Protection Unit, and increase efforts to ensure the lawful prosecution of perpetrators of trafficking, exploitation and abuse (Germany);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xml:space="preserve">- </w:t>
            </w:r>
            <w:r w:rsidR="0089294A">
              <w:rPr>
                <w:rFonts w:ascii="Times New Roman"/>
                <w:sz w:val="20"/>
              </w:rPr>
              <w:t>Youth &amp; juveniles</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110.123 Continue the necessary efforts to reduce cases of human trafficking, especially in cases of women and children (Morocco);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110.138 Redouble its efforts to combat human trafficking, the main victims of which are women and children (Burundi);</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Right to social security</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110.164 Continue strengthening programmes of social protection, focusing on persons with disabilities (Bolivarian Republic of Venezuela);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social security</w:t>
            </w:r>
          </w:p>
          <w:p w:rsidR="00F47F17" w:rsidRDefault="00F33C85">
            <w:pPr>
              <w:spacing w:before="40" w:after="40" w:line="240" w:lineRule="auto"/>
            </w:pPr>
            <w:r>
              <w:rPr>
                <w:rFonts w:ascii="Times New Roman"/>
                <w:sz w:val="20"/>
              </w:rPr>
              <w:t xml:space="preserve">- </w:t>
            </w:r>
            <w:r w:rsidR="0089294A">
              <w:rPr>
                <w:rFonts w:ascii="Times New Roman"/>
                <w:sz w:val="20"/>
              </w:rPr>
              <w:t>Right to an adequate standard of living</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Human rights &amp; poverty</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110.83 Continue ongoing measures for reduction of extreme poverty, food insecurity and employment (India);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B27293">
            <w:pPr>
              <w:spacing w:before="40" w:after="40" w:line="240" w:lineRule="auto"/>
            </w:pPr>
            <w:r>
              <w:rPr>
                <w:rFonts w:ascii="Times New Roman"/>
                <w:sz w:val="20"/>
              </w:rPr>
              <w:t xml:space="preserve">- </w:t>
            </w:r>
            <w:r w:rsidR="0089294A">
              <w:rPr>
                <w:rFonts w:ascii="Times New Roman"/>
                <w:sz w:val="20"/>
              </w:rPr>
              <w:t>Human rights &amp; poverty</w:t>
            </w:r>
          </w:p>
          <w:p w:rsidR="00F47F17" w:rsidRDefault="00B27293">
            <w:pPr>
              <w:spacing w:before="40" w:after="40" w:line="240" w:lineRule="auto"/>
            </w:pPr>
            <w:r>
              <w:rPr>
                <w:rFonts w:ascii="Times New Roman"/>
                <w:sz w:val="20"/>
              </w:rPr>
              <w:t xml:space="preserve">- </w:t>
            </w:r>
            <w:r w:rsidR="0089294A">
              <w:rPr>
                <w:rFonts w:ascii="Times New Roman"/>
                <w:sz w:val="20"/>
              </w:rPr>
              <w:t>Right to food</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sz w:val="20"/>
              </w:rPr>
              <w:t>- 2 - ZERO HUNGER</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living in poverty</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Right to an adequate standard of living</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110.87 Continue their successful social policies to provide the greatest well-being and quality of life possible to their people with the essential support and cooperation of the international community (Bolivarian Republic of Venezuela);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an adequate standard of living</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Safe drinking water &amp; sanitation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110.85 Step up efforts to fight poverty and hunger, as well as to ensure access to safe drinking water and sanitation (Sudan);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Safe drinking water &amp; sanitation</w:t>
            </w:r>
          </w:p>
          <w:p w:rsidR="00F47F17" w:rsidRDefault="00B27293">
            <w:pPr>
              <w:spacing w:before="40" w:after="40" w:line="240" w:lineRule="auto"/>
            </w:pPr>
            <w:r>
              <w:rPr>
                <w:rFonts w:ascii="Times New Roman"/>
                <w:sz w:val="20"/>
              </w:rPr>
              <w:t xml:space="preserve">- </w:t>
            </w:r>
            <w:r w:rsidR="0089294A">
              <w:rPr>
                <w:rFonts w:ascii="Times New Roman"/>
                <w:sz w:val="20"/>
              </w:rPr>
              <w:t>Right to food</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sz w:val="20"/>
              </w:rPr>
              <w:t>- 2 - ZERO HUNGER</w:t>
            </w:r>
          </w:p>
          <w:p w:rsidR="00F47F17" w:rsidRDefault="0089294A">
            <w:pPr>
              <w:spacing w:before="40" w:after="40" w:line="240" w:lineRule="auto"/>
            </w:pPr>
            <w:r>
              <w:rPr>
                <w:rFonts w:ascii="Times New Roman"/>
                <w:sz w:val="20"/>
              </w:rPr>
              <w:t>- 6 - CLEAN WATER AND SANITATION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living in poverty</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110.88 Prioritize the guarantee of access to water and sanitation to schools at all levels, including preschools and day-care centres, as well as in rural areas (Bahamas);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Safe drinking water &amp; sanitation</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sz w:val="20"/>
              </w:rPr>
              <w:t>- 6 - CLEAN WATER AND SANITATION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P</w:t>
            </w:r>
            <w:r w:rsidR="0089294A">
              <w:rPr>
                <w:rFonts w:ascii="Times New Roman"/>
                <w:sz w:val="20"/>
              </w:rPr>
              <w:t>ersons living in rural areas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Right to health</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110.93 Continue the efforts for enhancing access to health-care services, particularly for HIV/AIDS care (India);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living with HIV/AIDS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110.94 Exercise the rights to health and sanitation of the people effectively, particularly by improving drinking water quality (Islamic Republic of Iran);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Safe drinking water &amp; sanitation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- 6 - CLEAN WATER AND SANITATION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110.95 Continue the country</w:t>
            </w:r>
            <w:r>
              <w:rPr>
                <w:rFonts w:ascii="Times New Roman"/>
                <w:sz w:val="20"/>
              </w:rPr>
              <w:t>’</w:t>
            </w:r>
            <w:r>
              <w:rPr>
                <w:rFonts w:ascii="Times New Roman"/>
                <w:sz w:val="20"/>
              </w:rPr>
              <w:t>s efforts in the field of strengthening the health system and expanding the circle of providing health services to all groups of society (Libya);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110.96 Allocate the necessary resources for the provision of qualified medical staff and health-care facilities for people in remote areas (Mauritius);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Budget &amp; resources (for human rights implementation)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living in rural areas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110.97 Design a national plan to guarantee access to health services, including sexual and reproductive health services, for, among others, people with disabilities, women, girls and teenagers (Mexico);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Sexual &amp; reproductive health and rights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Youth &amp; juveniles</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p w:rsidR="00F47F17" w:rsidRDefault="00B27293">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110.98 Enhance efforts to ensure access to health care by pregnant women in order to reduce maternal mortality (Myanmar);</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Sexual &amp; reproductive health and rights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110.99 Continue measures to curb the spread of AIDS in its efforts to improve access to health services (Nepal);</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living with HIV/AIDS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110.100 Take action  to improve maternal health and ensure equitable access to health services (New Zealand);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Sexual &amp; reproductive health and rights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110.101 Strengthen its legislation and guidelines on health policies, as well as their implementation, to improve access to health services, including sexual and reproductive health services, by people living with disabilities, women and young people, in particular (Portugal);</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Sexual &amp; reproductive health and rights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Youth &amp; juveniles</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p w:rsidR="00F47F17" w:rsidRDefault="00B27293">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110.102 Take further measures to improve health-care infrastructure, access to emergency obstetric care, midwife training and resources devoted to maternal health (Solomon Islands);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110.103 Advance efforts to safely get mothers and babies through pregnancy and childbirth, with special attention paid to improving health-care access for women from poor and/or rural backgrounds (Solomon Islands);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Para.119</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Sexual &amp; reproductive health and rights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110.104 Strengthen efforts to ensure access to health services for people in rural areas (South Africa);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living in rural areas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110.106 Continue efforts to provide health care and to promote the reproductive health of women, particularly in the rural areas (Tunisia);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Sexual &amp; reproductive health and rights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living in rural areas</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110.107 Take effective steps to curb the HIV pandemic (Ukraine);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Persons living with HIV/AIDS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110.108 Strengthen health legislation and the application of the policies and guidelines aimed at improving access, especially for persons with disabilities, women and young people, to health services, including to sexual and reproductive health services (Algeria);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Sexual &amp; reproductive health and rights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Youth &amp; juveniles</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p w:rsidR="00F47F17" w:rsidRDefault="00B27293">
            <w:pPr>
              <w:spacing w:before="40" w:after="40" w:line="240" w:lineRule="auto"/>
            </w:pPr>
            <w:r>
              <w:rPr>
                <w:rFonts w:ascii="Times New Roman"/>
                <w:sz w:val="20"/>
              </w:rPr>
              <w:t xml:space="preserve">- </w:t>
            </w:r>
            <w:r w:rsidR="0089294A">
              <w:rPr>
                <w:rFonts w:ascii="Times New Roman"/>
                <w:sz w:val="20"/>
              </w:rPr>
              <w:t>Persons with disabilities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Right to education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110.109 Maintain and intensify all measures to enhance the right to education for all and organize outreach campaigns to promote increased access for children in rural areas (Djibouti);</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xml:space="preserve">- </w:t>
            </w:r>
            <w:r w:rsidR="0089294A">
              <w:rPr>
                <w:rFonts w:ascii="Times New Roman"/>
                <w:sz w:val="20"/>
              </w:rPr>
              <w:t>Persons living in rural areas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110.112 Attribute greater resources for subsidizing preschool education, as well as secondary and tertiary education (Spain);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110.155 Provide sufficient funds and subsidies to ensure the access of children to preschool, secondary and higher education and take special measures to ensure that children remain in schools, especially in rural areas (Algeria);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Children</w:t>
            </w:r>
          </w:p>
          <w:p w:rsidR="00F47F17" w:rsidRDefault="00B27293">
            <w:pPr>
              <w:spacing w:before="40" w:after="40" w:line="240" w:lineRule="auto"/>
            </w:pPr>
            <w:r>
              <w:rPr>
                <w:rFonts w:ascii="Times New Roman"/>
                <w:sz w:val="20"/>
              </w:rPr>
              <w:t xml:space="preserve">- </w:t>
            </w:r>
            <w:r w:rsidR="0089294A">
              <w:rPr>
                <w:rFonts w:ascii="Times New Roman"/>
                <w:sz w:val="20"/>
              </w:rPr>
              <w:t>Persons living in rural areas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Human rights education, trainings &amp; awareness raising</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110.167 Increase awareness of the officials working on migration and law enforcement officials (Iraq);</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Human rights education, trainings &amp; awareness raising</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Migrants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Discrimination against women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110.8 Submit outstanding State party reports under the International Covenant on Economic, Social and Cultural Rights, the International Covenant on Civil and Political Rights and the Convention on the Elimination of All Forms of Discrimination against Women (United Republic of Tanzania);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B27293">
            <w:pPr>
              <w:spacing w:before="40" w:after="40" w:line="240" w:lineRule="auto"/>
            </w:pPr>
            <w:r>
              <w:rPr>
                <w:rFonts w:ascii="Times New Roman"/>
                <w:sz w:val="20"/>
              </w:rPr>
              <w:t xml:space="preserve">- </w:t>
            </w:r>
            <w:r w:rsidR="0089294A">
              <w:rPr>
                <w:rFonts w:ascii="Times New Roman"/>
                <w:sz w:val="20"/>
              </w:rPr>
              <w:t>Economic, social &amp; cultural rights - general measures of implementation</w:t>
            </w:r>
          </w:p>
          <w:p w:rsidR="00F47F17" w:rsidRDefault="00B27293">
            <w:pPr>
              <w:spacing w:before="40" w:after="40" w:line="240" w:lineRule="auto"/>
            </w:pPr>
            <w:r>
              <w:rPr>
                <w:rFonts w:ascii="Times New Roman"/>
                <w:sz w:val="20"/>
              </w:rPr>
              <w:t xml:space="preserve">- </w:t>
            </w:r>
            <w:r w:rsidR="0089294A">
              <w:rPr>
                <w:rFonts w:ascii="Times New Roman"/>
                <w:sz w:val="20"/>
              </w:rPr>
              <w:t>Cooperation &amp; Follow up with Treaty Bodies</w:t>
            </w:r>
          </w:p>
          <w:p w:rsidR="00F47F17" w:rsidRDefault="00F33C85">
            <w:pPr>
              <w:spacing w:before="40" w:after="40" w:line="240" w:lineRule="auto"/>
            </w:pPr>
            <w:r>
              <w:rPr>
                <w:rFonts w:ascii="Times New Roman"/>
                <w:sz w:val="20"/>
              </w:rPr>
              <w:t xml:space="preserve">- </w:t>
            </w:r>
            <w:r w:rsidR="0089294A">
              <w:rPr>
                <w:rFonts w:ascii="Times New Roman"/>
                <w:sz w:val="20"/>
              </w:rPr>
              <w:t>Civil &amp; political rights - general measures of implementation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110.52 Enhance efforts in mitigating the negative effects of practices that could lead to discrimination between men and women (Indonesia);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110.118 Increase efforts to put an end to all forms of discrimination against women (Iraq);</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110.122 Step up activities in providing adequate legal protection of women against all forms of discrimination, and provide them with equal opportunities and empowerment (Montenegro);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110.132 Ensure effective implementation of legal and institutional progress in the field of women</w:t>
            </w:r>
            <w:r>
              <w:rPr>
                <w:rFonts w:ascii="Times New Roman"/>
                <w:sz w:val="20"/>
              </w:rPr>
              <w:t>’</w:t>
            </w:r>
            <w:r>
              <w:rPr>
                <w:rFonts w:ascii="Times New Roman"/>
                <w:sz w:val="20"/>
              </w:rPr>
              <w:t>s rights (France);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110.140 Continue to promote gender equality, combat human trafficking and further protect the rights of women and children (China);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27293">
            <w:pPr>
              <w:spacing w:before="40" w:after="40" w:line="240" w:lineRule="auto"/>
            </w:pPr>
            <w:r>
              <w:rPr>
                <w:rFonts w:ascii="Times New Roman"/>
                <w:sz w:val="20"/>
              </w:rPr>
              <w:t>-</w:t>
            </w:r>
            <w:r w:rsidR="0089294A">
              <w:rPr>
                <w:rFonts w:ascii="Times New Roman"/>
                <w:sz w:val="20"/>
              </w:rPr>
              <w:t xml:space="preserve"> Children</w:t>
            </w:r>
          </w:p>
          <w:p w:rsidR="00F47F17" w:rsidRDefault="00B2729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Violence against women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110.116 Enact the Domestic Violence Bill, support its immediate implementation and strengthen coordinated essential services and referral pathways between the health, social services, police and justice sectors in order to respond to gender-based violence (Iceland);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6F2184">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F2184">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110.119 Adopt the 2018 Domestic Violence Bill into law and continue efforts to combat gender-based violence in Lesotho (Ireland);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6F2184">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6F2184">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p w:rsidR="00F47F17" w:rsidRDefault="006F2184">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110.120 Harmonize the dual legal systems to address discriminatory provisions against women and girls, enact the Domestic Violence Bill and fully implement the Child Protection and Welfare Amendment Bill to prevent child, early and forced marriage (Italy);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6F2184">
            <w:pPr>
              <w:spacing w:before="40" w:after="40" w:line="240" w:lineRule="auto"/>
            </w:pPr>
            <w:r>
              <w:rPr>
                <w:rFonts w:ascii="Times New Roman"/>
                <w:sz w:val="20"/>
              </w:rPr>
              <w:t xml:space="preserve">- </w:t>
            </w:r>
            <w:r w:rsidR="0089294A">
              <w:rPr>
                <w:rFonts w:ascii="Times New Roman"/>
                <w:sz w:val="20"/>
              </w:rPr>
              <w:t>Children: family environment &amp; alternative care</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F2184">
            <w:pPr>
              <w:spacing w:before="40" w:after="40" w:line="240" w:lineRule="auto"/>
            </w:pPr>
            <w:r>
              <w:rPr>
                <w:rFonts w:ascii="Times New Roman"/>
                <w:sz w:val="20"/>
              </w:rPr>
              <w:t xml:space="preserve">- </w:t>
            </w:r>
            <w:r w:rsidR="0089294A">
              <w:rPr>
                <w:rFonts w:ascii="Times New Roman"/>
                <w:sz w:val="20"/>
              </w:rPr>
              <w:t>Children</w:t>
            </w:r>
          </w:p>
          <w:p w:rsidR="00F47F17" w:rsidRDefault="006F2184">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110.121 Continue measures to combat gender-based violence (Libya);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6F2184">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6F2184">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p w:rsidR="00F47F17" w:rsidRDefault="006F2184">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110.124 Speed up the process of enacting the Domestic Violence Bill and support its immediate implementation (Namibia);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6F2184">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F2184">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110.128 Intensify efforts to combat violence against women and promote gender equality, as well as to enhance the rights of children and persons with disabilities (Sudan);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F2184">
            <w:pPr>
              <w:spacing w:before="40" w:after="40" w:line="240" w:lineRule="auto"/>
            </w:pPr>
            <w:r>
              <w:rPr>
                <w:rFonts w:ascii="Times New Roman"/>
                <w:sz w:val="20"/>
              </w:rPr>
              <w:t xml:space="preserve">- </w:t>
            </w:r>
            <w:r w:rsidR="0089294A">
              <w:rPr>
                <w:rFonts w:ascii="Times New Roman"/>
                <w:sz w:val="20"/>
              </w:rPr>
              <w:t>Children</w:t>
            </w:r>
          </w:p>
          <w:p w:rsidR="00F47F17" w:rsidRDefault="006F2184">
            <w:pPr>
              <w:spacing w:before="40" w:after="40" w:line="240" w:lineRule="auto"/>
            </w:pPr>
            <w:r>
              <w:rPr>
                <w:rFonts w:ascii="Times New Roman"/>
                <w:sz w:val="20"/>
              </w:rPr>
              <w:t xml:space="preserve">- </w:t>
            </w:r>
            <w:r w:rsidR="0089294A">
              <w:rPr>
                <w:rFonts w:ascii="Times New Roman"/>
                <w:sz w:val="20"/>
              </w:rPr>
              <w:t>Women &amp; girls</w:t>
            </w:r>
          </w:p>
          <w:p w:rsidR="00F47F17" w:rsidRDefault="006F2184">
            <w:pPr>
              <w:spacing w:before="40" w:after="40" w:line="240" w:lineRule="auto"/>
            </w:pPr>
            <w:r>
              <w:rPr>
                <w:rFonts w:ascii="Times New Roman"/>
                <w:sz w:val="20"/>
              </w:rPr>
              <w:t>- P</w:t>
            </w:r>
            <w:r w:rsidR="0089294A">
              <w:rPr>
                <w:rFonts w:ascii="Times New Roman"/>
                <w:sz w:val="20"/>
              </w:rPr>
              <w:t>ersons with disabilities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110.129 Strengthen the enforcement of relevant laws to combat and punish acts of domestic violence, violence against women, and discrimination against women (Thailand);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6E1F9E">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6E1F9E">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110.130 Enact the Domestic Violence Bill and support its implementation (Timor-Leste);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6E1F9E">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E1F9E">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110.131 Proceed to promulgate the law against domestic violence and to ensure its effective implementation (Togo);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6E1F9E">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E1F9E">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110.133 Strengthen efforts in addressing domestic violence and all forms of violence against women and ensure that perpetrators are brought to justice and duly punished (Zambia);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E1F9E">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110.135 Continue its efforts to finalize the adoption of the law against domestic violence (Georgia);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6E1F9E">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E1F9E">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110.136 Redouble its efforts to combat all forms of violence against women and ensure that the perpetrators of such acts are brought to justice (Burkina Faso);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E1F9E">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110.137 Take all necessary steps to prevent and combat violence against women, including murder and sexual exploitation and violence (Burkina Faso);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sz w:val="20"/>
              </w:rPr>
              <w:t>- C14 - 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E1F9E">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110.139 Develop and implement public awareness campaigns against domestic violence and ensure that the draft Domestic Violence Bill is passed and implemented (Canada);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Human rights education, trainings &amp; awareness raising</w:t>
            </w:r>
          </w:p>
          <w:p w:rsidR="00F47F17" w:rsidRDefault="006E1F9E">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6E1F9E">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110.159 Step up efforts to prevent and combat the abuse of children, including domestic violence, sexual exploitation, mutilation of body parts and child labour, including by developing and enhancing national programmes and strategies (Brazil);</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Children: definition; general principles; protection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110.6 Implement all the recommendations that emanate from the Convention on the Rights of the Child and the International Convention on the Protection of the Rights of All Migrant Workers and Members of Their Families (South Sudan);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p w:rsidR="00F47F17" w:rsidRDefault="00A5793C">
            <w:pPr>
              <w:spacing w:before="40" w:after="40" w:line="240" w:lineRule="auto"/>
            </w:pPr>
            <w:r>
              <w:rPr>
                <w:rFonts w:ascii="Times New Roman"/>
                <w:sz w:val="20"/>
              </w:rPr>
              <w:t xml:space="preserve">- </w:t>
            </w:r>
            <w:r w:rsidR="0089294A">
              <w:rPr>
                <w:rFonts w:ascii="Times New Roman"/>
                <w:sz w:val="20"/>
              </w:rPr>
              <w:t>Migrants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110.142 Intensify its efforts to protect children, including through the finalization of the review of the Child Protection and Welfare Act of 2011 (Islamic Republic of Iran);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110.144 Continue efforts to eliminate child marriage (Egypt);</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w:t>
            </w:r>
            <w:r w:rsidR="0089294A">
              <w:rPr>
                <w:rFonts w:ascii="Times New Roman"/>
                <w:sz w:val="20"/>
              </w:rPr>
              <w:t xml:space="preserve"> Children</w:t>
            </w:r>
          </w:p>
          <w:p w:rsidR="00F47F17" w:rsidRDefault="00A5793C">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110.146 Implement policies aimed at improving child health and education (Mauritius);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110.147 Increase the legal age of marriage to 18 years for both girls and boys, by amending conflicting legislation, such as the Marriage Act of 1974, which allows girls to marry at 16 years of age (Namibia);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110.148 Enact as soon as possible the Child Protection and Welfare Amendment Bill 2019 (Slovenia);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110.149 Enact the law on the protection and well-being of children, to protect children from forced and child marriage (Spain);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89294A">
            <w:pPr>
              <w:spacing w:before="40" w:after="40" w:line="240" w:lineRule="auto"/>
            </w:pPr>
            <w:r>
              <w:rPr>
                <w:rFonts w:ascii="Times New Roman"/>
                <w:sz w:val="20"/>
              </w:rPr>
              <w:t>-</w:t>
            </w:r>
            <w:r w:rsidR="00A5793C">
              <w:rPr>
                <w:rFonts w:ascii="Times New Roman"/>
                <w:sz w:val="20"/>
              </w:rPr>
              <w:t xml:space="preserve"> </w:t>
            </w:r>
            <w:r>
              <w:rPr>
                <w:rFonts w:ascii="Times New Roman"/>
                <w:sz w:val="20"/>
              </w:rPr>
              <w:t>Children</w:t>
            </w:r>
          </w:p>
          <w:p w:rsidR="00F47F17" w:rsidRDefault="00A5793C">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110.150 Take measures to strengthen current legislation against child marriage (Togo);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p w:rsidR="00F47F17" w:rsidRDefault="00A5793C">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110.153 Take the concrete measures necessary to prevent and combat the abuse of children, including domestic violence and sexual exploitation and abuse (Vanuatu);</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A5793C">
            <w:pPr>
              <w:spacing w:before="40" w:after="40" w:line="240" w:lineRule="auto"/>
            </w:pPr>
            <w:r>
              <w:rPr>
                <w:rFonts w:ascii="Times New Roman"/>
                <w:sz w:val="20"/>
              </w:rPr>
              <w:t xml:space="preserve">- </w:t>
            </w:r>
            <w:r w:rsidR="0089294A">
              <w:rPr>
                <w:rFonts w:ascii="Times New Roman"/>
                <w:sz w:val="20"/>
              </w:rPr>
              <w:t>Children: family environment &amp; alternative care</w:t>
            </w:r>
          </w:p>
          <w:p w:rsidR="00F47F17" w:rsidRDefault="00A5793C">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110.154 Implement policies aimed at improving child health and strengthening measures to reduce child mortality, including in remote regions (Zambia);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- 3 - GOOD HEALTH AND WELL-BEING</w:t>
            </w:r>
          </w:p>
          <w:p w:rsidR="00F47F17" w:rsidRDefault="0089294A">
            <w:pPr>
              <w:spacing w:before="40" w:after="40" w:line="240" w:lineRule="auto"/>
            </w:pPr>
            <w:r>
              <w:rPr>
                <w:rFonts w:ascii="Times New Roman"/>
                <w:b/>
                <w:sz w:val="20"/>
              </w:rPr>
              <w:t xml:space="preserve">Affected persons: </w:t>
            </w:r>
          </w:p>
          <w:p w:rsidR="00F47F17" w:rsidRDefault="0089294A">
            <w:pPr>
              <w:spacing w:before="40" w:after="40" w:line="240" w:lineRule="auto"/>
            </w:pPr>
            <w:r>
              <w:rPr>
                <w:rFonts w:ascii="Times New Roman"/>
                <w:sz w:val="20"/>
              </w:rPr>
              <w:t>- 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110.156 Continue positive steps to end child marriage (Azerbaijan);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p w:rsidR="00F47F17" w:rsidRDefault="00A5793C">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110.157 Allocate sufficient resources to ensure that institutions, such as the children</w:t>
            </w:r>
            <w:r>
              <w:rPr>
                <w:rFonts w:ascii="Times New Roman"/>
                <w:sz w:val="20"/>
              </w:rPr>
              <w:t>’</w:t>
            </w:r>
            <w:r>
              <w:rPr>
                <w:rFonts w:ascii="Times New Roman"/>
                <w:sz w:val="20"/>
              </w:rPr>
              <w:t>s court and the Child and Gender Protection Unit, effectively protect the rights of children (Barbados);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A5793C">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110.162 Adopt the Child Protection and Welfare Amendment Bill without further delay (Denmark);</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1A26AA">
            <w:pPr>
              <w:spacing w:before="40" w:after="40" w:line="240" w:lineRule="auto"/>
            </w:pPr>
            <w:r>
              <w:rPr>
                <w:rFonts w:ascii="Times New Roman"/>
                <w:sz w:val="20"/>
              </w:rPr>
              <w:t xml:space="preserve">- </w:t>
            </w:r>
            <w:r w:rsidR="0089294A">
              <w:rPr>
                <w:rFonts w:ascii="Times New Roman"/>
                <w:sz w:val="20"/>
              </w:rPr>
              <w:t>Children: family environment &amp; alternative care</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Right to social security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b/>
                <w:sz w:val="20"/>
              </w:rPr>
              <w:t xml:space="preserve">Affected persons: </w:t>
            </w:r>
          </w:p>
          <w:p w:rsidR="00F47F17" w:rsidRDefault="001A26AA">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Children: family environment &amp; alternative care</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110.161 Take all necessary steps to prevent and combat the ill-treatment of children, including domestic violence and sexual exploitation and abuse (Chile);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1A26AA">
            <w:pPr>
              <w:spacing w:before="40" w:after="40" w:line="240" w:lineRule="auto"/>
            </w:pPr>
            <w:r>
              <w:rPr>
                <w:rFonts w:ascii="Times New Roman"/>
                <w:sz w:val="20"/>
              </w:rPr>
              <w:t xml:space="preserve">- </w:t>
            </w:r>
            <w:r w:rsidR="0089294A">
              <w:rPr>
                <w:rFonts w:ascii="Times New Roman"/>
                <w:sz w:val="20"/>
              </w:rPr>
              <w:t>Children: family environment &amp; alternative care</w:t>
            </w:r>
          </w:p>
          <w:p w:rsidR="00F47F17" w:rsidRDefault="001A26AA">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1A26AA">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Children: protection against exploitation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110.143 Fully implement the Anti-Trafficking in Persons Act and strengthen the efforts to investigate cases of child labour and trafficking in persons and to prosecute the offenders (Italy);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F33C85">
            <w:pPr>
              <w:spacing w:before="40" w:after="40" w:line="240" w:lineRule="auto"/>
            </w:pPr>
            <w:r>
              <w:rPr>
                <w:rFonts w:ascii="Times New Roman"/>
                <w:sz w:val="20"/>
              </w:rPr>
              <w:t xml:space="preserve">- </w:t>
            </w:r>
            <w:r w:rsidR="0089294A">
              <w:rPr>
                <w:rFonts w:ascii="Times New Roman"/>
                <w:sz w:val="20"/>
              </w:rPr>
              <w:t>Human trafficking &amp; contemporary forms of slavery</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1A26AA">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110.145 Continue to address child labour issues by implementing an action plan for strengthening and enforcing laws that prohibit child labour (Marshall Islands);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1A26AA">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110.151 Continue setting up a comprehensive system to protect children</w:t>
            </w:r>
            <w:r>
              <w:rPr>
                <w:rFonts w:ascii="Times New Roman"/>
                <w:sz w:val="20"/>
              </w:rPr>
              <w:t>’</w:t>
            </w:r>
            <w:r>
              <w:rPr>
                <w:rFonts w:ascii="Times New Roman"/>
                <w:sz w:val="20"/>
              </w:rPr>
              <w:t>s rights and develop a national strategy to prevent and address all forms of violence against them (Ukraine);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1A26AA">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110.152 Implement the National Action Plan for the Elimination of Child Labour and address the factors that promote child labour (United States of America);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1A26AA">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110.160 Strengthen mechanisms to combat child labour by amending the legislative framework to ensure that all children under the age of 18 are protected from all forms of forced labour and hazardous employment conditions (Canada);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1A26AA">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110.163 Continue to strengthen efforts to prevent and combat the abuse of children, including domestic and sexual exploitation and abuse (Ghana);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89294A">
            <w:pPr>
              <w:spacing w:before="40" w:after="40" w:line="240" w:lineRule="auto"/>
            </w:pPr>
            <w:r>
              <w:rPr>
                <w:rFonts w:ascii="Times New Roman"/>
                <w:sz w:val="20"/>
              </w:rPr>
              <w:t>- 1 - Children</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Rights related to name, identity &amp; nationality</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110.168 Amend legislation to ensure universal, free and accessible birth registration, and adequate safeguards against statelessness for children born in the territory, as well as safeguards in the process of renunciation and change of citizenship (Portugal).</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2092B">
            <w:pPr>
              <w:spacing w:before="40" w:after="40" w:line="240" w:lineRule="auto"/>
            </w:pPr>
            <w:r>
              <w:rPr>
                <w:rFonts w:ascii="Times New Roman"/>
                <w:sz w:val="20"/>
              </w:rPr>
              <w:t xml:space="preserve">- </w:t>
            </w:r>
            <w:r w:rsidR="0089294A">
              <w:rPr>
                <w:rFonts w:ascii="Times New Roman"/>
                <w:sz w:val="20"/>
              </w:rPr>
              <w:t>Rights related to name, identity &amp; nationality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F2092B">
            <w:pPr>
              <w:spacing w:before="40" w:after="40" w:line="240" w:lineRule="auto"/>
            </w:pPr>
            <w:r>
              <w:rPr>
                <w:rFonts w:ascii="Times New Roman"/>
                <w:sz w:val="20"/>
              </w:rPr>
              <w:t xml:space="preserve">- </w:t>
            </w:r>
            <w:r w:rsidR="0089294A">
              <w:rPr>
                <w:rFonts w:ascii="Times New Roman"/>
                <w:sz w:val="20"/>
              </w:rPr>
              <w:t>Children</w:t>
            </w:r>
          </w:p>
          <w:p w:rsidR="00F47F17" w:rsidRDefault="00F2092B">
            <w:pPr>
              <w:spacing w:before="40" w:after="40" w:line="240" w:lineRule="auto"/>
            </w:pPr>
            <w:r>
              <w:rPr>
                <w:rFonts w:ascii="Times New Roman"/>
                <w:sz w:val="20"/>
              </w:rPr>
              <w:t xml:space="preserve">- </w:t>
            </w:r>
            <w:r w:rsidR="0089294A">
              <w:rPr>
                <w:rFonts w:ascii="Times New Roman"/>
                <w:sz w:val="20"/>
              </w:rPr>
              <w:t>Stateless persons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Cooperation with human rights mechanisms &amp; requests for technical assistance</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110.23 Create a national human rights institution in line with the Paris Principles, and urge the international community to provide the necessary technical assistance(Nigeria);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2092B">
            <w:pPr>
              <w:spacing w:before="40" w:after="40" w:line="240" w:lineRule="auto"/>
            </w:pPr>
            <w:r>
              <w:rPr>
                <w:rFonts w:ascii="Times New Roman"/>
                <w:sz w:val="20"/>
              </w:rPr>
              <w:t xml:space="preserve">- </w:t>
            </w:r>
            <w:r w:rsidR="0089294A">
              <w:rPr>
                <w:rFonts w:ascii="Times New Roman"/>
                <w:sz w:val="20"/>
              </w:rPr>
              <w:t>Cooperation with human rights mechanisms &amp; requests for technical assistance</w:t>
            </w:r>
          </w:p>
          <w:p w:rsidR="00F47F17" w:rsidRDefault="00F33C85">
            <w:pPr>
              <w:spacing w:before="40" w:after="40" w:line="240" w:lineRule="auto"/>
            </w:pPr>
            <w:r>
              <w:rPr>
                <w:rFonts w:ascii="Times New Roman"/>
                <w:sz w:val="20"/>
              </w:rPr>
              <w:t xml:space="preserve">- </w:t>
            </w:r>
            <w:r w:rsidR="0089294A">
              <w:rPr>
                <w:rFonts w:ascii="Times New Roman"/>
                <w:sz w:val="20"/>
              </w:rPr>
              <w:t>Legal &amp; institutional reform</w:t>
            </w:r>
          </w:p>
          <w:p w:rsidR="00F47F17" w:rsidRDefault="00F33C85">
            <w:pPr>
              <w:spacing w:before="40" w:after="40" w:line="240" w:lineRule="auto"/>
            </w:pPr>
            <w:r>
              <w:rPr>
                <w:rFonts w:ascii="Times New Roman"/>
                <w:sz w:val="20"/>
              </w:rPr>
              <w:t xml:space="preserve">- </w:t>
            </w:r>
            <w:r w:rsidR="0089294A">
              <w:rPr>
                <w:rFonts w:ascii="Times New Roman"/>
                <w:sz w:val="20"/>
              </w:rPr>
              <w:t>National Human Rights Institution (NHRI)</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National Mechanisms for Reporting &amp; Follow-up (NMRF)</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110.45 Proceed with the steps to establish a national mechanism on reporting and follow-up on the implementation of recommendations from the treaty monitoring bodies (Georgia);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2092B">
            <w:pPr>
              <w:spacing w:before="40" w:after="40" w:line="240" w:lineRule="auto"/>
            </w:pPr>
            <w:r>
              <w:rPr>
                <w:rFonts w:ascii="Times New Roman"/>
                <w:sz w:val="20"/>
              </w:rPr>
              <w:t xml:space="preserve">- </w:t>
            </w:r>
            <w:r w:rsidR="0089294A">
              <w:rPr>
                <w:rFonts w:ascii="Times New Roman"/>
                <w:sz w:val="20"/>
              </w:rPr>
              <w:t>National Mechanisms for Reporting &amp; Follow-up (NMRF)</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110.46 Speed up the process of establishing a national mechanism and follow-up to address the backlog of State party reports (Kuwait);</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2092B">
            <w:pPr>
              <w:spacing w:before="40" w:after="40" w:line="240" w:lineRule="auto"/>
            </w:pPr>
            <w:r>
              <w:rPr>
                <w:rFonts w:ascii="Times New Roman"/>
                <w:sz w:val="20"/>
              </w:rPr>
              <w:t xml:space="preserve">- </w:t>
            </w:r>
            <w:r w:rsidR="0089294A">
              <w:rPr>
                <w:rFonts w:ascii="Times New Roman"/>
                <w:sz w:val="20"/>
              </w:rPr>
              <w:t>National Mechanisms for Reporting &amp; Follow-up (NMRF)</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Budget &amp; resources (for human rights implementation)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110.58 Continue investing resources for the effective implementation of the Sustainable Development Goals (United Republic of Tanzania);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Budget &amp; resources (for human rights implementation)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- 11 - SUSTAINABLE CITIES AND COMMUNITIES</w:t>
            </w:r>
          </w:p>
          <w:p w:rsidR="00F47F17" w:rsidRDefault="0089294A">
            <w:pPr>
              <w:spacing w:before="40" w:after="40" w:line="240" w:lineRule="auto"/>
            </w:pPr>
            <w:r>
              <w:rPr>
                <w:rFonts w:ascii="Times New Roman"/>
                <w:sz w:val="20"/>
              </w:rPr>
              <w:t>- 16 - PEACE, JUSTICE AND STRONG INSTITUTIONS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Economic policy and foreign debt</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110.57 Ensure that a human rights approach is reflected in the Government</w:t>
            </w:r>
            <w:r w:rsidR="00F2092B">
              <w:rPr>
                <w:rFonts w:ascii="Times New Roman"/>
                <w:sz w:val="20"/>
              </w:rPr>
              <w:t>’</w:t>
            </w:r>
            <w:r>
              <w:rPr>
                <w:rFonts w:ascii="Times New Roman"/>
                <w:sz w:val="20"/>
              </w:rPr>
              <w:t>s 2020 submission of the reviewed nationally determined contributions (Fiji);</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2092B">
            <w:pPr>
              <w:spacing w:before="40" w:after="40" w:line="240" w:lineRule="auto"/>
            </w:pPr>
            <w:r>
              <w:rPr>
                <w:rFonts w:ascii="Times New Roman"/>
                <w:sz w:val="20"/>
              </w:rPr>
              <w:t xml:space="preserve">- </w:t>
            </w:r>
            <w:r w:rsidR="0089294A">
              <w:rPr>
                <w:rFonts w:ascii="Times New Roman"/>
                <w:sz w:val="20"/>
              </w:rPr>
              <w:t>Economic policy and foreign debt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- 12 - RESPONSIBLE CONSUMPTION AND PRODUCTION</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sz w:val="20"/>
              </w:rPr>
              <w:t>- 17 - PARTNERSHIPS FOR THE GOALS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Sexual &amp; gender-based violence</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110.125 Redouble efforts in strengthening policy measures and programmes to prevent and address gender-based violence (Philippines);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F2092B">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F2092B">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p w:rsidR="00F47F17" w:rsidRDefault="00F2092B">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110.126 Intensify efforts to combat gender-based violence, including through the adoption and effective implementation of the Domestic Violence Bill (Rwanda);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7D612B">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7D612B">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p w:rsidR="00F47F17" w:rsidRDefault="007D612B">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110.127 Adopt effective legislative measures to combat gender-based violence (Sierra Leone);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7D612B">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F33C85">
            <w:pPr>
              <w:spacing w:before="40" w:after="40" w:line="240" w:lineRule="auto"/>
            </w:pPr>
            <w:r>
              <w:rPr>
                <w:rFonts w:ascii="Times New Roman"/>
                <w:sz w:val="20"/>
              </w:rPr>
              <w:t xml:space="preserve">- </w:t>
            </w:r>
            <w:r w:rsidR="0089294A">
              <w:rPr>
                <w:rFonts w:ascii="Times New Roman"/>
                <w:sz w:val="20"/>
              </w:rPr>
              <w:t>Violence against women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7D612B">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p w:rsidR="00F47F17" w:rsidRDefault="007D612B">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110.134 Deepen efforts and measures that aim to address gender-based violence (Barbados);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7D612B">
            <w:pPr>
              <w:spacing w:before="40" w:after="40" w:line="240" w:lineRule="auto"/>
            </w:pPr>
            <w:r>
              <w:rPr>
                <w:rFonts w:ascii="Times New Roman"/>
                <w:sz w:val="20"/>
              </w:rPr>
              <w:t xml:space="preserve">- </w:t>
            </w:r>
            <w:r w:rsidR="0089294A">
              <w:rPr>
                <w:rFonts w:ascii="Times New Roman"/>
                <w:sz w:val="20"/>
              </w:rPr>
              <w:t>Sexual &amp; gender-based violence</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7D612B">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p w:rsidR="00F47F17" w:rsidRDefault="007D612B">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Arbitrary arrest &amp; detention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110.67 Immediately end undue restrictions on freedom of expression and adopt a zero-tolerance stance towards intimidation of the press, including the arbitrary arrests of journalists and harassment of radio stations (United States of America);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Arbitrary arrest &amp; detention</w:t>
            </w:r>
          </w:p>
          <w:p w:rsidR="00F47F17" w:rsidRDefault="00F33C85">
            <w:pPr>
              <w:spacing w:before="40" w:after="40" w:line="240" w:lineRule="auto"/>
            </w:pPr>
            <w:r>
              <w:rPr>
                <w:rFonts w:ascii="Times New Roman"/>
                <w:sz w:val="20"/>
              </w:rPr>
              <w:t xml:space="preserve">- </w:t>
            </w:r>
            <w:r w:rsidR="0089294A">
              <w:rPr>
                <w:rFonts w:ascii="Times New Roman"/>
                <w:sz w:val="20"/>
              </w:rPr>
              <w:t>Freedom of opinion and expression &amp; access to information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Media</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110.69 Conduct trainings for police officers on human rights and prevention of arbitrary arrests and torture (Zambia);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Arbitrary arrest &amp; detention</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4147D3">
            <w:pPr>
              <w:spacing w:before="40" w:after="40" w:line="240" w:lineRule="auto"/>
            </w:pPr>
            <w:r>
              <w:rPr>
                <w:rFonts w:ascii="Times New Roman"/>
                <w:sz w:val="20"/>
              </w:rPr>
              <w:t xml:space="preserve">- </w:t>
            </w:r>
            <w:r w:rsidR="0089294A">
              <w:rPr>
                <w:rFonts w:ascii="Times New Roman"/>
                <w:sz w:val="20"/>
              </w:rPr>
              <w:t>Enforced disappearances</w:t>
            </w:r>
          </w:p>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Law enforcement / police &amp; prison officials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Economic, social &amp; cultural rights - general measures of implementation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110.90 Continue to promote sustainable economic and social development, and improve living standards in order to lay a solid foundation for its people to enjoy all human rights (China);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Economic, social &amp; cultural rights - general measures of implementation</w:t>
            </w:r>
          </w:p>
          <w:p w:rsidR="00F47F17" w:rsidRDefault="00F33C85">
            <w:pPr>
              <w:spacing w:before="40" w:after="40" w:line="240" w:lineRule="auto"/>
            </w:pPr>
            <w:r>
              <w:rPr>
                <w:rFonts w:ascii="Times New Roman"/>
                <w:sz w:val="20"/>
              </w:rPr>
              <w:t xml:space="preserve">- </w:t>
            </w:r>
            <w:r w:rsidR="0089294A">
              <w:rPr>
                <w:rFonts w:ascii="Times New Roman"/>
                <w:sz w:val="20"/>
              </w:rPr>
              <w:t>Right to an adequate standard of living</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sz w:val="20"/>
              </w:rPr>
              <w:t>- 10 - REDUCED INEQUALITIES</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Right to food</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110.84 Continue to implement the National Nutrition Policy (2016) to address malnutrition using evidence-based action plans (Pakistan);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Right to food</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- 2 - ZERO HUNGER</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Persons living in poverty</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110.86 Continue to strengthen efforts to eradicate hunger, malnutrition and food insecurity, including through agricultural investments and multi-stakeholder partnerships at domestic and international levels (Thailand);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Right to food</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- 2 - ZERO HUNGER</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Persons living in poverty</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110.89 Intensify efforts to address extreme poverty and food insecurity, including through ensuring effective implementation of the National Nutrition Policy and establishment of the Food and Nutrition Council (Botswana);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Right to food</w:t>
            </w:r>
          </w:p>
          <w:p w:rsidR="00F47F17" w:rsidRDefault="004147D3">
            <w:pPr>
              <w:spacing w:before="40" w:after="40" w:line="240" w:lineRule="auto"/>
            </w:pPr>
            <w:r>
              <w:rPr>
                <w:rFonts w:ascii="Times New Roman"/>
                <w:sz w:val="20"/>
              </w:rPr>
              <w:t xml:space="preserve">- </w:t>
            </w:r>
            <w:r w:rsidR="0089294A">
              <w:rPr>
                <w:rFonts w:ascii="Times New Roman"/>
                <w:sz w:val="20"/>
              </w:rPr>
              <w:t>Human rights &amp; poverty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sz w:val="20"/>
              </w:rPr>
              <w:t>- 2 - ZERO HUNGER</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Persons living in poverty</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110.92 Implement effectively the Food and Nutrition Strategy and the Action Plan 2019</w:t>
            </w:r>
            <w:r>
              <w:rPr>
                <w:rFonts w:ascii="Times New Roman"/>
                <w:sz w:val="20"/>
              </w:rPr>
              <w:t>–</w:t>
            </w:r>
            <w:r>
              <w:rPr>
                <w:rFonts w:ascii="Times New Roman"/>
                <w:sz w:val="20"/>
              </w:rPr>
              <w:t>2023 in order to guarantee food security and the right to food for the entire population (Cuba);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Right to food</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- 2 - ZERO HUNGER</w:t>
            </w:r>
          </w:p>
        </w:tc>
        <w:tc>
          <w:tcPr>
            <w:tcW w:w="4592" w:type="dxa"/>
            <w:gridSpan w:val="3"/>
            <w:tcMar>
              <w:left w:w="108" w:type="dxa"/>
              <w:right w:w="108" w:type="dxa"/>
            </w:tcMar>
          </w:tcPr>
          <w:p w:rsidR="00F47F17" w:rsidRDefault="00F47F17">
            <w:pPr>
              <w:spacing w:before="40" w:after="40" w:line="240" w:lineRule="auto"/>
            </w:pP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110.114 Further strengthen its School Nutrition Policy (Ethiopia);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Right to food</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- 2 - ZERO HUNGER</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Children</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3A5AEC">
              <w:rPr>
                <w:rFonts w:ascii="Times New Roman"/>
                <w:b/>
                <w:i/>
                <w:sz w:val="28"/>
              </w:rPr>
              <w:t>Labour rights and right to work</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t>110.82 Mobilize resources for the construction of the industrial estates in order to create job opportunities (Ethiopia);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Labour rights and right to 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- 12 - RESPONSIBLE CONSUMPTION AND PRODUCTION</w:t>
            </w:r>
          </w:p>
        </w:tc>
        <w:tc>
          <w:tcPr>
            <w:tcW w:w="4592" w:type="dxa"/>
            <w:gridSpan w:val="3"/>
            <w:tcMar>
              <w:left w:w="108" w:type="dxa"/>
              <w:right w:w="108" w:type="dxa"/>
            </w:tcMar>
          </w:tcPr>
          <w:p w:rsidR="00F47F17" w:rsidRDefault="00F47F17">
            <w:pPr>
              <w:spacing w:before="40" w:after="40" w:line="240" w:lineRule="auto"/>
            </w:pPr>
          </w:p>
        </w:tc>
      </w:tr>
      <w:tr w:rsidR="003A5AEC" w:rsidTr="003A5AEC">
        <w:tc>
          <w:tcPr>
            <w:tcW w:w="15118" w:type="dxa"/>
            <w:gridSpan w:val="8"/>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3A5AEC">
              <w:rPr>
                <w:rFonts w:ascii="Times New Roman"/>
                <w:b/>
                <w:i/>
                <w:sz w:val="28"/>
              </w:rPr>
              <w:t>Advancement of women</w:t>
            </w:r>
          </w:p>
        </w:tc>
      </w:tr>
      <w:tr w:rsidR="00F47F17" w:rsidTr="003A5AEC">
        <w:trPr>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110.117 Advance policies and actions that aim at providing an equal and encouraging environment for the participation of women in decision-making positions (Indonesia);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Para.110</w:t>
            </w:r>
          </w:p>
        </w:tc>
        <w:tc>
          <w:tcPr>
            <w:tcW w:w="1134" w:type="dxa"/>
            <w:gridSpan w:val="2"/>
            <w:tcMar>
              <w:left w:w="108" w:type="dxa"/>
              <w:right w:w="108" w:type="dxa"/>
            </w:tcMar>
          </w:tcPr>
          <w:p w:rsidR="00F47F17" w:rsidRDefault="0089294A">
            <w:pPr>
              <w:spacing w:before="40" w:after="40" w:line="240" w:lineRule="auto"/>
            </w:pPr>
            <w:r>
              <w:rPr>
                <w:rFonts w:ascii="Times New Roman"/>
                <w:sz w:val="20"/>
              </w:rPr>
              <w:t>Supported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Advancement of women</w:t>
            </w:r>
          </w:p>
          <w:p w:rsidR="00F47F17" w:rsidRDefault="004147D3">
            <w:pPr>
              <w:spacing w:before="40" w:after="40" w:line="240" w:lineRule="auto"/>
            </w:pPr>
            <w:r>
              <w:rPr>
                <w:rFonts w:ascii="Times New Roman"/>
                <w:sz w:val="20"/>
              </w:rPr>
              <w:t xml:space="preserve">- </w:t>
            </w:r>
            <w:r w:rsidR="0089294A">
              <w:rPr>
                <w:rFonts w:ascii="Times New Roman"/>
                <w:sz w:val="20"/>
              </w:rPr>
              <w:t>Right to participate in public affairs &amp; right to vote</w:t>
            </w:r>
          </w:p>
          <w:p w:rsidR="00F47F17" w:rsidRDefault="004147D3">
            <w:pPr>
              <w:spacing w:before="40" w:after="40" w:line="240" w:lineRule="auto"/>
            </w:pPr>
            <w:r>
              <w:rPr>
                <w:rFonts w:ascii="Times New Roman"/>
                <w:sz w:val="20"/>
              </w:rPr>
              <w:t xml:space="preserve">- </w:t>
            </w:r>
            <w:r w:rsidR="0089294A">
              <w:rPr>
                <w:rFonts w:ascii="Times New Roman"/>
                <w:sz w:val="20"/>
              </w:rPr>
              <w:t>Participation of women in political &amp; public life</w:t>
            </w:r>
          </w:p>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Women &amp; girls</w:t>
            </w:r>
          </w:p>
        </w:tc>
        <w:tc>
          <w:tcPr>
            <w:tcW w:w="4592" w:type="dxa"/>
            <w:gridSpan w:val="3"/>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3A5AEC">
              <w:rPr>
                <w:rFonts w:ascii="Times New Roman"/>
                <w:b/>
                <w:i/>
                <w:sz w:val="28"/>
              </w:rPr>
              <w:t>Ratification of &amp; accession to international instruments</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111.1 Redouble efforts to ratify the Optional Protocol to the Convention on the Rights of Persons with Disabilities (Djibouti);</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Persons with disabilities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 Ratify the International Labour Organization</w:t>
            </w:r>
            <w:r>
              <w:rPr>
                <w:rFonts w:ascii="Times New Roman"/>
                <w:sz w:val="20"/>
              </w:rPr>
              <w:t>’</w:t>
            </w:r>
            <w:r>
              <w:rPr>
                <w:rFonts w:ascii="Times New Roman"/>
                <w:sz w:val="20"/>
              </w:rPr>
              <w:t>s Indigenous and Tribal Peoples Convention, 1989 (No. 169) (Honduras);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- 2 - ZERO HUNGER</w:t>
            </w:r>
          </w:p>
          <w:p w:rsidR="00F47F17" w:rsidRDefault="0089294A">
            <w:pPr>
              <w:spacing w:before="40" w:after="40" w:line="240" w:lineRule="auto"/>
            </w:pPr>
            <w:r>
              <w:rPr>
                <w:rFonts w:ascii="Times New Roman"/>
                <w:sz w:val="20"/>
              </w:rPr>
              <w:t>- 11 - SUSTAINABLE CITIES AND COMMUNITIES</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Indigenous peoples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111.3 Ratify the Optional Protocol to the Convention against Torture and Other Cruel, Inhuman and Degrading Treatment or Punishment (Honduras) (Montenegro) (Mozambique) (Senegal) (Ukraine) (Chile) (Costa Rica) (Germany) (Denmark);</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111.4 Ratify the Optional Protocol to the International Covenant on Economic, Social and Cultural Rights (Honduras);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rsidP="003A5AEC">
            <w:pPr>
              <w:spacing w:before="40" w:after="40" w:line="240" w:lineRule="auto"/>
            </w:pPr>
            <w:r>
              <w:rPr>
                <w:rFonts w:ascii="Times New Roman"/>
                <w:sz w:val="20"/>
              </w:rPr>
              <w:t>Noted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- 1 - NO POVERTY</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111.5 Fully abolish the death penalty and ratify the Second Optional Protocol to the International Covenant on Civil and Political Rights (Iceland);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4147D3">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147D3">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111.6 Take all necessary measures to formally abolish the death penalty, including by removing the death penalty from the Constitution of Lesotho and by ratifying the Second Optional Protocol to the International Covenant on Civil and Political Rights (Ireland);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B8128F">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Affected persons: </w:t>
            </w:r>
          </w:p>
          <w:p w:rsidR="00F47F17" w:rsidRDefault="00B8128F">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111.7 Enact a general law to prevent, investigate and punish torture and other cruel treatment or degrading punishment, and ratify the Optional Protocol to the Convention against Torture (Mexico);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B8128F">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B8128F">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111.8 Work towards abolishing the death penalty through the ratification of the Second Optional Protocol to the International Covenant on Civil and Political Rights (New Zealand);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E4149A">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E4149A">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111.9 Envisage the possibility of ratifying the Optional Protocol to the International Covenant on Economic, Social and Cultural Rights and the Optional Protocol to the Convention on the Rights of Persons with Disabilities (Niger);</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E4149A">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E4149A">
            <w:pPr>
              <w:spacing w:before="40" w:after="40" w:line="240" w:lineRule="auto"/>
            </w:pPr>
            <w:r>
              <w:rPr>
                <w:rFonts w:ascii="Times New Roman"/>
                <w:sz w:val="20"/>
              </w:rPr>
              <w:t xml:space="preserve">- </w:t>
            </w:r>
            <w:r w:rsidR="0089294A">
              <w:rPr>
                <w:rFonts w:ascii="Times New Roman"/>
                <w:sz w:val="20"/>
              </w:rPr>
              <w:t>Economic, social &amp; cultural rights - general measures of implementation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E4149A">
            <w:pPr>
              <w:spacing w:before="40" w:after="40" w:line="240" w:lineRule="auto"/>
            </w:pPr>
            <w:r>
              <w:rPr>
                <w:rFonts w:ascii="Times New Roman"/>
                <w:sz w:val="20"/>
              </w:rPr>
              <w:t xml:space="preserve">- </w:t>
            </w:r>
            <w:r w:rsidR="0089294A">
              <w:rPr>
                <w:rFonts w:ascii="Times New Roman"/>
                <w:sz w:val="20"/>
              </w:rPr>
              <w:t>Persons with disabilities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111.10 Ratify the Convention against Discrimination in Education (Serbia) (Congo);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E4149A">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Right to education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- 4 - QUALITY EDUCATION</w:t>
            </w:r>
          </w:p>
          <w:p w:rsidR="00F47F17" w:rsidRDefault="0089294A">
            <w:pPr>
              <w:spacing w:before="40" w:after="40" w:line="240" w:lineRule="auto"/>
            </w:pPr>
            <w:r>
              <w:rPr>
                <w:rFonts w:ascii="Times New Roman"/>
                <w:b/>
                <w:sz w:val="20"/>
              </w:rPr>
              <w:t xml:space="preserve">Affected persons: </w:t>
            </w:r>
          </w:p>
          <w:p w:rsidR="00F47F17" w:rsidRDefault="00E4149A">
            <w:pPr>
              <w:spacing w:before="40" w:after="40" w:line="240" w:lineRule="auto"/>
            </w:pPr>
            <w:r>
              <w:rPr>
                <w:rFonts w:ascii="Times New Roman"/>
                <w:sz w:val="20"/>
              </w:rPr>
              <w:t xml:space="preserve">- </w:t>
            </w:r>
            <w:r w:rsidR="0089294A">
              <w:rPr>
                <w:rFonts w:ascii="Times New Roman"/>
                <w:sz w:val="20"/>
              </w:rPr>
              <w:t>Children</w:t>
            </w:r>
          </w:p>
          <w:p w:rsidR="00F47F17" w:rsidRDefault="00E4149A">
            <w:pPr>
              <w:spacing w:before="40" w:after="40" w:line="240" w:lineRule="auto"/>
            </w:pPr>
            <w:r>
              <w:rPr>
                <w:rFonts w:ascii="Times New Roman"/>
                <w:sz w:val="20"/>
              </w:rPr>
              <w:t xml:space="preserve">- </w:t>
            </w:r>
            <w:r w:rsidR="0089294A">
              <w:rPr>
                <w:rFonts w:ascii="Times New Roman"/>
                <w:sz w:val="20"/>
              </w:rPr>
              <w:t>Women &amp; girls</w:t>
            </w:r>
          </w:p>
          <w:p w:rsidR="00F47F17" w:rsidRDefault="00E4149A">
            <w:pPr>
              <w:spacing w:before="40" w:after="40" w:line="240" w:lineRule="auto"/>
            </w:pPr>
            <w:r>
              <w:rPr>
                <w:rFonts w:ascii="Times New Roman"/>
                <w:sz w:val="20"/>
              </w:rPr>
              <w:t xml:space="preserve">- </w:t>
            </w:r>
            <w:r w:rsidR="0089294A">
              <w:rPr>
                <w:rFonts w:ascii="Times New Roman"/>
                <w:sz w:val="20"/>
              </w:rPr>
              <w:t>Minorities/ racial, ethnic, linguistic, religious or descent-based groups</w:t>
            </w:r>
          </w:p>
          <w:p w:rsidR="00F47F17" w:rsidRDefault="00E4149A">
            <w:pPr>
              <w:spacing w:before="40" w:after="40" w:line="240" w:lineRule="auto"/>
            </w:pPr>
            <w:r>
              <w:rPr>
                <w:rFonts w:ascii="Times New Roman"/>
                <w:sz w:val="20"/>
              </w:rPr>
              <w:t xml:space="preserve">- </w:t>
            </w:r>
            <w:r w:rsidR="0089294A">
              <w:rPr>
                <w:rFonts w:ascii="Times New Roman"/>
                <w:sz w:val="20"/>
              </w:rPr>
              <w:t>Persons with disabilities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111.13 Ratify the Convention against Torture (Somalia);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E4149A">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E4149A">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111.14 Proceed to ratify the Optional Protocol to the Convention against Torture and Other Cruel, Inhuman or Degrading Treatment or Punishment (Togo);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E4149A">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E4149A">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111.15 Ratify the Optional Protocol to the International Covenant on Economic, Social and Cultural Rights, the Optional Protocol to the Convention on the Rights of the Child on a communications procedure and the Optional Protocol to the Convention on the Rights of Persons with Disabilities (Ukraine);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E4149A">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Children: protection against exploitation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E4149A">
            <w:pPr>
              <w:spacing w:before="40" w:after="40" w:line="240" w:lineRule="auto"/>
            </w:pPr>
            <w:r>
              <w:rPr>
                <w:rFonts w:ascii="Times New Roman"/>
                <w:sz w:val="20"/>
              </w:rPr>
              <w:t xml:space="preserve">- </w:t>
            </w:r>
            <w:r w:rsidR="0089294A">
              <w:rPr>
                <w:rFonts w:ascii="Times New Roman"/>
                <w:sz w:val="20"/>
              </w:rPr>
              <w:t>Children</w:t>
            </w:r>
          </w:p>
          <w:p w:rsidR="00F47F17" w:rsidRDefault="00E4149A">
            <w:pPr>
              <w:spacing w:before="40" w:after="40" w:line="240" w:lineRule="auto"/>
            </w:pPr>
            <w:r>
              <w:rPr>
                <w:rFonts w:ascii="Times New Roman"/>
                <w:sz w:val="20"/>
              </w:rPr>
              <w:t xml:space="preserve">- </w:t>
            </w:r>
            <w:r w:rsidR="0089294A">
              <w:rPr>
                <w:rFonts w:ascii="Times New Roman"/>
                <w:sz w:val="20"/>
              </w:rPr>
              <w:t>Persons with disabilities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111.16 Consider ratifying the Optional Protocol to the International Covenant on Economic, Social and Cultural Rights (Uruguay);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E4149A">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E4149A">
            <w:pPr>
              <w:spacing w:before="40" w:after="40" w:line="240" w:lineRule="auto"/>
            </w:pPr>
            <w:r>
              <w:rPr>
                <w:rFonts w:ascii="Times New Roman"/>
                <w:sz w:val="20"/>
              </w:rPr>
              <w:t xml:space="preserve">- </w:t>
            </w:r>
            <w:r w:rsidR="0089294A">
              <w:rPr>
                <w:rFonts w:ascii="Times New Roman"/>
                <w:sz w:val="20"/>
              </w:rPr>
              <w:t>Economic, social &amp; cultural rights - general measures of implementation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E4149A">
            <w:pPr>
              <w:spacing w:before="40" w:after="40" w:line="240" w:lineRule="auto"/>
            </w:pPr>
            <w:r>
              <w:rPr>
                <w:rFonts w:ascii="Times New Roman"/>
                <w:sz w:val="20"/>
              </w:rPr>
              <w:t xml:space="preserve">- </w:t>
            </w:r>
            <w:r w:rsidR="0089294A">
              <w:rPr>
                <w:rFonts w:ascii="Times New Roman"/>
                <w:sz w:val="20"/>
              </w:rPr>
              <w:t>Migrants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111.20 Ratify the Second Optional Protocol to the International Covenant on Civil and Political Rights, aiming at the abolition of the death penalty (Costa Rica);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E4149A">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E4149A">
            <w:pPr>
              <w:spacing w:before="40" w:after="40" w:line="240" w:lineRule="auto"/>
            </w:pPr>
            <w:r>
              <w:rPr>
                <w:rFonts w:ascii="Times New Roman"/>
                <w:sz w:val="20"/>
              </w:rPr>
              <w:t>- P</w:t>
            </w:r>
            <w:r w:rsidR="0089294A">
              <w:rPr>
                <w:rFonts w:ascii="Times New Roman"/>
                <w:sz w:val="20"/>
              </w:rPr>
              <w:t>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111.21 Ratify the main international human rights instruments to which the country is not yet a party (C</w:t>
            </w:r>
            <w:r>
              <w:rPr>
                <w:rFonts w:ascii="Times New Roman"/>
                <w:sz w:val="20"/>
              </w:rPr>
              <w:t>ô</w:t>
            </w:r>
            <w:r>
              <w:rPr>
                <w:rFonts w:ascii="Times New Roman"/>
                <w:sz w:val="20"/>
              </w:rPr>
              <w:t>te d</w:t>
            </w:r>
            <w:r>
              <w:rPr>
                <w:rFonts w:ascii="Times New Roman"/>
                <w:sz w:val="20"/>
              </w:rPr>
              <w:t>’</w:t>
            </w:r>
            <w:r>
              <w:rPr>
                <w:rFonts w:ascii="Times New Roman"/>
                <w:sz w:val="20"/>
              </w:rPr>
              <w:t>Ivoire);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D70E80">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111.22 Ratify the third Optional Protocol to the Convention on the Rights of the Child on a communications procedure, fully implement the Child Protection and Welfare Act, and ensure effective law enforcement (Germany);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D70E80">
            <w:pPr>
              <w:spacing w:before="40" w:after="40" w:line="240" w:lineRule="auto"/>
            </w:pPr>
            <w:r>
              <w:rPr>
                <w:rFonts w:ascii="Times New Roman"/>
                <w:sz w:val="20"/>
              </w:rPr>
              <w:t xml:space="preserve">- </w:t>
            </w:r>
            <w:r w:rsidR="0089294A">
              <w:rPr>
                <w:rFonts w:ascii="Times New Roman"/>
                <w:sz w:val="20"/>
              </w:rPr>
              <w:t>Ratification of &amp; accession to international instruments</w:t>
            </w:r>
          </w:p>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Children</w:t>
            </w:r>
          </w:p>
        </w:tc>
        <w:tc>
          <w:tcPr>
            <w:tcW w:w="4476" w:type="dxa"/>
            <w:gridSpan w:val="2"/>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Constitutional &amp; legislative framework</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111.38 Repeal legislation that could lead to self-censorship, including the Sedition Proclamation of 1938 and the Internal Security Act of 1984 (Denmark);</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Freedom of opinion and expression &amp; access to information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Media</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111.43 Amend or repeal section 18</w:t>
            </w:r>
            <w:r w:rsidR="00D233C9">
              <w:rPr>
                <w:rFonts w:ascii="Times New Roman"/>
                <w:sz w:val="20"/>
              </w:rPr>
              <w:t xml:space="preserve"> (</w:t>
            </w:r>
            <w:r>
              <w:rPr>
                <w:rFonts w:ascii="Times New Roman"/>
                <w:sz w:val="20"/>
              </w:rPr>
              <w:t>4)</w:t>
            </w:r>
            <w:r w:rsidR="00D233C9">
              <w:rPr>
                <w:rFonts w:ascii="Times New Roman"/>
                <w:sz w:val="20"/>
              </w:rPr>
              <w:t xml:space="preserve"> </w:t>
            </w:r>
            <w:r>
              <w:rPr>
                <w:rFonts w:ascii="Times New Roman"/>
                <w:sz w:val="20"/>
              </w:rPr>
              <w:t>(c) of their Constitution in order to protect women and persons with disabilities from discrimination (Bahamas).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Women &amp; girls</w:t>
            </w:r>
          </w:p>
          <w:p w:rsidR="00F47F17" w:rsidRDefault="00D70E80">
            <w:pPr>
              <w:spacing w:before="40" w:after="40" w:line="240" w:lineRule="auto"/>
            </w:pPr>
            <w:r>
              <w:rPr>
                <w:rFonts w:ascii="Times New Roman"/>
                <w:sz w:val="20"/>
              </w:rPr>
              <w:t xml:space="preserve">- </w:t>
            </w:r>
            <w:r w:rsidR="0089294A">
              <w:rPr>
                <w:rFonts w:ascii="Times New Roman"/>
                <w:sz w:val="20"/>
              </w:rPr>
              <w:t>Persons with disabilities</w:t>
            </w:r>
          </w:p>
        </w:tc>
        <w:tc>
          <w:tcPr>
            <w:tcW w:w="4476" w:type="dxa"/>
            <w:gridSpan w:val="2"/>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Equality &amp; non-discrimination</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111.24 Criminalize homophobia and transphobia to prevent violence and discrimination against lesbian, gay, bisexual, transgender and intersex persons (Honduras);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111.25 Decriminalize consensual sexual relations between adults of the same sex and expand its anti-discrimination legislation to include a prohibition on discrimination on the basis of sexual orientation and gender identity (Iceland);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111.26 Amend section 3 of the Marriage Act of 1974 for it to be inclusive of same-sex couples (Iceland);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Rights related to marriage &amp; family</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111.27 Include in the legislation a provision prohibiting discrimination based on sexual orientation or gender identity, and reform laws that criminalize consensual sexual relations between same-sex persons, such as the Penal Code of 2010, and the Criminal Procedure and Evidence Act, section 187 (5) (Mexico);</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111.28 Review and amend the legislative framework to ensure that sexual orientation and gender identity are included as protected grounds for non-discrimination (Netherlands);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111.29 Decriminalize consensual same-sex relationships between adults, and introduce comprehensive anti-discrimination laws that include sexual orientation and gender identity (New Zealand);</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111.30 Repeal provisions in the Penal Code that criminalize same-sex relations between consenting adults, and amend relevant legislation to ensure discrimination based on sexual orientation and gender identity is explicitly prohibited (Australia);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Lesbian, gay, bisexual and transgender and intersex persons (LGBTI)</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111.31 Implement legal reforms to protect the human rights of all persons irrespective of their sexual orientation and gender identity (Germany);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b/>
                <w:sz w:val="20"/>
              </w:rPr>
              <w:t xml:space="preserve">Affected persons: </w:t>
            </w:r>
          </w:p>
          <w:p w:rsidR="00F47F17" w:rsidRDefault="0089294A">
            <w:pPr>
              <w:spacing w:before="40" w:after="40" w:line="240" w:lineRule="auto"/>
            </w:pPr>
            <w:r>
              <w:rPr>
                <w:rFonts w:ascii="Times New Roman"/>
                <w:sz w:val="20"/>
              </w:rPr>
              <w:t>-</w:t>
            </w:r>
            <w:r w:rsidR="00D70E80">
              <w:rPr>
                <w:rFonts w:ascii="Times New Roman"/>
                <w:sz w:val="20"/>
              </w:rPr>
              <w:t xml:space="preserve"> </w:t>
            </w:r>
            <w:r>
              <w:rPr>
                <w:rFonts w:ascii="Times New Roman"/>
                <w:sz w:val="20"/>
              </w:rPr>
              <w:t>Lesbian, gay, bisexual and transgender and intersex persons (LGBTI)</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111.32 Guarantee legal status to persons with disabilities by fully adopting the draft law on equal opportunities establishing a disability benefit (France);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Equality &amp; non-discrimination</w:t>
            </w:r>
          </w:p>
          <w:p w:rsidR="00F47F17" w:rsidRDefault="00D70E80">
            <w:pPr>
              <w:spacing w:before="40" w:after="40" w:line="240" w:lineRule="auto"/>
            </w:pPr>
            <w:r>
              <w:rPr>
                <w:rFonts w:ascii="Times New Roman"/>
                <w:sz w:val="20"/>
              </w:rPr>
              <w:t xml:space="preserve">- </w:t>
            </w:r>
            <w:r w:rsidR="0089294A">
              <w:rPr>
                <w:rFonts w:ascii="Times New Roman"/>
                <w:sz w:val="20"/>
              </w:rPr>
              <w:t>Persons with disabilities: definition, general principles</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- 10 - REDUCED INEQUALITIES</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D70E80">
            <w:pPr>
              <w:spacing w:before="40" w:after="40" w:line="240" w:lineRule="auto"/>
            </w:pPr>
            <w:r>
              <w:rPr>
                <w:rFonts w:ascii="Times New Roman"/>
                <w:sz w:val="20"/>
              </w:rPr>
              <w:t xml:space="preserve">- </w:t>
            </w:r>
            <w:r w:rsidR="0089294A">
              <w:rPr>
                <w:rFonts w:ascii="Times New Roman"/>
                <w:sz w:val="20"/>
              </w:rPr>
              <w:t>Persons with disabilities</w:t>
            </w:r>
          </w:p>
        </w:tc>
        <w:tc>
          <w:tcPr>
            <w:tcW w:w="4476" w:type="dxa"/>
            <w:gridSpan w:val="2"/>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Prohibition of torture &amp; ill-treatment (including cruel, inhuman or degrading treatment)</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111.12 Accelerate the process of accession to the Optional Protocol to the Convention against Torture and Other Cruel, Inhuman or Degrading Treatment or Punishment (Sierra Leone);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89294A">
            <w:pPr>
              <w:spacing w:before="40" w:after="40" w:line="240" w:lineRule="auto"/>
            </w:pPr>
            <w:r>
              <w:rPr>
                <w:rFonts w:ascii="Times New Roman"/>
                <w:b/>
                <w:sz w:val="20"/>
              </w:rPr>
              <w:t xml:space="preserve">Affected persons: </w:t>
            </w:r>
          </w:p>
          <w:p w:rsidR="00F47F17" w:rsidRDefault="00F46FD5">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111.19 Consider ratifying the Optional Protocol to the Convention against Torture and Other Cruel, Inhuman or Degrading Treatment or Punishment (Azerbaijan);</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F46FD5">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111.23 Consider ratifying the outstanding core international human rights treaties and conventions, including the Optional Protocol to the Convention against Torture and Other Cruel, Inhuman or Degrading Treatment or Punishment (Ghana);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F46FD5">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89294A">
            <w:pPr>
              <w:spacing w:before="40" w:after="40" w:line="240" w:lineRule="auto"/>
            </w:pPr>
            <w:r>
              <w:rPr>
                <w:rFonts w:ascii="Times New Roman"/>
                <w:b/>
                <w:i/>
                <w:sz w:val="28"/>
              </w:rPr>
              <w:t>Theme: C20 - Freedom of opinion and expression &amp; access to information</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 xml:space="preserve">111.37 Put an end to threats and intimidations against journalists and human rights defenders and promote freedom of expression, which is guaranteed in the Constitution, by retracting the notion of the </w:t>
            </w:r>
            <w:r>
              <w:rPr>
                <w:rFonts w:ascii="Times New Roman"/>
                <w:sz w:val="20"/>
              </w:rPr>
              <w:t>“</w:t>
            </w:r>
            <w:r>
              <w:rPr>
                <w:rFonts w:ascii="Times New Roman"/>
                <w:sz w:val="20"/>
              </w:rPr>
              <w:t>crime of sedition</w:t>
            </w:r>
            <w:r>
              <w:rPr>
                <w:rFonts w:ascii="Times New Roman"/>
                <w:sz w:val="20"/>
              </w:rPr>
              <w:t>”</w:t>
            </w:r>
            <w:r>
              <w:rPr>
                <w:rFonts w:ascii="Times New Roman"/>
                <w:sz w:val="20"/>
              </w:rPr>
              <w:t xml:space="preserve"> from the Penal Code (France);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Freedom of opinion and expression &amp; access to information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Human rights defenders &amp; activists</w:t>
            </w:r>
          </w:p>
          <w:p w:rsidR="00F47F17" w:rsidRDefault="004F22F0">
            <w:pPr>
              <w:spacing w:before="40" w:after="40" w:line="240" w:lineRule="auto"/>
            </w:pPr>
            <w:r>
              <w:rPr>
                <w:rFonts w:ascii="Times New Roman"/>
                <w:sz w:val="20"/>
              </w:rPr>
              <w:t xml:space="preserve">- </w:t>
            </w:r>
            <w:r w:rsidR="0089294A">
              <w:rPr>
                <w:rFonts w:ascii="Times New Roman"/>
                <w:sz w:val="20"/>
              </w:rPr>
              <w:t>Media</w:t>
            </w:r>
          </w:p>
        </w:tc>
        <w:tc>
          <w:tcPr>
            <w:tcW w:w="4476" w:type="dxa"/>
            <w:gridSpan w:val="2"/>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Rights related to marriage &amp; family</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111.39 Amend legislative provisions that discriminate against women and girls in areas relating to marriage, inheritance and family (Namibia);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Rights related to marriage &amp; family</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Women &amp; girls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111.41 Amend or repeal section 18</w:t>
            </w:r>
            <w:r w:rsidR="00D233C9">
              <w:rPr>
                <w:rFonts w:ascii="Times New Roman"/>
                <w:sz w:val="20"/>
              </w:rPr>
              <w:t xml:space="preserve"> (4) </w:t>
            </w:r>
            <w:bookmarkStart w:id="0" w:name="_GoBack"/>
            <w:bookmarkEnd w:id="0"/>
            <w:r>
              <w:rPr>
                <w:rFonts w:ascii="Times New Roman"/>
                <w:sz w:val="20"/>
              </w:rPr>
              <w:t>(c) of the Constitution of Lesotho, which allows for discrimination against women with respect to adoption, marriage, divorce, burial and devolution of property on death (Canada);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Rights related to marriage &amp; family</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Discrimination against women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Women &amp; girls</w:t>
            </w:r>
          </w:p>
        </w:tc>
        <w:tc>
          <w:tcPr>
            <w:tcW w:w="4476" w:type="dxa"/>
            <w:gridSpan w:val="2"/>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Children: definition; general principles; protection</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111.11 Become a party to the Optional Protocol to the Convention on the Rights of the Child on a communications procedure (Seychelles);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- 8 - DECENT WORK AND ECONOMIC GROWTH</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Children</w:t>
            </w:r>
          </w:p>
        </w:tc>
        <w:tc>
          <w:tcPr>
            <w:tcW w:w="4476" w:type="dxa"/>
            <w:gridSpan w:val="2"/>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370542">
            <w:pPr>
              <w:spacing w:before="40" w:after="40" w:line="240" w:lineRule="auto"/>
            </w:pPr>
            <w:r>
              <w:rPr>
                <w:rFonts w:ascii="Times New Roman"/>
                <w:b/>
                <w:i/>
                <w:sz w:val="28"/>
              </w:rPr>
              <w:t>Theme:</w:t>
            </w:r>
            <w:r w:rsidR="0089294A">
              <w:rPr>
                <w:rFonts w:ascii="Times New Roman"/>
                <w:b/>
                <w:i/>
                <w:sz w:val="28"/>
              </w:rPr>
              <w:t xml:space="preserve"> Civil &amp; political rights - general measures of implementation</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111.17 Reconsider ratifying the Second Optional Protocol to the International Covenant on Civil and Political Rights, aiming at the abolition of the death penalty (Uruguay);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Civil &amp; political rights - general measures of implementation</w:t>
            </w:r>
          </w:p>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Right to life</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111.40 Resist calls to further liberalize abortion, and instead implement laws aimed at protecting the right to life of the unborn (Solomon Islands);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4F22F0">
            <w:pPr>
              <w:spacing w:before="40" w:after="40" w:line="240" w:lineRule="auto"/>
            </w:pPr>
            <w:r>
              <w:rPr>
                <w:rFonts w:ascii="Times New Roman"/>
                <w:sz w:val="20"/>
              </w:rPr>
              <w:t xml:space="preserve">- </w:t>
            </w:r>
            <w:r w:rsidR="0089294A">
              <w:rPr>
                <w:rFonts w:ascii="Times New Roman"/>
                <w:sz w:val="20"/>
              </w:rPr>
              <w:t>Right to life</w:t>
            </w:r>
          </w:p>
          <w:p w:rsidR="00F47F17" w:rsidRDefault="00F33C85">
            <w:pPr>
              <w:spacing w:before="40" w:after="40" w:line="240" w:lineRule="auto"/>
            </w:pPr>
            <w:r>
              <w:rPr>
                <w:rFonts w:ascii="Times New Roman"/>
                <w:sz w:val="20"/>
              </w:rPr>
              <w:t xml:space="preserve">- </w:t>
            </w:r>
            <w:r w:rsidR="0089294A">
              <w:rPr>
                <w:rFonts w:ascii="Times New Roman"/>
                <w:sz w:val="20"/>
              </w:rPr>
              <w:t>Right to health</w:t>
            </w:r>
          </w:p>
          <w:p w:rsidR="00F47F17" w:rsidRDefault="00F33C85">
            <w:pPr>
              <w:spacing w:before="40" w:after="40" w:line="240" w:lineRule="auto"/>
            </w:pPr>
            <w:r>
              <w:rPr>
                <w:rFonts w:ascii="Times New Roman"/>
                <w:sz w:val="20"/>
              </w:rPr>
              <w:t xml:space="preserve">- </w:t>
            </w:r>
            <w:r w:rsidR="0089294A">
              <w:rPr>
                <w:rFonts w:ascii="Times New Roman"/>
                <w:sz w:val="20"/>
              </w:rPr>
              <w:t>Constitutional &amp; legislative framework</w:t>
            </w:r>
          </w:p>
          <w:p w:rsidR="00F47F17" w:rsidRDefault="00F33C85">
            <w:pPr>
              <w:spacing w:before="40" w:after="40" w:line="240" w:lineRule="auto"/>
            </w:pPr>
            <w:r>
              <w:rPr>
                <w:rFonts w:ascii="Times New Roman"/>
                <w:sz w:val="20"/>
              </w:rPr>
              <w:t xml:space="preserve">- </w:t>
            </w:r>
            <w:r w:rsidR="0089294A">
              <w:rPr>
                <w:rFonts w:ascii="Times New Roman"/>
                <w:sz w:val="20"/>
              </w:rPr>
              <w:t>Sexual &amp; reproductive health and rights</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- 5 - GENDER EQUALITY</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Women &amp; girls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111.42 Affirm that the right to life applies from conception until natural death, and as such that the unborn child has the right to protection of his or her life at all points (Solomon Islands);</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4F22F0">
            <w:pPr>
              <w:spacing w:before="40" w:after="40" w:line="240" w:lineRule="auto"/>
            </w:pPr>
            <w:r>
              <w:rPr>
                <w:rFonts w:ascii="Times New Roman"/>
                <w:sz w:val="20"/>
              </w:rPr>
              <w:t xml:space="preserve">- </w:t>
            </w:r>
            <w:r w:rsidR="0089294A">
              <w:rPr>
                <w:rFonts w:ascii="Times New Roman"/>
                <w:sz w:val="20"/>
              </w:rPr>
              <w:t>Right to life</w:t>
            </w:r>
          </w:p>
          <w:p w:rsidR="00F47F17" w:rsidRDefault="00F33C85">
            <w:pPr>
              <w:spacing w:before="40" w:after="40" w:line="240" w:lineRule="auto"/>
            </w:pPr>
            <w:r>
              <w:rPr>
                <w:rFonts w:ascii="Times New Roman"/>
                <w:sz w:val="20"/>
              </w:rPr>
              <w:t xml:space="preserve">- </w:t>
            </w:r>
            <w:r w:rsidR="0089294A">
              <w:rPr>
                <w:rFonts w:ascii="Times New Roman"/>
                <w:sz w:val="20"/>
              </w:rPr>
              <w:t>Children: definition; general principles; protection</w:t>
            </w:r>
          </w:p>
          <w:p w:rsidR="00F47F17" w:rsidRDefault="00F33C85">
            <w:pPr>
              <w:spacing w:before="40" w:after="40" w:line="240" w:lineRule="auto"/>
            </w:pPr>
            <w:r>
              <w:rPr>
                <w:rFonts w:ascii="Times New Roman"/>
                <w:sz w:val="20"/>
              </w:rPr>
              <w:t xml:space="preserve">- </w:t>
            </w:r>
            <w:r w:rsidR="0089294A">
              <w:rPr>
                <w:rFonts w:ascii="Times New Roman"/>
                <w:sz w:val="20"/>
              </w:rPr>
              <w:t>Access to justice &amp; remedy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Children</w:t>
            </w:r>
          </w:p>
        </w:tc>
        <w:tc>
          <w:tcPr>
            <w:tcW w:w="4476" w:type="dxa"/>
            <w:gridSpan w:val="2"/>
            <w:tcMar>
              <w:left w:w="108" w:type="dxa"/>
              <w:right w:w="108" w:type="dxa"/>
            </w:tcMar>
          </w:tcPr>
          <w:p w:rsidR="00F47F17" w:rsidRDefault="00F47F17">
            <w:pPr>
              <w:spacing w:before="40" w:after="40" w:line="240" w:lineRule="auto"/>
            </w:pPr>
          </w:p>
        </w:tc>
      </w:tr>
      <w:tr w:rsidR="003A5AEC" w:rsidTr="003A5AEC">
        <w:trPr>
          <w:gridAfter w:val="1"/>
          <w:wAfter w:w="116" w:type="dxa"/>
        </w:trPr>
        <w:tc>
          <w:tcPr>
            <w:tcW w:w="15002" w:type="dxa"/>
            <w:gridSpan w:val="7"/>
            <w:shd w:val="clear" w:color="auto" w:fill="C6D9F1"/>
            <w:tcMar>
              <w:left w:w="108" w:type="dxa"/>
              <w:right w:w="108" w:type="dxa"/>
            </w:tcMar>
          </w:tcPr>
          <w:p w:rsidR="00F47F17" w:rsidRDefault="00370542">
            <w:pPr>
              <w:spacing w:before="40" w:after="40" w:line="240" w:lineRule="auto"/>
            </w:pPr>
            <w:r>
              <w:rPr>
                <w:rFonts w:ascii="Times New Roman"/>
                <w:b/>
                <w:i/>
                <w:sz w:val="28"/>
              </w:rPr>
              <w:t xml:space="preserve">Theme: </w:t>
            </w:r>
            <w:r w:rsidR="0089294A">
              <w:rPr>
                <w:rFonts w:ascii="Times New Roman"/>
                <w:b/>
                <w:i/>
                <w:sz w:val="28"/>
              </w:rPr>
              <w:t>Death penalty</w:t>
            </w: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111.18 Abolish the death penalty and ratify the Second Optional Protocol to the International Covenant on Civil and Political Rights (Australia);</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F33C85">
            <w:pPr>
              <w:spacing w:before="40" w:after="40" w:line="240" w:lineRule="auto"/>
            </w:pPr>
            <w:r>
              <w:rPr>
                <w:rFonts w:ascii="Times New Roman"/>
                <w:sz w:val="20"/>
              </w:rPr>
              <w:t xml:space="preserve">- </w:t>
            </w:r>
            <w:r w:rsidR="0089294A">
              <w:rPr>
                <w:rFonts w:ascii="Times New Roman"/>
                <w:sz w:val="20"/>
              </w:rPr>
              <w:t xml:space="preserve"> Civil &amp; political rights - general measures of implementation</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111.33 Consider taking all necessary steps to introduce a de jure moratorium on capital executions with a view to fully abolishing the death penalty, including by ratifying the Second Optional Protocol to the International Covenant on Civil and Political Rights (Italy);</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111.34 Consider positively the establishment of a moratorium on the death penalty with a view to its abolition (Fiji);</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t>111.35 Abolish the death penalty and ratify the Optional Protocol to the Convention against Torture and Other Cruel, Inhuman or Degrading Treatment or Punishment and the Second Optional Protocol to the International Covenant on Civil and Political Rights (France);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F33C85">
            <w:pPr>
              <w:spacing w:before="40" w:after="40" w:line="240" w:lineRule="auto"/>
            </w:pPr>
            <w:r>
              <w:rPr>
                <w:rFonts w:ascii="Times New Roman"/>
                <w:sz w:val="20"/>
              </w:rPr>
              <w:t xml:space="preserve">- </w:t>
            </w:r>
            <w:r w:rsidR="0089294A">
              <w:rPr>
                <w:rFonts w:ascii="Times New Roman"/>
                <w:sz w:val="20"/>
              </w:rPr>
              <w:t>Prohibition of torture &amp; ill-treatment (including cruel, inhuman or degrading treatment)</w:t>
            </w:r>
          </w:p>
          <w:p w:rsidR="00F47F17" w:rsidRDefault="0089294A">
            <w:pPr>
              <w:spacing w:before="40" w:after="40" w:line="240" w:lineRule="auto"/>
            </w:pPr>
            <w:r>
              <w:rPr>
                <w:rFonts w:ascii="Times New Roman"/>
                <w:b/>
                <w:sz w:val="20"/>
              </w:rPr>
              <w:t xml:space="preserve">SDGs: </w:t>
            </w:r>
          </w:p>
          <w:p w:rsidR="00F47F17" w:rsidRDefault="0089294A">
            <w:pPr>
              <w:spacing w:before="40" w:after="40" w:line="240" w:lineRule="auto"/>
            </w:pPr>
            <w:r>
              <w:rPr>
                <w:rFonts w:ascii="Times New Roman"/>
                <w:sz w:val="20"/>
              </w:rPr>
              <w:t>- 16 - PEACE, JUSTICE AND STRONG INSTITUTIONS</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r w:rsidR="00F47F17" w:rsidTr="003A5AEC">
        <w:trPr>
          <w:gridAfter w:val="2"/>
          <w:wAfter w:w="122" w:type="dxa"/>
          <w:cantSplit/>
        </w:trPr>
        <w:tc>
          <w:tcPr>
            <w:tcW w:w="4375" w:type="dxa"/>
            <w:tcMar>
              <w:left w:w="108" w:type="dxa"/>
              <w:right w:w="108" w:type="dxa"/>
            </w:tcMar>
          </w:tcPr>
          <w:p w:rsidR="00F47F17" w:rsidRDefault="0089294A">
            <w:pPr>
              <w:spacing w:before="40" w:after="40" w:line="240" w:lineRule="auto"/>
            </w:pPr>
            <w:r>
              <w:rPr>
                <w:rFonts w:ascii="Times New Roman"/>
                <w:sz w:val="20"/>
              </w:rPr>
              <w:lastRenderedPageBreak/>
              <w:t>111.36 Abolish the death penalty (Chile);</w:t>
            </w:r>
          </w:p>
          <w:p w:rsidR="00F47F17" w:rsidRDefault="0089294A">
            <w:pPr>
              <w:spacing w:before="40" w:after="40" w:line="240" w:lineRule="auto"/>
            </w:pPr>
            <w:r>
              <w:rPr>
                <w:rFonts w:ascii="Times New Roman"/>
                <w:b/>
                <w:sz w:val="20"/>
              </w:rPr>
              <w:t xml:space="preserve">Source of Position: </w:t>
            </w:r>
            <w:r>
              <w:rPr>
                <w:rFonts w:ascii="Times New Roman"/>
                <w:sz w:val="20"/>
              </w:rPr>
              <w:t>A/HRC/44/8 - Para.111</w:t>
            </w:r>
          </w:p>
        </w:tc>
        <w:tc>
          <w:tcPr>
            <w:tcW w:w="1128" w:type="dxa"/>
            <w:tcMar>
              <w:left w:w="108" w:type="dxa"/>
              <w:right w:w="108" w:type="dxa"/>
            </w:tcMar>
          </w:tcPr>
          <w:p w:rsidR="00F47F17" w:rsidRDefault="0089294A">
            <w:pPr>
              <w:spacing w:before="40" w:after="40" w:line="240" w:lineRule="auto"/>
            </w:pPr>
            <w:r>
              <w:rPr>
                <w:rFonts w:ascii="Times New Roman"/>
                <w:sz w:val="20"/>
              </w:rPr>
              <w:t>Noted</w:t>
            </w:r>
          </w:p>
        </w:tc>
        <w:tc>
          <w:tcPr>
            <w:tcW w:w="5017" w:type="dxa"/>
            <w:gridSpan w:val="2"/>
            <w:tcMar>
              <w:left w:w="108" w:type="dxa"/>
              <w:right w:w="108" w:type="dxa"/>
            </w:tcMar>
          </w:tcPr>
          <w:p w:rsidR="00F47F17" w:rsidRDefault="00F33C85">
            <w:pPr>
              <w:spacing w:before="40" w:after="40" w:line="240" w:lineRule="auto"/>
            </w:pPr>
            <w:r>
              <w:rPr>
                <w:rFonts w:ascii="Times New Roman"/>
                <w:sz w:val="20"/>
              </w:rPr>
              <w:t xml:space="preserve">- </w:t>
            </w:r>
            <w:r w:rsidR="0089294A">
              <w:rPr>
                <w:rFonts w:ascii="Times New Roman"/>
                <w:sz w:val="20"/>
              </w:rPr>
              <w:t>Death penalty</w:t>
            </w:r>
          </w:p>
          <w:p w:rsidR="00F47F17" w:rsidRDefault="0089294A">
            <w:pPr>
              <w:spacing w:before="40" w:after="40" w:line="240" w:lineRule="auto"/>
            </w:pPr>
            <w:r>
              <w:rPr>
                <w:rFonts w:ascii="Times New Roman"/>
                <w:b/>
                <w:sz w:val="20"/>
              </w:rPr>
              <w:t xml:space="preserve">Affected persons: </w:t>
            </w:r>
          </w:p>
          <w:p w:rsidR="00F47F17" w:rsidRDefault="004F22F0">
            <w:pPr>
              <w:spacing w:before="40" w:after="40" w:line="240" w:lineRule="auto"/>
            </w:pPr>
            <w:r>
              <w:rPr>
                <w:rFonts w:ascii="Times New Roman"/>
                <w:sz w:val="20"/>
              </w:rPr>
              <w:t xml:space="preserve">- </w:t>
            </w:r>
            <w:r w:rsidR="0089294A">
              <w:rPr>
                <w:rFonts w:ascii="Times New Roman"/>
                <w:sz w:val="20"/>
              </w:rPr>
              <w:t>Persons deprived of their liberty &amp; detainees</w:t>
            </w:r>
          </w:p>
        </w:tc>
        <w:tc>
          <w:tcPr>
            <w:tcW w:w="4476" w:type="dxa"/>
            <w:gridSpan w:val="2"/>
            <w:tcMar>
              <w:left w:w="108" w:type="dxa"/>
              <w:right w:w="108" w:type="dxa"/>
            </w:tcMar>
          </w:tcPr>
          <w:p w:rsidR="00F47F17" w:rsidRDefault="00F47F17">
            <w:pPr>
              <w:spacing w:before="40" w:after="40" w:line="240" w:lineRule="auto"/>
            </w:pPr>
          </w:p>
        </w:tc>
      </w:tr>
    </w:tbl>
    <w:p w:rsidR="00276E07" w:rsidRDefault="00276E07"/>
    <w:sectPr w:rsidR="00276E07">
      <w:headerReference w:type="default" r:id="rId7"/>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599" w:rsidRDefault="00E85599">
      <w:pPr>
        <w:spacing w:after="0" w:line="240" w:lineRule="auto"/>
      </w:pPr>
      <w:r>
        <w:separator/>
      </w:r>
    </w:p>
  </w:endnote>
  <w:endnote w:type="continuationSeparator" w:id="0">
    <w:p w:rsidR="00E85599" w:rsidRDefault="00E85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599" w:rsidRDefault="00E85599">
      <w:pPr>
        <w:spacing w:after="0" w:line="240" w:lineRule="auto"/>
      </w:pPr>
      <w:r>
        <w:separator/>
      </w:r>
    </w:p>
  </w:footnote>
  <w:footnote w:type="continuationSeparator" w:id="0">
    <w:p w:rsidR="00E85599" w:rsidRDefault="00E85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99" w:rsidRDefault="00E85599">
    <w:r>
      <w:rPr>
        <w:rFonts w:ascii="Times New Roman"/>
        <w:b/>
        <w:sz w:val="28"/>
      </w:rPr>
      <w:t xml:space="preserve">UPR of Lesotho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D233C9">
      <w:rPr>
        <w:noProof/>
      </w:rPr>
      <w:t>1</w:t>
    </w:r>
    <w:r>
      <w:fldChar w:fldCharType="end"/>
    </w:r>
    <w:r>
      <w:rPr>
        <w:rFonts w:ascii="Times New Roman"/>
        <w:b/>
        <w:sz w:val="20"/>
      </w:rPr>
      <w:t xml:space="preserve"> of </w:t>
    </w:r>
    <w:r w:rsidR="00D233C9">
      <w:fldChar w:fldCharType="begin"/>
    </w:r>
    <w:r w:rsidR="00D233C9">
      <w:instrText>NUMPAGES \* MERGEFORMAT</w:instrText>
    </w:r>
    <w:r w:rsidR="00D233C9">
      <w:fldChar w:fldCharType="separate"/>
    </w:r>
    <w:r w:rsidR="00D233C9">
      <w:rPr>
        <w:noProof/>
      </w:rPr>
      <w:t>46</w:t>
    </w:r>
    <w:r w:rsidR="00D233C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15FF0"/>
    <w:multiLevelType w:val="hybridMultilevel"/>
    <w:tmpl w:val="2A04668A"/>
    <w:lvl w:ilvl="0" w:tplc="E7C87F68">
      <w:numFmt w:val="bullet"/>
      <w:lvlText w:val="-"/>
      <w:lvlJc w:val="left"/>
      <w:pPr>
        <w:ind w:left="720" w:hanging="360"/>
      </w:pPr>
      <w:rPr>
        <w:rFonts w:ascii="Times New Roman" w:eastAsiaTheme="minorEastAsia"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5078B"/>
    <w:multiLevelType w:val="hybridMultilevel"/>
    <w:tmpl w:val="6652DB02"/>
    <w:lvl w:ilvl="0" w:tplc="95A0BBC8">
      <w:start w:val="110"/>
      <w:numFmt w:val="bullet"/>
      <w:lvlText w:val="-"/>
      <w:lvlJc w:val="left"/>
      <w:pPr>
        <w:ind w:left="720" w:hanging="360"/>
      </w:pPr>
      <w:rPr>
        <w:rFonts w:ascii="Times New Roman" w:eastAsiaTheme="minorEastAsia"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7F17"/>
    <w:rsid w:val="001A26AA"/>
    <w:rsid w:val="00266D61"/>
    <w:rsid w:val="00276E07"/>
    <w:rsid w:val="00370542"/>
    <w:rsid w:val="003A5AEC"/>
    <w:rsid w:val="004147D3"/>
    <w:rsid w:val="004A3C15"/>
    <w:rsid w:val="004F22F0"/>
    <w:rsid w:val="006E1F9E"/>
    <w:rsid w:val="006F2184"/>
    <w:rsid w:val="00712054"/>
    <w:rsid w:val="007D612B"/>
    <w:rsid w:val="0089294A"/>
    <w:rsid w:val="008A6F88"/>
    <w:rsid w:val="008C2456"/>
    <w:rsid w:val="00A5793C"/>
    <w:rsid w:val="00B27293"/>
    <w:rsid w:val="00B311E4"/>
    <w:rsid w:val="00B8128F"/>
    <w:rsid w:val="00D233C9"/>
    <w:rsid w:val="00D70E80"/>
    <w:rsid w:val="00E4149A"/>
    <w:rsid w:val="00E85599"/>
    <w:rsid w:val="00F2092B"/>
    <w:rsid w:val="00F33C85"/>
    <w:rsid w:val="00F46FD5"/>
    <w:rsid w:val="00F47F17"/>
    <w:rsid w:val="00FA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64BE"/>
  <w15:docId w15:val="{1D3F1620-561A-4AFD-A4F6-5D5437ED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DBA1AE-6F6B-4F43-BBCF-89CC8B5E540F}"/>
</file>

<file path=customXml/itemProps2.xml><?xml version="1.0" encoding="utf-8"?>
<ds:datastoreItem xmlns:ds="http://schemas.openxmlformats.org/officeDocument/2006/customXml" ds:itemID="{BC26DC80-15E7-48FF-9EA2-14F085097BB6}"/>
</file>

<file path=customXml/itemProps3.xml><?xml version="1.0" encoding="utf-8"?>
<ds:datastoreItem xmlns:ds="http://schemas.openxmlformats.org/officeDocument/2006/customXml" ds:itemID="{C54C4E23-8CB9-433B-B6F2-685A60F92AAB}"/>
</file>

<file path=docProps/app.xml><?xml version="1.0" encoding="utf-8"?>
<Properties xmlns="http://schemas.openxmlformats.org/officeDocument/2006/extended-properties" xmlns:vt="http://schemas.openxmlformats.org/officeDocument/2006/docPropsVTypes">
  <Template>Normal.dotm</Template>
  <TotalTime>83</TotalTime>
  <Pages>46</Pages>
  <Words>12284</Words>
  <Characters>70022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26</cp:revision>
  <dcterms:created xsi:type="dcterms:W3CDTF">2020-10-20T09:47:00Z</dcterms:created>
  <dcterms:modified xsi:type="dcterms:W3CDTF">2020-10-27T16:12:00Z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