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0E6010">
        <w:rPr>
          <w:rFonts w:ascii="Times New Roman" w:eastAsia="Times New Roman" w:hAnsi="Times New Roman" w:cs="Times New Roman"/>
          <w:b/>
          <w:bCs/>
          <w:kern w:val="32"/>
          <w:sz w:val="24"/>
          <w:szCs w:val="32"/>
          <w:u w:val="single"/>
          <w:lang w:eastAsia="en-US"/>
        </w:rPr>
        <w:t>PANAMA</w:t>
      </w:r>
      <w:r w:rsidR="009368E0">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9368E0"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rsidR="009368E0" w:rsidRPr="009368E0" w:rsidRDefault="009368E0" w:rsidP="009368E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368E0">
        <w:rPr>
          <w:rFonts w:ascii="Times New Roman" w:hAnsi="Times New Roman" w:cs="Times New Roman"/>
          <w:color w:val="000000" w:themeColor="text1"/>
          <w:sz w:val="24"/>
          <w:szCs w:val="24"/>
          <w:lang w:val="en-US"/>
        </w:rPr>
        <w:t xml:space="preserve">Does the government of Panama intend to ratify the Optional Protocol to the International Covenant on Economic, Social and Cultural Rights? </w:t>
      </w:r>
    </w:p>
    <w:p w:rsidR="009368E0" w:rsidRPr="009368E0" w:rsidRDefault="009368E0" w:rsidP="009368E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368E0">
        <w:rPr>
          <w:rFonts w:ascii="Times New Roman" w:hAnsi="Times New Roman" w:cs="Times New Roman"/>
          <w:color w:val="000000" w:themeColor="text1"/>
          <w:sz w:val="24"/>
          <w:szCs w:val="24"/>
          <w:lang w:val="en-US"/>
        </w:rPr>
        <w:t xml:space="preserve">Is the government of Panama considering </w:t>
      </w:r>
      <w:proofErr w:type="gramStart"/>
      <w:r w:rsidRPr="009368E0">
        <w:rPr>
          <w:rFonts w:ascii="Times New Roman" w:hAnsi="Times New Roman" w:cs="Times New Roman"/>
          <w:color w:val="000000" w:themeColor="text1"/>
          <w:sz w:val="24"/>
          <w:szCs w:val="24"/>
          <w:lang w:val="en-US"/>
        </w:rPr>
        <w:t>to recognize</w:t>
      </w:r>
      <w:proofErr w:type="gramEnd"/>
      <w:r w:rsidRPr="009368E0">
        <w:rPr>
          <w:rFonts w:ascii="Times New Roman" w:hAnsi="Times New Roman" w:cs="Times New Roman"/>
          <w:color w:val="000000" w:themeColor="text1"/>
          <w:sz w:val="24"/>
          <w:szCs w:val="24"/>
          <w:lang w:val="en-US"/>
        </w:rPr>
        <w:t xml:space="preserve"> the competence of the Committee against Torture to receive and consider communications under article 22 of the Convention against Torture and Other Cruel, Inhuman or Degrading Treatment or Punishment? </w:t>
      </w:r>
    </w:p>
    <w:p w:rsidR="009368E0" w:rsidRPr="009368E0" w:rsidRDefault="009368E0" w:rsidP="009368E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368E0">
        <w:rPr>
          <w:rFonts w:ascii="Times New Roman" w:hAnsi="Times New Roman" w:cs="Times New Roman"/>
          <w:color w:val="000000" w:themeColor="text1"/>
          <w:sz w:val="24"/>
          <w:szCs w:val="24"/>
          <w:lang w:val="en-US"/>
        </w:rPr>
        <w:t xml:space="preserve">What concrete measures have been taken to raise awareness of violence against women in general but also especially within the law enforcement authorities? </w:t>
      </w:r>
      <w:proofErr w:type="gramStart"/>
      <w:r w:rsidRPr="009368E0">
        <w:rPr>
          <w:rFonts w:ascii="Times New Roman" w:hAnsi="Times New Roman" w:cs="Times New Roman"/>
          <w:color w:val="000000" w:themeColor="text1"/>
          <w:sz w:val="24"/>
          <w:szCs w:val="24"/>
          <w:lang w:val="en-US"/>
        </w:rPr>
        <w:t>Did the government of Panama implement measures to tackle violence against women during the Covid-19 pandemic or has it the intention to do so?</w:t>
      </w:r>
      <w:proofErr w:type="gramEnd"/>
      <w:r w:rsidRPr="009368E0">
        <w:rPr>
          <w:rFonts w:ascii="Times New Roman" w:hAnsi="Times New Roman" w:cs="Times New Roman"/>
          <w:color w:val="000000" w:themeColor="text1"/>
          <w:sz w:val="24"/>
          <w:szCs w:val="24"/>
          <w:lang w:val="en-US"/>
        </w:rPr>
        <w:t xml:space="preserve"> </w:t>
      </w:r>
    </w:p>
    <w:p w:rsidR="009368E0" w:rsidRPr="009368E0" w:rsidRDefault="009368E0" w:rsidP="009368E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368E0">
        <w:rPr>
          <w:rFonts w:ascii="Times New Roman" w:eastAsia="Times New Roman" w:hAnsi="Times New Roman" w:cs="Times New Roman"/>
          <w:color w:val="000000" w:themeColor="text1"/>
          <w:sz w:val="24"/>
          <w:szCs w:val="24"/>
          <w:shd w:val="clear" w:color="auto" w:fill="FFFFFF"/>
          <w:lang w:val="en-US" w:eastAsia="fr-FR"/>
        </w:rPr>
        <w:t xml:space="preserve">Which measures have been taken by the government of Panama to guarantee the implementation of Law </w:t>
      </w:r>
      <w:r w:rsidRPr="009368E0">
        <w:rPr>
          <w:rFonts w:ascii="Times New Roman" w:hAnsi="Times New Roman" w:cs="Times New Roman"/>
          <w:color w:val="000000" w:themeColor="text1"/>
          <w:sz w:val="24"/>
          <w:szCs w:val="24"/>
          <w:lang w:val="en-US"/>
        </w:rPr>
        <w:t xml:space="preserve">No. 82 </w:t>
      </w:r>
      <w:r w:rsidRPr="009368E0">
        <w:rPr>
          <w:rFonts w:ascii="Times New Roman" w:eastAsia="Times New Roman" w:hAnsi="Times New Roman" w:cs="Times New Roman"/>
          <w:color w:val="000000" w:themeColor="text1"/>
          <w:sz w:val="24"/>
          <w:szCs w:val="24"/>
          <w:shd w:val="clear" w:color="auto" w:fill="FFFFFF"/>
          <w:lang w:val="en-US" w:eastAsia="fr-FR"/>
        </w:rPr>
        <w:t xml:space="preserve">regarding </w:t>
      </w:r>
      <w:proofErr w:type="spellStart"/>
      <w:r w:rsidRPr="009368E0">
        <w:rPr>
          <w:rFonts w:ascii="Times New Roman" w:eastAsia="Times New Roman" w:hAnsi="Times New Roman" w:cs="Times New Roman"/>
          <w:color w:val="000000" w:themeColor="text1"/>
          <w:sz w:val="24"/>
          <w:szCs w:val="24"/>
          <w:shd w:val="clear" w:color="auto" w:fill="FFFFFF"/>
          <w:lang w:val="en-US" w:eastAsia="fr-FR"/>
        </w:rPr>
        <w:t>Femicide</w:t>
      </w:r>
      <w:proofErr w:type="spellEnd"/>
      <w:r w:rsidRPr="009368E0">
        <w:rPr>
          <w:rFonts w:ascii="Times New Roman" w:eastAsia="Times New Roman" w:hAnsi="Times New Roman" w:cs="Times New Roman"/>
          <w:color w:val="000000" w:themeColor="text1"/>
          <w:sz w:val="24"/>
          <w:szCs w:val="24"/>
          <w:shd w:val="clear" w:color="auto" w:fill="FFFFFF"/>
          <w:lang w:val="en-US" w:eastAsia="fr-FR"/>
        </w:rPr>
        <w:t xml:space="preserve"> and Violence </w:t>
      </w:r>
      <w:proofErr w:type="gramStart"/>
      <w:r w:rsidRPr="009368E0">
        <w:rPr>
          <w:rFonts w:ascii="Times New Roman" w:eastAsia="Times New Roman" w:hAnsi="Times New Roman" w:cs="Times New Roman"/>
          <w:color w:val="000000" w:themeColor="text1"/>
          <w:sz w:val="24"/>
          <w:szCs w:val="24"/>
          <w:shd w:val="clear" w:color="auto" w:fill="FFFFFF"/>
          <w:lang w:val="en-US" w:eastAsia="fr-FR"/>
        </w:rPr>
        <w:t>Against</w:t>
      </w:r>
      <w:proofErr w:type="gramEnd"/>
      <w:r w:rsidRPr="009368E0">
        <w:rPr>
          <w:rFonts w:ascii="Times New Roman" w:eastAsia="Times New Roman" w:hAnsi="Times New Roman" w:cs="Times New Roman"/>
          <w:color w:val="000000" w:themeColor="text1"/>
          <w:sz w:val="24"/>
          <w:szCs w:val="24"/>
          <w:shd w:val="clear" w:color="auto" w:fill="FFFFFF"/>
          <w:lang w:val="en-US" w:eastAsia="fr-FR"/>
        </w:rPr>
        <w:t xml:space="preserve"> Women, especially to address impunity for these crimes?</w:t>
      </w:r>
    </w:p>
    <w:p w:rsidR="004A5D94" w:rsidRPr="004A5D94" w:rsidRDefault="009368E0" w:rsidP="004A5D9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368E0">
        <w:rPr>
          <w:rFonts w:ascii="Times New Roman" w:hAnsi="Times New Roman" w:cs="Times New Roman"/>
          <w:color w:val="000000" w:themeColor="text1"/>
          <w:sz w:val="24"/>
          <w:szCs w:val="24"/>
          <w:lang w:val="en-US"/>
        </w:rPr>
        <w:t xml:space="preserve">What measures </w:t>
      </w:r>
      <w:proofErr w:type="gramStart"/>
      <w:r w:rsidRPr="009368E0">
        <w:rPr>
          <w:rFonts w:ascii="Times New Roman" w:hAnsi="Times New Roman" w:cs="Times New Roman"/>
          <w:color w:val="000000" w:themeColor="text1"/>
          <w:sz w:val="24"/>
          <w:szCs w:val="24"/>
          <w:lang w:val="en-US"/>
        </w:rPr>
        <w:t>have been taken</w:t>
      </w:r>
      <w:proofErr w:type="gramEnd"/>
      <w:r w:rsidRPr="009368E0">
        <w:rPr>
          <w:rFonts w:ascii="Times New Roman" w:hAnsi="Times New Roman" w:cs="Times New Roman"/>
          <w:color w:val="000000" w:themeColor="text1"/>
          <w:sz w:val="24"/>
          <w:szCs w:val="24"/>
          <w:lang w:val="en-US"/>
        </w:rPr>
        <w:t xml:space="preserve"> to increase the coverage and quality of educational services at all levels? Which effective mechanisms is the government of Panama implementing to guarantee that children have access to and receive education during the Covid-19 pandemic?</w:t>
      </w:r>
    </w:p>
    <w:p w:rsidR="004A5D94" w:rsidRDefault="004A5D94" w:rsidP="004A5D94">
      <w:pPr>
        <w:shd w:val="clear" w:color="auto" w:fill="FFFFFF"/>
        <w:spacing w:before="120" w:after="120" w:line="276" w:lineRule="auto"/>
        <w:jc w:val="both"/>
        <w:rPr>
          <w:rFonts w:ascii="Times New Roman" w:hAnsi="Times New Roman" w:cs="Times New Roman"/>
          <w:color w:val="000000" w:themeColor="text1"/>
          <w:sz w:val="24"/>
          <w:szCs w:val="24"/>
          <w:lang w:val="en-US"/>
        </w:rPr>
      </w:pPr>
    </w:p>
    <w:p w:rsidR="004A5D94" w:rsidRPr="004A5D94" w:rsidRDefault="004A5D94" w:rsidP="004A5D94">
      <w:pPr>
        <w:shd w:val="clear" w:color="auto" w:fill="FFFFFF"/>
        <w:spacing w:before="120" w:after="120" w:line="276" w:lineRule="auto"/>
        <w:jc w:val="both"/>
        <w:rPr>
          <w:rFonts w:ascii="Times New Roman" w:eastAsia="Calibri" w:hAnsi="Times New Roman" w:cs="Times New Roman"/>
          <w:b/>
          <w:sz w:val="24"/>
          <w:szCs w:val="24"/>
          <w:lang w:eastAsia="en-US"/>
        </w:rPr>
      </w:pPr>
      <w:r w:rsidRPr="004A5D94">
        <w:rPr>
          <w:rFonts w:ascii="Times New Roman" w:hAnsi="Times New Roman" w:cs="Times New Roman"/>
          <w:b/>
          <w:color w:val="000000" w:themeColor="text1"/>
          <w:sz w:val="24"/>
          <w:szCs w:val="24"/>
          <w:lang w:val="en-US"/>
        </w:rPr>
        <w:t>URUGUAY</w:t>
      </w:r>
    </w:p>
    <w:p w:rsidR="00522A62" w:rsidRPr="00522A62" w:rsidRDefault="004A5D94" w:rsidP="00522A62">
      <w:pPr>
        <w:numPr>
          <w:ilvl w:val="0"/>
          <w:numId w:val="1"/>
        </w:numPr>
        <w:shd w:val="clear" w:color="auto" w:fill="FFFFFF"/>
        <w:spacing w:before="120" w:after="120" w:line="276" w:lineRule="auto"/>
        <w:jc w:val="both"/>
        <w:rPr>
          <w:rFonts w:ascii="Times New Roman" w:eastAsia="Calibri" w:hAnsi="Times New Roman" w:cs="Times New Roman"/>
          <w:b/>
          <w:sz w:val="24"/>
          <w:szCs w:val="24"/>
          <w:lang w:val="fr-FR" w:eastAsia="en-US"/>
        </w:rPr>
      </w:pPr>
      <w:r w:rsidRPr="004A5D94">
        <w:rPr>
          <w:rFonts w:ascii="Times New Roman" w:hAnsi="Times New Roman" w:cs="Times New Roman"/>
          <w:sz w:val="24"/>
          <w:szCs w:val="24"/>
          <w:lang w:val="es-AR"/>
        </w:rPr>
        <w:t>En seguimiento de la recomendación presentada por Uruguay en el segundo ciclo del EPU, que fuera aceptada por Panamá, se agradecería contar con información actualizada sobre las medidas adoptadas para garantizar la prohibición de la discriminación por motivos de orientación sexual e identidad de género en el país.</w:t>
      </w:r>
    </w:p>
    <w:p w:rsidR="00522A62" w:rsidRDefault="00522A62" w:rsidP="00522A62">
      <w:pPr>
        <w:shd w:val="clear" w:color="auto" w:fill="FFFFFF"/>
        <w:spacing w:before="120" w:after="120" w:line="276" w:lineRule="auto"/>
        <w:jc w:val="both"/>
        <w:rPr>
          <w:rFonts w:ascii="Times New Roman" w:hAnsi="Times New Roman" w:cs="Times New Roman"/>
          <w:sz w:val="24"/>
          <w:szCs w:val="24"/>
          <w:lang w:val="es-AR"/>
        </w:rPr>
      </w:pPr>
    </w:p>
    <w:p w:rsidR="00522A62" w:rsidRPr="00522A62" w:rsidRDefault="00522A62" w:rsidP="00522A62">
      <w:pPr>
        <w:shd w:val="clear" w:color="auto" w:fill="FFFFFF"/>
        <w:spacing w:before="120" w:after="120" w:line="276" w:lineRule="auto"/>
        <w:jc w:val="both"/>
        <w:rPr>
          <w:rFonts w:ascii="Times New Roman" w:eastAsia="Calibri" w:hAnsi="Times New Roman" w:cs="Times New Roman"/>
          <w:b/>
          <w:sz w:val="24"/>
          <w:szCs w:val="24"/>
          <w:lang w:val="fr-FR" w:eastAsia="en-US"/>
        </w:rPr>
      </w:pPr>
      <w:r w:rsidRPr="00522A62">
        <w:rPr>
          <w:rFonts w:ascii="Times New Roman" w:hAnsi="Times New Roman" w:cs="Times New Roman"/>
          <w:b/>
          <w:sz w:val="24"/>
          <w:szCs w:val="24"/>
          <w:lang w:val="es-AR"/>
        </w:rPr>
        <w:t>CANADA</w:t>
      </w:r>
      <w:r w:rsidR="004A5D94" w:rsidRPr="00522A62">
        <w:rPr>
          <w:rFonts w:ascii="Times New Roman" w:hAnsi="Times New Roman" w:cs="Times New Roman"/>
          <w:b/>
          <w:sz w:val="24"/>
          <w:szCs w:val="24"/>
          <w:lang w:val="es-AR"/>
        </w:rPr>
        <w:t xml:space="preserve"> </w:t>
      </w:r>
    </w:p>
    <w:p w:rsidR="00522A62" w:rsidRPr="00522A62" w:rsidRDefault="00522A62" w:rsidP="00522A6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22A62">
        <w:rPr>
          <w:rFonts w:ascii="Times New Roman" w:hAnsi="Times New Roman" w:cs="Times New Roman"/>
          <w:sz w:val="24"/>
          <w:szCs w:val="24"/>
        </w:rPr>
        <w:t>What steps has Panama taken to bring its legislation into conformity with its commitment to equality and non-discrimination, by prohibiting discrimination based on sexual orientation?</w:t>
      </w:r>
    </w:p>
    <w:p w:rsidR="00522A62" w:rsidRPr="00522A62" w:rsidRDefault="00522A62" w:rsidP="00522A6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22A62">
        <w:rPr>
          <w:rFonts w:ascii="Times New Roman" w:hAnsi="Times New Roman" w:cs="Times New Roman"/>
          <w:sz w:val="24"/>
          <w:szCs w:val="24"/>
        </w:rPr>
        <w:t xml:space="preserve">What steps is Panama taking to fully implement and strengthen the Community </w:t>
      </w:r>
      <w:proofErr w:type="gramStart"/>
      <w:r w:rsidRPr="00522A62">
        <w:rPr>
          <w:rFonts w:ascii="Times New Roman" w:hAnsi="Times New Roman" w:cs="Times New Roman"/>
          <w:sz w:val="24"/>
          <w:szCs w:val="24"/>
        </w:rPr>
        <w:t>Justice which</w:t>
      </w:r>
      <w:proofErr w:type="gramEnd"/>
      <w:r w:rsidRPr="00522A62">
        <w:rPr>
          <w:rFonts w:ascii="Times New Roman" w:hAnsi="Times New Roman" w:cs="Times New Roman"/>
          <w:sz w:val="24"/>
          <w:szCs w:val="24"/>
        </w:rPr>
        <w:t xml:space="preserve"> came into force in 2017?</w:t>
      </w:r>
    </w:p>
    <w:p w:rsidR="00522A62" w:rsidRPr="00B41CAF" w:rsidRDefault="00522A62" w:rsidP="00522A6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22A62">
        <w:rPr>
          <w:rFonts w:ascii="Times New Roman" w:hAnsi="Times New Roman" w:cs="Times New Roman"/>
          <w:sz w:val="24"/>
          <w:szCs w:val="24"/>
        </w:rPr>
        <w:t>What steps is Panama taking to comply with the Habeas Data requests it receives, as established in the constitution?</w:t>
      </w:r>
    </w:p>
    <w:p w:rsidR="00B41CAF" w:rsidRPr="00B41CAF" w:rsidRDefault="00B41CAF" w:rsidP="00B41CAF">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B41CAF" w:rsidRDefault="00B41CAF" w:rsidP="00B41CAF">
      <w:pPr>
        <w:shd w:val="clear" w:color="auto" w:fill="FFFFFF"/>
        <w:spacing w:before="120" w:after="120" w:line="276" w:lineRule="auto"/>
        <w:jc w:val="both"/>
        <w:rPr>
          <w:rFonts w:ascii="Times New Roman" w:hAnsi="Times New Roman" w:cs="Times New Roman"/>
          <w:sz w:val="24"/>
          <w:szCs w:val="24"/>
        </w:rPr>
      </w:pPr>
    </w:p>
    <w:p w:rsidR="00B41CAF" w:rsidRDefault="00B41CAF" w:rsidP="00B41CAF">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Arial" w:hAnsi="Times New Roman" w:cs="Times New Roman"/>
          <w:b/>
          <w:bCs/>
          <w:sz w:val="24"/>
          <w:szCs w:val="24"/>
          <w:lang w:val="en-US"/>
        </w:rPr>
        <w:lastRenderedPageBreak/>
        <w:t>PORTUGAL on behalf of the Group of Friends on NMIRF’s</w:t>
      </w:r>
    </w:p>
    <w:p w:rsidR="00B41CAF" w:rsidRDefault="00B41CAF" w:rsidP="00B41CAF">
      <w:pPr>
        <w:numPr>
          <w:ilvl w:val="0"/>
          <w:numId w:val="13"/>
        </w:num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B41CAF" w:rsidRDefault="00B41CAF" w:rsidP="00B41CAF">
      <w:pPr>
        <w:numPr>
          <w:ilvl w:val="0"/>
          <w:numId w:val="13"/>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Pr>
          <w:rFonts w:ascii="Times New Roman" w:eastAsia="Arial" w:hAnsi="Times New Roman" w:cs="Times New Roman"/>
          <w:i/>
          <w:sz w:val="24"/>
          <w:szCs w:val="24"/>
          <w:lang w:val="en-US"/>
        </w:rPr>
        <w:t>inter alia</w:t>
      </w:r>
      <w:r>
        <w:rPr>
          <w:rFonts w:ascii="Times New Roman" w:eastAsia="Arial" w:hAnsi="Times New Roman" w:cs="Times New Roman"/>
          <w:sz w:val="24"/>
          <w:szCs w:val="24"/>
          <w:lang w:val="en-US"/>
        </w:rPr>
        <w:t xml:space="preserve">, </w:t>
      </w:r>
      <w:r>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9368E0" w:rsidRPr="00522A62" w:rsidRDefault="009368E0" w:rsidP="002473F2">
      <w:pPr>
        <w:shd w:val="clear" w:color="auto" w:fill="FFFFFF"/>
        <w:spacing w:before="120" w:after="120" w:line="276" w:lineRule="auto"/>
        <w:jc w:val="both"/>
        <w:rPr>
          <w:rFonts w:ascii="Times New Roman" w:eastAsia="Calibri" w:hAnsi="Times New Roman" w:cs="Times New Roman"/>
          <w:b/>
          <w:sz w:val="24"/>
          <w:szCs w:val="24"/>
          <w:lang w:eastAsia="en-US"/>
        </w:rPr>
      </w:pPr>
      <w:bookmarkStart w:id="0" w:name="_GoBack"/>
      <w:bookmarkEnd w:id="0"/>
    </w:p>
    <w:sectPr w:rsidR="009368E0" w:rsidRPr="00522A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0D6"/>
    <w:multiLevelType w:val="hybridMultilevel"/>
    <w:tmpl w:val="1340C120"/>
    <w:lvl w:ilvl="0" w:tplc="BC909288">
      <w:start w:val="1"/>
      <w:numFmt w:val="bullet"/>
      <w:lvlText w:val=""/>
      <w:lvlJc w:val="left"/>
      <w:pPr>
        <w:ind w:left="357" w:hanging="35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AE7371"/>
    <w:multiLevelType w:val="hybridMultilevel"/>
    <w:tmpl w:val="46128136"/>
    <w:lvl w:ilvl="0" w:tplc="7F0C6054">
      <w:start w:val="1"/>
      <w:numFmt w:val="decimal"/>
      <w:lvlText w:val="%1."/>
      <w:lvlJc w:val="left"/>
      <w:pPr>
        <w:ind w:left="720" w:hanging="360"/>
      </w:pPr>
      <w:rPr>
        <w:rFonts w:ascii="Times New Roman" w:hAnsi="Times New Roman" w:cs="Times New Roma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E3B6F"/>
    <w:multiLevelType w:val="hybridMultilevel"/>
    <w:tmpl w:val="270C63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5CB03C2"/>
    <w:multiLevelType w:val="hybridMultilevel"/>
    <w:tmpl w:val="C6A88EB4"/>
    <w:lvl w:ilvl="0" w:tplc="799AA404">
      <w:start w:val="1"/>
      <w:numFmt w:val="bullet"/>
      <w:lvlText w:val=""/>
      <w:lvlJc w:val="left"/>
      <w:pPr>
        <w:ind w:left="357" w:hanging="35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0"/>
  </w:num>
  <w:num w:numId="11">
    <w:abstractNumId w:val="7"/>
  </w:num>
  <w:num w:numId="12">
    <w:abstractNumId w:val="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E6010"/>
    <w:rsid w:val="0012762A"/>
    <w:rsid w:val="001D0833"/>
    <w:rsid w:val="002052B4"/>
    <w:rsid w:val="002473F2"/>
    <w:rsid w:val="00254AF8"/>
    <w:rsid w:val="00392FB9"/>
    <w:rsid w:val="004A5D94"/>
    <w:rsid w:val="00510D91"/>
    <w:rsid w:val="00522A62"/>
    <w:rsid w:val="005C30F1"/>
    <w:rsid w:val="00601106"/>
    <w:rsid w:val="006478F4"/>
    <w:rsid w:val="00772AC7"/>
    <w:rsid w:val="008A5FD2"/>
    <w:rsid w:val="00900A38"/>
    <w:rsid w:val="009368E0"/>
    <w:rsid w:val="009674D1"/>
    <w:rsid w:val="009B532D"/>
    <w:rsid w:val="00B41CAF"/>
    <w:rsid w:val="00C75B40"/>
    <w:rsid w:val="00C93788"/>
    <w:rsid w:val="00D67339"/>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5245"/>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customStyle="1" w:styleId="Default">
    <w:name w:val="Default"/>
    <w:rsid w:val="00772AC7"/>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093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82D8D5-D43D-4D84-85C6-EB3C296883DD}"/>
</file>

<file path=customXml/itemProps2.xml><?xml version="1.0" encoding="utf-8"?>
<ds:datastoreItem xmlns:ds="http://schemas.openxmlformats.org/officeDocument/2006/customXml" ds:itemID="{B85BD2E9-E8E9-4E5B-B800-D5F8CC383FE3}"/>
</file>

<file path=customXml/itemProps3.xml><?xml version="1.0" encoding="utf-8"?>
<ds:datastoreItem xmlns:ds="http://schemas.openxmlformats.org/officeDocument/2006/customXml" ds:itemID="{642AFA87-8905-403F-98E1-74175CCE3802}"/>
</file>

<file path=docProps/app.xml><?xml version="1.0" encoding="utf-8"?>
<Properties xmlns="http://schemas.openxmlformats.org/officeDocument/2006/extended-properties" xmlns:vt="http://schemas.openxmlformats.org/officeDocument/2006/docPropsVTypes">
  <Template>Normal.dotm</Template>
  <TotalTime>27</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26</cp:revision>
  <dcterms:created xsi:type="dcterms:W3CDTF">2020-01-06T18:11:00Z</dcterms:created>
  <dcterms:modified xsi:type="dcterms:W3CDTF">2020-10-30T17:58:00Z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