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F435CD">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627563">
        <w:rPr>
          <w:rFonts w:ascii="Times New Roman" w:eastAsia="Times New Roman" w:hAnsi="Times New Roman" w:cs="Times New Roman"/>
          <w:b/>
          <w:bCs/>
          <w:kern w:val="32"/>
          <w:sz w:val="24"/>
          <w:szCs w:val="32"/>
          <w:u w:val="single"/>
          <w:lang w:eastAsia="en-US"/>
        </w:rPr>
        <w:t>OMAN</w:t>
      </w:r>
      <w:r w:rsidR="00570446">
        <w:rPr>
          <w:rFonts w:ascii="Times New Roman" w:eastAsia="Times New Roman" w:hAnsi="Times New Roman" w:cs="Times New Roman"/>
          <w:b/>
          <w:bCs/>
          <w:kern w:val="32"/>
          <w:sz w:val="24"/>
          <w:szCs w:val="32"/>
          <w:u w:val="single"/>
          <w:lang w:eastAsia="en-US"/>
        </w:rPr>
        <w:t xml:space="preserve"> (</w:t>
      </w:r>
      <w:r w:rsidR="00F435CD">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rsidR="00EF7B41" w:rsidRPr="006A2B60" w:rsidRDefault="00F435CD" w:rsidP="006A2B60">
      <w:pPr>
        <w:shd w:val="clear" w:color="auto" w:fill="FFFFFF"/>
        <w:spacing w:before="120" w:after="120" w:line="276" w:lineRule="auto"/>
        <w:jc w:val="both"/>
        <w:rPr>
          <w:rFonts w:ascii="Times New Roman" w:eastAsia="Calibri" w:hAnsi="Times New Roman" w:cs="Times New Roman"/>
          <w:b/>
          <w:sz w:val="24"/>
          <w:szCs w:val="24"/>
          <w:lang w:eastAsia="en-US"/>
        </w:rPr>
      </w:pPr>
      <w:r w:rsidRPr="006A2B60">
        <w:rPr>
          <w:rFonts w:ascii="Times New Roman" w:eastAsia="Calibri" w:hAnsi="Times New Roman" w:cs="Times New Roman"/>
          <w:b/>
          <w:sz w:val="24"/>
          <w:szCs w:val="24"/>
          <w:lang w:eastAsia="en-US"/>
        </w:rPr>
        <w:t>PA</w:t>
      </w:r>
      <w:bookmarkStart w:id="0" w:name="_GoBack"/>
      <w:bookmarkEnd w:id="0"/>
      <w:r w:rsidRPr="006A2B60">
        <w:rPr>
          <w:rFonts w:ascii="Times New Roman" w:eastAsia="Calibri" w:hAnsi="Times New Roman" w:cs="Times New Roman"/>
          <w:b/>
          <w:sz w:val="24"/>
          <w:szCs w:val="24"/>
          <w:lang w:eastAsia="en-US"/>
        </w:rPr>
        <w:t>NAMA</w:t>
      </w:r>
    </w:p>
    <w:p w:rsidR="00F435CD" w:rsidRPr="006A2B60" w:rsidRDefault="00F435CD" w:rsidP="006A2B60">
      <w:pPr>
        <w:numPr>
          <w:ilvl w:val="0"/>
          <w:numId w:val="16"/>
        </w:num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r w:rsidRPr="006A2B60">
        <w:rPr>
          <w:rFonts w:ascii="Times New Roman" w:eastAsia="Calibri" w:hAnsi="Times New Roman" w:cs="Times New Roman"/>
          <w:bCs/>
          <w:sz w:val="24"/>
          <w:szCs w:val="24"/>
          <w:lang w:eastAsia="en-US"/>
        </w:rPr>
        <w:t>Does Oman intend to ratify the International Covenant on Civil and Political Rights, the ILO Convention No. 189 on domestic workers, as well as the Convention relating to the Status of Stateless Persons and the Convention on the Reduction of Statelessness? Could Oman share information on the challenges and obstacles that prevent the country to join these instruments?</w:t>
      </w:r>
    </w:p>
    <w:p w:rsidR="00F435CD" w:rsidRPr="006A2B60" w:rsidRDefault="00F435CD" w:rsidP="006A2B60">
      <w:pPr>
        <w:numPr>
          <w:ilvl w:val="0"/>
          <w:numId w:val="16"/>
        </w:num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proofErr w:type="gramStart"/>
      <w:r w:rsidRPr="006A2B60">
        <w:rPr>
          <w:rFonts w:ascii="Times New Roman" w:eastAsia="Calibri" w:hAnsi="Times New Roman" w:cs="Times New Roman"/>
          <w:bCs/>
          <w:sz w:val="24"/>
          <w:szCs w:val="24"/>
          <w:lang w:eastAsia="en-US"/>
        </w:rPr>
        <w:t>The CERD and the CRPD recommended that Oman continue to consult and expand its dialogue with civil society organizations working in the area of human rights protection and that Oman introduce the necessary changes and adopt specific measures, including by amending the Civil Associations Act (2000), to create and ensure an enabling environment in which civil society organizations freely conducted their activities.</w:t>
      </w:r>
      <w:proofErr w:type="gramEnd"/>
      <w:r w:rsidRPr="006A2B60">
        <w:rPr>
          <w:rFonts w:ascii="Times New Roman" w:eastAsia="Calibri" w:hAnsi="Times New Roman" w:cs="Times New Roman"/>
          <w:bCs/>
          <w:sz w:val="24"/>
          <w:szCs w:val="24"/>
          <w:lang w:eastAsia="en-US"/>
        </w:rPr>
        <w:t xml:space="preserve"> We would appreciate if Oman could provide updated information on the progress made in the implementation of this recommendation.</w:t>
      </w:r>
    </w:p>
    <w:p w:rsidR="00F435CD" w:rsidRPr="006A2B60" w:rsidRDefault="00F435CD" w:rsidP="006A2B60">
      <w:pPr>
        <w:numPr>
          <w:ilvl w:val="0"/>
          <w:numId w:val="16"/>
        </w:num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r w:rsidRPr="006A2B60">
        <w:rPr>
          <w:rFonts w:ascii="Times New Roman" w:eastAsia="Calibri" w:hAnsi="Times New Roman" w:cs="Times New Roman"/>
          <w:bCs/>
          <w:sz w:val="24"/>
          <w:szCs w:val="24"/>
          <w:lang w:eastAsia="en-US"/>
        </w:rPr>
        <w:t xml:space="preserve">We would be grateful to know about ongoing efforts undertaken by Oman to eliminate all harmful practices, including female genital mutilation and child and/or </w:t>
      </w:r>
      <w:proofErr w:type="gramStart"/>
      <w:r w:rsidRPr="006A2B60">
        <w:rPr>
          <w:rFonts w:ascii="Times New Roman" w:eastAsia="Calibri" w:hAnsi="Times New Roman" w:cs="Times New Roman"/>
          <w:bCs/>
          <w:sz w:val="24"/>
          <w:szCs w:val="24"/>
          <w:lang w:eastAsia="en-US"/>
        </w:rPr>
        <w:t>forced</w:t>
      </w:r>
      <w:proofErr w:type="gramEnd"/>
      <w:r w:rsidRPr="006A2B60">
        <w:rPr>
          <w:rFonts w:ascii="Times New Roman" w:eastAsia="Calibri" w:hAnsi="Times New Roman" w:cs="Times New Roman"/>
          <w:bCs/>
          <w:sz w:val="24"/>
          <w:szCs w:val="24"/>
          <w:lang w:eastAsia="en-US"/>
        </w:rPr>
        <w:t xml:space="preserve"> marriage, and to provide appropriate redress mechanisms accessible to all women and girls who were victims of harmful practices.</w:t>
      </w:r>
    </w:p>
    <w:p w:rsidR="00F435CD" w:rsidRPr="006A2B60" w:rsidRDefault="00F435CD" w:rsidP="006A2B60">
      <w:pPr>
        <w:numPr>
          <w:ilvl w:val="0"/>
          <w:numId w:val="16"/>
        </w:num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r w:rsidRPr="006A2B60">
        <w:rPr>
          <w:rFonts w:ascii="Times New Roman" w:eastAsia="Calibri" w:hAnsi="Times New Roman" w:cs="Times New Roman"/>
          <w:bCs/>
          <w:sz w:val="24"/>
          <w:szCs w:val="24"/>
          <w:lang w:eastAsia="en-US"/>
        </w:rPr>
        <w:t xml:space="preserve">What steps </w:t>
      </w:r>
      <w:proofErr w:type="gramStart"/>
      <w:r w:rsidRPr="006A2B60">
        <w:rPr>
          <w:rFonts w:ascii="Times New Roman" w:eastAsia="Calibri" w:hAnsi="Times New Roman" w:cs="Times New Roman"/>
          <w:bCs/>
          <w:sz w:val="24"/>
          <w:szCs w:val="24"/>
          <w:lang w:eastAsia="en-US"/>
        </w:rPr>
        <w:t>have been taken</w:t>
      </w:r>
      <w:proofErr w:type="gramEnd"/>
      <w:r w:rsidRPr="006A2B60">
        <w:rPr>
          <w:rFonts w:ascii="Times New Roman" w:eastAsia="Calibri" w:hAnsi="Times New Roman" w:cs="Times New Roman"/>
          <w:bCs/>
          <w:sz w:val="24"/>
          <w:szCs w:val="24"/>
          <w:lang w:eastAsia="en-US"/>
        </w:rPr>
        <w:t xml:space="preserve"> to address child labour in the formal and informal sectors and to fully align the national legislation with the provisions of the Optional Protocol on the sale of children, child prostitution and child pornography?</w:t>
      </w:r>
    </w:p>
    <w:p w:rsidR="00F435CD" w:rsidRPr="006A2B60" w:rsidRDefault="00F435CD" w:rsidP="006A2B60">
      <w:pPr>
        <w:numPr>
          <w:ilvl w:val="0"/>
          <w:numId w:val="16"/>
        </w:num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r w:rsidRPr="006A2B60">
        <w:rPr>
          <w:rFonts w:ascii="Times New Roman" w:eastAsia="Calibri" w:hAnsi="Times New Roman" w:cs="Times New Roman"/>
          <w:bCs/>
          <w:sz w:val="24"/>
          <w:szCs w:val="24"/>
          <w:lang w:eastAsia="en-US"/>
        </w:rPr>
        <w:t xml:space="preserve">In its national report, Oman makes several pledges, including </w:t>
      </w:r>
      <w:proofErr w:type="gramStart"/>
      <w:r w:rsidRPr="006A2B60">
        <w:rPr>
          <w:rFonts w:ascii="Times New Roman" w:eastAsia="Calibri" w:hAnsi="Times New Roman" w:cs="Times New Roman"/>
          <w:bCs/>
          <w:sz w:val="24"/>
          <w:szCs w:val="24"/>
          <w:lang w:eastAsia="en-US"/>
        </w:rPr>
        <w:t>to continue</w:t>
      </w:r>
      <w:proofErr w:type="gramEnd"/>
      <w:r w:rsidRPr="006A2B60">
        <w:rPr>
          <w:rFonts w:ascii="Times New Roman" w:eastAsia="Calibri" w:hAnsi="Times New Roman" w:cs="Times New Roman"/>
          <w:bCs/>
          <w:sz w:val="24"/>
          <w:szCs w:val="24"/>
          <w:lang w:eastAsia="en-US"/>
        </w:rPr>
        <w:t xml:space="preserve"> to cooperate in the area of human rights with agencies, mechanisms and committees of the United Nations in order to facilitate their activities and the implementation of their programmes, and to meet its obligations towards those agencies and mechanisms. Is Oman considering extending a standing invitation to all the special procedures of the Human Rights Council? Does Oman intend to respond positively to the request of the Special Rapporteur on contemporary forms of racism, racial discrimination, xenophobia and related intolerance?</w:t>
      </w:r>
    </w:p>
    <w:p w:rsidR="00F435CD" w:rsidRPr="006A2B60" w:rsidRDefault="00F435CD" w:rsidP="006A2B60">
      <w:p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p>
    <w:p w:rsidR="00F435CD" w:rsidRPr="006A2B60" w:rsidRDefault="00F435CD" w:rsidP="006A2B60">
      <w:p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p>
    <w:p w:rsidR="00F435CD" w:rsidRPr="00F435CD" w:rsidRDefault="00F435CD" w:rsidP="00F435CD">
      <w:pPr>
        <w:spacing w:before="120" w:after="120" w:line="240" w:lineRule="auto"/>
        <w:contextualSpacing/>
        <w:jc w:val="both"/>
        <w:rPr>
          <w:rFonts w:asciiTheme="majorBidi" w:eastAsia="Calibri" w:hAnsiTheme="majorBidi" w:cstheme="majorBidi"/>
          <w:sz w:val="24"/>
          <w:szCs w:val="24"/>
          <w:lang w:eastAsia="en-US"/>
        </w:rPr>
      </w:pPr>
    </w:p>
    <w:p w:rsidR="00F435CD" w:rsidRPr="00F435CD" w:rsidRDefault="00F435CD" w:rsidP="00F435CD">
      <w:pPr>
        <w:spacing w:before="120" w:after="120" w:line="240" w:lineRule="auto"/>
        <w:contextualSpacing/>
        <w:jc w:val="both"/>
        <w:rPr>
          <w:rFonts w:asciiTheme="majorBidi" w:hAnsiTheme="majorBidi" w:cstheme="majorBidi"/>
          <w:bCs/>
          <w:sz w:val="24"/>
          <w:szCs w:val="24"/>
        </w:rPr>
      </w:pPr>
    </w:p>
    <w:p w:rsidR="009406BF" w:rsidRPr="00F435CD" w:rsidRDefault="009406BF" w:rsidP="009406BF">
      <w:pPr>
        <w:spacing w:before="120" w:after="120" w:line="240" w:lineRule="auto"/>
        <w:contextualSpacing/>
        <w:jc w:val="both"/>
        <w:rPr>
          <w:rFonts w:asciiTheme="majorBidi" w:hAnsiTheme="majorBidi" w:cstheme="majorBidi"/>
          <w:bCs/>
          <w:sz w:val="24"/>
          <w:szCs w:val="24"/>
        </w:rPr>
      </w:pPr>
    </w:p>
    <w:sectPr w:rsidR="009406BF" w:rsidRPr="00F435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857760"/>
    <w:multiLevelType w:val="hybridMultilevel"/>
    <w:tmpl w:val="CD40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A20B2"/>
    <w:multiLevelType w:val="hybridMultilevel"/>
    <w:tmpl w:val="E932E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7505520"/>
    <w:multiLevelType w:val="hybridMultilevel"/>
    <w:tmpl w:val="62B661C8"/>
    <w:lvl w:ilvl="0" w:tplc="C3F071CC">
      <w:start w:val="1"/>
      <w:numFmt w:val="decimal"/>
      <w:lvlText w:val="%1."/>
      <w:lvlJc w:val="left"/>
      <w:pPr>
        <w:ind w:left="360" w:hanging="360"/>
      </w:pPr>
      <w:rPr>
        <w:rFonts w:ascii="Arial" w:hAnsi="Arial" w:cs="Arial"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68C4368"/>
    <w:multiLevelType w:val="hybridMultilevel"/>
    <w:tmpl w:val="3C784208"/>
    <w:lvl w:ilvl="0" w:tplc="DD524172">
      <w:start w:val="1"/>
      <w:numFmt w:val="decimal"/>
      <w:lvlText w:val="%1."/>
      <w:lvlJc w:val="left"/>
      <w:pPr>
        <w:ind w:left="720" w:hanging="360"/>
      </w:pPr>
      <w:rPr>
        <w:rFonts w:cs="Arial"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5"/>
  </w:num>
  <w:num w:numId="10">
    <w:abstractNumId w:val="12"/>
  </w:num>
  <w:num w:numId="11">
    <w:abstractNumId w:val="8"/>
  </w:num>
  <w:num w:numId="12">
    <w:abstractNumId w:val="11"/>
  </w:num>
  <w:num w:numId="13">
    <w:abstractNumId w:val="2"/>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0C5DC5"/>
    <w:rsid w:val="00172BB7"/>
    <w:rsid w:val="001C6CCE"/>
    <w:rsid w:val="001D0833"/>
    <w:rsid w:val="001E76BA"/>
    <w:rsid w:val="002125E9"/>
    <w:rsid w:val="00243F27"/>
    <w:rsid w:val="00254AF8"/>
    <w:rsid w:val="002D6477"/>
    <w:rsid w:val="002F007A"/>
    <w:rsid w:val="00392FB9"/>
    <w:rsid w:val="004C736C"/>
    <w:rsid w:val="004D21C3"/>
    <w:rsid w:val="00510D91"/>
    <w:rsid w:val="00570446"/>
    <w:rsid w:val="00573AA7"/>
    <w:rsid w:val="005C30F1"/>
    <w:rsid w:val="005D3C94"/>
    <w:rsid w:val="00601106"/>
    <w:rsid w:val="00627563"/>
    <w:rsid w:val="006478F4"/>
    <w:rsid w:val="006918EF"/>
    <w:rsid w:val="006A2B60"/>
    <w:rsid w:val="006A33F1"/>
    <w:rsid w:val="006B2C8D"/>
    <w:rsid w:val="00767C8A"/>
    <w:rsid w:val="00775BAB"/>
    <w:rsid w:val="00892601"/>
    <w:rsid w:val="008928C5"/>
    <w:rsid w:val="00894864"/>
    <w:rsid w:val="008A5FD2"/>
    <w:rsid w:val="00900A38"/>
    <w:rsid w:val="0092679C"/>
    <w:rsid w:val="009406BF"/>
    <w:rsid w:val="00961474"/>
    <w:rsid w:val="00967297"/>
    <w:rsid w:val="009674D1"/>
    <w:rsid w:val="009B532D"/>
    <w:rsid w:val="009E5431"/>
    <w:rsid w:val="00A16F4A"/>
    <w:rsid w:val="00AD2177"/>
    <w:rsid w:val="00B2089D"/>
    <w:rsid w:val="00B807AA"/>
    <w:rsid w:val="00BE1DED"/>
    <w:rsid w:val="00C033D5"/>
    <w:rsid w:val="00C27339"/>
    <w:rsid w:val="00C334E3"/>
    <w:rsid w:val="00C75B40"/>
    <w:rsid w:val="00CD117A"/>
    <w:rsid w:val="00D831A8"/>
    <w:rsid w:val="00E64BE8"/>
    <w:rsid w:val="00E6518C"/>
    <w:rsid w:val="00EF7B41"/>
    <w:rsid w:val="00F435CD"/>
    <w:rsid w:val="00F45BC8"/>
    <w:rsid w:val="00F55334"/>
    <w:rsid w:val="00F86CDC"/>
    <w:rsid w:val="00FC00FB"/>
    <w:rsid w:val="00FD2E6E"/>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C307"/>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NoSpacing">
    <w:name w:val="No Spacing"/>
    <w:uiPriority w:val="1"/>
    <w:qFormat/>
    <w:rsid w:val="00F435CD"/>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3479">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F073E2-B4B3-4881-A0B0-349004A4671C}"/>
</file>

<file path=customXml/itemProps2.xml><?xml version="1.0" encoding="utf-8"?>
<ds:datastoreItem xmlns:ds="http://schemas.openxmlformats.org/officeDocument/2006/customXml" ds:itemID="{44D6E99F-80C6-4594-96A2-57CCF18F8B48}"/>
</file>

<file path=customXml/itemProps3.xml><?xml version="1.0" encoding="utf-8"?>
<ds:datastoreItem xmlns:ds="http://schemas.openxmlformats.org/officeDocument/2006/customXml" ds:itemID="{71F78004-1409-4FE0-BA7B-B7BAC23F5F30}"/>
</file>

<file path=docProps/app.xml><?xml version="1.0" encoding="utf-8"?>
<Properties xmlns="http://schemas.openxmlformats.org/officeDocument/2006/extended-properties" xmlns:vt="http://schemas.openxmlformats.org/officeDocument/2006/docPropsVTypes">
  <Template>Normal.dotm</Template>
  <TotalTime>15</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8</cp:revision>
  <dcterms:created xsi:type="dcterms:W3CDTF">2021-01-12T10:42:00Z</dcterms:created>
  <dcterms:modified xsi:type="dcterms:W3CDTF">2021-01-19T01:50:00Z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