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83E6F" w14:textId="699BEB2B"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455400">
        <w:rPr>
          <w:rFonts w:ascii="Times New Roman" w:eastAsia="Times New Roman" w:hAnsi="Times New Roman" w:cs="Times New Roman"/>
          <w:b/>
          <w:bCs/>
          <w:kern w:val="32"/>
          <w:sz w:val="24"/>
          <w:szCs w:val="32"/>
          <w:u w:val="single"/>
          <w:lang w:eastAsia="en-US"/>
        </w:rPr>
        <w:t>NAMIBIA</w:t>
      </w:r>
      <w:r w:rsidRPr="00D20CF7">
        <w:rPr>
          <w:rFonts w:ascii="Times New Roman" w:eastAsia="Times New Roman" w:hAnsi="Times New Roman" w:cs="Times New Roman"/>
          <w:b/>
          <w:bCs/>
          <w:kern w:val="32"/>
          <w:sz w:val="24"/>
          <w:szCs w:val="32"/>
          <w:u w:val="single"/>
          <w:lang w:eastAsia="en-US"/>
        </w:rPr>
        <w:t xml:space="preserve"> (FIRST BATCH)</w:t>
      </w:r>
    </w:p>
    <w:p w14:paraId="1D99C729"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628FD7E7" w14:textId="0668BD33" w:rsidR="001D0833" w:rsidRDefault="00561673"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14:paraId="425B5F62" w14:textId="3F6ECA20" w:rsidR="00A94455" w:rsidRDefault="00A94455" w:rsidP="00A94455">
      <w:pPr>
        <w:numPr>
          <w:ilvl w:val="0"/>
          <w:numId w:val="11"/>
        </w:numPr>
        <w:shd w:val="clear" w:color="auto" w:fill="FFFFFF"/>
        <w:spacing w:before="120" w:after="120" w:line="276" w:lineRule="auto"/>
        <w:jc w:val="both"/>
        <w:rPr>
          <w:rFonts w:ascii="Times New Roman" w:hAnsi="Times New Roman" w:cs="Times New Roman"/>
          <w:bCs/>
          <w:sz w:val="24"/>
          <w:szCs w:val="24"/>
        </w:rPr>
      </w:pPr>
      <w:r w:rsidRPr="00A94455">
        <w:rPr>
          <w:rFonts w:ascii="Times New Roman" w:hAnsi="Times New Roman" w:cs="Times New Roman"/>
          <w:bCs/>
          <w:sz w:val="24"/>
          <w:szCs w:val="24"/>
        </w:rPr>
        <w:t>What steps has Namibia taken to join the Code of Conduct regarding Security Council action against genocide, crimes against humanity or war crimes, as elaborated by the Accountability, Coherence and Transparency Group (ACT)?</w:t>
      </w:r>
    </w:p>
    <w:p w14:paraId="2CEA099F" w14:textId="77777777" w:rsidR="0000357B" w:rsidRPr="0000357B" w:rsidRDefault="0000357B" w:rsidP="0000357B">
      <w:pPr>
        <w:numPr>
          <w:ilvl w:val="0"/>
          <w:numId w:val="11"/>
        </w:numPr>
        <w:shd w:val="clear" w:color="auto" w:fill="FFFFFF"/>
        <w:spacing w:before="120" w:after="120" w:line="276" w:lineRule="auto"/>
        <w:jc w:val="both"/>
        <w:rPr>
          <w:rFonts w:ascii="Times New Roman" w:hAnsi="Times New Roman" w:cs="Times New Roman"/>
          <w:bCs/>
          <w:sz w:val="24"/>
          <w:szCs w:val="24"/>
        </w:rPr>
      </w:pPr>
      <w:r w:rsidRPr="0000357B">
        <w:rPr>
          <w:rFonts w:ascii="Times New Roman" w:hAnsi="Times New Roman" w:cs="Times New Roman"/>
          <w:bCs/>
          <w:sz w:val="24"/>
          <w:szCs w:val="24"/>
        </w:rPr>
        <w:t>Liechtenstein recognizes Namibia’s commitment to international criminal justice, as evidenced by its ratification of the Rome Statute of the International Criminal Court (ICC).</w:t>
      </w:r>
    </w:p>
    <w:p w14:paraId="7A078036" w14:textId="77777777" w:rsidR="00A94455" w:rsidRPr="00A94455" w:rsidRDefault="00A94455" w:rsidP="00A94455">
      <w:pPr>
        <w:numPr>
          <w:ilvl w:val="0"/>
          <w:numId w:val="11"/>
        </w:numPr>
        <w:shd w:val="clear" w:color="auto" w:fill="FFFFFF"/>
        <w:spacing w:before="120" w:after="120" w:line="276" w:lineRule="auto"/>
        <w:jc w:val="both"/>
        <w:rPr>
          <w:rFonts w:ascii="Times New Roman" w:hAnsi="Times New Roman" w:cs="Times New Roman"/>
          <w:bCs/>
          <w:sz w:val="24"/>
          <w:szCs w:val="24"/>
        </w:rPr>
      </w:pPr>
      <w:r w:rsidRPr="00A94455">
        <w:rPr>
          <w:rFonts w:ascii="Times New Roman" w:hAnsi="Times New Roman" w:cs="Times New Roman"/>
          <w:bCs/>
          <w:sz w:val="24"/>
          <w:szCs w:val="24"/>
        </w:rPr>
        <w:t>What steps has Namibia taken to ratify the Kampala Amendments to the Rome Statute on the crime of aggression?</w:t>
      </w:r>
    </w:p>
    <w:p w14:paraId="0EAE1FE9" w14:textId="5979667A" w:rsidR="004D21C3" w:rsidRPr="00C622BF" w:rsidRDefault="00A94455" w:rsidP="00C622BF">
      <w:pPr>
        <w:numPr>
          <w:ilvl w:val="0"/>
          <w:numId w:val="11"/>
        </w:numPr>
        <w:shd w:val="clear" w:color="auto" w:fill="FFFFFF"/>
        <w:spacing w:before="120" w:after="120" w:line="276" w:lineRule="auto"/>
        <w:jc w:val="both"/>
        <w:rPr>
          <w:rFonts w:ascii="Times New Roman" w:hAnsi="Times New Roman" w:cs="Times New Roman"/>
          <w:bCs/>
          <w:sz w:val="24"/>
          <w:szCs w:val="24"/>
        </w:rPr>
      </w:pPr>
      <w:r w:rsidRPr="00A94455">
        <w:rPr>
          <w:rFonts w:ascii="Times New Roman" w:hAnsi="Times New Roman" w:cs="Times New Roman"/>
          <w:bCs/>
          <w:sz w:val="24"/>
          <w:szCs w:val="24"/>
        </w:rPr>
        <w:t>What steps has Namibia taken to ratify the Protocol against the Illicit Manufacturing of and Trafficking in Firearms, Their Parts and Components and Ammunition, supplementing the United Nations Convention against Transnational Organized Crime?</w:t>
      </w:r>
    </w:p>
    <w:p w14:paraId="490AF8F2" w14:textId="1E364C2A" w:rsidR="00C033D5" w:rsidRDefault="00C033D5" w:rsidP="004D21C3">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14:paraId="7CA450CC" w14:textId="46BC8B89" w:rsidR="00532C8C" w:rsidRDefault="00532C8C" w:rsidP="004D21C3">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14:paraId="2DF79580" w14:textId="467D74EC" w:rsidR="00532C8C" w:rsidRDefault="00532C8C" w:rsidP="00532C8C">
      <w:pPr>
        <w:shd w:val="clear" w:color="auto" w:fill="FFFFFF"/>
        <w:spacing w:before="120" w:after="120" w:line="276" w:lineRule="auto"/>
        <w:jc w:val="both"/>
        <w:rPr>
          <w:rFonts w:ascii="Times New Roman" w:eastAsia="Calibri" w:hAnsi="Times New Roman" w:cs="Times New Roman"/>
          <w:b/>
          <w:sz w:val="24"/>
          <w:szCs w:val="24"/>
          <w:lang w:eastAsia="en-US"/>
        </w:rPr>
      </w:pPr>
      <w:r w:rsidRPr="00532C8C">
        <w:rPr>
          <w:rFonts w:ascii="Times New Roman" w:eastAsia="Calibri" w:hAnsi="Times New Roman" w:cs="Times New Roman"/>
          <w:b/>
          <w:sz w:val="24"/>
          <w:szCs w:val="24"/>
          <w:lang w:eastAsia="en-US"/>
        </w:rPr>
        <w:t>UNITED KINGDOM OF GREAT BRITAIN AND NORTHERN IRELAND</w:t>
      </w:r>
    </w:p>
    <w:p w14:paraId="26B5AAEC" w14:textId="761D4EC3" w:rsidR="00532C8C" w:rsidRPr="0000357B" w:rsidRDefault="00532C8C" w:rsidP="0000357B">
      <w:pPr>
        <w:numPr>
          <w:ilvl w:val="0"/>
          <w:numId w:val="11"/>
        </w:numPr>
        <w:shd w:val="clear" w:color="auto" w:fill="FFFFFF"/>
        <w:spacing w:before="120" w:after="120" w:line="276" w:lineRule="auto"/>
        <w:jc w:val="both"/>
        <w:rPr>
          <w:rFonts w:ascii="Times New Roman" w:hAnsi="Times New Roman" w:cs="Times New Roman"/>
          <w:bCs/>
          <w:sz w:val="24"/>
          <w:szCs w:val="24"/>
        </w:rPr>
      </w:pPr>
      <w:r w:rsidRPr="0000357B">
        <w:rPr>
          <w:rFonts w:ascii="Times New Roman" w:hAnsi="Times New Roman" w:cs="Times New Roman"/>
          <w:bCs/>
          <w:sz w:val="24"/>
          <w:szCs w:val="24"/>
        </w:rPr>
        <w:t>Will the Government of Namibia consider taking steps to reform outdated legislation that criminalises same sex conduct and provide legal protections to ensure its citizens are not discriminated against on the basis of their sexual orientation or gender identity?</w:t>
      </w:r>
    </w:p>
    <w:p w14:paraId="4110D65C" w14:textId="245A8360" w:rsidR="0000357B" w:rsidRPr="0000357B" w:rsidRDefault="00532C8C" w:rsidP="0000357B">
      <w:pPr>
        <w:numPr>
          <w:ilvl w:val="0"/>
          <w:numId w:val="11"/>
        </w:numPr>
        <w:shd w:val="clear" w:color="auto" w:fill="FFFFFF"/>
        <w:spacing w:before="120" w:after="120" w:line="276" w:lineRule="auto"/>
        <w:jc w:val="both"/>
        <w:rPr>
          <w:rFonts w:ascii="Times New Roman" w:hAnsi="Times New Roman" w:cs="Times New Roman"/>
          <w:bCs/>
          <w:sz w:val="24"/>
          <w:szCs w:val="24"/>
        </w:rPr>
      </w:pPr>
      <w:r w:rsidRPr="0000357B">
        <w:rPr>
          <w:rFonts w:ascii="Times New Roman" w:hAnsi="Times New Roman" w:cs="Times New Roman"/>
          <w:bCs/>
          <w:sz w:val="24"/>
          <w:szCs w:val="24"/>
        </w:rPr>
        <w:t>Did Namibia meet its target to achieve “full gender equality” in 2020 as outlined in its previous review?</w:t>
      </w:r>
    </w:p>
    <w:p w14:paraId="200C982A" w14:textId="77777777" w:rsidR="00532C8C" w:rsidRPr="0000357B" w:rsidRDefault="00532C8C" w:rsidP="0000357B">
      <w:pPr>
        <w:numPr>
          <w:ilvl w:val="0"/>
          <w:numId w:val="11"/>
        </w:numPr>
        <w:shd w:val="clear" w:color="auto" w:fill="FFFFFF"/>
        <w:spacing w:before="120" w:after="120" w:line="276" w:lineRule="auto"/>
        <w:jc w:val="both"/>
        <w:rPr>
          <w:rFonts w:ascii="Times New Roman" w:hAnsi="Times New Roman" w:cs="Times New Roman"/>
          <w:bCs/>
          <w:sz w:val="24"/>
          <w:szCs w:val="24"/>
        </w:rPr>
      </w:pPr>
      <w:r w:rsidRPr="0000357B">
        <w:rPr>
          <w:rFonts w:ascii="Times New Roman" w:hAnsi="Times New Roman" w:cs="Times New Roman"/>
          <w:bCs/>
          <w:sz w:val="24"/>
          <w:szCs w:val="24"/>
        </w:rPr>
        <w:t xml:space="preserve">How was the target of “full gender equality” defined in measureable terms? </w:t>
      </w:r>
    </w:p>
    <w:p w14:paraId="55FB59ED" w14:textId="2DD6AF37" w:rsidR="00532C8C" w:rsidRPr="0000357B" w:rsidRDefault="00532C8C" w:rsidP="0000357B">
      <w:pPr>
        <w:numPr>
          <w:ilvl w:val="0"/>
          <w:numId w:val="11"/>
        </w:numPr>
        <w:shd w:val="clear" w:color="auto" w:fill="FFFFFF"/>
        <w:spacing w:before="120" w:after="120" w:line="276" w:lineRule="auto"/>
        <w:jc w:val="both"/>
        <w:rPr>
          <w:rFonts w:ascii="Times New Roman" w:hAnsi="Times New Roman" w:cs="Times New Roman"/>
          <w:bCs/>
          <w:sz w:val="24"/>
          <w:szCs w:val="24"/>
        </w:rPr>
      </w:pPr>
      <w:r w:rsidRPr="0000357B">
        <w:rPr>
          <w:rFonts w:ascii="Times New Roman" w:hAnsi="Times New Roman" w:cs="Times New Roman"/>
          <w:bCs/>
          <w:sz w:val="24"/>
          <w:szCs w:val="24"/>
        </w:rPr>
        <w:t>In light of the concerns raised by the Global Report on Trafficking in Persons by the United Nations Office on Drugs and Crime, what further steps is the Namibian Government taking to prevent human trafficking through its borders</w:t>
      </w:r>
    </w:p>
    <w:p w14:paraId="4A41D020" w14:textId="77777777" w:rsidR="00532C8C" w:rsidRPr="005D3C94" w:rsidRDefault="00532C8C" w:rsidP="004D21C3">
      <w:pPr>
        <w:shd w:val="clear" w:color="auto" w:fill="FFFFFF"/>
        <w:spacing w:before="120" w:after="120" w:line="276" w:lineRule="auto"/>
        <w:ind w:left="720"/>
        <w:jc w:val="both"/>
        <w:rPr>
          <w:rFonts w:ascii="Times New Roman" w:eastAsia="Calibri" w:hAnsi="Times New Roman" w:cs="Times New Roman"/>
          <w:b/>
          <w:sz w:val="24"/>
          <w:szCs w:val="24"/>
          <w:lang w:eastAsia="en-US"/>
        </w:rPr>
      </w:pPr>
    </w:p>
    <w:sectPr w:rsidR="00532C8C" w:rsidRPr="005D3C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4"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833"/>
    <w:rsid w:val="0000357B"/>
    <w:rsid w:val="000B6812"/>
    <w:rsid w:val="0010274A"/>
    <w:rsid w:val="001D0833"/>
    <w:rsid w:val="001E76BA"/>
    <w:rsid w:val="00204395"/>
    <w:rsid w:val="00243F27"/>
    <w:rsid w:val="00254AF8"/>
    <w:rsid w:val="00392FB9"/>
    <w:rsid w:val="00455400"/>
    <w:rsid w:val="004D21C3"/>
    <w:rsid w:val="00510D91"/>
    <w:rsid w:val="00532C8C"/>
    <w:rsid w:val="00561673"/>
    <w:rsid w:val="00567EDF"/>
    <w:rsid w:val="005C30F1"/>
    <w:rsid w:val="005D3C94"/>
    <w:rsid w:val="00601106"/>
    <w:rsid w:val="006478F4"/>
    <w:rsid w:val="007E6820"/>
    <w:rsid w:val="00892601"/>
    <w:rsid w:val="008928C5"/>
    <w:rsid w:val="008A5FD2"/>
    <w:rsid w:val="00900A38"/>
    <w:rsid w:val="009674D1"/>
    <w:rsid w:val="009B532D"/>
    <w:rsid w:val="009E5431"/>
    <w:rsid w:val="00A93C4F"/>
    <w:rsid w:val="00A94455"/>
    <w:rsid w:val="00AD2177"/>
    <w:rsid w:val="00B2089D"/>
    <w:rsid w:val="00C033D5"/>
    <w:rsid w:val="00C622BF"/>
    <w:rsid w:val="00C75B40"/>
    <w:rsid w:val="00E6518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BA72"/>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E9C7A2-4603-40A8-B204-CBBEAF86EB55}"/>
</file>

<file path=customXml/itemProps2.xml><?xml version="1.0" encoding="utf-8"?>
<ds:datastoreItem xmlns:ds="http://schemas.openxmlformats.org/officeDocument/2006/customXml" ds:itemID="{44568C5B-720F-451C-92AD-7A58F9DFF8CB}"/>
</file>

<file path=customXml/itemProps3.xml><?xml version="1.0" encoding="utf-8"?>
<ds:datastoreItem xmlns:ds="http://schemas.openxmlformats.org/officeDocument/2006/customXml" ds:itemID="{AA654AB0-EF5D-49A9-90CD-7C1C06C8EAB6}"/>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Laura Marcucci</cp:lastModifiedBy>
  <cp:revision>2</cp:revision>
  <dcterms:created xsi:type="dcterms:W3CDTF">2021-04-19T16:29:00Z</dcterms:created>
  <dcterms:modified xsi:type="dcterms:W3CDTF">2021-04-19T16:29:00Z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1522100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