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2F644E" w:rsidRPr="002F644E" w14:paraId="2576DDDE" w14:textId="77777777" w:rsidTr="002F644E">
        <w:trPr>
          <w:cantSplit/>
          <w:trHeight w:val="400"/>
          <w:tblHeader/>
        </w:trPr>
        <w:tc>
          <w:tcPr>
            <w:tcW w:w="4520" w:type="dxa"/>
            <w:tcBorders>
              <w:bottom w:val="dotted" w:sz="4" w:space="0" w:color="auto"/>
            </w:tcBorders>
            <w:shd w:val="clear" w:color="auto" w:fill="auto"/>
          </w:tcPr>
          <w:p w14:paraId="2576DDDA" w14:textId="77777777" w:rsidR="002F644E" w:rsidRPr="002F644E" w:rsidRDefault="002F644E" w:rsidP="002F644E">
            <w:pPr>
              <w:suppressAutoHyphens w:val="0"/>
              <w:spacing w:before="40" w:after="40" w:line="240" w:lineRule="auto"/>
              <w:rPr>
                <w:b/>
                <w:color w:val="000000"/>
                <w:szCs w:val="22"/>
                <w:lang w:eastAsia="en-GB"/>
              </w:rPr>
            </w:pPr>
            <w:bookmarkStart w:id="0" w:name="_GoBack"/>
            <w:bookmarkEnd w:id="0"/>
            <w:r w:rsidRPr="002F644E">
              <w:rPr>
                <w:b/>
                <w:color w:val="000000"/>
                <w:szCs w:val="22"/>
                <w:lang w:eastAsia="en-GB"/>
              </w:rPr>
              <w:t>Recommendation</w:t>
            </w:r>
          </w:p>
        </w:tc>
        <w:tc>
          <w:tcPr>
            <w:tcW w:w="1100" w:type="dxa"/>
            <w:tcBorders>
              <w:bottom w:val="dotted" w:sz="4" w:space="0" w:color="auto"/>
            </w:tcBorders>
            <w:shd w:val="clear" w:color="auto" w:fill="auto"/>
          </w:tcPr>
          <w:p w14:paraId="2576DDDB" w14:textId="77777777" w:rsidR="002F644E" w:rsidRPr="002F644E" w:rsidRDefault="002F644E" w:rsidP="002F644E">
            <w:pPr>
              <w:suppressAutoHyphens w:val="0"/>
              <w:spacing w:before="40" w:after="40" w:line="240" w:lineRule="auto"/>
              <w:rPr>
                <w:b/>
                <w:color w:val="000000"/>
                <w:szCs w:val="22"/>
                <w:lang w:eastAsia="en-GB"/>
              </w:rPr>
            </w:pPr>
            <w:r w:rsidRPr="002F644E">
              <w:rPr>
                <w:b/>
                <w:color w:val="000000"/>
                <w:szCs w:val="22"/>
                <w:lang w:eastAsia="en-GB"/>
              </w:rPr>
              <w:t>Position</w:t>
            </w:r>
          </w:p>
        </w:tc>
        <w:tc>
          <w:tcPr>
            <w:tcW w:w="5000" w:type="dxa"/>
            <w:tcBorders>
              <w:bottom w:val="dotted" w:sz="4" w:space="0" w:color="auto"/>
            </w:tcBorders>
            <w:shd w:val="clear" w:color="auto" w:fill="auto"/>
          </w:tcPr>
          <w:p w14:paraId="2576DDDC" w14:textId="77777777" w:rsidR="002F644E" w:rsidRPr="002F644E" w:rsidRDefault="002F644E" w:rsidP="002F644E">
            <w:pPr>
              <w:suppressAutoHyphens w:val="0"/>
              <w:spacing w:before="40" w:after="40" w:line="240" w:lineRule="auto"/>
              <w:rPr>
                <w:b/>
                <w:color w:val="000000"/>
                <w:szCs w:val="22"/>
                <w:lang w:eastAsia="en-GB"/>
              </w:rPr>
            </w:pPr>
            <w:r w:rsidRPr="002F644E">
              <w:rPr>
                <w:b/>
                <w:color w:val="000000"/>
                <w:szCs w:val="22"/>
                <w:lang w:eastAsia="en-GB"/>
              </w:rPr>
              <w:t>Full list of themes</w:t>
            </w:r>
          </w:p>
        </w:tc>
        <w:tc>
          <w:tcPr>
            <w:tcW w:w="4600" w:type="dxa"/>
            <w:tcBorders>
              <w:bottom w:val="dotted" w:sz="4" w:space="0" w:color="auto"/>
            </w:tcBorders>
            <w:shd w:val="clear" w:color="auto" w:fill="auto"/>
          </w:tcPr>
          <w:p w14:paraId="2576DDDD" w14:textId="77777777" w:rsidR="002F644E" w:rsidRPr="002F644E" w:rsidRDefault="002F644E" w:rsidP="002F644E">
            <w:pPr>
              <w:suppressAutoHyphens w:val="0"/>
              <w:spacing w:before="60" w:after="60" w:line="240" w:lineRule="auto"/>
              <w:ind w:left="57" w:right="57"/>
              <w:rPr>
                <w:b/>
                <w:color w:val="000000"/>
                <w:szCs w:val="22"/>
                <w:lang w:eastAsia="en-GB"/>
              </w:rPr>
            </w:pPr>
            <w:r w:rsidRPr="002F644E">
              <w:rPr>
                <w:b/>
                <w:color w:val="000000"/>
                <w:szCs w:val="22"/>
                <w:lang w:eastAsia="en-GB"/>
              </w:rPr>
              <w:t>Assessment/comments on level of implementation</w:t>
            </w:r>
          </w:p>
        </w:tc>
      </w:tr>
      <w:tr w:rsidR="002F644E" w:rsidRPr="002F644E" w14:paraId="2576DDE0" w14:textId="77777777" w:rsidTr="00960764">
        <w:trPr>
          <w:cantSplit/>
        </w:trPr>
        <w:tc>
          <w:tcPr>
            <w:tcW w:w="15220" w:type="dxa"/>
            <w:gridSpan w:val="4"/>
            <w:shd w:val="clear" w:color="auto" w:fill="DBE5F1"/>
            <w:hideMark/>
          </w:tcPr>
          <w:p w14:paraId="2576DDDF"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 xml:space="preserve">Right or area: 2.1. Acceptance of international norms  </w:t>
            </w:r>
          </w:p>
        </w:tc>
      </w:tr>
      <w:tr w:rsidR="00A43881" w:rsidRPr="002F644E" w14:paraId="2576DDEA" w14:textId="77777777" w:rsidTr="002F644E">
        <w:trPr>
          <w:cantSplit/>
        </w:trPr>
        <w:tc>
          <w:tcPr>
            <w:tcW w:w="4520" w:type="dxa"/>
            <w:shd w:val="clear" w:color="auto" w:fill="auto"/>
            <w:hideMark/>
          </w:tcPr>
          <w:p w14:paraId="2576DDE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 Ratify the ICRMW ( Algeria ,  Egypt ,  Iran  (Islamic Republic of) );</w:t>
            </w:r>
          </w:p>
          <w:p w14:paraId="2576DDE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w:t>
            </w:r>
          </w:p>
        </w:tc>
        <w:tc>
          <w:tcPr>
            <w:tcW w:w="1100" w:type="dxa"/>
            <w:shd w:val="clear" w:color="auto" w:fill="auto"/>
            <w:hideMark/>
          </w:tcPr>
          <w:p w14:paraId="2576DDE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DE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DE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DE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DE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DDE8" w14:textId="77777777" w:rsidR="002F644E" w:rsidRDefault="002F644E" w:rsidP="002F644E">
            <w:pPr>
              <w:suppressAutoHyphens w:val="0"/>
              <w:spacing w:before="60" w:after="60" w:line="240" w:lineRule="auto"/>
              <w:ind w:left="57" w:right="57"/>
              <w:rPr>
                <w:color w:val="000000"/>
                <w:szCs w:val="22"/>
                <w:lang w:eastAsia="en-GB"/>
              </w:rPr>
            </w:pPr>
          </w:p>
          <w:p w14:paraId="2576DDE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DF4" w14:textId="77777777" w:rsidTr="002F644E">
        <w:trPr>
          <w:cantSplit/>
        </w:trPr>
        <w:tc>
          <w:tcPr>
            <w:tcW w:w="4520" w:type="dxa"/>
            <w:shd w:val="clear" w:color="auto" w:fill="auto"/>
            <w:hideMark/>
          </w:tcPr>
          <w:p w14:paraId="2576DDE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 Consider ratifying the ICRMW ( Mexico );</w:t>
            </w:r>
          </w:p>
          <w:p w14:paraId="2576DDE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w:t>
            </w:r>
          </w:p>
        </w:tc>
        <w:tc>
          <w:tcPr>
            <w:tcW w:w="1100" w:type="dxa"/>
            <w:shd w:val="clear" w:color="auto" w:fill="auto"/>
            <w:hideMark/>
          </w:tcPr>
          <w:p w14:paraId="2576DDE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DE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DE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DF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DF1"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DDF2" w14:textId="77777777" w:rsidR="002F644E" w:rsidRDefault="002F644E" w:rsidP="002F644E">
            <w:pPr>
              <w:suppressAutoHyphens w:val="0"/>
              <w:spacing w:before="60" w:after="60" w:line="240" w:lineRule="auto"/>
              <w:ind w:left="57" w:right="57"/>
              <w:rPr>
                <w:color w:val="000000"/>
                <w:szCs w:val="22"/>
                <w:lang w:eastAsia="en-GB"/>
              </w:rPr>
            </w:pPr>
          </w:p>
          <w:p w14:paraId="2576DDF3"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01" w14:textId="77777777" w:rsidTr="002F644E">
        <w:trPr>
          <w:cantSplit/>
        </w:trPr>
        <w:tc>
          <w:tcPr>
            <w:tcW w:w="4520" w:type="dxa"/>
            <w:shd w:val="clear" w:color="auto" w:fill="auto"/>
            <w:hideMark/>
          </w:tcPr>
          <w:p w14:paraId="2576DDF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 Study the possibility of ratifying the ICRMW and continue with its efforts to achieve the ratification of the CRPD ( Argentina );</w:t>
            </w:r>
          </w:p>
          <w:p w14:paraId="2576DDF6"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w:t>
            </w:r>
          </w:p>
          <w:p w14:paraId="2576DDF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Comments:</w:t>
            </w:r>
            <w:r w:rsidRPr="00A43881">
              <w:rPr>
                <w:color w:val="000000"/>
                <w:szCs w:val="22"/>
                <w:lang w:eastAsia="en-GB"/>
              </w:rPr>
              <w:t xml:space="preserve"> A/HRC/21/15/Add.1/Rev.1 states: Regarding the ICRMW, see 98.1. As for the CRPD, the Netherlands accepts this recommendation. </w:t>
            </w:r>
          </w:p>
        </w:tc>
        <w:tc>
          <w:tcPr>
            <w:tcW w:w="1100" w:type="dxa"/>
            <w:shd w:val="clear" w:color="auto" w:fill="auto"/>
            <w:hideMark/>
          </w:tcPr>
          <w:p w14:paraId="2576DDF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Supported/Noted</w:t>
            </w:r>
          </w:p>
        </w:tc>
        <w:tc>
          <w:tcPr>
            <w:tcW w:w="5000" w:type="dxa"/>
            <w:shd w:val="clear" w:color="auto" w:fill="auto"/>
            <w:hideMark/>
          </w:tcPr>
          <w:p w14:paraId="2576DDF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DF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DF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DF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DF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p w14:paraId="2576DDF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DDFF" w14:textId="77777777" w:rsidR="002F644E" w:rsidRDefault="002F644E" w:rsidP="002F644E">
            <w:pPr>
              <w:suppressAutoHyphens w:val="0"/>
              <w:spacing w:before="60" w:after="60" w:line="240" w:lineRule="auto"/>
              <w:ind w:left="57" w:right="57"/>
              <w:rPr>
                <w:color w:val="000000"/>
                <w:szCs w:val="22"/>
                <w:lang w:eastAsia="en-GB"/>
              </w:rPr>
            </w:pPr>
          </w:p>
          <w:p w14:paraId="2576DE0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0C" w14:textId="77777777" w:rsidTr="002F644E">
        <w:trPr>
          <w:cantSplit/>
        </w:trPr>
        <w:tc>
          <w:tcPr>
            <w:tcW w:w="4520" w:type="dxa"/>
            <w:shd w:val="clear" w:color="auto" w:fill="auto"/>
            <w:hideMark/>
          </w:tcPr>
          <w:p w14:paraId="2576DE0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 Consider ratifying the ICRMW as well as the ILO Convention 189 ( Belarus );</w:t>
            </w:r>
          </w:p>
          <w:p w14:paraId="2576DE0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w:t>
            </w:r>
          </w:p>
        </w:tc>
        <w:tc>
          <w:tcPr>
            <w:tcW w:w="1100" w:type="dxa"/>
            <w:shd w:val="clear" w:color="auto" w:fill="auto"/>
            <w:hideMark/>
          </w:tcPr>
          <w:p w14:paraId="2576DE0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0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0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23.2 Right to just and favourable conditions of work</w:t>
            </w:r>
          </w:p>
          <w:p w14:paraId="2576DE0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E0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0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DE0A" w14:textId="77777777" w:rsidR="002F644E" w:rsidRDefault="002F644E" w:rsidP="002F644E">
            <w:pPr>
              <w:suppressAutoHyphens w:val="0"/>
              <w:spacing w:before="60" w:after="60" w:line="240" w:lineRule="auto"/>
              <w:ind w:left="57" w:right="57"/>
              <w:rPr>
                <w:color w:val="000000"/>
                <w:szCs w:val="22"/>
                <w:lang w:eastAsia="en-GB"/>
              </w:rPr>
            </w:pPr>
          </w:p>
          <w:p w14:paraId="2576DE0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17" w14:textId="77777777" w:rsidTr="002F644E">
        <w:trPr>
          <w:cantSplit/>
        </w:trPr>
        <w:tc>
          <w:tcPr>
            <w:tcW w:w="4520" w:type="dxa"/>
            <w:shd w:val="clear" w:color="auto" w:fill="auto"/>
            <w:hideMark/>
          </w:tcPr>
          <w:p w14:paraId="2576DE0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 Proceed swiftly with the ratification of the CRPD and its Optional Protocol ( Estonia );</w:t>
            </w:r>
          </w:p>
          <w:p w14:paraId="2576DE0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w:t>
            </w:r>
          </w:p>
        </w:tc>
        <w:tc>
          <w:tcPr>
            <w:tcW w:w="1100" w:type="dxa"/>
            <w:shd w:val="clear" w:color="auto" w:fill="auto"/>
            <w:hideMark/>
          </w:tcPr>
          <w:p w14:paraId="2576DE0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1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1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1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1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1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15" w14:textId="77777777" w:rsidR="002F644E" w:rsidRDefault="002F644E" w:rsidP="002F644E">
            <w:pPr>
              <w:suppressAutoHyphens w:val="0"/>
              <w:spacing w:before="60" w:after="60" w:line="240" w:lineRule="auto"/>
              <w:ind w:left="57" w:right="57"/>
              <w:rPr>
                <w:color w:val="000000"/>
                <w:szCs w:val="22"/>
                <w:lang w:eastAsia="en-GB"/>
              </w:rPr>
            </w:pPr>
          </w:p>
          <w:p w14:paraId="2576DE16"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22" w14:textId="77777777" w:rsidTr="002F644E">
        <w:trPr>
          <w:cantSplit/>
        </w:trPr>
        <w:tc>
          <w:tcPr>
            <w:tcW w:w="4520" w:type="dxa"/>
            <w:shd w:val="clear" w:color="auto" w:fill="auto"/>
            <w:hideMark/>
          </w:tcPr>
          <w:p w14:paraId="2576DE18"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 Ratify the CRPD and its Optional Protocol ( France ,  Australia );</w:t>
            </w:r>
          </w:p>
          <w:p w14:paraId="2576DE19"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w:t>
            </w:r>
          </w:p>
        </w:tc>
        <w:tc>
          <w:tcPr>
            <w:tcW w:w="1100" w:type="dxa"/>
            <w:shd w:val="clear" w:color="auto" w:fill="auto"/>
            <w:hideMark/>
          </w:tcPr>
          <w:p w14:paraId="2576DE1A"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1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1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1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1E"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1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20" w14:textId="77777777" w:rsidR="002F644E" w:rsidRDefault="002F644E" w:rsidP="002F644E">
            <w:pPr>
              <w:suppressAutoHyphens w:val="0"/>
              <w:spacing w:before="60" w:after="60" w:line="240" w:lineRule="auto"/>
              <w:ind w:left="57" w:right="57"/>
              <w:rPr>
                <w:color w:val="000000"/>
                <w:szCs w:val="22"/>
                <w:lang w:eastAsia="en-GB"/>
              </w:rPr>
            </w:pPr>
          </w:p>
          <w:p w14:paraId="2576DE2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2D" w14:textId="77777777" w:rsidTr="002F644E">
        <w:trPr>
          <w:cantSplit/>
        </w:trPr>
        <w:tc>
          <w:tcPr>
            <w:tcW w:w="4520" w:type="dxa"/>
            <w:shd w:val="clear" w:color="auto" w:fill="auto"/>
            <w:hideMark/>
          </w:tcPr>
          <w:p w14:paraId="2576DE23"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 Consider ratifying the OP-CRPD ( Morocco );</w:t>
            </w:r>
          </w:p>
          <w:p w14:paraId="2576DE24"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w:t>
            </w:r>
          </w:p>
        </w:tc>
        <w:tc>
          <w:tcPr>
            <w:tcW w:w="1100" w:type="dxa"/>
            <w:shd w:val="clear" w:color="auto" w:fill="auto"/>
            <w:hideMark/>
          </w:tcPr>
          <w:p w14:paraId="2576DE25"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2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2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2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2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2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2B" w14:textId="77777777" w:rsidR="002F644E" w:rsidRDefault="002F644E" w:rsidP="002F644E">
            <w:pPr>
              <w:suppressAutoHyphens w:val="0"/>
              <w:spacing w:before="60" w:after="60" w:line="240" w:lineRule="auto"/>
              <w:ind w:left="57" w:right="57"/>
              <w:rPr>
                <w:color w:val="000000"/>
                <w:szCs w:val="22"/>
                <w:lang w:eastAsia="en-GB"/>
              </w:rPr>
            </w:pPr>
          </w:p>
          <w:p w14:paraId="2576DE2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38" w14:textId="77777777" w:rsidTr="002F644E">
        <w:trPr>
          <w:cantSplit/>
        </w:trPr>
        <w:tc>
          <w:tcPr>
            <w:tcW w:w="4520" w:type="dxa"/>
            <w:shd w:val="clear" w:color="auto" w:fill="auto"/>
            <w:hideMark/>
          </w:tcPr>
          <w:p w14:paraId="2576DE2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98.8. Ratify the OP-CRPD ( Iran  (Islamic Republic of) );</w:t>
            </w:r>
          </w:p>
          <w:p w14:paraId="2576DE2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w:t>
            </w:r>
          </w:p>
        </w:tc>
        <w:tc>
          <w:tcPr>
            <w:tcW w:w="1100" w:type="dxa"/>
            <w:shd w:val="clear" w:color="auto" w:fill="auto"/>
            <w:hideMark/>
          </w:tcPr>
          <w:p w14:paraId="2576DE3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3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3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3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3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3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36" w14:textId="77777777" w:rsidR="002F644E" w:rsidRDefault="002F644E" w:rsidP="002F644E">
            <w:pPr>
              <w:suppressAutoHyphens w:val="0"/>
              <w:spacing w:before="60" w:after="60" w:line="240" w:lineRule="auto"/>
              <w:ind w:left="57" w:right="57"/>
              <w:rPr>
                <w:color w:val="000000"/>
                <w:szCs w:val="22"/>
                <w:lang w:eastAsia="en-GB"/>
              </w:rPr>
            </w:pPr>
          </w:p>
          <w:p w14:paraId="2576DE3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45" w14:textId="77777777" w:rsidTr="002F644E">
        <w:trPr>
          <w:cantSplit/>
        </w:trPr>
        <w:tc>
          <w:tcPr>
            <w:tcW w:w="4520" w:type="dxa"/>
            <w:shd w:val="clear" w:color="auto" w:fill="auto"/>
            <w:hideMark/>
          </w:tcPr>
          <w:p w14:paraId="2576DE3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 Ratify the CRPD and its Optional Protocol, as well as the OP-CESCR ( Spain );</w:t>
            </w:r>
          </w:p>
          <w:p w14:paraId="2576DE3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w:t>
            </w:r>
          </w:p>
        </w:tc>
        <w:tc>
          <w:tcPr>
            <w:tcW w:w="1100" w:type="dxa"/>
            <w:shd w:val="clear" w:color="auto" w:fill="auto"/>
            <w:hideMark/>
          </w:tcPr>
          <w:p w14:paraId="2576DE3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3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3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3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DE3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4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4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E4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43" w14:textId="77777777" w:rsidR="002F644E" w:rsidRDefault="002F644E" w:rsidP="002F644E">
            <w:pPr>
              <w:suppressAutoHyphens w:val="0"/>
              <w:spacing w:before="60" w:after="60" w:line="240" w:lineRule="auto"/>
              <w:ind w:left="57" w:right="57"/>
              <w:rPr>
                <w:color w:val="000000"/>
                <w:szCs w:val="22"/>
                <w:lang w:eastAsia="en-GB"/>
              </w:rPr>
            </w:pPr>
          </w:p>
          <w:p w14:paraId="2576DE4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50" w14:textId="77777777" w:rsidTr="002F644E">
        <w:trPr>
          <w:cantSplit/>
        </w:trPr>
        <w:tc>
          <w:tcPr>
            <w:tcW w:w="4520" w:type="dxa"/>
            <w:shd w:val="clear" w:color="auto" w:fill="auto"/>
            <w:hideMark/>
          </w:tcPr>
          <w:p w14:paraId="2576DE4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 Adopt the necessary measures with a view to ratifying the CRPD and its Optional Protocol ( Chile );</w:t>
            </w:r>
          </w:p>
          <w:p w14:paraId="2576DE4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w:t>
            </w:r>
          </w:p>
        </w:tc>
        <w:tc>
          <w:tcPr>
            <w:tcW w:w="1100" w:type="dxa"/>
            <w:shd w:val="clear" w:color="auto" w:fill="auto"/>
            <w:hideMark/>
          </w:tcPr>
          <w:p w14:paraId="2576DE4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4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4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4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4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4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4E" w14:textId="77777777" w:rsidR="002F644E" w:rsidRDefault="002F644E" w:rsidP="002F644E">
            <w:pPr>
              <w:suppressAutoHyphens w:val="0"/>
              <w:spacing w:before="60" w:after="60" w:line="240" w:lineRule="auto"/>
              <w:ind w:left="57" w:right="57"/>
              <w:rPr>
                <w:color w:val="000000"/>
                <w:szCs w:val="22"/>
                <w:lang w:eastAsia="en-GB"/>
              </w:rPr>
            </w:pPr>
          </w:p>
          <w:p w14:paraId="2576DE4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5A" w14:textId="77777777" w:rsidTr="002F644E">
        <w:trPr>
          <w:cantSplit/>
        </w:trPr>
        <w:tc>
          <w:tcPr>
            <w:tcW w:w="4520" w:type="dxa"/>
            <w:shd w:val="clear" w:color="auto" w:fill="auto"/>
            <w:hideMark/>
          </w:tcPr>
          <w:p w14:paraId="2576DE5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 Study the possibility of ratifying the CRPD ( Costa Rica );</w:t>
            </w:r>
          </w:p>
          <w:p w14:paraId="2576DE5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w:t>
            </w:r>
          </w:p>
        </w:tc>
        <w:tc>
          <w:tcPr>
            <w:tcW w:w="1100" w:type="dxa"/>
            <w:shd w:val="clear" w:color="auto" w:fill="auto"/>
            <w:hideMark/>
          </w:tcPr>
          <w:p w14:paraId="2576DE5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5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5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DE5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5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shd w:val="clear" w:color="auto" w:fill="auto"/>
            <w:hideMark/>
          </w:tcPr>
          <w:p w14:paraId="2576DE58" w14:textId="77777777" w:rsidR="002F644E" w:rsidRDefault="002F644E" w:rsidP="002F644E">
            <w:pPr>
              <w:suppressAutoHyphens w:val="0"/>
              <w:spacing w:before="60" w:after="60" w:line="240" w:lineRule="auto"/>
              <w:ind w:left="57" w:right="57"/>
              <w:rPr>
                <w:color w:val="000000"/>
                <w:szCs w:val="22"/>
                <w:lang w:eastAsia="en-GB"/>
              </w:rPr>
            </w:pPr>
          </w:p>
          <w:p w14:paraId="2576DE5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65" w14:textId="77777777" w:rsidTr="002F644E">
        <w:trPr>
          <w:cantSplit/>
        </w:trPr>
        <w:tc>
          <w:tcPr>
            <w:tcW w:w="4520" w:type="dxa"/>
            <w:shd w:val="clear" w:color="auto" w:fill="auto"/>
            <w:hideMark/>
          </w:tcPr>
          <w:p w14:paraId="2576DE5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98.15. Ratify the OP-ICESCR ( Slovakia );</w:t>
            </w:r>
          </w:p>
          <w:p w14:paraId="2576DE5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18</w:t>
            </w:r>
          </w:p>
        </w:tc>
        <w:tc>
          <w:tcPr>
            <w:tcW w:w="1100" w:type="dxa"/>
            <w:shd w:val="clear" w:color="auto" w:fill="auto"/>
            <w:hideMark/>
          </w:tcPr>
          <w:p w14:paraId="2576DE5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5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5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6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DE6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6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63" w14:textId="77777777" w:rsidR="002F644E" w:rsidRDefault="002F644E" w:rsidP="002F644E">
            <w:pPr>
              <w:suppressAutoHyphens w:val="0"/>
              <w:spacing w:before="60" w:after="60" w:line="240" w:lineRule="auto"/>
              <w:ind w:left="57" w:right="57"/>
              <w:rPr>
                <w:color w:val="000000"/>
                <w:szCs w:val="22"/>
                <w:lang w:eastAsia="en-GB"/>
              </w:rPr>
            </w:pPr>
          </w:p>
          <w:p w14:paraId="2576DE6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70" w14:textId="77777777" w:rsidTr="002F644E">
        <w:trPr>
          <w:cantSplit/>
        </w:trPr>
        <w:tc>
          <w:tcPr>
            <w:tcW w:w="4520" w:type="dxa"/>
            <w:shd w:val="clear" w:color="auto" w:fill="auto"/>
            <w:hideMark/>
          </w:tcPr>
          <w:p w14:paraId="2576DE6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98.16. Consider an early ratification of the third Optional Protocol to the CRC on a communication procedure ( Slovakia );</w:t>
            </w:r>
          </w:p>
          <w:p w14:paraId="2576DE6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19</w:t>
            </w:r>
          </w:p>
        </w:tc>
        <w:tc>
          <w:tcPr>
            <w:tcW w:w="1100" w:type="dxa"/>
            <w:shd w:val="clear" w:color="auto" w:fill="auto"/>
            <w:hideMark/>
          </w:tcPr>
          <w:p w14:paraId="2576DE6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6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6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E6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DE6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6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DE6E" w14:textId="77777777" w:rsidR="002F644E" w:rsidRDefault="002F644E" w:rsidP="002F644E">
            <w:pPr>
              <w:suppressAutoHyphens w:val="0"/>
              <w:spacing w:before="60" w:after="60" w:line="240" w:lineRule="auto"/>
              <w:ind w:left="57" w:right="57"/>
              <w:rPr>
                <w:color w:val="000000"/>
                <w:szCs w:val="22"/>
                <w:lang w:eastAsia="en-GB"/>
              </w:rPr>
            </w:pPr>
          </w:p>
          <w:p w14:paraId="2576DE6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7E" w14:textId="77777777" w:rsidTr="002F644E">
        <w:trPr>
          <w:cantSplit/>
        </w:trPr>
        <w:tc>
          <w:tcPr>
            <w:tcW w:w="4520" w:type="dxa"/>
            <w:tcBorders>
              <w:bottom w:val="dotted" w:sz="4" w:space="0" w:color="auto"/>
            </w:tcBorders>
            <w:shd w:val="clear" w:color="auto" w:fill="auto"/>
            <w:hideMark/>
          </w:tcPr>
          <w:p w14:paraId="2576DE7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98.107. Review migration policies that exist in the country with a view to ensure the full application of international standards ( Paraguay );</w:t>
            </w:r>
          </w:p>
          <w:p w14:paraId="2576DE72"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142</w:t>
            </w:r>
          </w:p>
          <w:p w14:paraId="2576DE73"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DE7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DE7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DE7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DE7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E7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7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E7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DE7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tcBorders>
              <w:bottom w:val="dotted" w:sz="4" w:space="0" w:color="auto"/>
            </w:tcBorders>
            <w:shd w:val="clear" w:color="auto" w:fill="auto"/>
            <w:hideMark/>
          </w:tcPr>
          <w:p w14:paraId="2576DE7C" w14:textId="77777777" w:rsidR="002F644E" w:rsidRDefault="002F644E" w:rsidP="002F644E">
            <w:pPr>
              <w:suppressAutoHyphens w:val="0"/>
              <w:spacing w:before="60" w:after="60" w:line="240" w:lineRule="auto"/>
              <w:ind w:left="57" w:right="57"/>
              <w:rPr>
                <w:color w:val="000000"/>
                <w:szCs w:val="22"/>
                <w:lang w:eastAsia="en-GB"/>
              </w:rPr>
            </w:pPr>
          </w:p>
          <w:p w14:paraId="2576DE7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E80" w14:textId="77777777" w:rsidTr="00B01A04">
        <w:trPr>
          <w:cantSplit/>
        </w:trPr>
        <w:tc>
          <w:tcPr>
            <w:tcW w:w="15220" w:type="dxa"/>
            <w:gridSpan w:val="4"/>
            <w:shd w:val="clear" w:color="auto" w:fill="DBE5F1"/>
            <w:hideMark/>
          </w:tcPr>
          <w:p w14:paraId="2576DE7F"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 xml:space="preserve">Right or area: 2.2. Reservations </w:t>
            </w:r>
          </w:p>
        </w:tc>
      </w:tr>
      <w:tr w:rsidR="00A43881" w:rsidRPr="002F644E" w14:paraId="2576DE8A" w14:textId="77777777" w:rsidTr="002F644E">
        <w:trPr>
          <w:cantSplit/>
        </w:trPr>
        <w:tc>
          <w:tcPr>
            <w:tcW w:w="4520" w:type="dxa"/>
            <w:shd w:val="clear" w:color="auto" w:fill="auto"/>
            <w:hideMark/>
          </w:tcPr>
          <w:p w14:paraId="2576DE8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98.12. Withdraw its reservations to the CRC ( Iran  (Islamic Republic of) );</w:t>
            </w:r>
          </w:p>
          <w:p w14:paraId="2576DE8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w:t>
            </w:r>
          </w:p>
        </w:tc>
        <w:tc>
          <w:tcPr>
            <w:tcW w:w="1100" w:type="dxa"/>
            <w:shd w:val="clear" w:color="auto" w:fill="auto"/>
            <w:hideMark/>
          </w:tcPr>
          <w:p w14:paraId="2576DE8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8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 Reservations</w:t>
            </w:r>
          </w:p>
          <w:p w14:paraId="2576DE8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DE8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8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DE88" w14:textId="77777777" w:rsidR="002F644E" w:rsidRDefault="002F644E" w:rsidP="002F644E">
            <w:pPr>
              <w:suppressAutoHyphens w:val="0"/>
              <w:spacing w:before="60" w:after="60" w:line="240" w:lineRule="auto"/>
              <w:ind w:left="57" w:right="57"/>
              <w:rPr>
                <w:color w:val="000000"/>
                <w:szCs w:val="22"/>
                <w:lang w:eastAsia="en-GB"/>
              </w:rPr>
            </w:pPr>
          </w:p>
          <w:p w14:paraId="2576DE8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94" w14:textId="77777777" w:rsidTr="002F644E">
        <w:trPr>
          <w:cantSplit/>
        </w:trPr>
        <w:tc>
          <w:tcPr>
            <w:tcW w:w="4520" w:type="dxa"/>
            <w:shd w:val="clear" w:color="auto" w:fill="auto"/>
            <w:hideMark/>
          </w:tcPr>
          <w:p w14:paraId="2576DE8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98.13. Reconsider the possibility of lifting reservations to the CRC ( Russian Federation );</w:t>
            </w:r>
          </w:p>
          <w:p w14:paraId="2576DE8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16</w:t>
            </w:r>
          </w:p>
        </w:tc>
        <w:tc>
          <w:tcPr>
            <w:tcW w:w="1100" w:type="dxa"/>
            <w:shd w:val="clear" w:color="auto" w:fill="auto"/>
            <w:hideMark/>
          </w:tcPr>
          <w:p w14:paraId="2576DE8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E8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 Reservations</w:t>
            </w:r>
          </w:p>
          <w:p w14:paraId="2576DE8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DE9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91"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DE92" w14:textId="77777777" w:rsidR="002F644E" w:rsidRDefault="002F644E" w:rsidP="002F644E">
            <w:pPr>
              <w:suppressAutoHyphens w:val="0"/>
              <w:spacing w:before="60" w:after="60" w:line="240" w:lineRule="auto"/>
              <w:ind w:left="57" w:right="57"/>
              <w:rPr>
                <w:color w:val="000000"/>
                <w:szCs w:val="22"/>
                <w:lang w:eastAsia="en-GB"/>
              </w:rPr>
            </w:pPr>
          </w:p>
          <w:p w14:paraId="2576DE93"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9F" w14:textId="77777777" w:rsidTr="002F644E">
        <w:trPr>
          <w:cantSplit/>
        </w:trPr>
        <w:tc>
          <w:tcPr>
            <w:tcW w:w="4520" w:type="dxa"/>
            <w:tcBorders>
              <w:bottom w:val="dotted" w:sz="4" w:space="0" w:color="auto"/>
            </w:tcBorders>
            <w:shd w:val="clear" w:color="auto" w:fill="auto"/>
            <w:hideMark/>
          </w:tcPr>
          <w:p w14:paraId="2576DE9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98.14.Lift its reservations to articles 26 (c), 37 and 40 of the CRC ( Uzbekistan );</w:t>
            </w:r>
          </w:p>
          <w:p w14:paraId="2576DE9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17</w:t>
            </w:r>
          </w:p>
        </w:tc>
        <w:tc>
          <w:tcPr>
            <w:tcW w:w="1100" w:type="dxa"/>
            <w:tcBorders>
              <w:bottom w:val="dotted" w:sz="4" w:space="0" w:color="auto"/>
            </w:tcBorders>
            <w:shd w:val="clear" w:color="auto" w:fill="auto"/>
            <w:hideMark/>
          </w:tcPr>
          <w:p w14:paraId="2576DE9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DE9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 Reservations</w:t>
            </w:r>
          </w:p>
          <w:p w14:paraId="2576DE9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DE9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30.4 Juvenile justice</w:t>
            </w:r>
          </w:p>
          <w:p w14:paraId="2576DE9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9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tcBorders>
              <w:bottom w:val="dotted" w:sz="4" w:space="0" w:color="auto"/>
            </w:tcBorders>
            <w:shd w:val="clear" w:color="auto" w:fill="auto"/>
            <w:hideMark/>
          </w:tcPr>
          <w:p w14:paraId="2576DE9D" w14:textId="77777777" w:rsidR="002F644E" w:rsidRDefault="002F644E" w:rsidP="002F644E">
            <w:pPr>
              <w:suppressAutoHyphens w:val="0"/>
              <w:spacing w:before="60" w:after="60" w:line="240" w:lineRule="auto"/>
              <w:ind w:left="57" w:right="57"/>
              <w:rPr>
                <w:color w:val="000000"/>
                <w:szCs w:val="22"/>
                <w:lang w:eastAsia="en-GB"/>
              </w:rPr>
            </w:pPr>
          </w:p>
          <w:p w14:paraId="2576DE9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EA1" w14:textId="77777777" w:rsidTr="000909D8">
        <w:trPr>
          <w:cantSplit/>
        </w:trPr>
        <w:tc>
          <w:tcPr>
            <w:tcW w:w="15220" w:type="dxa"/>
            <w:gridSpan w:val="4"/>
            <w:shd w:val="clear" w:color="auto" w:fill="DBE5F1"/>
            <w:hideMark/>
          </w:tcPr>
          <w:p w14:paraId="2576DEA0"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3.2. Cooperation with special procedures</w:t>
            </w:r>
          </w:p>
        </w:tc>
      </w:tr>
      <w:tr w:rsidR="00A43881" w:rsidRPr="002F644E" w14:paraId="2576DEB2" w14:textId="77777777" w:rsidTr="002F644E">
        <w:trPr>
          <w:cantSplit/>
        </w:trPr>
        <w:tc>
          <w:tcPr>
            <w:tcW w:w="4520" w:type="dxa"/>
            <w:tcBorders>
              <w:bottom w:val="dotted" w:sz="4" w:space="0" w:color="auto"/>
            </w:tcBorders>
            <w:shd w:val="clear" w:color="auto" w:fill="auto"/>
            <w:hideMark/>
          </w:tcPr>
          <w:p w14:paraId="2576DEA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98.37. Confirm in deed the status of standing invitation to the Special Procedures, in particular by inviting the Special Rapporteurs on the rights of migrant workers, on trafficking in persons, particularly women and children, as well as on the sale of children (Belarus);</w:t>
            </w:r>
          </w:p>
          <w:p w14:paraId="2576DEA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49</w:t>
            </w:r>
          </w:p>
        </w:tc>
        <w:tc>
          <w:tcPr>
            <w:tcW w:w="1100" w:type="dxa"/>
            <w:tcBorders>
              <w:bottom w:val="dotted" w:sz="4" w:space="0" w:color="auto"/>
            </w:tcBorders>
            <w:shd w:val="clear" w:color="auto" w:fill="auto"/>
            <w:hideMark/>
          </w:tcPr>
          <w:p w14:paraId="2576DEA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DEA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Cooperation with special procedures</w:t>
            </w:r>
          </w:p>
          <w:p w14:paraId="2576DEA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DEA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12.7 Prohibition of slavery, trafficking</w:t>
            </w:r>
          </w:p>
          <w:p w14:paraId="2576DEA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DEA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DEAA"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A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DEA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DEA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DEA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p w14:paraId="2576DEA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DEB0" w14:textId="77777777" w:rsidR="002F644E" w:rsidRDefault="002F644E" w:rsidP="002F644E">
            <w:pPr>
              <w:suppressAutoHyphens w:val="0"/>
              <w:spacing w:before="60" w:after="60" w:line="240" w:lineRule="auto"/>
              <w:ind w:left="57" w:right="57"/>
              <w:rPr>
                <w:color w:val="000000"/>
                <w:szCs w:val="22"/>
                <w:lang w:eastAsia="en-GB"/>
              </w:rPr>
            </w:pPr>
          </w:p>
          <w:p w14:paraId="2576DEB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EB4" w14:textId="77777777" w:rsidTr="004B52A4">
        <w:trPr>
          <w:cantSplit/>
        </w:trPr>
        <w:tc>
          <w:tcPr>
            <w:tcW w:w="15220" w:type="dxa"/>
            <w:gridSpan w:val="4"/>
            <w:shd w:val="clear" w:color="auto" w:fill="DBE5F1"/>
            <w:hideMark/>
          </w:tcPr>
          <w:p w14:paraId="2576DEB3"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5.1. Constitutional &amp; legislative framework</w:t>
            </w:r>
          </w:p>
        </w:tc>
      </w:tr>
      <w:tr w:rsidR="00A43881" w:rsidRPr="002F644E" w14:paraId="2576DEBF" w14:textId="77777777" w:rsidTr="002F644E">
        <w:trPr>
          <w:cantSplit/>
        </w:trPr>
        <w:tc>
          <w:tcPr>
            <w:tcW w:w="4520" w:type="dxa"/>
            <w:tcBorders>
              <w:bottom w:val="dotted" w:sz="4" w:space="0" w:color="auto"/>
            </w:tcBorders>
            <w:shd w:val="clear" w:color="auto" w:fill="auto"/>
            <w:hideMark/>
          </w:tcPr>
          <w:p w14:paraId="2576DEB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 xml:space="preserve">98.26. Continue to assist, when requested, Aruba, </w:t>
            </w:r>
            <w:proofErr w:type="spellStart"/>
            <w:r w:rsidRPr="00A43881">
              <w:rPr>
                <w:color w:val="000000"/>
                <w:szCs w:val="22"/>
                <w:lang w:eastAsia="en-GB"/>
              </w:rPr>
              <w:t>Cura</w:t>
            </w:r>
            <w:proofErr w:type="spellEnd"/>
            <w:r w:rsidRPr="00A43881">
              <w:rPr>
                <w:color w:val="000000"/>
                <w:szCs w:val="22"/>
                <w:lang w:eastAsia="en-GB"/>
              </w:rPr>
              <w:t xml:space="preserve"> ç </w:t>
            </w:r>
            <w:proofErr w:type="spellStart"/>
            <w:r w:rsidRPr="00A43881">
              <w:rPr>
                <w:color w:val="000000"/>
                <w:szCs w:val="22"/>
                <w:lang w:eastAsia="en-GB"/>
              </w:rPr>
              <w:t>ao</w:t>
            </w:r>
            <w:proofErr w:type="spellEnd"/>
            <w:r w:rsidRPr="00A43881">
              <w:rPr>
                <w:color w:val="000000"/>
                <w:szCs w:val="22"/>
                <w:lang w:eastAsia="en-GB"/>
              </w:rPr>
              <w:t xml:space="preserve"> and S in t Maarten to develop human rights institutions, laws and policies ( Australia );</w:t>
            </w:r>
          </w:p>
          <w:p w14:paraId="2576DEB6"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35, 36</w:t>
            </w:r>
          </w:p>
          <w:p w14:paraId="2576DEB7"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DEB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DEB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DEB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B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B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DEBD" w14:textId="77777777" w:rsidR="002F644E" w:rsidRDefault="002F644E" w:rsidP="002F644E">
            <w:pPr>
              <w:suppressAutoHyphens w:val="0"/>
              <w:spacing w:before="60" w:after="60" w:line="240" w:lineRule="auto"/>
              <w:ind w:left="57" w:right="57"/>
              <w:rPr>
                <w:color w:val="000000"/>
                <w:szCs w:val="22"/>
                <w:lang w:eastAsia="en-GB"/>
              </w:rPr>
            </w:pPr>
          </w:p>
          <w:p w14:paraId="2576DEB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EC1" w14:textId="77777777" w:rsidTr="0010430A">
        <w:trPr>
          <w:cantSplit/>
        </w:trPr>
        <w:tc>
          <w:tcPr>
            <w:tcW w:w="15220" w:type="dxa"/>
            <w:gridSpan w:val="4"/>
            <w:shd w:val="clear" w:color="auto" w:fill="DBE5F1"/>
            <w:hideMark/>
          </w:tcPr>
          <w:p w14:paraId="2576DEC0"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5.2. Institutions &amp; policies</w:t>
            </w:r>
          </w:p>
        </w:tc>
      </w:tr>
      <w:tr w:rsidR="00A43881" w:rsidRPr="002F644E" w14:paraId="2576DECB" w14:textId="77777777" w:rsidTr="002F644E">
        <w:trPr>
          <w:cantSplit/>
        </w:trPr>
        <w:tc>
          <w:tcPr>
            <w:tcW w:w="4520" w:type="dxa"/>
            <w:shd w:val="clear" w:color="auto" w:fill="auto"/>
            <w:hideMark/>
          </w:tcPr>
          <w:p w14:paraId="2576DEC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98.21. Ensure effectiveness, proper functioning and independence of its national human rights institution ( Egypt );</w:t>
            </w:r>
          </w:p>
          <w:p w14:paraId="2576DEC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27, 28</w:t>
            </w:r>
          </w:p>
        </w:tc>
        <w:tc>
          <w:tcPr>
            <w:tcW w:w="1100" w:type="dxa"/>
            <w:shd w:val="clear" w:color="auto" w:fill="auto"/>
            <w:hideMark/>
          </w:tcPr>
          <w:p w14:paraId="2576DEC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C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C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C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human rights defenders</w:t>
            </w:r>
          </w:p>
          <w:p w14:paraId="2576DEC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C9" w14:textId="77777777" w:rsidR="002F644E" w:rsidRDefault="002F644E" w:rsidP="002F644E">
            <w:pPr>
              <w:suppressAutoHyphens w:val="0"/>
              <w:spacing w:before="60" w:after="60" w:line="240" w:lineRule="auto"/>
              <w:ind w:left="57" w:right="57"/>
              <w:rPr>
                <w:color w:val="000000"/>
                <w:szCs w:val="22"/>
                <w:lang w:eastAsia="en-GB"/>
              </w:rPr>
            </w:pPr>
          </w:p>
          <w:p w14:paraId="2576DEC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D4" w14:textId="77777777" w:rsidTr="002F644E">
        <w:trPr>
          <w:cantSplit/>
        </w:trPr>
        <w:tc>
          <w:tcPr>
            <w:tcW w:w="4520" w:type="dxa"/>
            <w:shd w:val="clear" w:color="auto" w:fill="auto"/>
            <w:hideMark/>
          </w:tcPr>
          <w:p w14:paraId="2576DEC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98.22. Accelerate the full operationalization of the National Institute for Human Rights in the near future ( Indonesia );</w:t>
            </w:r>
          </w:p>
          <w:p w14:paraId="2576DEC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29</w:t>
            </w:r>
          </w:p>
        </w:tc>
        <w:tc>
          <w:tcPr>
            <w:tcW w:w="1100" w:type="dxa"/>
            <w:shd w:val="clear" w:color="auto" w:fill="auto"/>
            <w:hideMark/>
          </w:tcPr>
          <w:p w14:paraId="2576DEC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C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D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D1"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D2" w14:textId="77777777" w:rsidR="002F644E" w:rsidRDefault="002F644E" w:rsidP="002F644E">
            <w:pPr>
              <w:suppressAutoHyphens w:val="0"/>
              <w:spacing w:before="60" w:after="60" w:line="240" w:lineRule="auto"/>
              <w:ind w:left="57" w:right="57"/>
              <w:rPr>
                <w:color w:val="000000"/>
                <w:szCs w:val="22"/>
                <w:lang w:eastAsia="en-GB"/>
              </w:rPr>
            </w:pPr>
          </w:p>
          <w:p w14:paraId="2576DED3"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DD" w14:textId="77777777" w:rsidTr="002F644E">
        <w:trPr>
          <w:cantSplit/>
        </w:trPr>
        <w:tc>
          <w:tcPr>
            <w:tcW w:w="4520" w:type="dxa"/>
            <w:shd w:val="clear" w:color="auto" w:fill="auto"/>
            <w:hideMark/>
          </w:tcPr>
          <w:p w14:paraId="2576DED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98.23. Expedite the establishment and operationalization of the National Institute for Human Rights which fully complies with the  Paris  Principles ( Malaysia );</w:t>
            </w:r>
          </w:p>
          <w:p w14:paraId="2576DED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30</w:t>
            </w:r>
          </w:p>
        </w:tc>
        <w:tc>
          <w:tcPr>
            <w:tcW w:w="1100" w:type="dxa"/>
            <w:shd w:val="clear" w:color="auto" w:fill="auto"/>
            <w:hideMark/>
          </w:tcPr>
          <w:p w14:paraId="2576DED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D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D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D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DB" w14:textId="77777777" w:rsidR="002F644E" w:rsidRDefault="002F644E" w:rsidP="002F644E">
            <w:pPr>
              <w:suppressAutoHyphens w:val="0"/>
              <w:spacing w:before="60" w:after="60" w:line="240" w:lineRule="auto"/>
              <w:ind w:left="57" w:right="57"/>
              <w:rPr>
                <w:color w:val="000000"/>
                <w:szCs w:val="22"/>
                <w:lang w:eastAsia="en-GB"/>
              </w:rPr>
            </w:pPr>
          </w:p>
          <w:p w14:paraId="2576DED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E6" w14:textId="77777777" w:rsidTr="002F644E">
        <w:trPr>
          <w:cantSplit/>
        </w:trPr>
        <w:tc>
          <w:tcPr>
            <w:tcW w:w="4520" w:type="dxa"/>
            <w:shd w:val="clear" w:color="auto" w:fill="auto"/>
            <w:hideMark/>
          </w:tcPr>
          <w:p w14:paraId="2576DED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98.24. Make full use in practice of the new Institute for Human Rights to promote a coherent approach to human rights issues across the spectrum of different policy areas and human rights situations ( Norway );</w:t>
            </w:r>
          </w:p>
          <w:p w14:paraId="2576DED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31, 32</w:t>
            </w:r>
          </w:p>
        </w:tc>
        <w:tc>
          <w:tcPr>
            <w:tcW w:w="1100" w:type="dxa"/>
            <w:shd w:val="clear" w:color="auto" w:fill="auto"/>
            <w:hideMark/>
          </w:tcPr>
          <w:p w14:paraId="2576DEE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E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E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E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E4" w14:textId="77777777" w:rsidR="002F644E" w:rsidRDefault="002F644E" w:rsidP="002F644E">
            <w:pPr>
              <w:suppressAutoHyphens w:val="0"/>
              <w:spacing w:before="60" w:after="60" w:line="240" w:lineRule="auto"/>
              <w:ind w:left="57" w:right="57"/>
              <w:rPr>
                <w:color w:val="000000"/>
                <w:szCs w:val="22"/>
                <w:lang w:eastAsia="en-GB"/>
              </w:rPr>
            </w:pPr>
          </w:p>
          <w:p w14:paraId="2576DEE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EF" w14:textId="77777777" w:rsidTr="002F644E">
        <w:trPr>
          <w:cantSplit/>
        </w:trPr>
        <w:tc>
          <w:tcPr>
            <w:tcW w:w="4520" w:type="dxa"/>
            <w:shd w:val="clear" w:color="auto" w:fill="auto"/>
            <w:hideMark/>
          </w:tcPr>
          <w:p w14:paraId="2576DEE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98.25. Work with all sectors including the education sector, to ensure the National Human Rights Institute effectively supports the country’s commitment to human rights ( Australia );</w:t>
            </w:r>
          </w:p>
          <w:p w14:paraId="2576DEE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33, 34</w:t>
            </w:r>
          </w:p>
        </w:tc>
        <w:tc>
          <w:tcPr>
            <w:tcW w:w="1100" w:type="dxa"/>
            <w:shd w:val="clear" w:color="auto" w:fill="auto"/>
            <w:hideMark/>
          </w:tcPr>
          <w:p w14:paraId="2576DEE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E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E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E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ED" w14:textId="77777777" w:rsidR="002F644E" w:rsidRDefault="002F644E" w:rsidP="002F644E">
            <w:pPr>
              <w:suppressAutoHyphens w:val="0"/>
              <w:spacing w:before="60" w:after="60" w:line="240" w:lineRule="auto"/>
              <w:ind w:left="57" w:right="57"/>
              <w:rPr>
                <w:color w:val="000000"/>
                <w:szCs w:val="22"/>
                <w:lang w:eastAsia="en-GB"/>
              </w:rPr>
            </w:pPr>
          </w:p>
          <w:p w14:paraId="2576DEE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EF8" w14:textId="77777777" w:rsidTr="002F644E">
        <w:trPr>
          <w:cantSplit/>
        </w:trPr>
        <w:tc>
          <w:tcPr>
            <w:tcW w:w="4520" w:type="dxa"/>
            <w:shd w:val="clear" w:color="auto" w:fill="auto"/>
            <w:hideMark/>
          </w:tcPr>
          <w:p w14:paraId="2576DEF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98.27. Formulate a national human rights action plan ( Philippines );</w:t>
            </w:r>
          </w:p>
          <w:p w14:paraId="2576DEF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37, 38</w:t>
            </w:r>
          </w:p>
        </w:tc>
        <w:tc>
          <w:tcPr>
            <w:tcW w:w="1100" w:type="dxa"/>
            <w:shd w:val="clear" w:color="auto" w:fill="auto"/>
            <w:hideMark/>
          </w:tcPr>
          <w:p w14:paraId="2576DEF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F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F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F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F6" w14:textId="77777777" w:rsidR="002F644E" w:rsidRDefault="002F644E" w:rsidP="002F644E">
            <w:pPr>
              <w:suppressAutoHyphens w:val="0"/>
              <w:spacing w:before="60" w:after="60" w:line="240" w:lineRule="auto"/>
              <w:ind w:left="57" w:right="57"/>
              <w:rPr>
                <w:color w:val="000000"/>
                <w:szCs w:val="22"/>
                <w:lang w:eastAsia="en-GB"/>
              </w:rPr>
            </w:pPr>
          </w:p>
          <w:p w14:paraId="2576DEF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01" w14:textId="77777777" w:rsidTr="002F644E">
        <w:trPr>
          <w:cantSplit/>
        </w:trPr>
        <w:tc>
          <w:tcPr>
            <w:tcW w:w="4520" w:type="dxa"/>
            <w:shd w:val="clear" w:color="auto" w:fill="auto"/>
            <w:hideMark/>
          </w:tcPr>
          <w:p w14:paraId="2576DEF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98.28. Develop a national human rights action plan ( Uzbekistan );</w:t>
            </w:r>
          </w:p>
          <w:p w14:paraId="2576DEF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39</w:t>
            </w:r>
          </w:p>
        </w:tc>
        <w:tc>
          <w:tcPr>
            <w:tcW w:w="1100" w:type="dxa"/>
            <w:shd w:val="clear" w:color="auto" w:fill="auto"/>
            <w:hideMark/>
          </w:tcPr>
          <w:p w14:paraId="2576DEF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EF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EF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EF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EFF" w14:textId="77777777" w:rsidR="002F644E" w:rsidRDefault="002F644E" w:rsidP="002F644E">
            <w:pPr>
              <w:suppressAutoHyphens w:val="0"/>
              <w:spacing w:before="60" w:after="60" w:line="240" w:lineRule="auto"/>
              <w:ind w:left="57" w:right="57"/>
              <w:rPr>
                <w:color w:val="000000"/>
                <w:szCs w:val="22"/>
                <w:lang w:eastAsia="en-GB"/>
              </w:rPr>
            </w:pPr>
          </w:p>
          <w:p w14:paraId="2576DF0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0A" w14:textId="77777777" w:rsidTr="002F644E">
        <w:trPr>
          <w:cantSplit/>
        </w:trPr>
        <w:tc>
          <w:tcPr>
            <w:tcW w:w="4520" w:type="dxa"/>
            <w:shd w:val="clear" w:color="auto" w:fill="auto"/>
            <w:hideMark/>
          </w:tcPr>
          <w:p w14:paraId="2576DF0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98.29. Evaluate the possibility to develop a national human rights action plan ( Argentina );</w:t>
            </w:r>
          </w:p>
          <w:p w14:paraId="2576DF0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40</w:t>
            </w:r>
          </w:p>
        </w:tc>
        <w:tc>
          <w:tcPr>
            <w:tcW w:w="1100" w:type="dxa"/>
            <w:shd w:val="clear" w:color="auto" w:fill="auto"/>
            <w:hideMark/>
          </w:tcPr>
          <w:p w14:paraId="2576DF0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0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0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0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08" w14:textId="77777777" w:rsidR="002F644E" w:rsidRDefault="002F644E" w:rsidP="002F644E">
            <w:pPr>
              <w:suppressAutoHyphens w:val="0"/>
              <w:spacing w:before="60" w:after="60" w:line="240" w:lineRule="auto"/>
              <w:ind w:left="57" w:right="57"/>
              <w:rPr>
                <w:color w:val="000000"/>
                <w:szCs w:val="22"/>
                <w:lang w:eastAsia="en-GB"/>
              </w:rPr>
            </w:pPr>
          </w:p>
          <w:p w14:paraId="2576DF0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13" w14:textId="77777777" w:rsidTr="002F644E">
        <w:trPr>
          <w:cantSplit/>
        </w:trPr>
        <w:tc>
          <w:tcPr>
            <w:tcW w:w="4520" w:type="dxa"/>
            <w:shd w:val="clear" w:color="auto" w:fill="auto"/>
            <w:hideMark/>
          </w:tcPr>
          <w:p w14:paraId="2576DF0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98.30. Draft a national human rights plan which includes public policies and strategies reaching a comprehensive range of human rights ( Brazil );</w:t>
            </w:r>
          </w:p>
          <w:p w14:paraId="2576DF0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41</w:t>
            </w:r>
          </w:p>
        </w:tc>
        <w:tc>
          <w:tcPr>
            <w:tcW w:w="1100" w:type="dxa"/>
            <w:shd w:val="clear" w:color="auto" w:fill="auto"/>
            <w:hideMark/>
          </w:tcPr>
          <w:p w14:paraId="2576DF0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0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0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1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11" w14:textId="77777777" w:rsidR="002F644E" w:rsidRDefault="002F644E" w:rsidP="002F644E">
            <w:pPr>
              <w:suppressAutoHyphens w:val="0"/>
              <w:spacing w:before="60" w:after="60" w:line="240" w:lineRule="auto"/>
              <w:ind w:left="57" w:right="57"/>
              <w:rPr>
                <w:color w:val="000000"/>
                <w:szCs w:val="22"/>
                <w:lang w:eastAsia="en-GB"/>
              </w:rPr>
            </w:pPr>
          </w:p>
          <w:p w14:paraId="2576DF1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1C" w14:textId="77777777" w:rsidTr="002F644E">
        <w:trPr>
          <w:cantSplit/>
        </w:trPr>
        <w:tc>
          <w:tcPr>
            <w:tcW w:w="4520" w:type="dxa"/>
            <w:tcBorders>
              <w:bottom w:val="dotted" w:sz="4" w:space="0" w:color="auto"/>
            </w:tcBorders>
            <w:shd w:val="clear" w:color="auto" w:fill="auto"/>
            <w:hideMark/>
          </w:tcPr>
          <w:p w14:paraId="2576DF1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98.32. Continue efforts aimed at promoting and protecting human rights on the ground ( Qatar );</w:t>
            </w:r>
          </w:p>
          <w:p w14:paraId="2576DF1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43</w:t>
            </w:r>
          </w:p>
        </w:tc>
        <w:tc>
          <w:tcPr>
            <w:tcW w:w="1100" w:type="dxa"/>
            <w:tcBorders>
              <w:bottom w:val="dotted" w:sz="4" w:space="0" w:color="auto"/>
            </w:tcBorders>
            <w:shd w:val="clear" w:color="auto" w:fill="auto"/>
            <w:hideMark/>
          </w:tcPr>
          <w:p w14:paraId="2576DF1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DF1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1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1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DF1A" w14:textId="77777777" w:rsidR="002F644E" w:rsidRDefault="002F644E" w:rsidP="002F644E">
            <w:pPr>
              <w:suppressAutoHyphens w:val="0"/>
              <w:spacing w:before="60" w:after="60" w:line="240" w:lineRule="auto"/>
              <w:ind w:left="57" w:right="57"/>
              <w:rPr>
                <w:color w:val="000000"/>
                <w:szCs w:val="22"/>
                <w:lang w:eastAsia="en-GB"/>
              </w:rPr>
            </w:pPr>
          </w:p>
          <w:p w14:paraId="2576DF1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F1E" w14:textId="77777777" w:rsidTr="008907B5">
        <w:trPr>
          <w:cantSplit/>
        </w:trPr>
        <w:tc>
          <w:tcPr>
            <w:tcW w:w="15220" w:type="dxa"/>
            <w:gridSpan w:val="4"/>
            <w:shd w:val="clear" w:color="auto" w:fill="DBE5F1"/>
            <w:hideMark/>
          </w:tcPr>
          <w:p w14:paraId="2576DF1D"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6. Human rights education and training</w:t>
            </w:r>
          </w:p>
        </w:tc>
      </w:tr>
      <w:tr w:rsidR="00A43881" w:rsidRPr="002F644E" w14:paraId="2576DF28" w14:textId="77777777" w:rsidTr="002F644E">
        <w:trPr>
          <w:cantSplit/>
        </w:trPr>
        <w:tc>
          <w:tcPr>
            <w:tcW w:w="4520" w:type="dxa"/>
            <w:shd w:val="clear" w:color="auto" w:fill="auto"/>
            <w:hideMark/>
          </w:tcPr>
          <w:p w14:paraId="2576DF1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98.33. Adopt a National Action Plan on Human Rights Education ( Slovenia );</w:t>
            </w:r>
          </w:p>
          <w:p w14:paraId="2576DF2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44</w:t>
            </w:r>
          </w:p>
        </w:tc>
        <w:tc>
          <w:tcPr>
            <w:tcW w:w="1100" w:type="dxa"/>
            <w:shd w:val="clear" w:color="auto" w:fill="auto"/>
            <w:hideMark/>
          </w:tcPr>
          <w:p w14:paraId="2576DF2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2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DF2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2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2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26" w14:textId="77777777" w:rsidR="002F644E" w:rsidRDefault="002F644E" w:rsidP="002F644E">
            <w:pPr>
              <w:suppressAutoHyphens w:val="0"/>
              <w:spacing w:before="60" w:after="60" w:line="240" w:lineRule="auto"/>
              <w:ind w:left="57" w:right="57"/>
              <w:rPr>
                <w:color w:val="000000"/>
                <w:szCs w:val="22"/>
                <w:lang w:eastAsia="en-GB"/>
              </w:rPr>
            </w:pPr>
          </w:p>
          <w:p w14:paraId="2576DF2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33" w14:textId="77777777" w:rsidTr="002F644E">
        <w:trPr>
          <w:cantSplit/>
        </w:trPr>
        <w:tc>
          <w:tcPr>
            <w:tcW w:w="4520" w:type="dxa"/>
            <w:tcBorders>
              <w:bottom w:val="dotted" w:sz="4" w:space="0" w:color="auto"/>
            </w:tcBorders>
            <w:shd w:val="clear" w:color="auto" w:fill="auto"/>
            <w:hideMark/>
          </w:tcPr>
          <w:p w14:paraId="2576DF2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98.98. Establish guidelines for training on human rights in primary and secondary education, with homogenous curricula in all the educational centres ( Spain );</w:t>
            </w:r>
          </w:p>
          <w:p w14:paraId="2576DF2A"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129, 130</w:t>
            </w:r>
          </w:p>
          <w:p w14:paraId="2576DF2B"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DF2C"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DF2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DF2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2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3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tcBorders>
              <w:bottom w:val="dotted" w:sz="4" w:space="0" w:color="auto"/>
            </w:tcBorders>
            <w:shd w:val="clear" w:color="auto" w:fill="auto"/>
            <w:hideMark/>
          </w:tcPr>
          <w:p w14:paraId="2576DF31" w14:textId="77777777" w:rsidR="002F644E" w:rsidRDefault="002F644E" w:rsidP="002F644E">
            <w:pPr>
              <w:suppressAutoHyphens w:val="0"/>
              <w:spacing w:before="60" w:after="60" w:line="240" w:lineRule="auto"/>
              <w:ind w:left="57" w:right="57"/>
              <w:rPr>
                <w:color w:val="000000"/>
                <w:szCs w:val="22"/>
                <w:lang w:eastAsia="en-GB"/>
              </w:rPr>
            </w:pPr>
          </w:p>
          <w:p w14:paraId="2576DF3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DF35" w14:textId="77777777" w:rsidTr="009120EC">
        <w:trPr>
          <w:cantSplit/>
        </w:trPr>
        <w:tc>
          <w:tcPr>
            <w:tcW w:w="15220" w:type="dxa"/>
            <w:gridSpan w:val="4"/>
            <w:shd w:val="clear" w:color="auto" w:fill="DBE5F1"/>
            <w:hideMark/>
          </w:tcPr>
          <w:p w14:paraId="2576DF34"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 xml:space="preserve">Right or area: 8. Non-discrimination </w:t>
            </w:r>
          </w:p>
        </w:tc>
      </w:tr>
      <w:tr w:rsidR="00A43881" w:rsidRPr="002F644E" w14:paraId="2576DF3F" w14:textId="77777777" w:rsidTr="002F644E">
        <w:trPr>
          <w:cantSplit/>
        </w:trPr>
        <w:tc>
          <w:tcPr>
            <w:tcW w:w="4520" w:type="dxa"/>
            <w:shd w:val="clear" w:color="auto" w:fill="auto"/>
            <w:hideMark/>
          </w:tcPr>
          <w:p w14:paraId="2576DF3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98.34. Apply homogenous human rights standards in the different territories that form the kingdom of the  Netherlands , especially in the Antilles, as recommended by CESCR in 2010 ( Spain );</w:t>
            </w:r>
          </w:p>
          <w:p w14:paraId="2576DF3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45</w:t>
            </w:r>
          </w:p>
        </w:tc>
        <w:tc>
          <w:tcPr>
            <w:tcW w:w="1100" w:type="dxa"/>
            <w:shd w:val="clear" w:color="auto" w:fill="auto"/>
            <w:hideMark/>
          </w:tcPr>
          <w:p w14:paraId="2576DF3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3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3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7 Other measures of implementation</w:t>
            </w:r>
          </w:p>
          <w:p w14:paraId="2576DF3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3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3D" w14:textId="77777777" w:rsidR="002F644E" w:rsidRDefault="002F644E" w:rsidP="002F644E">
            <w:pPr>
              <w:suppressAutoHyphens w:val="0"/>
              <w:spacing w:before="60" w:after="60" w:line="240" w:lineRule="auto"/>
              <w:ind w:left="57" w:right="57"/>
              <w:rPr>
                <w:color w:val="000000"/>
                <w:szCs w:val="22"/>
                <w:lang w:eastAsia="en-GB"/>
              </w:rPr>
            </w:pPr>
          </w:p>
          <w:p w14:paraId="2576DF3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4A" w14:textId="77777777" w:rsidTr="002F644E">
        <w:trPr>
          <w:cantSplit/>
        </w:trPr>
        <w:tc>
          <w:tcPr>
            <w:tcW w:w="4520" w:type="dxa"/>
            <w:shd w:val="clear" w:color="auto" w:fill="auto"/>
            <w:hideMark/>
          </w:tcPr>
          <w:p w14:paraId="2576DF4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98.36. Develop a system of recording official statistical data on the most widespread crimes and offences committed on the basis of discrimination taking into account the legal obligations of the Netherlands in registering such crimes (Uzbekistan);</w:t>
            </w:r>
          </w:p>
          <w:p w14:paraId="2576DF4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47, 48</w:t>
            </w:r>
          </w:p>
        </w:tc>
        <w:tc>
          <w:tcPr>
            <w:tcW w:w="1100" w:type="dxa"/>
            <w:shd w:val="clear" w:color="auto" w:fill="auto"/>
            <w:hideMark/>
          </w:tcPr>
          <w:p w14:paraId="2576DF4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4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4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7.1 Context, statistics, budget, dissemination, civil society</w:t>
            </w:r>
          </w:p>
          <w:p w14:paraId="2576DF4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4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4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48" w14:textId="77777777" w:rsidR="002F644E" w:rsidRDefault="002F644E" w:rsidP="002F644E">
            <w:pPr>
              <w:suppressAutoHyphens w:val="0"/>
              <w:spacing w:before="60" w:after="60" w:line="240" w:lineRule="auto"/>
              <w:ind w:left="57" w:right="57"/>
              <w:rPr>
                <w:color w:val="000000"/>
                <w:szCs w:val="22"/>
                <w:lang w:eastAsia="en-GB"/>
              </w:rPr>
            </w:pPr>
          </w:p>
          <w:p w14:paraId="2576DF4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5E" w14:textId="77777777" w:rsidTr="002F644E">
        <w:trPr>
          <w:cantSplit/>
        </w:trPr>
        <w:tc>
          <w:tcPr>
            <w:tcW w:w="4520" w:type="dxa"/>
            <w:shd w:val="clear" w:color="auto" w:fill="auto"/>
            <w:hideMark/>
          </w:tcPr>
          <w:p w14:paraId="2576DF4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98.38. Take effective legal and practical measures to eliminate all forms of discrimination and violence against women and children, particularly women and children belonging to ethnic and religious minorities, including Muslims who still face multiple forms of discrimination with respect to education, health, employment and social and political participation (Iran  Islamic Republic of) );</w:t>
            </w:r>
          </w:p>
          <w:p w14:paraId="2576DF4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50</w:t>
            </w:r>
          </w:p>
        </w:tc>
        <w:tc>
          <w:tcPr>
            <w:tcW w:w="1100" w:type="dxa"/>
            <w:shd w:val="clear" w:color="auto" w:fill="auto"/>
            <w:hideMark/>
          </w:tcPr>
          <w:p w14:paraId="2576DF4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4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4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5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DF5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18 Right to participation in public affairs and right to vote</w:t>
            </w:r>
          </w:p>
          <w:p w14:paraId="2576DF5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DF5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24 Right to health - General</w:t>
            </w:r>
          </w:p>
          <w:p w14:paraId="2576DF5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DF5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DF5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DF5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DF5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5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DF5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DF5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5C" w14:textId="77777777" w:rsidR="002F644E" w:rsidRDefault="002F644E" w:rsidP="002F644E">
            <w:pPr>
              <w:suppressAutoHyphens w:val="0"/>
              <w:spacing w:before="60" w:after="60" w:line="240" w:lineRule="auto"/>
              <w:ind w:left="57" w:right="57"/>
              <w:rPr>
                <w:color w:val="000000"/>
                <w:szCs w:val="22"/>
                <w:lang w:eastAsia="en-GB"/>
              </w:rPr>
            </w:pPr>
          </w:p>
          <w:p w14:paraId="2576DF5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6C" w14:textId="77777777" w:rsidTr="002F644E">
        <w:trPr>
          <w:cantSplit/>
        </w:trPr>
        <w:tc>
          <w:tcPr>
            <w:tcW w:w="4520" w:type="dxa"/>
            <w:shd w:val="clear" w:color="auto" w:fill="auto"/>
            <w:hideMark/>
          </w:tcPr>
          <w:p w14:paraId="2576DF5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98.39. Ensure that existing statutes prohibiting gender discrimination are properly implemented and enforced, and increase through effective implementation and enforcement efforts to address violence against women and children ( United States of America );</w:t>
            </w:r>
          </w:p>
          <w:p w14:paraId="2576DF6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52</w:t>
            </w:r>
          </w:p>
        </w:tc>
        <w:tc>
          <w:tcPr>
            <w:tcW w:w="1100" w:type="dxa"/>
            <w:shd w:val="clear" w:color="auto" w:fill="auto"/>
            <w:hideMark/>
          </w:tcPr>
          <w:p w14:paraId="2576DF6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6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6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DF6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DF6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DF6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DF6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6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DF6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DF6A" w14:textId="77777777" w:rsidR="002F644E" w:rsidRDefault="002F644E" w:rsidP="002F644E">
            <w:pPr>
              <w:suppressAutoHyphens w:val="0"/>
              <w:spacing w:before="60" w:after="60" w:line="240" w:lineRule="auto"/>
              <w:ind w:left="57" w:right="57"/>
              <w:rPr>
                <w:color w:val="000000"/>
                <w:szCs w:val="22"/>
                <w:lang w:eastAsia="en-GB"/>
              </w:rPr>
            </w:pPr>
          </w:p>
          <w:p w14:paraId="2576DF6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7A" w14:textId="77777777" w:rsidTr="002F644E">
        <w:trPr>
          <w:cantSplit/>
        </w:trPr>
        <w:tc>
          <w:tcPr>
            <w:tcW w:w="4520" w:type="dxa"/>
            <w:shd w:val="clear" w:color="auto" w:fill="auto"/>
            <w:hideMark/>
          </w:tcPr>
          <w:p w14:paraId="2576DF6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98.40. Devise more specific measures to eliminate discrimination against women, ethnic minorities, migrants, Muslim and people of African origin ( Thailand );</w:t>
            </w:r>
          </w:p>
          <w:p w14:paraId="2576DF6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53</w:t>
            </w:r>
          </w:p>
        </w:tc>
        <w:tc>
          <w:tcPr>
            <w:tcW w:w="1100" w:type="dxa"/>
            <w:shd w:val="clear" w:color="auto" w:fill="auto"/>
            <w:hideMark/>
          </w:tcPr>
          <w:p w14:paraId="2576DF6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7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7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7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DF7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7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DF7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DF7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DF7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78" w14:textId="77777777" w:rsidR="002F644E" w:rsidRDefault="002F644E" w:rsidP="002F644E">
            <w:pPr>
              <w:suppressAutoHyphens w:val="0"/>
              <w:spacing w:before="60" w:after="60" w:line="240" w:lineRule="auto"/>
              <w:ind w:left="57" w:right="57"/>
              <w:rPr>
                <w:color w:val="000000"/>
                <w:szCs w:val="22"/>
                <w:lang w:eastAsia="en-GB"/>
              </w:rPr>
            </w:pPr>
          </w:p>
          <w:p w14:paraId="2576DF7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87" w14:textId="77777777" w:rsidTr="002F644E">
        <w:trPr>
          <w:cantSplit/>
        </w:trPr>
        <w:tc>
          <w:tcPr>
            <w:tcW w:w="4520" w:type="dxa"/>
            <w:shd w:val="clear" w:color="auto" w:fill="auto"/>
            <w:hideMark/>
          </w:tcPr>
          <w:p w14:paraId="2576DF7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98.42. Establish mechanisms to monitor, investigate, prosecute and punish incitement to and acts of hatred, intolerance, racism and xenophobia ( Egypt );</w:t>
            </w:r>
          </w:p>
          <w:p w14:paraId="2576DF7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55</w:t>
            </w:r>
          </w:p>
        </w:tc>
        <w:tc>
          <w:tcPr>
            <w:tcW w:w="1100" w:type="dxa"/>
            <w:shd w:val="clear" w:color="auto" w:fill="auto"/>
            <w:hideMark/>
          </w:tcPr>
          <w:p w14:paraId="2576DF7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7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7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8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8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F8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8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8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85" w14:textId="77777777" w:rsidR="002F644E" w:rsidRDefault="002F644E" w:rsidP="002F644E">
            <w:pPr>
              <w:suppressAutoHyphens w:val="0"/>
              <w:spacing w:before="60" w:after="60" w:line="240" w:lineRule="auto"/>
              <w:ind w:left="57" w:right="57"/>
              <w:rPr>
                <w:color w:val="000000"/>
                <w:szCs w:val="22"/>
                <w:lang w:eastAsia="en-GB"/>
              </w:rPr>
            </w:pPr>
          </w:p>
          <w:p w14:paraId="2576DF86"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96" w14:textId="77777777" w:rsidTr="002F644E">
        <w:trPr>
          <w:cantSplit/>
        </w:trPr>
        <w:tc>
          <w:tcPr>
            <w:tcW w:w="4520" w:type="dxa"/>
            <w:shd w:val="clear" w:color="auto" w:fill="auto"/>
            <w:hideMark/>
          </w:tcPr>
          <w:p w14:paraId="2576DF88"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98.43. Review, amend and repeal its national discriminatory laws and regulations against persons of certain religious backgrounds, in particular Muslim migrants ( Egypt );</w:t>
            </w:r>
          </w:p>
          <w:p w14:paraId="2576DF89"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56</w:t>
            </w:r>
          </w:p>
        </w:tc>
        <w:tc>
          <w:tcPr>
            <w:tcW w:w="1100" w:type="dxa"/>
            <w:shd w:val="clear" w:color="auto" w:fill="auto"/>
            <w:hideMark/>
          </w:tcPr>
          <w:p w14:paraId="2576DF8A"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8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8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DF8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8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DF8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9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DF9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DF9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9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DF94" w14:textId="77777777" w:rsidR="002F644E" w:rsidRDefault="002F644E" w:rsidP="002F644E">
            <w:pPr>
              <w:suppressAutoHyphens w:val="0"/>
              <w:spacing w:before="60" w:after="60" w:line="240" w:lineRule="auto"/>
              <w:ind w:left="57" w:right="57"/>
              <w:rPr>
                <w:color w:val="000000"/>
                <w:szCs w:val="22"/>
                <w:lang w:eastAsia="en-GB"/>
              </w:rPr>
            </w:pPr>
          </w:p>
          <w:p w14:paraId="2576DF9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A3" w14:textId="77777777" w:rsidTr="002F644E">
        <w:trPr>
          <w:cantSplit/>
        </w:trPr>
        <w:tc>
          <w:tcPr>
            <w:tcW w:w="4520" w:type="dxa"/>
            <w:shd w:val="clear" w:color="auto" w:fill="auto"/>
            <w:hideMark/>
          </w:tcPr>
          <w:p w14:paraId="2576DF9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98.44. Take further measures to combat discrimination in the labour market and combat in particular discrimination based on ethnic origin and discrimination targeting transgender people ( France );</w:t>
            </w:r>
          </w:p>
          <w:p w14:paraId="2576DF9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57, 58</w:t>
            </w:r>
          </w:p>
        </w:tc>
        <w:tc>
          <w:tcPr>
            <w:tcW w:w="1100" w:type="dxa"/>
            <w:shd w:val="clear" w:color="auto" w:fill="auto"/>
            <w:hideMark/>
          </w:tcPr>
          <w:p w14:paraId="2576DF9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9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9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9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DF9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9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Lesbian, gay, bisexual and transgender persons (LGBT)</w:t>
            </w:r>
          </w:p>
          <w:p w14:paraId="2576DF9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A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A1" w14:textId="77777777" w:rsidR="002F644E" w:rsidRDefault="002F644E" w:rsidP="002F644E">
            <w:pPr>
              <w:suppressAutoHyphens w:val="0"/>
              <w:spacing w:before="60" w:after="60" w:line="240" w:lineRule="auto"/>
              <w:ind w:left="57" w:right="57"/>
              <w:rPr>
                <w:color w:val="000000"/>
                <w:szCs w:val="22"/>
                <w:lang w:eastAsia="en-GB"/>
              </w:rPr>
            </w:pPr>
          </w:p>
          <w:p w14:paraId="2576DFA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AE" w14:textId="77777777" w:rsidTr="002F644E">
        <w:trPr>
          <w:cantSplit/>
        </w:trPr>
        <w:tc>
          <w:tcPr>
            <w:tcW w:w="4520" w:type="dxa"/>
            <w:shd w:val="clear" w:color="auto" w:fill="auto"/>
            <w:hideMark/>
          </w:tcPr>
          <w:p w14:paraId="2576DFA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98.46. Continue to engage in a national dialogue with a view to promoting respect for diversity and tolerance in line with its obligation under the ICCPR ( India );</w:t>
            </w:r>
          </w:p>
          <w:p w14:paraId="2576DFA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62</w:t>
            </w:r>
          </w:p>
        </w:tc>
        <w:tc>
          <w:tcPr>
            <w:tcW w:w="1100" w:type="dxa"/>
            <w:shd w:val="clear" w:color="auto" w:fill="auto"/>
            <w:hideMark/>
          </w:tcPr>
          <w:p w14:paraId="2576DFA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A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A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A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A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A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AC" w14:textId="77777777" w:rsidR="002F644E" w:rsidRDefault="002F644E" w:rsidP="002F644E">
            <w:pPr>
              <w:suppressAutoHyphens w:val="0"/>
              <w:spacing w:before="60" w:after="60" w:line="240" w:lineRule="auto"/>
              <w:ind w:left="57" w:right="57"/>
              <w:rPr>
                <w:color w:val="000000"/>
                <w:szCs w:val="22"/>
                <w:lang w:eastAsia="en-GB"/>
              </w:rPr>
            </w:pPr>
          </w:p>
          <w:p w14:paraId="2576DFA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BA" w14:textId="77777777" w:rsidTr="002F644E">
        <w:trPr>
          <w:cantSplit/>
        </w:trPr>
        <w:tc>
          <w:tcPr>
            <w:tcW w:w="4520" w:type="dxa"/>
            <w:shd w:val="clear" w:color="auto" w:fill="auto"/>
            <w:hideMark/>
          </w:tcPr>
          <w:p w14:paraId="2576DFA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98.49. Design a comprehensive policy to address discrimination of national minorities in all areas ( Mexico );</w:t>
            </w:r>
          </w:p>
          <w:p w14:paraId="2576DFB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65</w:t>
            </w:r>
          </w:p>
        </w:tc>
        <w:tc>
          <w:tcPr>
            <w:tcW w:w="1100" w:type="dxa"/>
            <w:shd w:val="clear" w:color="auto" w:fill="auto"/>
            <w:hideMark/>
          </w:tcPr>
          <w:p w14:paraId="2576DFB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B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B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B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B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B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B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B8" w14:textId="77777777" w:rsidR="002F644E" w:rsidRDefault="002F644E" w:rsidP="002F644E">
            <w:pPr>
              <w:suppressAutoHyphens w:val="0"/>
              <w:spacing w:before="60" w:after="60" w:line="240" w:lineRule="auto"/>
              <w:ind w:left="57" w:right="57"/>
              <w:rPr>
                <w:color w:val="000000"/>
                <w:szCs w:val="22"/>
                <w:lang w:eastAsia="en-GB"/>
              </w:rPr>
            </w:pPr>
          </w:p>
          <w:p w14:paraId="2576DFB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C6" w14:textId="77777777" w:rsidTr="002F644E">
        <w:trPr>
          <w:cantSplit/>
        </w:trPr>
        <w:tc>
          <w:tcPr>
            <w:tcW w:w="4520" w:type="dxa"/>
            <w:shd w:val="clear" w:color="auto" w:fill="auto"/>
            <w:hideMark/>
          </w:tcPr>
          <w:p w14:paraId="2576DFB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98.50. Adopt all the measures necessary to combat discrimination in all its forms, including racism and xenophobia ( Nicaragua );</w:t>
            </w:r>
          </w:p>
          <w:p w14:paraId="2576DFB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66</w:t>
            </w:r>
          </w:p>
        </w:tc>
        <w:tc>
          <w:tcPr>
            <w:tcW w:w="1100" w:type="dxa"/>
            <w:shd w:val="clear" w:color="auto" w:fill="auto"/>
            <w:hideMark/>
          </w:tcPr>
          <w:p w14:paraId="2576DFB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B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B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C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DFC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C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C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C4" w14:textId="77777777" w:rsidR="002F644E" w:rsidRDefault="002F644E" w:rsidP="002F644E">
            <w:pPr>
              <w:suppressAutoHyphens w:val="0"/>
              <w:spacing w:before="60" w:after="60" w:line="240" w:lineRule="auto"/>
              <w:ind w:left="57" w:right="57"/>
              <w:rPr>
                <w:color w:val="000000"/>
                <w:szCs w:val="22"/>
                <w:lang w:eastAsia="en-GB"/>
              </w:rPr>
            </w:pPr>
          </w:p>
          <w:p w14:paraId="2576DFC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D0" w14:textId="77777777" w:rsidTr="002F644E">
        <w:trPr>
          <w:cantSplit/>
        </w:trPr>
        <w:tc>
          <w:tcPr>
            <w:tcW w:w="4520" w:type="dxa"/>
            <w:shd w:val="clear" w:color="auto" w:fill="auto"/>
            <w:hideMark/>
          </w:tcPr>
          <w:p w14:paraId="2576DFC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98.51. Develop a national action plan to combat discrimination in consultation with civil society ( Norway );</w:t>
            </w:r>
          </w:p>
          <w:p w14:paraId="2576DFC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67</w:t>
            </w:r>
          </w:p>
        </w:tc>
        <w:tc>
          <w:tcPr>
            <w:tcW w:w="1100" w:type="dxa"/>
            <w:shd w:val="clear" w:color="auto" w:fill="auto"/>
            <w:hideMark/>
          </w:tcPr>
          <w:p w14:paraId="2576DFC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C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C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DFC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C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CE" w14:textId="77777777" w:rsidR="002F644E" w:rsidRDefault="002F644E" w:rsidP="002F644E">
            <w:pPr>
              <w:suppressAutoHyphens w:val="0"/>
              <w:spacing w:before="60" w:after="60" w:line="240" w:lineRule="auto"/>
              <w:ind w:left="57" w:right="57"/>
              <w:rPr>
                <w:color w:val="000000"/>
                <w:szCs w:val="22"/>
                <w:lang w:eastAsia="en-GB"/>
              </w:rPr>
            </w:pPr>
          </w:p>
          <w:p w14:paraId="2576DFC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DC" w14:textId="77777777" w:rsidTr="002F644E">
        <w:trPr>
          <w:cantSplit/>
        </w:trPr>
        <w:tc>
          <w:tcPr>
            <w:tcW w:w="4520" w:type="dxa"/>
            <w:shd w:val="clear" w:color="auto" w:fill="auto"/>
            <w:hideMark/>
          </w:tcPr>
          <w:p w14:paraId="2576DFD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98.52. Appeal the verdict made by the Amsterdam District Court in the case of Geert Wilders on the charges of incitement to hatred and discrimination ( Pakistan );</w:t>
            </w:r>
          </w:p>
          <w:p w14:paraId="2576DFD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68</w:t>
            </w:r>
          </w:p>
        </w:tc>
        <w:tc>
          <w:tcPr>
            <w:tcW w:w="1100" w:type="dxa"/>
            <w:shd w:val="clear" w:color="auto" w:fill="auto"/>
            <w:hideMark/>
          </w:tcPr>
          <w:p w14:paraId="2576DFD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D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D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D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DFD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FD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D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DFDA" w14:textId="77777777" w:rsidR="002F644E" w:rsidRDefault="002F644E" w:rsidP="002F644E">
            <w:pPr>
              <w:suppressAutoHyphens w:val="0"/>
              <w:spacing w:before="60" w:after="60" w:line="240" w:lineRule="auto"/>
              <w:ind w:left="57" w:right="57"/>
              <w:rPr>
                <w:color w:val="000000"/>
                <w:szCs w:val="22"/>
                <w:lang w:eastAsia="en-GB"/>
              </w:rPr>
            </w:pPr>
          </w:p>
          <w:p w14:paraId="2576DFD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E8" w14:textId="77777777" w:rsidTr="002F644E">
        <w:trPr>
          <w:cantSplit/>
        </w:trPr>
        <w:tc>
          <w:tcPr>
            <w:tcW w:w="4520" w:type="dxa"/>
            <w:shd w:val="clear" w:color="auto" w:fill="auto"/>
            <w:hideMark/>
          </w:tcPr>
          <w:p w14:paraId="2576DFD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98.54. Ensure adequate registration of discriminatory motives by raising awareness among the legal profession and law enforcement officials of the need to recognize aggravated circumstances specific to hate crimes and discrimination at all levels of prosecution and criminal procedures (Hungary);</w:t>
            </w:r>
          </w:p>
          <w:p w14:paraId="2576DFD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70</w:t>
            </w:r>
          </w:p>
        </w:tc>
        <w:tc>
          <w:tcPr>
            <w:tcW w:w="1100" w:type="dxa"/>
            <w:shd w:val="clear" w:color="auto" w:fill="auto"/>
            <w:hideMark/>
          </w:tcPr>
          <w:p w14:paraId="2576DFD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E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E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DFE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15.1 Administration of justice &amp; fair trial</w:t>
            </w:r>
          </w:p>
          <w:p w14:paraId="2576DFE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E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E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judiciary</w:t>
            </w:r>
          </w:p>
        </w:tc>
        <w:tc>
          <w:tcPr>
            <w:tcW w:w="4600" w:type="dxa"/>
            <w:shd w:val="clear" w:color="auto" w:fill="auto"/>
            <w:hideMark/>
          </w:tcPr>
          <w:p w14:paraId="2576DFE6" w14:textId="77777777" w:rsidR="002F644E" w:rsidRDefault="002F644E" w:rsidP="002F644E">
            <w:pPr>
              <w:suppressAutoHyphens w:val="0"/>
              <w:spacing w:before="60" w:after="60" w:line="240" w:lineRule="auto"/>
              <w:ind w:left="57" w:right="57"/>
              <w:rPr>
                <w:color w:val="000000"/>
                <w:szCs w:val="22"/>
                <w:lang w:eastAsia="en-GB"/>
              </w:rPr>
            </w:pPr>
          </w:p>
          <w:p w14:paraId="2576DFE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DFF5" w14:textId="77777777" w:rsidTr="002F644E">
        <w:trPr>
          <w:cantSplit/>
        </w:trPr>
        <w:tc>
          <w:tcPr>
            <w:tcW w:w="4520" w:type="dxa"/>
            <w:shd w:val="clear" w:color="auto" w:fill="auto"/>
            <w:hideMark/>
          </w:tcPr>
          <w:p w14:paraId="2576DFE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98.56. Continue to take measures and actions in line with the fight against discrimination including through guidelines for website moderators to keep their websites free from discriminatory content that constitutes a criminal offence ( Romania );</w:t>
            </w:r>
          </w:p>
          <w:p w14:paraId="2576DFE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72, 73</w:t>
            </w:r>
          </w:p>
        </w:tc>
        <w:tc>
          <w:tcPr>
            <w:tcW w:w="1100" w:type="dxa"/>
            <w:shd w:val="clear" w:color="auto" w:fill="auto"/>
            <w:hideMark/>
          </w:tcPr>
          <w:p w14:paraId="2576DFE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DFE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E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E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DFE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F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F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DFF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DFF3" w14:textId="77777777" w:rsidR="002F644E" w:rsidRDefault="002F644E" w:rsidP="002F644E">
            <w:pPr>
              <w:suppressAutoHyphens w:val="0"/>
              <w:spacing w:before="60" w:after="60" w:line="240" w:lineRule="auto"/>
              <w:ind w:left="57" w:right="57"/>
              <w:rPr>
                <w:color w:val="000000"/>
                <w:szCs w:val="22"/>
                <w:lang w:eastAsia="en-GB"/>
              </w:rPr>
            </w:pPr>
          </w:p>
          <w:p w14:paraId="2576DFF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02" w14:textId="77777777" w:rsidTr="002F644E">
        <w:trPr>
          <w:cantSplit/>
        </w:trPr>
        <w:tc>
          <w:tcPr>
            <w:tcW w:w="4520" w:type="dxa"/>
            <w:shd w:val="clear" w:color="auto" w:fill="auto"/>
            <w:hideMark/>
          </w:tcPr>
          <w:p w14:paraId="2576DFF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98.57. Adopt measures to stamp out discrimination arising as a result of the practice of racist, ethnic, or religious profiling ( Russian Federation );</w:t>
            </w:r>
          </w:p>
          <w:p w14:paraId="2576DFF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74</w:t>
            </w:r>
          </w:p>
        </w:tc>
        <w:tc>
          <w:tcPr>
            <w:tcW w:w="1100" w:type="dxa"/>
            <w:shd w:val="clear" w:color="auto" w:fill="auto"/>
            <w:hideMark/>
          </w:tcPr>
          <w:p w14:paraId="2576DFF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DFF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DFF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DFF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DFF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DFF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DFF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DFF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00" w14:textId="77777777" w:rsidR="002F644E" w:rsidRDefault="002F644E" w:rsidP="002F644E">
            <w:pPr>
              <w:suppressAutoHyphens w:val="0"/>
              <w:spacing w:before="60" w:after="60" w:line="240" w:lineRule="auto"/>
              <w:ind w:left="57" w:right="57"/>
              <w:rPr>
                <w:color w:val="000000"/>
                <w:szCs w:val="22"/>
                <w:lang w:eastAsia="en-GB"/>
              </w:rPr>
            </w:pPr>
          </w:p>
          <w:p w14:paraId="2576E00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0F" w14:textId="77777777" w:rsidTr="002F644E">
        <w:trPr>
          <w:cantSplit/>
        </w:trPr>
        <w:tc>
          <w:tcPr>
            <w:tcW w:w="4520" w:type="dxa"/>
            <w:shd w:val="clear" w:color="auto" w:fill="auto"/>
            <w:hideMark/>
          </w:tcPr>
          <w:p w14:paraId="2576E003"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98.58. Approve a plan of action to fight discrimination, and against any initiatives of political associations or groups that promote racism or xenophobia ( Spain ) ;</w:t>
            </w:r>
          </w:p>
          <w:p w14:paraId="2576E004"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76</w:t>
            </w:r>
          </w:p>
        </w:tc>
        <w:tc>
          <w:tcPr>
            <w:tcW w:w="1100" w:type="dxa"/>
            <w:shd w:val="clear" w:color="auto" w:fill="auto"/>
            <w:hideMark/>
          </w:tcPr>
          <w:p w14:paraId="2576E005"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0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0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00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0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00A"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0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0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0D" w14:textId="77777777" w:rsidR="002F644E" w:rsidRDefault="002F644E" w:rsidP="002F644E">
            <w:pPr>
              <w:suppressAutoHyphens w:val="0"/>
              <w:spacing w:before="60" w:after="60" w:line="240" w:lineRule="auto"/>
              <w:ind w:left="57" w:right="57"/>
              <w:rPr>
                <w:color w:val="000000"/>
                <w:szCs w:val="22"/>
                <w:lang w:eastAsia="en-GB"/>
              </w:rPr>
            </w:pPr>
          </w:p>
          <w:p w14:paraId="2576E00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1B" w14:textId="77777777" w:rsidTr="002F644E">
        <w:trPr>
          <w:cantSplit/>
        </w:trPr>
        <w:tc>
          <w:tcPr>
            <w:tcW w:w="4520" w:type="dxa"/>
            <w:shd w:val="clear" w:color="auto" w:fill="auto"/>
            <w:hideMark/>
          </w:tcPr>
          <w:p w14:paraId="2576E01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98.60. Follow up on the CESCR recommendation to combat racism and xenophobia and to enforce effectively the legal prohibitions against discrimination in the enjoyment of economic, social and cultural rights ( Turkey );</w:t>
            </w:r>
          </w:p>
          <w:p w14:paraId="2576E01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78</w:t>
            </w:r>
          </w:p>
        </w:tc>
        <w:tc>
          <w:tcPr>
            <w:tcW w:w="1100" w:type="dxa"/>
            <w:shd w:val="clear" w:color="auto" w:fill="auto"/>
            <w:hideMark/>
          </w:tcPr>
          <w:p w14:paraId="2576E01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1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1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1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E01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1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1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19" w14:textId="77777777" w:rsidR="002F644E" w:rsidRDefault="002F644E" w:rsidP="002F644E">
            <w:pPr>
              <w:suppressAutoHyphens w:val="0"/>
              <w:spacing w:before="60" w:after="60" w:line="240" w:lineRule="auto"/>
              <w:ind w:left="57" w:right="57"/>
              <w:rPr>
                <w:color w:val="000000"/>
                <w:szCs w:val="22"/>
                <w:lang w:eastAsia="en-GB"/>
              </w:rPr>
            </w:pPr>
          </w:p>
          <w:p w14:paraId="2576E01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2F" w14:textId="77777777" w:rsidTr="002F644E">
        <w:trPr>
          <w:cantSplit/>
        </w:trPr>
        <w:tc>
          <w:tcPr>
            <w:tcW w:w="4520" w:type="dxa"/>
            <w:shd w:val="clear" w:color="auto" w:fill="auto"/>
            <w:hideMark/>
          </w:tcPr>
          <w:p w14:paraId="2576E01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98.62. Take appropriate measures in combating discrimination and marginalization against vulnerable groups, particularly migrants, minorities, women, children and persons with disabilities ( Viet Nam );</w:t>
            </w:r>
          </w:p>
          <w:p w14:paraId="2576E01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80</w:t>
            </w:r>
          </w:p>
        </w:tc>
        <w:tc>
          <w:tcPr>
            <w:tcW w:w="1100" w:type="dxa"/>
            <w:shd w:val="clear" w:color="auto" w:fill="auto"/>
            <w:hideMark/>
          </w:tcPr>
          <w:p w14:paraId="2576E01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1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2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2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2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2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Members of minorities</w:t>
            </w:r>
          </w:p>
          <w:p w14:paraId="2576E02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02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E02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2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02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02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E02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E02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p w14:paraId="2576E02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E02D" w14:textId="77777777" w:rsidR="002F644E" w:rsidRDefault="002F644E" w:rsidP="002F644E">
            <w:pPr>
              <w:suppressAutoHyphens w:val="0"/>
              <w:spacing w:before="60" w:after="60" w:line="240" w:lineRule="auto"/>
              <w:ind w:left="57" w:right="57"/>
              <w:rPr>
                <w:color w:val="000000"/>
                <w:szCs w:val="22"/>
                <w:lang w:eastAsia="en-GB"/>
              </w:rPr>
            </w:pPr>
          </w:p>
          <w:p w14:paraId="2576E02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3D" w14:textId="77777777" w:rsidTr="002F644E">
        <w:trPr>
          <w:cantSplit/>
        </w:trPr>
        <w:tc>
          <w:tcPr>
            <w:tcW w:w="4520" w:type="dxa"/>
            <w:shd w:val="clear" w:color="auto" w:fill="auto"/>
            <w:hideMark/>
          </w:tcPr>
          <w:p w14:paraId="2576E03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98.65. Intensify its efforts to eliminate discrimination against migrant, black, Muslim and other minority women, who still face multiple forms of discrimination ( Bangladesh );</w:t>
            </w:r>
          </w:p>
          <w:p w14:paraId="2576E03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84</w:t>
            </w:r>
          </w:p>
        </w:tc>
        <w:tc>
          <w:tcPr>
            <w:tcW w:w="1100" w:type="dxa"/>
            <w:shd w:val="clear" w:color="auto" w:fill="auto"/>
            <w:hideMark/>
          </w:tcPr>
          <w:p w14:paraId="2576E03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3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3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3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03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3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3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3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E03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3B" w14:textId="77777777" w:rsidR="002F644E" w:rsidRDefault="002F644E" w:rsidP="002F644E">
            <w:pPr>
              <w:suppressAutoHyphens w:val="0"/>
              <w:spacing w:before="60" w:after="60" w:line="240" w:lineRule="auto"/>
              <w:ind w:left="57" w:right="57"/>
              <w:rPr>
                <w:color w:val="000000"/>
                <w:szCs w:val="22"/>
                <w:lang w:eastAsia="en-GB"/>
              </w:rPr>
            </w:pPr>
          </w:p>
          <w:p w14:paraId="2576E03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47" w14:textId="77777777" w:rsidTr="002F644E">
        <w:trPr>
          <w:cantSplit/>
        </w:trPr>
        <w:tc>
          <w:tcPr>
            <w:tcW w:w="4520" w:type="dxa"/>
            <w:shd w:val="clear" w:color="auto" w:fill="auto"/>
            <w:hideMark/>
          </w:tcPr>
          <w:p w14:paraId="2576E03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98.68. Ensure effective national oversight and evaluation of municipal programmes that have been developed to protect the rights enshrined in Article 1 of the Dutch Constitution concerning prohibited grounds for discrimination, in particular ensure that these programmes utilize a broad systematic approach taking into consideration current fiscal realities (Canada);</w:t>
            </w:r>
          </w:p>
          <w:p w14:paraId="2576E03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87</w:t>
            </w:r>
          </w:p>
        </w:tc>
        <w:tc>
          <w:tcPr>
            <w:tcW w:w="1100" w:type="dxa"/>
            <w:shd w:val="clear" w:color="auto" w:fill="auto"/>
            <w:hideMark/>
          </w:tcPr>
          <w:p w14:paraId="2576E04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4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4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04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4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045" w14:textId="77777777" w:rsidR="002F644E" w:rsidRDefault="002F644E" w:rsidP="002F644E">
            <w:pPr>
              <w:suppressAutoHyphens w:val="0"/>
              <w:spacing w:before="60" w:after="60" w:line="240" w:lineRule="auto"/>
              <w:ind w:left="57" w:right="57"/>
              <w:rPr>
                <w:color w:val="000000"/>
                <w:szCs w:val="22"/>
                <w:lang w:eastAsia="en-GB"/>
              </w:rPr>
            </w:pPr>
          </w:p>
          <w:p w14:paraId="2576E046"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54" w14:textId="77777777" w:rsidTr="002F644E">
        <w:trPr>
          <w:cantSplit/>
        </w:trPr>
        <w:tc>
          <w:tcPr>
            <w:tcW w:w="4520" w:type="dxa"/>
            <w:shd w:val="clear" w:color="auto" w:fill="auto"/>
            <w:hideMark/>
          </w:tcPr>
          <w:p w14:paraId="2576E048"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98.87. Step up its efforts to comprehensively address this trend (the trend that political and public figures including media made discriminatory and discriminatory speech against Muslims), not only from the freedom of expression perspective but also from socio-cultural point of view ( Indonesia );</w:t>
            </w:r>
          </w:p>
          <w:p w14:paraId="2576E049"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114</w:t>
            </w:r>
          </w:p>
        </w:tc>
        <w:tc>
          <w:tcPr>
            <w:tcW w:w="1100" w:type="dxa"/>
            <w:shd w:val="clear" w:color="auto" w:fill="auto"/>
            <w:hideMark/>
          </w:tcPr>
          <w:p w14:paraId="2576E04A"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4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4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4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04E"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4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5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E051"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52" w14:textId="77777777" w:rsidR="002F644E" w:rsidRDefault="002F644E" w:rsidP="002F644E">
            <w:pPr>
              <w:suppressAutoHyphens w:val="0"/>
              <w:spacing w:before="60" w:after="60" w:line="240" w:lineRule="auto"/>
              <w:ind w:left="57" w:right="57"/>
              <w:rPr>
                <w:color w:val="000000"/>
                <w:szCs w:val="22"/>
                <w:lang w:eastAsia="en-GB"/>
              </w:rPr>
            </w:pPr>
          </w:p>
          <w:p w14:paraId="2576E053"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60" w14:textId="77777777" w:rsidTr="002F644E">
        <w:trPr>
          <w:cantSplit/>
        </w:trPr>
        <w:tc>
          <w:tcPr>
            <w:tcW w:w="4520" w:type="dxa"/>
            <w:shd w:val="clear" w:color="auto" w:fill="auto"/>
            <w:hideMark/>
          </w:tcPr>
          <w:p w14:paraId="2576E05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98.88. Ensure that the freedom of expression, press freedom and internet freedom will not result in racism, intolerance and hatred against minority groups ( Malaysia );</w:t>
            </w:r>
          </w:p>
          <w:p w14:paraId="2576E05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115</w:t>
            </w:r>
          </w:p>
        </w:tc>
        <w:tc>
          <w:tcPr>
            <w:tcW w:w="1100" w:type="dxa"/>
            <w:shd w:val="clear" w:color="auto" w:fill="auto"/>
            <w:hideMark/>
          </w:tcPr>
          <w:p w14:paraId="2576E05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5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5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5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05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5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E05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5E" w14:textId="77777777" w:rsidR="002F644E" w:rsidRDefault="002F644E" w:rsidP="002F644E">
            <w:pPr>
              <w:suppressAutoHyphens w:val="0"/>
              <w:spacing w:before="60" w:after="60" w:line="240" w:lineRule="auto"/>
              <w:ind w:left="57" w:right="57"/>
              <w:rPr>
                <w:color w:val="000000"/>
                <w:szCs w:val="22"/>
                <w:lang w:eastAsia="en-GB"/>
              </w:rPr>
            </w:pPr>
          </w:p>
          <w:p w14:paraId="2576E05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6B" w14:textId="77777777" w:rsidTr="002F644E">
        <w:trPr>
          <w:cantSplit/>
        </w:trPr>
        <w:tc>
          <w:tcPr>
            <w:tcW w:w="4520" w:type="dxa"/>
            <w:shd w:val="clear" w:color="auto" w:fill="auto"/>
            <w:hideMark/>
          </w:tcPr>
          <w:p w14:paraId="2576E06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98.89. Promote more equal representation of men and women in top positions ( Norway );</w:t>
            </w:r>
          </w:p>
          <w:p w14:paraId="2576E06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116, 117</w:t>
            </w:r>
          </w:p>
        </w:tc>
        <w:tc>
          <w:tcPr>
            <w:tcW w:w="1100" w:type="dxa"/>
            <w:shd w:val="clear" w:color="auto" w:fill="auto"/>
            <w:hideMark/>
          </w:tcPr>
          <w:p w14:paraId="2576E06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6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6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 Right of self-determination</w:t>
            </w:r>
          </w:p>
          <w:p w14:paraId="2576E06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6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6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069" w14:textId="77777777" w:rsidR="002F644E" w:rsidRDefault="002F644E" w:rsidP="002F644E">
            <w:pPr>
              <w:suppressAutoHyphens w:val="0"/>
              <w:spacing w:before="60" w:after="60" w:line="240" w:lineRule="auto"/>
              <w:ind w:left="57" w:right="57"/>
              <w:rPr>
                <w:color w:val="000000"/>
                <w:szCs w:val="22"/>
                <w:lang w:eastAsia="en-GB"/>
              </w:rPr>
            </w:pPr>
          </w:p>
          <w:p w14:paraId="2576E06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77" w14:textId="77777777" w:rsidTr="002F644E">
        <w:trPr>
          <w:cantSplit/>
        </w:trPr>
        <w:tc>
          <w:tcPr>
            <w:tcW w:w="4520" w:type="dxa"/>
            <w:shd w:val="clear" w:color="auto" w:fill="auto"/>
            <w:hideMark/>
          </w:tcPr>
          <w:p w14:paraId="2576E06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98.90. Adopt measures to criminalize incitement to hatred and imminent violence based on religion or belief ( Pakistan );</w:t>
            </w:r>
          </w:p>
          <w:p w14:paraId="2576E06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118</w:t>
            </w:r>
          </w:p>
        </w:tc>
        <w:tc>
          <w:tcPr>
            <w:tcW w:w="1100" w:type="dxa"/>
            <w:shd w:val="clear" w:color="auto" w:fill="auto"/>
            <w:hideMark/>
          </w:tcPr>
          <w:p w14:paraId="2576E06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6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7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07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07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7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7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75" w14:textId="77777777" w:rsidR="002F644E" w:rsidRDefault="002F644E" w:rsidP="002F644E">
            <w:pPr>
              <w:suppressAutoHyphens w:val="0"/>
              <w:spacing w:before="60" w:after="60" w:line="240" w:lineRule="auto"/>
              <w:ind w:left="57" w:right="57"/>
              <w:rPr>
                <w:color w:val="000000"/>
                <w:szCs w:val="22"/>
                <w:lang w:eastAsia="en-GB"/>
              </w:rPr>
            </w:pPr>
          </w:p>
          <w:p w14:paraId="2576E076"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83" w14:textId="77777777" w:rsidTr="002F644E">
        <w:trPr>
          <w:cantSplit/>
        </w:trPr>
        <w:tc>
          <w:tcPr>
            <w:tcW w:w="4520" w:type="dxa"/>
            <w:shd w:val="clear" w:color="auto" w:fill="auto"/>
            <w:hideMark/>
          </w:tcPr>
          <w:p w14:paraId="2576E078"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98.93. Implement measures to decrease the wage gap between men and women ( Norway );</w:t>
            </w:r>
          </w:p>
          <w:p w14:paraId="2576E079"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122</w:t>
            </w:r>
          </w:p>
        </w:tc>
        <w:tc>
          <w:tcPr>
            <w:tcW w:w="1100" w:type="dxa"/>
            <w:shd w:val="clear" w:color="auto" w:fill="auto"/>
            <w:hideMark/>
          </w:tcPr>
          <w:p w14:paraId="2576E07A"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7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7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23.2 Right to just and favourable conditions of work</w:t>
            </w:r>
          </w:p>
          <w:p w14:paraId="2576E07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7E"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7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8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081" w14:textId="77777777" w:rsidR="002F644E" w:rsidRDefault="002F644E" w:rsidP="002F644E">
            <w:pPr>
              <w:suppressAutoHyphens w:val="0"/>
              <w:spacing w:before="60" w:after="60" w:line="240" w:lineRule="auto"/>
              <w:ind w:left="57" w:right="57"/>
              <w:rPr>
                <w:color w:val="000000"/>
                <w:szCs w:val="22"/>
                <w:lang w:eastAsia="en-GB"/>
              </w:rPr>
            </w:pPr>
          </w:p>
          <w:p w14:paraId="2576E08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90" w14:textId="77777777" w:rsidTr="002F644E">
        <w:trPr>
          <w:cantSplit/>
        </w:trPr>
        <w:tc>
          <w:tcPr>
            <w:tcW w:w="4520" w:type="dxa"/>
            <w:shd w:val="clear" w:color="auto" w:fill="auto"/>
            <w:hideMark/>
          </w:tcPr>
          <w:p w14:paraId="2576E08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98.94. Pursue an active and strict policy to end unfair pay differences between men and women especially in Government organizations ( Greece );</w:t>
            </w:r>
          </w:p>
          <w:p w14:paraId="2576E08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123</w:t>
            </w:r>
          </w:p>
        </w:tc>
        <w:tc>
          <w:tcPr>
            <w:tcW w:w="1100" w:type="dxa"/>
            <w:shd w:val="clear" w:color="auto" w:fill="auto"/>
            <w:hideMark/>
          </w:tcPr>
          <w:p w14:paraId="2576E08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8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8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 Legal, institutional and political framework</w:t>
            </w:r>
          </w:p>
          <w:p w14:paraId="2576E08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23.2 Right to just and favourable conditions of work</w:t>
            </w:r>
          </w:p>
          <w:p w14:paraId="2576E08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8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8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8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08E" w14:textId="77777777" w:rsidR="002F644E" w:rsidRDefault="002F644E" w:rsidP="002F644E">
            <w:pPr>
              <w:suppressAutoHyphens w:val="0"/>
              <w:spacing w:before="60" w:after="60" w:line="240" w:lineRule="auto"/>
              <w:ind w:left="57" w:right="57"/>
              <w:rPr>
                <w:color w:val="000000"/>
                <w:szCs w:val="22"/>
                <w:lang w:eastAsia="en-GB"/>
              </w:rPr>
            </w:pPr>
          </w:p>
          <w:p w14:paraId="2576E08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9D" w14:textId="77777777" w:rsidTr="002F644E">
        <w:trPr>
          <w:cantSplit/>
        </w:trPr>
        <w:tc>
          <w:tcPr>
            <w:tcW w:w="4520" w:type="dxa"/>
            <w:shd w:val="clear" w:color="auto" w:fill="auto"/>
            <w:hideMark/>
          </w:tcPr>
          <w:p w14:paraId="2576E09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98.96. Intensify its efforts to ensure that education, health, employment and social protection programmes are inclusive and not discriminatory. Apply also these measures to all the countries and territories that form the kingdom of the  Netherlands  ( Nicaragua );</w:t>
            </w:r>
          </w:p>
          <w:p w14:paraId="2576E09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125, 126</w:t>
            </w:r>
          </w:p>
        </w:tc>
        <w:tc>
          <w:tcPr>
            <w:tcW w:w="1100" w:type="dxa"/>
            <w:shd w:val="clear" w:color="auto" w:fill="auto"/>
            <w:hideMark/>
          </w:tcPr>
          <w:p w14:paraId="2576E09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9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9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22.4 Right to social security</w:t>
            </w:r>
          </w:p>
          <w:p w14:paraId="2576E09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E09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24 Right to health - General</w:t>
            </w:r>
          </w:p>
          <w:p w14:paraId="2576E09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E09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9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09B" w14:textId="77777777" w:rsidR="002F644E" w:rsidRDefault="002F644E" w:rsidP="002F644E">
            <w:pPr>
              <w:suppressAutoHyphens w:val="0"/>
              <w:spacing w:before="60" w:after="60" w:line="240" w:lineRule="auto"/>
              <w:ind w:left="57" w:right="57"/>
              <w:rPr>
                <w:color w:val="000000"/>
                <w:szCs w:val="22"/>
                <w:lang w:eastAsia="en-GB"/>
              </w:rPr>
            </w:pPr>
          </w:p>
          <w:p w14:paraId="2576E09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A9" w14:textId="77777777" w:rsidTr="002F644E">
        <w:trPr>
          <w:cantSplit/>
        </w:trPr>
        <w:tc>
          <w:tcPr>
            <w:tcW w:w="4520" w:type="dxa"/>
            <w:tcBorders>
              <w:bottom w:val="dotted" w:sz="4" w:space="0" w:color="auto"/>
            </w:tcBorders>
            <w:shd w:val="clear" w:color="auto" w:fill="auto"/>
            <w:hideMark/>
          </w:tcPr>
          <w:p w14:paraId="2576E09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98.103. Study the possibility to establish new measures aimed at eliminating any discriminatory treatment towards ethnic minorities ( Argentina );</w:t>
            </w:r>
          </w:p>
          <w:p w14:paraId="2576E09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136</w:t>
            </w:r>
          </w:p>
        </w:tc>
        <w:tc>
          <w:tcPr>
            <w:tcW w:w="1100" w:type="dxa"/>
            <w:tcBorders>
              <w:bottom w:val="dotted" w:sz="4" w:space="0" w:color="auto"/>
            </w:tcBorders>
            <w:shd w:val="clear" w:color="auto" w:fill="auto"/>
            <w:hideMark/>
          </w:tcPr>
          <w:p w14:paraId="2576E0A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0A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A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0A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Members of minorities</w:t>
            </w:r>
          </w:p>
          <w:p w14:paraId="2576E0A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A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A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2576E0A7" w14:textId="77777777" w:rsidR="002F644E" w:rsidRDefault="002F644E" w:rsidP="002F644E">
            <w:pPr>
              <w:suppressAutoHyphens w:val="0"/>
              <w:spacing w:before="60" w:after="60" w:line="240" w:lineRule="auto"/>
              <w:ind w:left="57" w:right="57"/>
              <w:rPr>
                <w:color w:val="000000"/>
                <w:szCs w:val="22"/>
                <w:lang w:eastAsia="en-GB"/>
              </w:rPr>
            </w:pPr>
          </w:p>
          <w:p w14:paraId="2576E0A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0AB" w14:textId="77777777" w:rsidTr="00344497">
        <w:trPr>
          <w:cantSplit/>
        </w:trPr>
        <w:tc>
          <w:tcPr>
            <w:tcW w:w="15220" w:type="dxa"/>
            <w:gridSpan w:val="4"/>
            <w:shd w:val="clear" w:color="auto" w:fill="DBE5F1"/>
            <w:hideMark/>
          </w:tcPr>
          <w:p w14:paraId="2576E0AA"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9. Racial discrimination</w:t>
            </w:r>
          </w:p>
        </w:tc>
      </w:tr>
      <w:tr w:rsidR="00A43881" w:rsidRPr="002F644E" w14:paraId="2576E0BA" w14:textId="77777777" w:rsidTr="002F644E">
        <w:trPr>
          <w:cantSplit/>
        </w:trPr>
        <w:tc>
          <w:tcPr>
            <w:tcW w:w="4520" w:type="dxa"/>
            <w:shd w:val="clear" w:color="auto" w:fill="auto"/>
            <w:hideMark/>
          </w:tcPr>
          <w:p w14:paraId="2576E0A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98.41. Strengthen its actions against on all forms of discrimination and effectively protect the rights of women, children and immigrants ( China );</w:t>
            </w:r>
          </w:p>
          <w:p w14:paraId="2576E0A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54</w:t>
            </w:r>
          </w:p>
        </w:tc>
        <w:tc>
          <w:tcPr>
            <w:tcW w:w="1100" w:type="dxa"/>
            <w:shd w:val="clear" w:color="auto" w:fill="auto"/>
            <w:hideMark/>
          </w:tcPr>
          <w:p w14:paraId="2576E0A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A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B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0B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0B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0B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B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0B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0B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E0B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0B8" w14:textId="77777777" w:rsidR="002F644E" w:rsidRDefault="002F644E" w:rsidP="002F644E">
            <w:pPr>
              <w:suppressAutoHyphens w:val="0"/>
              <w:spacing w:before="60" w:after="60" w:line="240" w:lineRule="auto"/>
              <w:ind w:left="57" w:right="57"/>
              <w:rPr>
                <w:color w:val="000000"/>
                <w:szCs w:val="22"/>
                <w:lang w:eastAsia="en-GB"/>
              </w:rPr>
            </w:pPr>
          </w:p>
          <w:p w14:paraId="2576E0B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C6" w14:textId="77777777" w:rsidTr="002F644E">
        <w:trPr>
          <w:cantSplit/>
        </w:trPr>
        <w:tc>
          <w:tcPr>
            <w:tcW w:w="4520" w:type="dxa"/>
            <w:shd w:val="clear" w:color="auto" w:fill="auto"/>
            <w:hideMark/>
          </w:tcPr>
          <w:p w14:paraId="2576E0B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98.45. Intensify efforts to combat the dissemination of ideas based on the racial superiority through Internet, as well as other media including racist speech by political parties ( Poland );</w:t>
            </w:r>
          </w:p>
          <w:p w14:paraId="2576E0B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59</w:t>
            </w:r>
          </w:p>
        </w:tc>
        <w:tc>
          <w:tcPr>
            <w:tcW w:w="1100" w:type="dxa"/>
            <w:shd w:val="clear" w:color="auto" w:fill="auto"/>
            <w:hideMark/>
          </w:tcPr>
          <w:p w14:paraId="2576E0B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B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B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0C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C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E0C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E0C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0C4" w14:textId="77777777" w:rsidR="002F644E" w:rsidRDefault="002F644E" w:rsidP="002F644E">
            <w:pPr>
              <w:suppressAutoHyphens w:val="0"/>
              <w:spacing w:before="60" w:after="60" w:line="240" w:lineRule="auto"/>
              <w:ind w:left="57" w:right="57"/>
              <w:rPr>
                <w:color w:val="000000"/>
                <w:szCs w:val="22"/>
                <w:lang w:eastAsia="en-GB"/>
              </w:rPr>
            </w:pPr>
          </w:p>
          <w:p w14:paraId="2576E0C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D2" w14:textId="77777777" w:rsidTr="002F644E">
        <w:trPr>
          <w:cantSplit/>
        </w:trPr>
        <w:tc>
          <w:tcPr>
            <w:tcW w:w="4520" w:type="dxa"/>
            <w:shd w:val="clear" w:color="auto" w:fill="auto"/>
            <w:hideMark/>
          </w:tcPr>
          <w:p w14:paraId="2576E0C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98.47. Take all necessary measures to prevent and eliminate all manifestations of racism, Islamophobia, xenophobia, and religious intolerance ( Iran  (Islamic Republic of) );</w:t>
            </w:r>
          </w:p>
          <w:p w14:paraId="2576E0C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63</w:t>
            </w:r>
          </w:p>
        </w:tc>
        <w:tc>
          <w:tcPr>
            <w:tcW w:w="1100" w:type="dxa"/>
            <w:shd w:val="clear" w:color="auto" w:fill="auto"/>
            <w:hideMark/>
          </w:tcPr>
          <w:p w14:paraId="2576E0C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C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C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C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0C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C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C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D0" w14:textId="77777777" w:rsidR="002F644E" w:rsidRDefault="002F644E" w:rsidP="002F644E">
            <w:pPr>
              <w:suppressAutoHyphens w:val="0"/>
              <w:spacing w:before="60" w:after="60" w:line="240" w:lineRule="auto"/>
              <w:ind w:left="57" w:right="57"/>
              <w:rPr>
                <w:color w:val="000000"/>
                <w:szCs w:val="22"/>
                <w:lang w:eastAsia="en-GB"/>
              </w:rPr>
            </w:pPr>
          </w:p>
          <w:p w14:paraId="2576E0D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DE" w14:textId="77777777" w:rsidTr="002F644E">
        <w:trPr>
          <w:cantSplit/>
        </w:trPr>
        <w:tc>
          <w:tcPr>
            <w:tcW w:w="4520" w:type="dxa"/>
            <w:shd w:val="clear" w:color="auto" w:fill="auto"/>
            <w:hideMark/>
          </w:tcPr>
          <w:p w14:paraId="2576E0D3"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98.48. Take more serious measures to prevent and suppress manifestation of racism, xenophobia and intolerance against minority groups in the country, in particular the Muslims ( Malaysia );</w:t>
            </w:r>
          </w:p>
          <w:p w14:paraId="2576E0D4"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64</w:t>
            </w:r>
          </w:p>
        </w:tc>
        <w:tc>
          <w:tcPr>
            <w:tcW w:w="1100" w:type="dxa"/>
            <w:shd w:val="clear" w:color="auto" w:fill="auto"/>
            <w:hideMark/>
          </w:tcPr>
          <w:p w14:paraId="2576E0D5"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D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D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D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0D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D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D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DC" w14:textId="77777777" w:rsidR="002F644E" w:rsidRDefault="002F644E" w:rsidP="002F644E">
            <w:pPr>
              <w:suppressAutoHyphens w:val="0"/>
              <w:spacing w:before="60" w:after="60" w:line="240" w:lineRule="auto"/>
              <w:ind w:left="57" w:right="57"/>
              <w:rPr>
                <w:color w:val="000000"/>
                <w:szCs w:val="22"/>
                <w:lang w:eastAsia="en-GB"/>
              </w:rPr>
            </w:pPr>
          </w:p>
          <w:p w14:paraId="2576E0D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E9" w14:textId="77777777" w:rsidTr="002F644E">
        <w:trPr>
          <w:cantSplit/>
        </w:trPr>
        <w:tc>
          <w:tcPr>
            <w:tcW w:w="4520" w:type="dxa"/>
            <w:shd w:val="clear" w:color="auto" w:fill="auto"/>
            <w:hideMark/>
          </w:tcPr>
          <w:p w14:paraId="2576E0D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98.53. Strengthen legal and institutional measures to prevent and suppress manifestations of racism, xenophobia and intolerance ( Pakistan );</w:t>
            </w:r>
          </w:p>
          <w:p w14:paraId="2576E0E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69</w:t>
            </w:r>
          </w:p>
        </w:tc>
        <w:tc>
          <w:tcPr>
            <w:tcW w:w="1100" w:type="dxa"/>
            <w:shd w:val="clear" w:color="auto" w:fill="auto"/>
            <w:hideMark/>
          </w:tcPr>
          <w:p w14:paraId="2576E0E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0E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E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0E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0E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E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E7" w14:textId="77777777" w:rsidR="002F644E" w:rsidRDefault="002F644E" w:rsidP="002F644E">
            <w:pPr>
              <w:suppressAutoHyphens w:val="0"/>
              <w:spacing w:before="60" w:after="60" w:line="240" w:lineRule="auto"/>
              <w:ind w:left="57" w:right="57"/>
              <w:rPr>
                <w:color w:val="000000"/>
                <w:szCs w:val="22"/>
                <w:lang w:eastAsia="en-GB"/>
              </w:rPr>
            </w:pPr>
          </w:p>
          <w:p w14:paraId="2576E0E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0F5" w14:textId="77777777" w:rsidTr="002F644E">
        <w:trPr>
          <w:cantSplit/>
        </w:trPr>
        <w:tc>
          <w:tcPr>
            <w:tcW w:w="4520" w:type="dxa"/>
            <w:shd w:val="clear" w:color="auto" w:fill="auto"/>
            <w:hideMark/>
          </w:tcPr>
          <w:p w14:paraId="2576E0EA"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98.55. Make further efforts to combat racial discrimination and xenophobia, and to promote racial and religious harmony ( Qatar );</w:t>
            </w:r>
          </w:p>
          <w:p w14:paraId="2576E0EB"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71</w:t>
            </w:r>
          </w:p>
        </w:tc>
        <w:tc>
          <w:tcPr>
            <w:tcW w:w="1100" w:type="dxa"/>
            <w:shd w:val="clear" w:color="auto" w:fill="auto"/>
            <w:hideMark/>
          </w:tcPr>
          <w:p w14:paraId="2576E0EC"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E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E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E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0F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F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F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F3" w14:textId="77777777" w:rsidR="002F644E" w:rsidRDefault="002F644E" w:rsidP="002F644E">
            <w:pPr>
              <w:suppressAutoHyphens w:val="0"/>
              <w:spacing w:before="60" w:after="60" w:line="240" w:lineRule="auto"/>
              <w:ind w:left="57" w:right="57"/>
              <w:rPr>
                <w:color w:val="000000"/>
                <w:szCs w:val="22"/>
                <w:lang w:eastAsia="en-GB"/>
              </w:rPr>
            </w:pPr>
          </w:p>
          <w:p w14:paraId="2576E0F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01" w14:textId="77777777" w:rsidTr="002F644E">
        <w:trPr>
          <w:cantSplit/>
        </w:trPr>
        <w:tc>
          <w:tcPr>
            <w:tcW w:w="4520" w:type="dxa"/>
            <w:shd w:val="clear" w:color="auto" w:fill="auto"/>
            <w:hideMark/>
          </w:tcPr>
          <w:p w14:paraId="2576E0F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98.59. Identify through its domestic discussion effective ways and means to prevent and suppress manifestation of racism, xenophobia and intolerance ( Thailand );</w:t>
            </w:r>
          </w:p>
          <w:p w14:paraId="2576E0F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77</w:t>
            </w:r>
          </w:p>
        </w:tc>
        <w:tc>
          <w:tcPr>
            <w:tcW w:w="1100" w:type="dxa"/>
            <w:shd w:val="clear" w:color="auto" w:fill="auto"/>
            <w:hideMark/>
          </w:tcPr>
          <w:p w14:paraId="2576E0F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0F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0F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0F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0F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0F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0F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0FF" w14:textId="77777777" w:rsidR="002F644E" w:rsidRDefault="002F644E" w:rsidP="002F644E">
            <w:pPr>
              <w:suppressAutoHyphens w:val="0"/>
              <w:spacing w:before="60" w:after="60" w:line="240" w:lineRule="auto"/>
              <w:ind w:left="57" w:right="57"/>
              <w:rPr>
                <w:color w:val="000000"/>
                <w:szCs w:val="22"/>
                <w:lang w:eastAsia="en-GB"/>
              </w:rPr>
            </w:pPr>
          </w:p>
          <w:p w14:paraId="2576E10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0E" w14:textId="77777777" w:rsidTr="002F644E">
        <w:trPr>
          <w:cantSplit/>
        </w:trPr>
        <w:tc>
          <w:tcPr>
            <w:tcW w:w="4520" w:type="dxa"/>
            <w:shd w:val="clear" w:color="auto" w:fill="auto"/>
            <w:hideMark/>
          </w:tcPr>
          <w:p w14:paraId="2576E10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98.61. Strengthen policies and measures to prevent and eliminate the manifestations of racism, xenophobia and intolerance in society, in particular during the national and local electoral campaigns ( Uruguay );</w:t>
            </w:r>
          </w:p>
          <w:p w14:paraId="2576E10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79</w:t>
            </w:r>
          </w:p>
        </w:tc>
        <w:tc>
          <w:tcPr>
            <w:tcW w:w="1100" w:type="dxa"/>
            <w:shd w:val="clear" w:color="auto" w:fill="auto"/>
            <w:hideMark/>
          </w:tcPr>
          <w:p w14:paraId="2576E10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0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0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10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10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10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0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0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0C" w14:textId="77777777" w:rsidR="002F644E" w:rsidRDefault="002F644E" w:rsidP="002F644E">
            <w:pPr>
              <w:suppressAutoHyphens w:val="0"/>
              <w:spacing w:before="60" w:after="60" w:line="240" w:lineRule="auto"/>
              <w:ind w:left="57" w:right="57"/>
              <w:rPr>
                <w:color w:val="000000"/>
                <w:szCs w:val="22"/>
                <w:lang w:eastAsia="en-GB"/>
              </w:rPr>
            </w:pPr>
          </w:p>
          <w:p w14:paraId="2576E10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1A" w14:textId="77777777" w:rsidTr="002F644E">
        <w:trPr>
          <w:cantSplit/>
        </w:trPr>
        <w:tc>
          <w:tcPr>
            <w:tcW w:w="4520" w:type="dxa"/>
            <w:shd w:val="clear" w:color="auto" w:fill="auto"/>
            <w:hideMark/>
          </w:tcPr>
          <w:p w14:paraId="2576E10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98.63. Take more efficient measures to prevent and eliminate manifestations of racism, xenophobia and intolerance in political speech ( Algeria );</w:t>
            </w:r>
          </w:p>
          <w:p w14:paraId="2576E11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82</w:t>
            </w:r>
          </w:p>
        </w:tc>
        <w:tc>
          <w:tcPr>
            <w:tcW w:w="1100" w:type="dxa"/>
            <w:shd w:val="clear" w:color="auto" w:fill="auto"/>
            <w:hideMark/>
          </w:tcPr>
          <w:p w14:paraId="2576E11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1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1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11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11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1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1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18" w14:textId="77777777" w:rsidR="002F644E" w:rsidRDefault="002F644E" w:rsidP="002F644E">
            <w:pPr>
              <w:suppressAutoHyphens w:val="0"/>
              <w:spacing w:before="60" w:after="60" w:line="240" w:lineRule="auto"/>
              <w:ind w:left="57" w:right="57"/>
              <w:rPr>
                <w:color w:val="000000"/>
                <w:szCs w:val="22"/>
                <w:lang w:eastAsia="en-GB"/>
              </w:rPr>
            </w:pPr>
          </w:p>
          <w:p w14:paraId="2576E11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26" w14:textId="77777777" w:rsidTr="002F644E">
        <w:trPr>
          <w:cantSplit/>
        </w:trPr>
        <w:tc>
          <w:tcPr>
            <w:tcW w:w="4520" w:type="dxa"/>
            <w:shd w:val="clear" w:color="auto" w:fill="auto"/>
            <w:hideMark/>
          </w:tcPr>
          <w:p w14:paraId="2576E11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98.66. Intensify its efforts to combat the dissemination of ideas based on racial superiority including racist speech by political parties through the Internet as well as other media ( Bangladesh );</w:t>
            </w:r>
          </w:p>
          <w:p w14:paraId="2576E11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85</w:t>
            </w:r>
          </w:p>
        </w:tc>
        <w:tc>
          <w:tcPr>
            <w:tcW w:w="1100" w:type="dxa"/>
            <w:shd w:val="clear" w:color="auto" w:fill="auto"/>
            <w:hideMark/>
          </w:tcPr>
          <w:p w14:paraId="2576E11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1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1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12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2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2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E12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24" w14:textId="77777777" w:rsidR="002F644E" w:rsidRDefault="002F644E" w:rsidP="002F644E">
            <w:pPr>
              <w:suppressAutoHyphens w:val="0"/>
              <w:spacing w:before="60" w:after="60" w:line="240" w:lineRule="auto"/>
              <w:ind w:left="57" w:right="57"/>
              <w:rPr>
                <w:color w:val="000000"/>
                <w:szCs w:val="22"/>
                <w:lang w:eastAsia="en-GB"/>
              </w:rPr>
            </w:pPr>
          </w:p>
          <w:p w14:paraId="2576E12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31" w14:textId="77777777" w:rsidTr="002F644E">
        <w:trPr>
          <w:cantSplit/>
        </w:trPr>
        <w:tc>
          <w:tcPr>
            <w:tcW w:w="4520" w:type="dxa"/>
            <w:shd w:val="clear" w:color="auto" w:fill="auto"/>
            <w:hideMark/>
          </w:tcPr>
          <w:p w14:paraId="2576E12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98.67. Take measures to address concerns of racial discrimination in the application of its national policies ( Botswana );</w:t>
            </w:r>
          </w:p>
          <w:p w14:paraId="2576E12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86</w:t>
            </w:r>
          </w:p>
        </w:tc>
        <w:tc>
          <w:tcPr>
            <w:tcW w:w="1100" w:type="dxa"/>
            <w:shd w:val="clear" w:color="auto" w:fill="auto"/>
            <w:hideMark/>
          </w:tcPr>
          <w:p w14:paraId="2576E12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12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2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12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2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2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2F" w14:textId="77777777" w:rsidR="002F644E" w:rsidRDefault="002F644E" w:rsidP="002F644E">
            <w:pPr>
              <w:suppressAutoHyphens w:val="0"/>
              <w:spacing w:before="60" w:after="60" w:line="240" w:lineRule="auto"/>
              <w:ind w:left="57" w:right="57"/>
              <w:rPr>
                <w:color w:val="000000"/>
                <w:szCs w:val="22"/>
                <w:lang w:eastAsia="en-GB"/>
              </w:rPr>
            </w:pPr>
          </w:p>
          <w:p w14:paraId="2576E13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3C" w14:textId="77777777" w:rsidTr="002F644E">
        <w:trPr>
          <w:cantSplit/>
        </w:trPr>
        <w:tc>
          <w:tcPr>
            <w:tcW w:w="4520" w:type="dxa"/>
            <w:shd w:val="clear" w:color="auto" w:fill="auto"/>
            <w:hideMark/>
          </w:tcPr>
          <w:p w14:paraId="2576E13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98.69. Develop a national plan against racism ( Costa Rica );</w:t>
            </w:r>
          </w:p>
          <w:p w14:paraId="2576E13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88</w:t>
            </w:r>
          </w:p>
        </w:tc>
        <w:tc>
          <w:tcPr>
            <w:tcW w:w="1100" w:type="dxa"/>
            <w:shd w:val="clear" w:color="auto" w:fill="auto"/>
            <w:hideMark/>
          </w:tcPr>
          <w:p w14:paraId="2576E13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3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3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13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3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3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3A" w14:textId="77777777" w:rsidR="002F644E" w:rsidRDefault="002F644E" w:rsidP="002F644E">
            <w:pPr>
              <w:suppressAutoHyphens w:val="0"/>
              <w:spacing w:before="60" w:after="60" w:line="240" w:lineRule="auto"/>
              <w:ind w:left="57" w:right="57"/>
              <w:rPr>
                <w:color w:val="000000"/>
                <w:szCs w:val="22"/>
                <w:lang w:eastAsia="en-GB"/>
              </w:rPr>
            </w:pPr>
          </w:p>
          <w:p w14:paraId="2576E13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49" w14:textId="77777777" w:rsidTr="002F644E">
        <w:trPr>
          <w:cantSplit/>
        </w:trPr>
        <w:tc>
          <w:tcPr>
            <w:tcW w:w="4520" w:type="dxa"/>
            <w:tcBorders>
              <w:bottom w:val="dotted" w:sz="4" w:space="0" w:color="auto"/>
            </w:tcBorders>
            <w:shd w:val="clear" w:color="auto" w:fill="auto"/>
            <w:hideMark/>
          </w:tcPr>
          <w:p w14:paraId="2576E13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98.70. Adopt effective measures to combat racism, racial discrimination and incitement to racial hatred, and in particular, to prohibit the dissemination of racist and xenophobic propaganda ( Cuba );</w:t>
            </w:r>
          </w:p>
          <w:p w14:paraId="2576E13E"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89</w:t>
            </w:r>
          </w:p>
          <w:p w14:paraId="2576E13F"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E14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14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4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14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4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4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media</w:t>
            </w:r>
          </w:p>
          <w:p w14:paraId="2576E14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2576E147" w14:textId="77777777" w:rsidR="002F644E" w:rsidRDefault="002F644E" w:rsidP="002F644E">
            <w:pPr>
              <w:suppressAutoHyphens w:val="0"/>
              <w:spacing w:before="60" w:after="60" w:line="240" w:lineRule="auto"/>
              <w:ind w:left="57" w:right="57"/>
              <w:rPr>
                <w:color w:val="000000"/>
                <w:szCs w:val="22"/>
                <w:lang w:eastAsia="en-GB"/>
              </w:rPr>
            </w:pPr>
          </w:p>
          <w:p w14:paraId="2576E14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4B" w14:textId="77777777" w:rsidTr="005D7AE7">
        <w:trPr>
          <w:cantSplit/>
        </w:trPr>
        <w:tc>
          <w:tcPr>
            <w:tcW w:w="15220" w:type="dxa"/>
            <w:gridSpan w:val="4"/>
            <w:shd w:val="clear" w:color="auto" w:fill="DBE5F1"/>
            <w:hideMark/>
          </w:tcPr>
          <w:p w14:paraId="2576E14A"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12.5. Prohibition of torture and cruel, inhuman or degrading treatment</w:t>
            </w:r>
          </w:p>
        </w:tc>
      </w:tr>
      <w:tr w:rsidR="00A43881" w:rsidRPr="002F644E" w14:paraId="2576E15A" w14:textId="77777777" w:rsidTr="002F644E">
        <w:trPr>
          <w:cantSplit/>
        </w:trPr>
        <w:tc>
          <w:tcPr>
            <w:tcW w:w="4520" w:type="dxa"/>
            <w:shd w:val="clear" w:color="auto" w:fill="auto"/>
            <w:hideMark/>
          </w:tcPr>
          <w:p w14:paraId="2576E14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98.18. Prohibit corporal punishment in all settings through the Kingdom of the  Netherlands  ( Slovenia );</w:t>
            </w:r>
          </w:p>
          <w:p w14:paraId="2576E14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23</w:t>
            </w:r>
          </w:p>
        </w:tc>
        <w:tc>
          <w:tcPr>
            <w:tcW w:w="1100" w:type="dxa"/>
            <w:shd w:val="clear" w:color="auto" w:fill="auto"/>
            <w:hideMark/>
          </w:tcPr>
          <w:p w14:paraId="2576E14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4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15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15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E15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30.2 Children: family environment and alternative care</w:t>
            </w:r>
          </w:p>
          <w:p w14:paraId="2576E15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 Right to physical and moral integrity</w:t>
            </w:r>
          </w:p>
          <w:p w14:paraId="2576E15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15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5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5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158" w14:textId="77777777" w:rsidR="002F644E" w:rsidRDefault="002F644E" w:rsidP="002F644E">
            <w:pPr>
              <w:suppressAutoHyphens w:val="0"/>
              <w:spacing w:before="60" w:after="60" w:line="240" w:lineRule="auto"/>
              <w:ind w:left="57" w:right="57"/>
              <w:rPr>
                <w:color w:val="000000"/>
                <w:szCs w:val="22"/>
                <w:lang w:eastAsia="en-GB"/>
              </w:rPr>
            </w:pPr>
          </w:p>
          <w:p w14:paraId="2576E15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67" w14:textId="77777777" w:rsidTr="002F644E">
        <w:trPr>
          <w:cantSplit/>
        </w:trPr>
        <w:tc>
          <w:tcPr>
            <w:tcW w:w="4520" w:type="dxa"/>
            <w:shd w:val="clear" w:color="auto" w:fill="auto"/>
            <w:hideMark/>
          </w:tcPr>
          <w:p w14:paraId="2576E15B"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98.74. Ensure that in its application of preventive body searches, all relevant human rights are adequately protected, in particular the right to privacy and physical integrity and the prohibition of discrimination on the basis of race and religion (Greece);</w:t>
            </w:r>
          </w:p>
          <w:p w14:paraId="2576E15C"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94</w:t>
            </w:r>
          </w:p>
        </w:tc>
        <w:tc>
          <w:tcPr>
            <w:tcW w:w="1100" w:type="dxa"/>
            <w:shd w:val="clear" w:color="auto" w:fill="auto"/>
            <w:hideMark/>
          </w:tcPr>
          <w:p w14:paraId="2576E15D"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15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15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9 Racial discrimination</w:t>
            </w:r>
          </w:p>
          <w:p w14:paraId="2576E16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16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14.6 Right to private life, privacy</w:t>
            </w:r>
          </w:p>
          <w:p w14:paraId="2576E16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6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6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65" w14:textId="77777777" w:rsidR="002F644E" w:rsidRDefault="002F644E" w:rsidP="002F644E">
            <w:pPr>
              <w:suppressAutoHyphens w:val="0"/>
              <w:spacing w:before="60" w:after="60" w:line="240" w:lineRule="auto"/>
              <w:ind w:left="57" w:right="57"/>
              <w:rPr>
                <w:color w:val="000000"/>
                <w:szCs w:val="22"/>
                <w:lang w:eastAsia="en-GB"/>
              </w:rPr>
            </w:pPr>
          </w:p>
          <w:p w14:paraId="2576E166"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73" w14:textId="77777777" w:rsidTr="002F644E">
        <w:trPr>
          <w:cantSplit/>
        </w:trPr>
        <w:tc>
          <w:tcPr>
            <w:tcW w:w="4520" w:type="dxa"/>
            <w:shd w:val="clear" w:color="auto" w:fill="auto"/>
            <w:hideMark/>
          </w:tcPr>
          <w:p w14:paraId="2576E168"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98.75. Build on this success (achieving a total prohibition of corporal punishment of children in all settings in the European part of the Dutch territory) and ensure that this prohibition is also duly implemented in Aruba and the Netherland Antilles by enacting the necessary legislation in this regard ( Hungary );</w:t>
            </w:r>
          </w:p>
          <w:p w14:paraId="2576E169"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96</w:t>
            </w:r>
          </w:p>
        </w:tc>
        <w:tc>
          <w:tcPr>
            <w:tcW w:w="1100" w:type="dxa"/>
            <w:shd w:val="clear" w:color="auto" w:fill="auto"/>
            <w:hideMark/>
          </w:tcPr>
          <w:p w14:paraId="2576E16A"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6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16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16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30.2 Children: family environment and alternative care</w:t>
            </w:r>
          </w:p>
          <w:p w14:paraId="2576E16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16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7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171" w14:textId="77777777" w:rsidR="002F644E" w:rsidRDefault="002F644E" w:rsidP="002F644E">
            <w:pPr>
              <w:suppressAutoHyphens w:val="0"/>
              <w:spacing w:before="60" w:after="60" w:line="240" w:lineRule="auto"/>
              <w:ind w:left="57" w:right="57"/>
              <w:rPr>
                <w:color w:val="000000"/>
                <w:szCs w:val="22"/>
                <w:lang w:eastAsia="en-GB"/>
              </w:rPr>
            </w:pPr>
          </w:p>
          <w:p w14:paraId="2576E17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81" w14:textId="77777777" w:rsidTr="002F644E">
        <w:trPr>
          <w:cantSplit/>
        </w:trPr>
        <w:tc>
          <w:tcPr>
            <w:tcW w:w="4520" w:type="dxa"/>
            <w:tcBorders>
              <w:bottom w:val="dotted" w:sz="4" w:space="0" w:color="auto"/>
            </w:tcBorders>
            <w:shd w:val="clear" w:color="auto" w:fill="auto"/>
            <w:hideMark/>
          </w:tcPr>
          <w:p w14:paraId="2576E17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98.118. Carry out investigations into complaints and information on cruel treatments during the expulsions of foreigners from the  Netherlands  and ensure transparency when investigating such complaints ( Uzbekistan );</w:t>
            </w:r>
          </w:p>
          <w:p w14:paraId="2576E175"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155</w:t>
            </w:r>
          </w:p>
          <w:p w14:paraId="2576E176"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E17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7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17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17A"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7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7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17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non-citizens</w:t>
            </w:r>
          </w:p>
          <w:p w14:paraId="2576E17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tc>
        <w:tc>
          <w:tcPr>
            <w:tcW w:w="4600" w:type="dxa"/>
            <w:tcBorders>
              <w:bottom w:val="dotted" w:sz="4" w:space="0" w:color="auto"/>
            </w:tcBorders>
            <w:shd w:val="clear" w:color="auto" w:fill="auto"/>
            <w:hideMark/>
          </w:tcPr>
          <w:p w14:paraId="2576E17F" w14:textId="77777777" w:rsidR="002F644E" w:rsidRDefault="002F644E" w:rsidP="002F644E">
            <w:pPr>
              <w:suppressAutoHyphens w:val="0"/>
              <w:spacing w:before="60" w:after="60" w:line="240" w:lineRule="auto"/>
              <w:ind w:left="57" w:right="57"/>
              <w:rPr>
                <w:color w:val="000000"/>
                <w:szCs w:val="22"/>
                <w:lang w:eastAsia="en-GB"/>
              </w:rPr>
            </w:pPr>
          </w:p>
          <w:p w14:paraId="2576E18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83" w14:textId="77777777" w:rsidTr="003D3D2A">
        <w:trPr>
          <w:cantSplit/>
        </w:trPr>
        <w:tc>
          <w:tcPr>
            <w:tcW w:w="15220" w:type="dxa"/>
            <w:gridSpan w:val="4"/>
            <w:shd w:val="clear" w:color="auto" w:fill="DBE5F1"/>
            <w:hideMark/>
          </w:tcPr>
          <w:p w14:paraId="2576E182"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12.6. Conditions of detention</w:t>
            </w:r>
          </w:p>
        </w:tc>
      </w:tr>
      <w:tr w:rsidR="00A43881" w:rsidRPr="002F644E" w14:paraId="2576E18D" w14:textId="77777777" w:rsidTr="002F644E">
        <w:trPr>
          <w:cantSplit/>
        </w:trPr>
        <w:tc>
          <w:tcPr>
            <w:tcW w:w="4520" w:type="dxa"/>
            <w:tcBorders>
              <w:bottom w:val="dotted" w:sz="4" w:space="0" w:color="auto"/>
            </w:tcBorders>
            <w:shd w:val="clear" w:color="auto" w:fill="auto"/>
            <w:hideMark/>
          </w:tcPr>
          <w:p w14:paraId="2576E18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98.73. Adopt effective measures to improve conditions in prisons, reduce overcrowding and eliminate ill- treatment and forced labour of persons deprived of liberty ( Cuba );</w:t>
            </w:r>
          </w:p>
          <w:p w14:paraId="2576E18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93</w:t>
            </w:r>
          </w:p>
        </w:tc>
        <w:tc>
          <w:tcPr>
            <w:tcW w:w="1100" w:type="dxa"/>
            <w:tcBorders>
              <w:bottom w:val="dotted" w:sz="4" w:space="0" w:color="auto"/>
            </w:tcBorders>
            <w:shd w:val="clear" w:color="auto" w:fill="auto"/>
            <w:hideMark/>
          </w:tcPr>
          <w:p w14:paraId="2576E18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8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12.6 Conditions of detention</w:t>
            </w:r>
          </w:p>
          <w:p w14:paraId="2576E18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18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8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2576E18B" w14:textId="77777777" w:rsidR="002F644E" w:rsidRDefault="002F644E" w:rsidP="002F644E">
            <w:pPr>
              <w:suppressAutoHyphens w:val="0"/>
              <w:spacing w:before="60" w:after="60" w:line="240" w:lineRule="auto"/>
              <w:ind w:left="57" w:right="57"/>
              <w:rPr>
                <w:color w:val="000000"/>
                <w:szCs w:val="22"/>
                <w:lang w:eastAsia="en-GB"/>
              </w:rPr>
            </w:pPr>
          </w:p>
          <w:p w14:paraId="2576E18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8F" w14:textId="77777777" w:rsidTr="000518D8">
        <w:trPr>
          <w:cantSplit/>
        </w:trPr>
        <w:tc>
          <w:tcPr>
            <w:tcW w:w="15220" w:type="dxa"/>
            <w:gridSpan w:val="4"/>
            <w:shd w:val="clear" w:color="auto" w:fill="DBE5F1"/>
            <w:hideMark/>
          </w:tcPr>
          <w:p w14:paraId="2576E18E"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12.7. Prohibition of slavery, trafficking</w:t>
            </w:r>
          </w:p>
        </w:tc>
      </w:tr>
      <w:tr w:rsidR="00A43881" w:rsidRPr="002F644E" w14:paraId="2576E199" w14:textId="77777777" w:rsidTr="002F644E">
        <w:trPr>
          <w:cantSplit/>
        </w:trPr>
        <w:tc>
          <w:tcPr>
            <w:tcW w:w="4520" w:type="dxa"/>
            <w:shd w:val="clear" w:color="auto" w:fill="auto"/>
            <w:hideMark/>
          </w:tcPr>
          <w:p w14:paraId="2576E19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98.17. Approve, in all the countries that form the Kingdom, legislation that criminalizes all forms of trafficking in persons ( Nicaragua );</w:t>
            </w:r>
          </w:p>
          <w:p w14:paraId="2576E19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21</w:t>
            </w:r>
          </w:p>
        </w:tc>
        <w:tc>
          <w:tcPr>
            <w:tcW w:w="1100" w:type="dxa"/>
            <w:shd w:val="clear" w:color="auto" w:fill="auto"/>
            <w:hideMark/>
          </w:tcPr>
          <w:p w14:paraId="2576E19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19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12.7 Prohibition of slavery, trafficking</w:t>
            </w:r>
          </w:p>
          <w:p w14:paraId="2576E19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19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9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197" w14:textId="77777777" w:rsidR="002F644E" w:rsidRDefault="002F644E" w:rsidP="002F644E">
            <w:pPr>
              <w:suppressAutoHyphens w:val="0"/>
              <w:spacing w:before="60" w:after="60" w:line="240" w:lineRule="auto"/>
              <w:ind w:left="57" w:right="57"/>
              <w:rPr>
                <w:color w:val="000000"/>
                <w:szCs w:val="22"/>
                <w:lang w:eastAsia="en-GB"/>
              </w:rPr>
            </w:pPr>
          </w:p>
          <w:p w14:paraId="2576E19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A3" w14:textId="77777777" w:rsidTr="002F644E">
        <w:trPr>
          <w:cantSplit/>
        </w:trPr>
        <w:tc>
          <w:tcPr>
            <w:tcW w:w="4520" w:type="dxa"/>
            <w:tcBorders>
              <w:bottom w:val="dotted" w:sz="4" w:space="0" w:color="auto"/>
            </w:tcBorders>
            <w:shd w:val="clear" w:color="auto" w:fill="auto"/>
            <w:hideMark/>
          </w:tcPr>
          <w:p w14:paraId="2576E19A"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98.80. Carry out actions to improve the current strategy to combat trafficking in human beings, taking into account, among other, intensifying investigations, training professional staff and creating assistance centres (Mexico);</w:t>
            </w:r>
          </w:p>
          <w:p w14:paraId="2576E19B"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103</w:t>
            </w:r>
          </w:p>
        </w:tc>
        <w:tc>
          <w:tcPr>
            <w:tcW w:w="1100" w:type="dxa"/>
            <w:tcBorders>
              <w:bottom w:val="dotted" w:sz="4" w:space="0" w:color="auto"/>
            </w:tcBorders>
            <w:shd w:val="clear" w:color="auto" w:fill="auto"/>
            <w:hideMark/>
          </w:tcPr>
          <w:p w14:paraId="2576E19C"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19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12.7 Prohibition of slavery, trafficking</w:t>
            </w:r>
          </w:p>
          <w:p w14:paraId="2576E19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E19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A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E1A1" w14:textId="77777777" w:rsidR="002F644E" w:rsidRDefault="002F644E" w:rsidP="002F644E">
            <w:pPr>
              <w:suppressAutoHyphens w:val="0"/>
              <w:spacing w:before="60" w:after="60" w:line="240" w:lineRule="auto"/>
              <w:ind w:left="57" w:right="57"/>
              <w:rPr>
                <w:color w:val="000000"/>
                <w:szCs w:val="22"/>
                <w:lang w:eastAsia="en-GB"/>
              </w:rPr>
            </w:pPr>
          </w:p>
          <w:p w14:paraId="2576E1A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A5" w14:textId="77777777" w:rsidTr="00227850">
        <w:trPr>
          <w:cantSplit/>
        </w:trPr>
        <w:tc>
          <w:tcPr>
            <w:tcW w:w="15220" w:type="dxa"/>
            <w:gridSpan w:val="4"/>
            <w:shd w:val="clear" w:color="auto" w:fill="DBE5F1"/>
            <w:hideMark/>
          </w:tcPr>
          <w:p w14:paraId="2576E1A4"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14.3. Freedom of opinion and expression</w:t>
            </w:r>
          </w:p>
        </w:tc>
      </w:tr>
      <w:tr w:rsidR="00A43881" w:rsidRPr="002F644E" w14:paraId="2576E1AF" w14:textId="77777777" w:rsidTr="002F644E">
        <w:trPr>
          <w:cantSplit/>
        </w:trPr>
        <w:tc>
          <w:tcPr>
            <w:tcW w:w="4520" w:type="dxa"/>
            <w:tcBorders>
              <w:bottom w:val="dotted" w:sz="4" w:space="0" w:color="auto"/>
            </w:tcBorders>
            <w:shd w:val="clear" w:color="auto" w:fill="auto"/>
            <w:hideMark/>
          </w:tcPr>
          <w:p w14:paraId="2576E1A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98.86. Enact laws and legislation on freedom of expression in line with both articles 19 and 20 of the ICCPR ( Egypt );</w:t>
            </w:r>
          </w:p>
          <w:p w14:paraId="2576E1A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113</w:t>
            </w:r>
          </w:p>
        </w:tc>
        <w:tc>
          <w:tcPr>
            <w:tcW w:w="1100" w:type="dxa"/>
            <w:tcBorders>
              <w:bottom w:val="dotted" w:sz="4" w:space="0" w:color="auto"/>
            </w:tcBorders>
            <w:shd w:val="clear" w:color="auto" w:fill="auto"/>
            <w:hideMark/>
          </w:tcPr>
          <w:p w14:paraId="2576E1A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A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14.3 Freedom of opinion and expression</w:t>
            </w:r>
          </w:p>
          <w:p w14:paraId="2576E1A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1A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A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E1AD" w14:textId="77777777" w:rsidR="002F644E" w:rsidRDefault="002F644E" w:rsidP="002F644E">
            <w:pPr>
              <w:suppressAutoHyphens w:val="0"/>
              <w:spacing w:before="60" w:after="60" w:line="240" w:lineRule="auto"/>
              <w:ind w:left="57" w:right="57"/>
              <w:rPr>
                <w:color w:val="000000"/>
                <w:szCs w:val="22"/>
                <w:lang w:eastAsia="en-GB"/>
              </w:rPr>
            </w:pPr>
          </w:p>
          <w:p w14:paraId="2576E1A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B1" w14:textId="77777777" w:rsidTr="00883F70">
        <w:trPr>
          <w:cantSplit/>
        </w:trPr>
        <w:tc>
          <w:tcPr>
            <w:tcW w:w="15220" w:type="dxa"/>
            <w:gridSpan w:val="4"/>
            <w:shd w:val="clear" w:color="auto" w:fill="DBE5F1"/>
            <w:hideMark/>
          </w:tcPr>
          <w:p w14:paraId="2576E1B0"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15.1. Administration of justice &amp; fair trial</w:t>
            </w:r>
          </w:p>
        </w:tc>
      </w:tr>
      <w:tr w:rsidR="00A43881" w:rsidRPr="002F644E" w14:paraId="2576E1BB" w14:textId="77777777" w:rsidTr="002F644E">
        <w:trPr>
          <w:cantSplit/>
        </w:trPr>
        <w:tc>
          <w:tcPr>
            <w:tcW w:w="4520" w:type="dxa"/>
            <w:tcBorders>
              <w:bottom w:val="dotted" w:sz="4" w:space="0" w:color="auto"/>
            </w:tcBorders>
            <w:shd w:val="clear" w:color="auto" w:fill="auto"/>
            <w:hideMark/>
          </w:tcPr>
          <w:p w14:paraId="2576E1B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98.85. Consider additional steps to ensure that any potential changes in court fees are proportionate and affordable, and that they do not prejudice access to the legal system (United Kingdom  of Great Britain and Northern Ireland );</w:t>
            </w:r>
          </w:p>
          <w:p w14:paraId="2576E1B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112</w:t>
            </w:r>
          </w:p>
        </w:tc>
        <w:tc>
          <w:tcPr>
            <w:tcW w:w="1100" w:type="dxa"/>
            <w:tcBorders>
              <w:bottom w:val="dotted" w:sz="4" w:space="0" w:color="auto"/>
            </w:tcBorders>
            <w:shd w:val="clear" w:color="auto" w:fill="auto"/>
            <w:hideMark/>
          </w:tcPr>
          <w:p w14:paraId="2576E1B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B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15.1 Administration of justice &amp; fair trial</w:t>
            </w:r>
          </w:p>
          <w:p w14:paraId="2576E1B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B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B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judiciary</w:t>
            </w:r>
          </w:p>
        </w:tc>
        <w:tc>
          <w:tcPr>
            <w:tcW w:w="4600" w:type="dxa"/>
            <w:tcBorders>
              <w:bottom w:val="dotted" w:sz="4" w:space="0" w:color="auto"/>
            </w:tcBorders>
            <w:shd w:val="clear" w:color="auto" w:fill="auto"/>
            <w:hideMark/>
          </w:tcPr>
          <w:p w14:paraId="2576E1B9" w14:textId="77777777" w:rsidR="002F644E" w:rsidRDefault="002F644E" w:rsidP="002F644E">
            <w:pPr>
              <w:suppressAutoHyphens w:val="0"/>
              <w:spacing w:before="60" w:after="60" w:line="240" w:lineRule="auto"/>
              <w:ind w:left="57" w:right="57"/>
              <w:rPr>
                <w:color w:val="000000"/>
                <w:szCs w:val="22"/>
                <w:lang w:eastAsia="en-GB"/>
              </w:rPr>
            </w:pPr>
          </w:p>
          <w:p w14:paraId="2576E1B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BD" w14:textId="77777777" w:rsidTr="00F129C4">
        <w:trPr>
          <w:cantSplit/>
        </w:trPr>
        <w:tc>
          <w:tcPr>
            <w:tcW w:w="15220" w:type="dxa"/>
            <w:gridSpan w:val="4"/>
            <w:shd w:val="clear" w:color="auto" w:fill="DBE5F1"/>
            <w:hideMark/>
          </w:tcPr>
          <w:p w14:paraId="2576E1BC"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21. Economic, social &amp; cultural rights – general measures of implementation</w:t>
            </w:r>
          </w:p>
        </w:tc>
      </w:tr>
      <w:tr w:rsidR="00A43881" w:rsidRPr="002F644E" w14:paraId="2576E1C6" w14:textId="77777777" w:rsidTr="002F644E">
        <w:trPr>
          <w:cantSplit/>
        </w:trPr>
        <w:tc>
          <w:tcPr>
            <w:tcW w:w="4520" w:type="dxa"/>
            <w:shd w:val="clear" w:color="auto" w:fill="auto"/>
            <w:hideMark/>
          </w:tcPr>
          <w:p w14:paraId="2576E1B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98.35. Strengthen its policies and measures for guaranteeing all socio-economic and cultural rights, and ensure those policies not to impede the full enjoyment of these rights in the context of global and regional financial crisis ( Viet Nam );</w:t>
            </w:r>
          </w:p>
          <w:p w14:paraId="2576E1B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46</w:t>
            </w:r>
          </w:p>
        </w:tc>
        <w:tc>
          <w:tcPr>
            <w:tcW w:w="1100" w:type="dxa"/>
            <w:shd w:val="clear" w:color="auto" w:fill="auto"/>
            <w:hideMark/>
          </w:tcPr>
          <w:p w14:paraId="2576E1C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1C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E1C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C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1C4" w14:textId="77777777" w:rsidR="002F644E" w:rsidRDefault="002F644E" w:rsidP="002F644E">
            <w:pPr>
              <w:suppressAutoHyphens w:val="0"/>
              <w:spacing w:before="60" w:after="60" w:line="240" w:lineRule="auto"/>
              <w:ind w:left="57" w:right="57"/>
              <w:rPr>
                <w:color w:val="000000"/>
                <w:szCs w:val="22"/>
                <w:lang w:eastAsia="en-GB"/>
              </w:rPr>
            </w:pPr>
          </w:p>
          <w:p w14:paraId="2576E1C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1D2" w14:textId="77777777" w:rsidTr="002F644E">
        <w:trPr>
          <w:cantSplit/>
        </w:trPr>
        <w:tc>
          <w:tcPr>
            <w:tcW w:w="4520" w:type="dxa"/>
            <w:tcBorders>
              <w:bottom w:val="dotted" w:sz="4" w:space="0" w:color="auto"/>
            </w:tcBorders>
            <w:shd w:val="clear" w:color="auto" w:fill="auto"/>
            <w:hideMark/>
          </w:tcPr>
          <w:p w14:paraId="2576E1C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98.97. Ensure the equal enjoyment of economic, social and cultural rights by all individuals and groups under its jurisdiction and adopt a national plan of action to combat the rise in homelessness ( Azerbaijan );</w:t>
            </w:r>
          </w:p>
          <w:p w14:paraId="2576E1C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127, 128</w:t>
            </w:r>
          </w:p>
        </w:tc>
        <w:tc>
          <w:tcPr>
            <w:tcW w:w="1100" w:type="dxa"/>
            <w:tcBorders>
              <w:bottom w:val="dotted" w:sz="4" w:space="0" w:color="auto"/>
            </w:tcBorders>
            <w:shd w:val="clear" w:color="auto" w:fill="auto"/>
            <w:hideMark/>
          </w:tcPr>
          <w:p w14:paraId="2576E1C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C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E1C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1C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22.3 Right to adequate housing</w:t>
            </w:r>
          </w:p>
          <w:p w14:paraId="2576E1C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C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1C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living in poverty</w:t>
            </w:r>
          </w:p>
        </w:tc>
        <w:tc>
          <w:tcPr>
            <w:tcW w:w="4600" w:type="dxa"/>
            <w:tcBorders>
              <w:bottom w:val="dotted" w:sz="4" w:space="0" w:color="auto"/>
            </w:tcBorders>
            <w:shd w:val="clear" w:color="auto" w:fill="auto"/>
            <w:hideMark/>
          </w:tcPr>
          <w:p w14:paraId="2576E1D0" w14:textId="77777777" w:rsidR="002F644E" w:rsidRDefault="002F644E" w:rsidP="002F644E">
            <w:pPr>
              <w:suppressAutoHyphens w:val="0"/>
              <w:spacing w:before="60" w:after="60" w:line="240" w:lineRule="auto"/>
              <w:ind w:left="57" w:right="57"/>
              <w:rPr>
                <w:color w:val="000000"/>
                <w:szCs w:val="22"/>
                <w:lang w:eastAsia="en-GB"/>
              </w:rPr>
            </w:pPr>
          </w:p>
          <w:p w14:paraId="2576E1D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D4" w14:textId="77777777" w:rsidTr="001F6B73">
        <w:trPr>
          <w:cantSplit/>
        </w:trPr>
        <w:tc>
          <w:tcPr>
            <w:tcW w:w="15220" w:type="dxa"/>
            <w:gridSpan w:val="4"/>
            <w:shd w:val="clear" w:color="auto" w:fill="DBE5F1"/>
            <w:hideMark/>
          </w:tcPr>
          <w:p w14:paraId="2576E1D3"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23.2. Right to just and favourable conditions of work</w:t>
            </w:r>
          </w:p>
        </w:tc>
      </w:tr>
      <w:tr w:rsidR="00A43881" w:rsidRPr="002F644E" w14:paraId="2576E1DE" w14:textId="77777777" w:rsidTr="002F644E">
        <w:trPr>
          <w:cantSplit/>
        </w:trPr>
        <w:tc>
          <w:tcPr>
            <w:tcW w:w="4520" w:type="dxa"/>
            <w:tcBorders>
              <w:bottom w:val="dotted" w:sz="4" w:space="0" w:color="auto"/>
            </w:tcBorders>
            <w:shd w:val="clear" w:color="auto" w:fill="auto"/>
            <w:hideMark/>
          </w:tcPr>
          <w:p w14:paraId="2576E1D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98.91. Adopt legal provisions for reduced working hours, additional paid holidays or another form of compensation in dangerous and unhealthy occupations (Poland);</w:t>
            </w:r>
          </w:p>
          <w:p w14:paraId="2576E1D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119</w:t>
            </w:r>
          </w:p>
        </w:tc>
        <w:tc>
          <w:tcPr>
            <w:tcW w:w="1100" w:type="dxa"/>
            <w:tcBorders>
              <w:bottom w:val="dotted" w:sz="4" w:space="0" w:color="auto"/>
            </w:tcBorders>
            <w:shd w:val="clear" w:color="auto" w:fill="auto"/>
            <w:hideMark/>
          </w:tcPr>
          <w:p w14:paraId="2576E1D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1D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23.2 Right to just and favourable conditions of work</w:t>
            </w:r>
          </w:p>
          <w:p w14:paraId="2576E1D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24 Right to health - General</w:t>
            </w:r>
          </w:p>
          <w:p w14:paraId="2576E1DA"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D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E1DC" w14:textId="77777777" w:rsidR="002F644E" w:rsidRDefault="002F644E" w:rsidP="002F644E">
            <w:pPr>
              <w:suppressAutoHyphens w:val="0"/>
              <w:spacing w:before="60" w:after="60" w:line="240" w:lineRule="auto"/>
              <w:ind w:left="57" w:right="57"/>
              <w:rPr>
                <w:color w:val="000000"/>
                <w:szCs w:val="22"/>
                <w:lang w:eastAsia="en-GB"/>
              </w:rPr>
            </w:pPr>
          </w:p>
          <w:p w14:paraId="2576E1D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E0" w14:textId="77777777" w:rsidTr="00723C77">
        <w:trPr>
          <w:cantSplit/>
        </w:trPr>
        <w:tc>
          <w:tcPr>
            <w:tcW w:w="15220" w:type="dxa"/>
            <w:gridSpan w:val="4"/>
            <w:shd w:val="clear" w:color="auto" w:fill="DBE5F1"/>
            <w:hideMark/>
          </w:tcPr>
          <w:p w14:paraId="2576E1DF"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25. Right to education</w:t>
            </w:r>
          </w:p>
        </w:tc>
      </w:tr>
      <w:tr w:rsidR="00A43881" w:rsidRPr="002F644E" w14:paraId="2576E1ED" w14:textId="77777777" w:rsidTr="002F644E">
        <w:trPr>
          <w:cantSplit/>
        </w:trPr>
        <w:tc>
          <w:tcPr>
            <w:tcW w:w="4520" w:type="dxa"/>
            <w:tcBorders>
              <w:bottom w:val="dotted" w:sz="4" w:space="0" w:color="auto"/>
            </w:tcBorders>
            <w:shd w:val="clear" w:color="auto" w:fill="auto"/>
            <w:hideMark/>
          </w:tcPr>
          <w:p w14:paraId="2576E1E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98.99. Facilitate enrolment of children with missing or incomplete documents, improve the safety situation at schools experiencing difficulties in that regard, and include human rights and child rights education in school curricula at all levels (Azerbaijan);</w:t>
            </w:r>
          </w:p>
          <w:p w14:paraId="2576E1E2"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131, 132</w:t>
            </w:r>
          </w:p>
          <w:p w14:paraId="2576E1E3"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E1E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1E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E1E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E1E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1E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E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1E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non-citizens</w:t>
            </w:r>
          </w:p>
        </w:tc>
        <w:tc>
          <w:tcPr>
            <w:tcW w:w="4600" w:type="dxa"/>
            <w:tcBorders>
              <w:bottom w:val="dotted" w:sz="4" w:space="0" w:color="auto"/>
            </w:tcBorders>
            <w:shd w:val="clear" w:color="auto" w:fill="auto"/>
            <w:hideMark/>
          </w:tcPr>
          <w:p w14:paraId="2576E1EB" w14:textId="77777777" w:rsidR="002F644E" w:rsidRDefault="002F644E" w:rsidP="002F644E">
            <w:pPr>
              <w:suppressAutoHyphens w:val="0"/>
              <w:spacing w:before="60" w:after="60" w:line="240" w:lineRule="auto"/>
              <w:ind w:left="57" w:right="57"/>
              <w:rPr>
                <w:color w:val="000000"/>
                <w:szCs w:val="22"/>
                <w:lang w:eastAsia="en-GB"/>
              </w:rPr>
            </w:pPr>
          </w:p>
          <w:p w14:paraId="2576E1E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1EF" w14:textId="77777777" w:rsidTr="00E92AFF">
        <w:trPr>
          <w:cantSplit/>
        </w:trPr>
        <w:tc>
          <w:tcPr>
            <w:tcW w:w="15220" w:type="dxa"/>
            <w:gridSpan w:val="4"/>
            <w:shd w:val="clear" w:color="auto" w:fill="DBE5F1"/>
            <w:hideMark/>
          </w:tcPr>
          <w:p w14:paraId="2576E1EE"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 xml:space="preserve">Right or area: 29.1. Discrimination against women </w:t>
            </w:r>
          </w:p>
        </w:tc>
      </w:tr>
      <w:tr w:rsidR="00A43881" w:rsidRPr="002F644E" w14:paraId="2576E1FF" w14:textId="77777777" w:rsidTr="002F644E">
        <w:trPr>
          <w:cantSplit/>
        </w:trPr>
        <w:tc>
          <w:tcPr>
            <w:tcW w:w="4520" w:type="dxa"/>
            <w:shd w:val="clear" w:color="auto" w:fill="auto"/>
            <w:hideMark/>
          </w:tcPr>
          <w:p w14:paraId="2576E1F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98.64. Intensify its efforts to eliminate discrimination against migrants and other minority women, who still face multiple forms of discrimination with respect to education, health, employment and social and political participation (Azerbaijan);</w:t>
            </w:r>
          </w:p>
          <w:p w14:paraId="2576E1F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83</w:t>
            </w:r>
          </w:p>
        </w:tc>
        <w:tc>
          <w:tcPr>
            <w:tcW w:w="1100" w:type="dxa"/>
            <w:shd w:val="clear" w:color="auto" w:fill="auto"/>
            <w:hideMark/>
          </w:tcPr>
          <w:p w14:paraId="2576E1F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1F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1F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1F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18 Right to participation in public affairs and right to vote</w:t>
            </w:r>
          </w:p>
          <w:p w14:paraId="2576E1F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E1F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24 Right to health - General</w:t>
            </w:r>
          </w:p>
          <w:p w14:paraId="2576E1F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E1F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1F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1F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p w14:paraId="2576E1F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1FD" w14:textId="77777777" w:rsidR="002F644E" w:rsidRDefault="002F644E" w:rsidP="002F644E">
            <w:pPr>
              <w:suppressAutoHyphens w:val="0"/>
              <w:spacing w:before="60" w:after="60" w:line="240" w:lineRule="auto"/>
              <w:ind w:left="57" w:right="57"/>
              <w:rPr>
                <w:color w:val="000000"/>
                <w:szCs w:val="22"/>
                <w:lang w:eastAsia="en-GB"/>
              </w:rPr>
            </w:pPr>
          </w:p>
          <w:p w14:paraId="2576E1F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0B" w14:textId="77777777" w:rsidTr="002F644E">
        <w:trPr>
          <w:cantSplit/>
        </w:trPr>
        <w:tc>
          <w:tcPr>
            <w:tcW w:w="4520" w:type="dxa"/>
            <w:shd w:val="clear" w:color="auto" w:fill="auto"/>
            <w:hideMark/>
          </w:tcPr>
          <w:p w14:paraId="2576E20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98.72. Adopt effective measures to combat violence against women and to fight poverty ( Cuba );</w:t>
            </w:r>
          </w:p>
          <w:p w14:paraId="2576E20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91</w:t>
            </w:r>
          </w:p>
        </w:tc>
        <w:tc>
          <w:tcPr>
            <w:tcW w:w="1100" w:type="dxa"/>
            <w:shd w:val="clear" w:color="auto" w:fill="auto"/>
            <w:hideMark/>
          </w:tcPr>
          <w:p w14:paraId="2576E20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0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0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22.1 Right to an adequate standard of living - general</w:t>
            </w:r>
          </w:p>
          <w:p w14:paraId="2576E20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E206"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0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living in poverty</w:t>
            </w:r>
          </w:p>
          <w:p w14:paraId="2576E20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209" w14:textId="77777777" w:rsidR="002F644E" w:rsidRDefault="002F644E" w:rsidP="002F644E">
            <w:pPr>
              <w:suppressAutoHyphens w:val="0"/>
              <w:spacing w:before="60" w:after="60" w:line="240" w:lineRule="auto"/>
              <w:ind w:left="57" w:right="57"/>
              <w:rPr>
                <w:color w:val="000000"/>
                <w:szCs w:val="22"/>
                <w:lang w:eastAsia="en-GB"/>
              </w:rPr>
            </w:pPr>
          </w:p>
          <w:p w14:paraId="2576E20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16" w14:textId="77777777" w:rsidTr="002F644E">
        <w:trPr>
          <w:cantSplit/>
        </w:trPr>
        <w:tc>
          <w:tcPr>
            <w:tcW w:w="4520" w:type="dxa"/>
            <w:shd w:val="clear" w:color="auto" w:fill="auto"/>
            <w:hideMark/>
          </w:tcPr>
          <w:p w14:paraId="2576E20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98.92. Take steps to facilitate equal access to the labour market, including by increasing women’s ability to continue as full-time employees following child birth ( Norway );</w:t>
            </w:r>
          </w:p>
          <w:p w14:paraId="2576E20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120, 121</w:t>
            </w:r>
          </w:p>
        </w:tc>
        <w:tc>
          <w:tcPr>
            <w:tcW w:w="1100" w:type="dxa"/>
            <w:shd w:val="clear" w:color="auto" w:fill="auto"/>
            <w:hideMark/>
          </w:tcPr>
          <w:p w14:paraId="2576E20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20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1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E21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1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1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214" w14:textId="77777777" w:rsidR="002F644E" w:rsidRDefault="002F644E" w:rsidP="002F644E">
            <w:pPr>
              <w:suppressAutoHyphens w:val="0"/>
              <w:spacing w:before="60" w:after="60" w:line="240" w:lineRule="auto"/>
              <w:ind w:left="57" w:right="57"/>
              <w:rPr>
                <w:color w:val="000000"/>
                <w:szCs w:val="22"/>
                <w:lang w:eastAsia="en-GB"/>
              </w:rPr>
            </w:pPr>
          </w:p>
          <w:p w14:paraId="2576E21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22" w14:textId="77777777" w:rsidTr="002F644E">
        <w:trPr>
          <w:cantSplit/>
        </w:trPr>
        <w:tc>
          <w:tcPr>
            <w:tcW w:w="4520" w:type="dxa"/>
            <w:tcBorders>
              <w:bottom w:val="dotted" w:sz="4" w:space="0" w:color="auto"/>
            </w:tcBorders>
            <w:shd w:val="clear" w:color="auto" w:fill="auto"/>
            <w:hideMark/>
          </w:tcPr>
          <w:p w14:paraId="2576E21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98.95. Ensure that women enjoy equal access to the labour market and equal pay for work of equal value ( Slovenia );</w:t>
            </w:r>
          </w:p>
          <w:p w14:paraId="2576E21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124</w:t>
            </w:r>
          </w:p>
        </w:tc>
        <w:tc>
          <w:tcPr>
            <w:tcW w:w="1100" w:type="dxa"/>
            <w:tcBorders>
              <w:bottom w:val="dotted" w:sz="4" w:space="0" w:color="auto"/>
            </w:tcBorders>
            <w:shd w:val="clear" w:color="auto" w:fill="auto"/>
            <w:hideMark/>
          </w:tcPr>
          <w:p w14:paraId="2576E21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21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1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E21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23.2 Right to just and favourable conditions of work</w:t>
            </w:r>
          </w:p>
          <w:p w14:paraId="2576E21D"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1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1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tcBorders>
              <w:bottom w:val="dotted" w:sz="4" w:space="0" w:color="auto"/>
            </w:tcBorders>
            <w:shd w:val="clear" w:color="auto" w:fill="auto"/>
            <w:hideMark/>
          </w:tcPr>
          <w:p w14:paraId="2576E220" w14:textId="77777777" w:rsidR="002F644E" w:rsidRDefault="002F644E" w:rsidP="002F644E">
            <w:pPr>
              <w:suppressAutoHyphens w:val="0"/>
              <w:spacing w:before="60" w:after="60" w:line="240" w:lineRule="auto"/>
              <w:ind w:left="57" w:right="57"/>
              <w:rPr>
                <w:color w:val="000000"/>
                <w:szCs w:val="22"/>
                <w:lang w:eastAsia="en-GB"/>
              </w:rPr>
            </w:pPr>
          </w:p>
          <w:p w14:paraId="2576E22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24" w14:textId="77777777" w:rsidTr="00B75D4C">
        <w:trPr>
          <w:cantSplit/>
        </w:trPr>
        <w:tc>
          <w:tcPr>
            <w:tcW w:w="15220" w:type="dxa"/>
            <w:gridSpan w:val="4"/>
            <w:shd w:val="clear" w:color="auto" w:fill="DBE5F1"/>
            <w:hideMark/>
          </w:tcPr>
          <w:p w14:paraId="2576E223"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29.2. Gender-based violence</w:t>
            </w:r>
          </w:p>
        </w:tc>
      </w:tr>
      <w:tr w:rsidR="00A43881" w:rsidRPr="002F644E" w14:paraId="2576E22F" w14:textId="77777777" w:rsidTr="002F644E">
        <w:trPr>
          <w:cantSplit/>
        </w:trPr>
        <w:tc>
          <w:tcPr>
            <w:tcW w:w="4520" w:type="dxa"/>
            <w:shd w:val="clear" w:color="auto" w:fill="auto"/>
            <w:hideMark/>
          </w:tcPr>
          <w:p w14:paraId="2576E22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98.71. Fully implement the measures regarding violence against women as outlined in its UPR interim report and consider implementing the recommendations of the Special Rapporteur on violence against women and CEDAW (India);</w:t>
            </w:r>
          </w:p>
          <w:p w14:paraId="2576E22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90</w:t>
            </w:r>
          </w:p>
        </w:tc>
        <w:tc>
          <w:tcPr>
            <w:tcW w:w="1100" w:type="dxa"/>
            <w:shd w:val="clear" w:color="auto" w:fill="auto"/>
            <w:hideMark/>
          </w:tcPr>
          <w:p w14:paraId="2576E22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2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E22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2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41 Follow-up to special procedures</w:t>
            </w:r>
          </w:p>
          <w:p w14:paraId="2576E22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2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22D" w14:textId="77777777" w:rsidR="002F644E" w:rsidRDefault="002F644E" w:rsidP="002F644E">
            <w:pPr>
              <w:suppressAutoHyphens w:val="0"/>
              <w:spacing w:before="60" w:after="60" w:line="240" w:lineRule="auto"/>
              <w:ind w:left="57" w:right="57"/>
              <w:rPr>
                <w:color w:val="000000"/>
                <w:szCs w:val="22"/>
                <w:lang w:eastAsia="en-GB"/>
              </w:rPr>
            </w:pPr>
          </w:p>
          <w:p w14:paraId="2576E22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3C" w14:textId="77777777" w:rsidTr="002F644E">
        <w:trPr>
          <w:cantSplit/>
        </w:trPr>
        <w:tc>
          <w:tcPr>
            <w:tcW w:w="4520" w:type="dxa"/>
            <w:shd w:val="clear" w:color="auto" w:fill="auto"/>
            <w:hideMark/>
          </w:tcPr>
          <w:p w14:paraId="2576E23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98.79. Adopt practical measures to ensure absolute prohibition of violence against women and cruel treatment of children ( Uzbekistan );</w:t>
            </w:r>
          </w:p>
          <w:p w14:paraId="2576E23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102</w:t>
            </w:r>
          </w:p>
        </w:tc>
        <w:tc>
          <w:tcPr>
            <w:tcW w:w="1100" w:type="dxa"/>
            <w:shd w:val="clear" w:color="auto" w:fill="auto"/>
            <w:hideMark/>
          </w:tcPr>
          <w:p w14:paraId="2576E23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3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E23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3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23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3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3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23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shd w:val="clear" w:color="auto" w:fill="auto"/>
            <w:hideMark/>
          </w:tcPr>
          <w:p w14:paraId="2576E23A" w14:textId="77777777" w:rsidR="002F644E" w:rsidRDefault="002F644E" w:rsidP="002F644E">
            <w:pPr>
              <w:suppressAutoHyphens w:val="0"/>
              <w:spacing w:before="60" w:after="60" w:line="240" w:lineRule="auto"/>
              <w:ind w:left="57" w:right="57"/>
              <w:rPr>
                <w:color w:val="000000"/>
                <w:szCs w:val="22"/>
                <w:lang w:eastAsia="en-GB"/>
              </w:rPr>
            </w:pPr>
          </w:p>
          <w:p w14:paraId="2576E23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49" w14:textId="77777777" w:rsidTr="002F644E">
        <w:trPr>
          <w:cantSplit/>
        </w:trPr>
        <w:tc>
          <w:tcPr>
            <w:tcW w:w="4520" w:type="dxa"/>
            <w:tcBorders>
              <w:bottom w:val="dotted" w:sz="4" w:space="0" w:color="auto"/>
            </w:tcBorders>
            <w:shd w:val="clear" w:color="auto" w:fill="auto"/>
            <w:hideMark/>
          </w:tcPr>
          <w:p w14:paraId="2576E23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98.82. Continue strengthening the functions of the competent institutions and use of adequate mechanisms to more efficiently combat domestic violence, which mainly affects women and children ( Chile );</w:t>
            </w:r>
          </w:p>
          <w:p w14:paraId="2576E23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106, 107</w:t>
            </w:r>
          </w:p>
        </w:tc>
        <w:tc>
          <w:tcPr>
            <w:tcW w:w="1100" w:type="dxa"/>
            <w:tcBorders>
              <w:bottom w:val="dotted" w:sz="4" w:space="0" w:color="auto"/>
            </w:tcBorders>
            <w:shd w:val="clear" w:color="auto" w:fill="auto"/>
            <w:hideMark/>
          </w:tcPr>
          <w:p w14:paraId="2576E23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24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29.2 Violence against women, trafficking and exploitation of prostitution</w:t>
            </w:r>
          </w:p>
          <w:p w14:paraId="2576E24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24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29.1 Discrimination against women</w:t>
            </w:r>
          </w:p>
          <w:p w14:paraId="2576E24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30.2 Children: family environment and alternative care</w:t>
            </w:r>
          </w:p>
          <w:p w14:paraId="2576E24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4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24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women</w:t>
            </w:r>
          </w:p>
        </w:tc>
        <w:tc>
          <w:tcPr>
            <w:tcW w:w="4600" w:type="dxa"/>
            <w:tcBorders>
              <w:bottom w:val="dotted" w:sz="4" w:space="0" w:color="auto"/>
            </w:tcBorders>
            <w:shd w:val="clear" w:color="auto" w:fill="auto"/>
            <w:hideMark/>
          </w:tcPr>
          <w:p w14:paraId="2576E247" w14:textId="77777777" w:rsidR="002F644E" w:rsidRDefault="002F644E" w:rsidP="002F644E">
            <w:pPr>
              <w:suppressAutoHyphens w:val="0"/>
              <w:spacing w:before="60" w:after="60" w:line="240" w:lineRule="auto"/>
              <w:ind w:left="57" w:right="57"/>
              <w:rPr>
                <w:color w:val="000000"/>
                <w:szCs w:val="22"/>
                <w:lang w:eastAsia="en-GB"/>
              </w:rPr>
            </w:pPr>
          </w:p>
          <w:p w14:paraId="2576E24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4B" w14:textId="77777777" w:rsidTr="00EC7A43">
        <w:trPr>
          <w:cantSplit/>
        </w:trPr>
        <w:tc>
          <w:tcPr>
            <w:tcW w:w="15220" w:type="dxa"/>
            <w:gridSpan w:val="4"/>
            <w:shd w:val="clear" w:color="auto" w:fill="DBE5F1"/>
            <w:hideMark/>
          </w:tcPr>
          <w:p w14:paraId="2576E24A"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lastRenderedPageBreak/>
              <w:t>Right or area: 30.3. Children: protection against exploitation</w:t>
            </w:r>
          </w:p>
        </w:tc>
      </w:tr>
      <w:tr w:rsidR="00A43881" w:rsidRPr="002F644E" w14:paraId="2576E256" w14:textId="77777777" w:rsidTr="002F644E">
        <w:trPr>
          <w:cantSplit/>
        </w:trPr>
        <w:tc>
          <w:tcPr>
            <w:tcW w:w="4520" w:type="dxa"/>
            <w:shd w:val="clear" w:color="auto" w:fill="auto"/>
            <w:hideMark/>
          </w:tcPr>
          <w:p w14:paraId="2576E24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98.76. Report on the implementation of the 2012-2016 Action Plan against Child Abuse, including sexual violence and child pornography, during the next interim UPR report (Hungary);</w:t>
            </w:r>
          </w:p>
          <w:p w14:paraId="2576E24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97</w:t>
            </w:r>
          </w:p>
        </w:tc>
        <w:tc>
          <w:tcPr>
            <w:tcW w:w="1100" w:type="dxa"/>
            <w:shd w:val="clear" w:color="auto" w:fill="auto"/>
            <w:hideMark/>
          </w:tcPr>
          <w:p w14:paraId="2576E24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24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5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42 Follow-up to UPR</w:t>
            </w:r>
          </w:p>
          <w:p w14:paraId="2576E25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12.5 Prohibition of torture and cruel, inhuman or degrading treatment</w:t>
            </w:r>
          </w:p>
          <w:p w14:paraId="2576E252"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5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254" w14:textId="77777777" w:rsidR="002F644E" w:rsidRDefault="002F644E" w:rsidP="002F644E">
            <w:pPr>
              <w:suppressAutoHyphens w:val="0"/>
              <w:spacing w:before="60" w:after="60" w:line="240" w:lineRule="auto"/>
              <w:ind w:left="57" w:right="57"/>
              <w:rPr>
                <w:color w:val="000000"/>
                <w:szCs w:val="22"/>
                <w:lang w:eastAsia="en-GB"/>
              </w:rPr>
            </w:pPr>
          </w:p>
          <w:p w14:paraId="2576E25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61" w14:textId="77777777" w:rsidTr="002F644E">
        <w:trPr>
          <w:cantSplit/>
        </w:trPr>
        <w:tc>
          <w:tcPr>
            <w:tcW w:w="4520" w:type="dxa"/>
            <w:shd w:val="clear" w:color="auto" w:fill="auto"/>
            <w:hideMark/>
          </w:tcPr>
          <w:p w14:paraId="2576E25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98.77. Intensify efforts to prevent and combat cases of exploitation of children related to sexual tourism, including through legal measures that effectively protect child victims of sexual exploitation and prostitution, and to bring the perpetrators of these aberrant practices to justice (Uruguay);</w:t>
            </w:r>
          </w:p>
          <w:p w14:paraId="2576E25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98, 99 100</w:t>
            </w:r>
          </w:p>
        </w:tc>
        <w:tc>
          <w:tcPr>
            <w:tcW w:w="1100" w:type="dxa"/>
            <w:shd w:val="clear" w:color="auto" w:fill="auto"/>
            <w:hideMark/>
          </w:tcPr>
          <w:p w14:paraId="2576E25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5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5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E25C"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5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5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25F" w14:textId="77777777" w:rsidR="002F644E" w:rsidRDefault="002F644E" w:rsidP="002F644E">
            <w:pPr>
              <w:suppressAutoHyphens w:val="0"/>
              <w:spacing w:before="60" w:after="60" w:line="240" w:lineRule="auto"/>
              <w:ind w:left="57" w:right="57"/>
              <w:rPr>
                <w:color w:val="000000"/>
                <w:szCs w:val="22"/>
                <w:lang w:eastAsia="en-GB"/>
              </w:rPr>
            </w:pPr>
          </w:p>
          <w:p w14:paraId="2576E26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6D" w14:textId="77777777" w:rsidTr="002F644E">
        <w:trPr>
          <w:cantSplit/>
        </w:trPr>
        <w:tc>
          <w:tcPr>
            <w:tcW w:w="4520" w:type="dxa"/>
            <w:shd w:val="clear" w:color="auto" w:fill="auto"/>
            <w:hideMark/>
          </w:tcPr>
          <w:p w14:paraId="2576E26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98.78. Strengthen training of public order officials, social workers and prosecutors on the way to investigate and verify the complaints of sexual exploitation of children, and prosecute the authors of these offenses, taking into account child sensitivity ( Uruguay );</w:t>
            </w:r>
          </w:p>
          <w:p w14:paraId="2576E26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101</w:t>
            </w:r>
          </w:p>
        </w:tc>
        <w:tc>
          <w:tcPr>
            <w:tcW w:w="1100" w:type="dxa"/>
            <w:shd w:val="clear" w:color="auto" w:fill="auto"/>
            <w:hideMark/>
          </w:tcPr>
          <w:p w14:paraId="2576E26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6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6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6 Human rights education, trainings</w:t>
            </w:r>
          </w:p>
          <w:p w14:paraId="2576E26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16 Right to an effective remedy, impunity</w:t>
            </w:r>
          </w:p>
          <w:p w14:paraId="2576E26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6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6A"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26B" w14:textId="77777777" w:rsidR="002F644E" w:rsidRDefault="002F644E" w:rsidP="002F644E">
            <w:pPr>
              <w:suppressAutoHyphens w:val="0"/>
              <w:spacing w:before="60" w:after="60" w:line="240" w:lineRule="auto"/>
              <w:ind w:left="57" w:right="57"/>
              <w:rPr>
                <w:color w:val="000000"/>
                <w:szCs w:val="22"/>
                <w:lang w:eastAsia="en-GB"/>
              </w:rPr>
            </w:pPr>
          </w:p>
          <w:p w14:paraId="2576E26C"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78" w14:textId="77777777" w:rsidTr="002F644E">
        <w:trPr>
          <w:cantSplit/>
        </w:trPr>
        <w:tc>
          <w:tcPr>
            <w:tcW w:w="4520" w:type="dxa"/>
            <w:shd w:val="clear" w:color="auto" w:fill="auto"/>
            <w:hideMark/>
          </w:tcPr>
          <w:p w14:paraId="2576E26E"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98.81. Adopt immediate measures, including reviewing legislation and developing comprehensive strategies to eradicate trafficking in children, sexual exploitation and involvement of adolescents in prostitution ( Belarus );</w:t>
            </w:r>
          </w:p>
          <w:p w14:paraId="2576E26F"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105</w:t>
            </w:r>
          </w:p>
        </w:tc>
        <w:tc>
          <w:tcPr>
            <w:tcW w:w="1100" w:type="dxa"/>
            <w:shd w:val="clear" w:color="auto" w:fill="auto"/>
            <w:hideMark/>
          </w:tcPr>
          <w:p w14:paraId="2576E27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27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7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27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12.7 Prohibition of slavery, trafficking</w:t>
            </w:r>
          </w:p>
          <w:p w14:paraId="2576E27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7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shd w:val="clear" w:color="auto" w:fill="auto"/>
            <w:hideMark/>
          </w:tcPr>
          <w:p w14:paraId="2576E276" w14:textId="77777777" w:rsidR="002F644E" w:rsidRDefault="002F644E" w:rsidP="002F644E">
            <w:pPr>
              <w:suppressAutoHyphens w:val="0"/>
              <w:spacing w:before="60" w:after="60" w:line="240" w:lineRule="auto"/>
              <w:ind w:left="57" w:right="57"/>
              <w:rPr>
                <w:color w:val="000000"/>
                <w:szCs w:val="22"/>
                <w:lang w:eastAsia="en-GB"/>
              </w:rPr>
            </w:pPr>
          </w:p>
          <w:p w14:paraId="2576E27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82" w14:textId="77777777" w:rsidTr="002F644E">
        <w:trPr>
          <w:cantSplit/>
        </w:trPr>
        <w:tc>
          <w:tcPr>
            <w:tcW w:w="4520" w:type="dxa"/>
            <w:tcBorders>
              <w:bottom w:val="dotted" w:sz="4" w:space="0" w:color="auto"/>
            </w:tcBorders>
            <w:shd w:val="clear" w:color="auto" w:fill="auto"/>
            <w:hideMark/>
          </w:tcPr>
          <w:p w14:paraId="2576E27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98.83. Intensify its efforts, at national level and vis-à-vis the different ad-hoc international bodies, to reinforce measures aimed at fighting the use of children in sexual tourism and child pornography ( Chile );</w:t>
            </w:r>
          </w:p>
          <w:p w14:paraId="2576E27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108, 109</w:t>
            </w:r>
          </w:p>
        </w:tc>
        <w:tc>
          <w:tcPr>
            <w:tcW w:w="1100" w:type="dxa"/>
            <w:tcBorders>
              <w:bottom w:val="dotted" w:sz="4" w:space="0" w:color="auto"/>
            </w:tcBorders>
            <w:shd w:val="clear" w:color="auto" w:fill="auto"/>
            <w:hideMark/>
          </w:tcPr>
          <w:p w14:paraId="2576E27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27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30.3 Children: protection against exploitation</w:t>
            </w:r>
          </w:p>
          <w:p w14:paraId="2576E27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27E"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7F"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tcBorders>
              <w:bottom w:val="dotted" w:sz="4" w:space="0" w:color="auto"/>
            </w:tcBorders>
            <w:shd w:val="clear" w:color="auto" w:fill="auto"/>
            <w:hideMark/>
          </w:tcPr>
          <w:p w14:paraId="2576E280" w14:textId="77777777" w:rsidR="002F644E" w:rsidRDefault="002F644E" w:rsidP="002F644E">
            <w:pPr>
              <w:suppressAutoHyphens w:val="0"/>
              <w:spacing w:before="60" w:after="60" w:line="240" w:lineRule="auto"/>
              <w:ind w:left="57" w:right="57"/>
              <w:rPr>
                <w:color w:val="000000"/>
                <w:szCs w:val="22"/>
                <w:lang w:eastAsia="en-GB"/>
              </w:rPr>
            </w:pPr>
          </w:p>
          <w:p w14:paraId="2576E281"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84" w14:textId="77777777" w:rsidTr="00FE0BA1">
        <w:trPr>
          <w:cantSplit/>
        </w:trPr>
        <w:tc>
          <w:tcPr>
            <w:tcW w:w="15220" w:type="dxa"/>
            <w:gridSpan w:val="4"/>
            <w:shd w:val="clear" w:color="auto" w:fill="DBE5F1"/>
            <w:hideMark/>
          </w:tcPr>
          <w:p w14:paraId="2576E283"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30.4. Juvenile justice</w:t>
            </w:r>
          </w:p>
        </w:tc>
      </w:tr>
      <w:tr w:rsidR="00A43881" w:rsidRPr="002F644E" w14:paraId="2576E28F" w14:textId="77777777" w:rsidTr="002F644E">
        <w:trPr>
          <w:cantSplit/>
        </w:trPr>
        <w:tc>
          <w:tcPr>
            <w:tcW w:w="4520" w:type="dxa"/>
            <w:shd w:val="clear" w:color="auto" w:fill="auto"/>
            <w:hideMark/>
          </w:tcPr>
          <w:p w14:paraId="2576E285"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98.20. Abolish in its criminal legislation the use of life imprisonment to children ( Belarus );</w:t>
            </w:r>
          </w:p>
          <w:p w14:paraId="2576E286"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26</w:t>
            </w:r>
          </w:p>
        </w:tc>
        <w:tc>
          <w:tcPr>
            <w:tcW w:w="1100" w:type="dxa"/>
            <w:shd w:val="clear" w:color="auto" w:fill="auto"/>
            <w:hideMark/>
          </w:tcPr>
          <w:p w14:paraId="2576E287"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8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30.4 Juvenile justice</w:t>
            </w:r>
          </w:p>
          <w:p w14:paraId="2576E28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28A"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8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28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deprived of their liberty</w:t>
            </w:r>
          </w:p>
        </w:tc>
        <w:tc>
          <w:tcPr>
            <w:tcW w:w="4600" w:type="dxa"/>
            <w:shd w:val="clear" w:color="auto" w:fill="auto"/>
            <w:hideMark/>
          </w:tcPr>
          <w:p w14:paraId="2576E28D" w14:textId="77777777" w:rsidR="002F644E" w:rsidRDefault="002F644E" w:rsidP="002F644E">
            <w:pPr>
              <w:suppressAutoHyphens w:val="0"/>
              <w:spacing w:before="60" w:after="60" w:line="240" w:lineRule="auto"/>
              <w:ind w:left="57" w:right="57"/>
              <w:rPr>
                <w:color w:val="000000"/>
                <w:szCs w:val="22"/>
                <w:lang w:eastAsia="en-GB"/>
              </w:rPr>
            </w:pPr>
          </w:p>
          <w:p w14:paraId="2576E28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9A" w14:textId="77777777" w:rsidTr="002F644E">
        <w:trPr>
          <w:cantSplit/>
        </w:trPr>
        <w:tc>
          <w:tcPr>
            <w:tcW w:w="4520" w:type="dxa"/>
            <w:tcBorders>
              <w:bottom w:val="dotted" w:sz="4" w:space="0" w:color="auto"/>
            </w:tcBorders>
            <w:shd w:val="clear" w:color="auto" w:fill="auto"/>
            <w:hideMark/>
          </w:tcPr>
          <w:p w14:paraId="2576E29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98.84. Seek alternative solutions to deprivation of liberty for minors in particular in order to avoid pre-trial detention of minors, while awaiting judgement ( France );</w:t>
            </w:r>
          </w:p>
          <w:p w14:paraId="2576E29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110</w:t>
            </w:r>
          </w:p>
        </w:tc>
        <w:tc>
          <w:tcPr>
            <w:tcW w:w="1100" w:type="dxa"/>
            <w:tcBorders>
              <w:bottom w:val="dotted" w:sz="4" w:space="0" w:color="auto"/>
            </w:tcBorders>
            <w:shd w:val="clear" w:color="auto" w:fill="auto"/>
            <w:hideMark/>
          </w:tcPr>
          <w:p w14:paraId="2576E29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29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30.4 Juvenile justice</w:t>
            </w:r>
          </w:p>
          <w:p w14:paraId="2576E29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15.1 Administration of justice &amp; fair trial</w:t>
            </w:r>
          </w:p>
          <w:p w14:paraId="2576E29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9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29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2576E298" w14:textId="77777777" w:rsidR="002F644E" w:rsidRDefault="002F644E" w:rsidP="002F644E">
            <w:pPr>
              <w:suppressAutoHyphens w:val="0"/>
              <w:spacing w:before="60" w:after="60" w:line="240" w:lineRule="auto"/>
              <w:ind w:left="57" w:right="57"/>
              <w:rPr>
                <w:color w:val="000000"/>
                <w:szCs w:val="22"/>
                <w:lang w:eastAsia="en-GB"/>
              </w:rPr>
            </w:pPr>
          </w:p>
          <w:p w14:paraId="2576E29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9C" w14:textId="77777777" w:rsidTr="00F10BA9">
        <w:trPr>
          <w:cantSplit/>
        </w:trPr>
        <w:tc>
          <w:tcPr>
            <w:tcW w:w="15220" w:type="dxa"/>
            <w:gridSpan w:val="4"/>
            <w:shd w:val="clear" w:color="auto" w:fill="DBE5F1"/>
            <w:hideMark/>
          </w:tcPr>
          <w:p w14:paraId="2576E29B"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31.1. Persons with disabilities: definition, general principles</w:t>
            </w:r>
          </w:p>
        </w:tc>
      </w:tr>
      <w:tr w:rsidR="00A43881" w:rsidRPr="002F644E" w14:paraId="2576E2AA" w14:textId="77777777" w:rsidTr="002F644E">
        <w:trPr>
          <w:cantSplit/>
        </w:trPr>
        <w:tc>
          <w:tcPr>
            <w:tcW w:w="4520" w:type="dxa"/>
            <w:tcBorders>
              <w:bottom w:val="dotted" w:sz="4" w:space="0" w:color="auto"/>
            </w:tcBorders>
            <w:shd w:val="clear" w:color="auto" w:fill="auto"/>
            <w:hideMark/>
          </w:tcPr>
          <w:p w14:paraId="2576E29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98.102. Strengthen efforts to promote access of persons with disabilities to education and labour market, their legislative protection, in particular through speeding up approval by the Parliament of the CRPD ( Ukraine );</w:t>
            </w:r>
          </w:p>
          <w:p w14:paraId="2576E29E" w14:textId="77777777" w:rsidR="002F644E"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135</w:t>
            </w:r>
          </w:p>
          <w:p w14:paraId="2576E29F" w14:textId="77777777" w:rsidR="00A43881" w:rsidRPr="00A43881" w:rsidRDefault="00A43881" w:rsidP="002F644E">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2576E2A0"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tcBorders>
              <w:bottom w:val="dotted" w:sz="4" w:space="0" w:color="auto"/>
            </w:tcBorders>
            <w:shd w:val="clear" w:color="auto" w:fill="auto"/>
            <w:hideMark/>
          </w:tcPr>
          <w:p w14:paraId="2576E2A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31.1 Persons with disabilities: definition, general principles</w:t>
            </w:r>
          </w:p>
          <w:p w14:paraId="2576E2A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2A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23.1 Right to work</w:t>
            </w:r>
          </w:p>
          <w:p w14:paraId="2576E2A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E2A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A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A7"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with disabilities</w:t>
            </w:r>
          </w:p>
        </w:tc>
        <w:tc>
          <w:tcPr>
            <w:tcW w:w="4600" w:type="dxa"/>
            <w:tcBorders>
              <w:bottom w:val="dotted" w:sz="4" w:space="0" w:color="auto"/>
            </w:tcBorders>
            <w:shd w:val="clear" w:color="auto" w:fill="auto"/>
            <w:hideMark/>
          </w:tcPr>
          <w:p w14:paraId="2576E2A8" w14:textId="77777777" w:rsidR="002F644E" w:rsidRDefault="002F644E" w:rsidP="002F644E">
            <w:pPr>
              <w:suppressAutoHyphens w:val="0"/>
              <w:spacing w:before="60" w:after="60" w:line="240" w:lineRule="auto"/>
              <w:ind w:left="57" w:right="57"/>
              <w:rPr>
                <w:color w:val="000000"/>
                <w:szCs w:val="22"/>
                <w:lang w:eastAsia="en-GB"/>
              </w:rPr>
            </w:pPr>
          </w:p>
          <w:p w14:paraId="2576E2A9"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AC" w14:textId="77777777" w:rsidTr="00DE7E99">
        <w:trPr>
          <w:cantSplit/>
        </w:trPr>
        <w:tc>
          <w:tcPr>
            <w:tcW w:w="15220" w:type="dxa"/>
            <w:gridSpan w:val="4"/>
            <w:shd w:val="clear" w:color="auto" w:fill="DBE5F1"/>
            <w:hideMark/>
          </w:tcPr>
          <w:p w14:paraId="2576E2AB"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32. Members of minorities</w:t>
            </w:r>
          </w:p>
        </w:tc>
      </w:tr>
      <w:tr w:rsidR="00A43881" w:rsidRPr="002F644E" w14:paraId="2576E2B8" w14:textId="77777777" w:rsidTr="002F644E">
        <w:trPr>
          <w:cantSplit/>
        </w:trPr>
        <w:tc>
          <w:tcPr>
            <w:tcW w:w="4520" w:type="dxa"/>
            <w:shd w:val="clear" w:color="auto" w:fill="auto"/>
            <w:hideMark/>
          </w:tcPr>
          <w:p w14:paraId="2576E2A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98.101. Consider reinstituting the Turkish mother tongue lessons as part of the primary and secondary school curricula ( Turkey );</w:t>
            </w:r>
          </w:p>
          <w:p w14:paraId="2576E2A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134</w:t>
            </w:r>
          </w:p>
        </w:tc>
        <w:tc>
          <w:tcPr>
            <w:tcW w:w="1100" w:type="dxa"/>
            <w:shd w:val="clear" w:color="auto" w:fill="auto"/>
            <w:hideMark/>
          </w:tcPr>
          <w:p w14:paraId="2576E2A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B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Members of minorities</w:t>
            </w:r>
          </w:p>
          <w:p w14:paraId="2576E2B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25 Right to education - General</w:t>
            </w:r>
          </w:p>
          <w:p w14:paraId="2576E2B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27 Cultural rights</w:t>
            </w:r>
          </w:p>
          <w:p w14:paraId="2576E2B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B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2B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2B6" w14:textId="77777777" w:rsidR="002F644E" w:rsidRDefault="002F644E" w:rsidP="002F644E">
            <w:pPr>
              <w:suppressAutoHyphens w:val="0"/>
              <w:spacing w:before="60" w:after="60" w:line="240" w:lineRule="auto"/>
              <w:ind w:left="57" w:right="57"/>
              <w:rPr>
                <w:color w:val="000000"/>
                <w:szCs w:val="22"/>
                <w:lang w:eastAsia="en-GB"/>
              </w:rPr>
            </w:pPr>
          </w:p>
          <w:p w14:paraId="2576E2B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C9" w14:textId="77777777" w:rsidTr="002F644E">
        <w:trPr>
          <w:cantSplit/>
        </w:trPr>
        <w:tc>
          <w:tcPr>
            <w:tcW w:w="4520" w:type="dxa"/>
            <w:tcBorders>
              <w:bottom w:val="dotted" w:sz="4" w:space="0" w:color="auto"/>
            </w:tcBorders>
            <w:shd w:val="clear" w:color="auto" w:fill="auto"/>
            <w:hideMark/>
          </w:tcPr>
          <w:p w14:paraId="2576E2B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98.106. Take all necessary measures, in accordance with international human rights law, to reduce the use of detention of persons solely on grounds of immigration reasons or because they belong to minority groups (Nicaragua);</w:t>
            </w:r>
          </w:p>
          <w:p w14:paraId="2576E2B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140, 141</w:t>
            </w:r>
          </w:p>
        </w:tc>
        <w:tc>
          <w:tcPr>
            <w:tcW w:w="1100" w:type="dxa"/>
            <w:tcBorders>
              <w:bottom w:val="dotted" w:sz="4" w:space="0" w:color="auto"/>
            </w:tcBorders>
            <w:shd w:val="clear" w:color="auto" w:fill="auto"/>
            <w:hideMark/>
          </w:tcPr>
          <w:p w14:paraId="2576E2B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2B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Members of minorities</w:t>
            </w:r>
          </w:p>
          <w:p w14:paraId="2576E2B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E2B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12.6 Conditions of detention</w:t>
            </w:r>
          </w:p>
          <w:p w14:paraId="2576E2B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13.3 Arbitrary arrest and detention</w:t>
            </w:r>
          </w:p>
          <w:p w14:paraId="2576E2C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2C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C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p w14:paraId="2576E2C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C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deprived of their liberty</w:t>
            </w:r>
          </w:p>
          <w:p w14:paraId="2576E2C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E2C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tcBorders>
              <w:bottom w:val="dotted" w:sz="4" w:space="0" w:color="auto"/>
            </w:tcBorders>
            <w:shd w:val="clear" w:color="auto" w:fill="auto"/>
            <w:hideMark/>
          </w:tcPr>
          <w:p w14:paraId="2576E2C7" w14:textId="77777777" w:rsidR="002F644E" w:rsidRDefault="002F644E" w:rsidP="002F644E">
            <w:pPr>
              <w:suppressAutoHyphens w:val="0"/>
              <w:spacing w:before="60" w:after="60" w:line="240" w:lineRule="auto"/>
              <w:ind w:left="57" w:right="57"/>
              <w:rPr>
                <w:color w:val="000000"/>
                <w:szCs w:val="22"/>
                <w:lang w:eastAsia="en-GB"/>
              </w:rPr>
            </w:pPr>
          </w:p>
          <w:p w14:paraId="2576E2C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2CB" w14:textId="77777777" w:rsidTr="00E84070">
        <w:trPr>
          <w:cantSplit/>
        </w:trPr>
        <w:tc>
          <w:tcPr>
            <w:tcW w:w="15220" w:type="dxa"/>
            <w:gridSpan w:val="4"/>
            <w:shd w:val="clear" w:color="auto" w:fill="DBE5F1"/>
            <w:hideMark/>
          </w:tcPr>
          <w:p w14:paraId="2576E2CA"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34. Migrants</w:t>
            </w:r>
          </w:p>
        </w:tc>
      </w:tr>
      <w:tr w:rsidR="00A43881" w:rsidRPr="002F644E" w14:paraId="2576E2D6" w14:textId="77777777" w:rsidTr="002F644E">
        <w:trPr>
          <w:cantSplit/>
        </w:trPr>
        <w:tc>
          <w:tcPr>
            <w:tcW w:w="4520" w:type="dxa"/>
            <w:shd w:val="clear" w:color="auto" w:fill="auto"/>
            <w:hideMark/>
          </w:tcPr>
          <w:p w14:paraId="2576E2C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98.19. Undertake necessary steps in order to harmonize the Dutch law and practice with the European Convention on the Legal Status of Migrant Workers ( Turkey );</w:t>
            </w:r>
          </w:p>
          <w:p w14:paraId="2576E2C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25</w:t>
            </w:r>
          </w:p>
        </w:tc>
        <w:tc>
          <w:tcPr>
            <w:tcW w:w="1100" w:type="dxa"/>
            <w:shd w:val="clear" w:color="auto" w:fill="auto"/>
            <w:hideMark/>
          </w:tcPr>
          <w:p w14:paraId="2576E2C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C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2D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2D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D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p w14:paraId="2576E2D3"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shd w:val="clear" w:color="auto" w:fill="auto"/>
            <w:hideMark/>
          </w:tcPr>
          <w:p w14:paraId="2576E2D4" w14:textId="77777777" w:rsidR="002F644E" w:rsidRDefault="002F644E" w:rsidP="002F644E">
            <w:pPr>
              <w:suppressAutoHyphens w:val="0"/>
              <w:spacing w:before="60" w:after="60" w:line="240" w:lineRule="auto"/>
              <w:ind w:left="57" w:right="57"/>
              <w:rPr>
                <w:color w:val="000000"/>
                <w:szCs w:val="22"/>
                <w:lang w:eastAsia="en-GB"/>
              </w:rPr>
            </w:pPr>
          </w:p>
          <w:p w14:paraId="2576E2D5"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E5" w14:textId="77777777" w:rsidTr="002F644E">
        <w:trPr>
          <w:cantSplit/>
        </w:trPr>
        <w:tc>
          <w:tcPr>
            <w:tcW w:w="4520" w:type="dxa"/>
            <w:shd w:val="clear" w:color="auto" w:fill="auto"/>
            <w:hideMark/>
          </w:tcPr>
          <w:p w14:paraId="2576E2D7"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98.100. Review and amend national legal and policies integration measures with a view to respect the cultural and religious backgrounds of migrant communities, in particular Arab and Muslim communities (Egypt);</w:t>
            </w:r>
          </w:p>
          <w:p w14:paraId="2576E2D8"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133</w:t>
            </w:r>
          </w:p>
        </w:tc>
        <w:tc>
          <w:tcPr>
            <w:tcW w:w="1100" w:type="dxa"/>
            <w:shd w:val="clear" w:color="auto" w:fill="auto"/>
            <w:hideMark/>
          </w:tcPr>
          <w:p w14:paraId="2576E2D9"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D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2D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5.1 Constitutional and legislative framework</w:t>
            </w:r>
          </w:p>
          <w:p w14:paraId="2576E2D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14.2 Freedom of thought, conscience and religion</w:t>
            </w:r>
          </w:p>
          <w:p w14:paraId="2576E2D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27 Cultural rights</w:t>
            </w:r>
          </w:p>
          <w:p w14:paraId="2576E2DE"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2DF"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E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E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2E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2E3" w14:textId="77777777" w:rsidR="002F644E" w:rsidRDefault="002F644E" w:rsidP="002F644E">
            <w:pPr>
              <w:suppressAutoHyphens w:val="0"/>
              <w:spacing w:before="60" w:after="60" w:line="240" w:lineRule="auto"/>
              <w:ind w:left="57" w:right="57"/>
              <w:rPr>
                <w:color w:val="000000"/>
                <w:szCs w:val="22"/>
                <w:lang w:eastAsia="en-GB"/>
              </w:rPr>
            </w:pPr>
          </w:p>
          <w:p w14:paraId="2576E2E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F0" w14:textId="77777777" w:rsidTr="002F644E">
        <w:trPr>
          <w:cantSplit/>
        </w:trPr>
        <w:tc>
          <w:tcPr>
            <w:tcW w:w="4520" w:type="dxa"/>
            <w:shd w:val="clear" w:color="auto" w:fill="auto"/>
            <w:hideMark/>
          </w:tcPr>
          <w:p w14:paraId="2576E2E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98.104. Develop a migration policy, taking into account the international human rights standards in this respect ( Guatemala );</w:t>
            </w:r>
          </w:p>
          <w:p w14:paraId="2576E2E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137. 138</w:t>
            </w:r>
          </w:p>
        </w:tc>
        <w:tc>
          <w:tcPr>
            <w:tcW w:w="1100" w:type="dxa"/>
            <w:shd w:val="clear" w:color="auto" w:fill="auto"/>
            <w:hideMark/>
          </w:tcPr>
          <w:p w14:paraId="2576E2E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2E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2E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E2E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E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ED"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shd w:val="clear" w:color="auto" w:fill="auto"/>
            <w:hideMark/>
          </w:tcPr>
          <w:p w14:paraId="2576E2EE" w14:textId="77777777" w:rsidR="002F644E" w:rsidRDefault="002F644E" w:rsidP="002F644E">
            <w:pPr>
              <w:suppressAutoHyphens w:val="0"/>
              <w:spacing w:before="60" w:after="60" w:line="240" w:lineRule="auto"/>
              <w:ind w:left="57" w:right="57"/>
              <w:rPr>
                <w:color w:val="000000"/>
                <w:szCs w:val="22"/>
                <w:lang w:eastAsia="en-GB"/>
              </w:rPr>
            </w:pPr>
          </w:p>
          <w:p w14:paraId="2576E2EF"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2FE" w14:textId="77777777" w:rsidTr="002F644E">
        <w:trPr>
          <w:cantSplit/>
        </w:trPr>
        <w:tc>
          <w:tcPr>
            <w:tcW w:w="4520" w:type="dxa"/>
            <w:shd w:val="clear" w:color="auto" w:fill="auto"/>
            <w:hideMark/>
          </w:tcPr>
          <w:p w14:paraId="2576E2F1"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98.105. Promote substantive reforms in the immigration policy, which guarantee its conformity with international standards, revoking measures exposing foreigners to marginalization ( Mexico );</w:t>
            </w:r>
          </w:p>
          <w:p w14:paraId="2576E2F2"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139</w:t>
            </w:r>
          </w:p>
        </w:tc>
        <w:tc>
          <w:tcPr>
            <w:tcW w:w="1100" w:type="dxa"/>
            <w:shd w:val="clear" w:color="auto" w:fill="auto"/>
            <w:hideMark/>
          </w:tcPr>
          <w:p w14:paraId="2576E2F3"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2F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2F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Acceptance of international norms</w:t>
            </w:r>
          </w:p>
          <w:p w14:paraId="2576E2F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2F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2F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2F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2F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non-citizens</w:t>
            </w:r>
          </w:p>
          <w:p w14:paraId="2576E2FB"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tc>
        <w:tc>
          <w:tcPr>
            <w:tcW w:w="4600" w:type="dxa"/>
            <w:shd w:val="clear" w:color="auto" w:fill="auto"/>
            <w:hideMark/>
          </w:tcPr>
          <w:p w14:paraId="2576E2FC" w14:textId="77777777" w:rsidR="002F644E" w:rsidRDefault="002F644E" w:rsidP="002F644E">
            <w:pPr>
              <w:suppressAutoHyphens w:val="0"/>
              <w:spacing w:before="60" w:after="60" w:line="240" w:lineRule="auto"/>
              <w:ind w:left="57" w:right="57"/>
              <w:rPr>
                <w:color w:val="000000"/>
                <w:szCs w:val="22"/>
                <w:lang w:eastAsia="en-GB"/>
              </w:rPr>
            </w:pPr>
          </w:p>
          <w:p w14:paraId="2576E2FD"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0B" w14:textId="77777777" w:rsidTr="002F644E">
        <w:trPr>
          <w:cantSplit/>
        </w:trPr>
        <w:tc>
          <w:tcPr>
            <w:tcW w:w="4520" w:type="dxa"/>
            <w:shd w:val="clear" w:color="auto" w:fill="auto"/>
            <w:hideMark/>
          </w:tcPr>
          <w:p w14:paraId="2576E2F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98.108. Introduce measures to reduce detention of individuals solely for immigration purposes and consider other alternatives than detention to use when possible ( Sweden );</w:t>
            </w:r>
          </w:p>
          <w:p w14:paraId="2576E30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143, 144</w:t>
            </w:r>
          </w:p>
        </w:tc>
        <w:tc>
          <w:tcPr>
            <w:tcW w:w="1100" w:type="dxa"/>
            <w:shd w:val="clear" w:color="auto" w:fill="auto"/>
            <w:hideMark/>
          </w:tcPr>
          <w:p w14:paraId="2576E30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30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0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13.3 Arbitrary arrest and detention</w:t>
            </w:r>
          </w:p>
          <w:p w14:paraId="2576E30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15.1 Administration of justice &amp; fair trial</w:t>
            </w:r>
          </w:p>
          <w:p w14:paraId="2576E305"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0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0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persons deprived of their liberty</w:t>
            </w:r>
          </w:p>
          <w:p w14:paraId="2576E308"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shd w:val="clear" w:color="auto" w:fill="auto"/>
            <w:hideMark/>
          </w:tcPr>
          <w:p w14:paraId="2576E309" w14:textId="77777777" w:rsidR="002F644E" w:rsidRDefault="002F644E" w:rsidP="002F644E">
            <w:pPr>
              <w:suppressAutoHyphens w:val="0"/>
              <w:spacing w:before="60" w:after="60" w:line="240" w:lineRule="auto"/>
              <w:ind w:left="57" w:right="57"/>
              <w:rPr>
                <w:color w:val="000000"/>
                <w:szCs w:val="22"/>
                <w:lang w:eastAsia="en-GB"/>
              </w:rPr>
            </w:pPr>
          </w:p>
          <w:p w14:paraId="2576E30A"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18" w14:textId="77777777" w:rsidTr="002F644E">
        <w:trPr>
          <w:cantSplit/>
        </w:trPr>
        <w:tc>
          <w:tcPr>
            <w:tcW w:w="4520" w:type="dxa"/>
            <w:shd w:val="clear" w:color="auto" w:fill="auto"/>
            <w:hideMark/>
          </w:tcPr>
          <w:p w14:paraId="2576E30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98.109. Enact public programs to improve integration of Muslim and other immigrants into Dutch society, and build bridges between communities ( United States of America );</w:t>
            </w:r>
          </w:p>
          <w:p w14:paraId="2576E30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145</w:t>
            </w:r>
          </w:p>
        </w:tc>
        <w:tc>
          <w:tcPr>
            <w:tcW w:w="1100" w:type="dxa"/>
            <w:shd w:val="clear" w:color="auto" w:fill="auto"/>
            <w:hideMark/>
          </w:tcPr>
          <w:p w14:paraId="2576E30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30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1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8 Equality &amp; non-discrimination</w:t>
            </w:r>
          </w:p>
          <w:p w14:paraId="2576E311"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1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1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31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p w14:paraId="2576E315"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E316" w14:textId="77777777" w:rsidR="002F644E" w:rsidRDefault="002F644E" w:rsidP="002F644E">
            <w:pPr>
              <w:suppressAutoHyphens w:val="0"/>
              <w:spacing w:before="60" w:after="60" w:line="240" w:lineRule="auto"/>
              <w:ind w:left="57" w:right="57"/>
              <w:rPr>
                <w:color w:val="000000"/>
                <w:szCs w:val="22"/>
                <w:lang w:eastAsia="en-GB"/>
              </w:rPr>
            </w:pPr>
          </w:p>
          <w:p w14:paraId="2576E317"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23" w14:textId="77777777" w:rsidTr="002F644E">
        <w:trPr>
          <w:cantSplit/>
        </w:trPr>
        <w:tc>
          <w:tcPr>
            <w:tcW w:w="4520" w:type="dxa"/>
            <w:shd w:val="clear" w:color="auto" w:fill="auto"/>
            <w:hideMark/>
          </w:tcPr>
          <w:p w14:paraId="2576E319"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98.110. Protect the social and cultural rights of migrants while taking integration measures and policies aimed at migrants ( Bangladesh );</w:t>
            </w:r>
          </w:p>
          <w:p w14:paraId="2576E31A"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146</w:t>
            </w:r>
          </w:p>
        </w:tc>
        <w:tc>
          <w:tcPr>
            <w:tcW w:w="1100" w:type="dxa"/>
            <w:shd w:val="clear" w:color="auto" w:fill="auto"/>
            <w:hideMark/>
          </w:tcPr>
          <w:p w14:paraId="2576E31B"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31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1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21 Economic, social &amp; cultural rights - general measures of implementation</w:t>
            </w:r>
          </w:p>
          <w:p w14:paraId="2576E31E"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1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20"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shd w:val="clear" w:color="auto" w:fill="auto"/>
            <w:hideMark/>
          </w:tcPr>
          <w:p w14:paraId="2576E321" w14:textId="77777777" w:rsidR="002F644E" w:rsidRDefault="002F644E" w:rsidP="002F644E">
            <w:pPr>
              <w:suppressAutoHyphens w:val="0"/>
              <w:spacing w:before="60" w:after="60" w:line="240" w:lineRule="auto"/>
              <w:ind w:left="57" w:right="57"/>
              <w:rPr>
                <w:color w:val="000000"/>
                <w:szCs w:val="22"/>
                <w:lang w:eastAsia="en-GB"/>
              </w:rPr>
            </w:pPr>
          </w:p>
          <w:p w14:paraId="2576E322"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31" w14:textId="77777777" w:rsidTr="002F644E">
        <w:trPr>
          <w:cantSplit/>
        </w:trPr>
        <w:tc>
          <w:tcPr>
            <w:tcW w:w="4520" w:type="dxa"/>
            <w:shd w:val="clear" w:color="auto" w:fill="auto"/>
            <w:hideMark/>
          </w:tcPr>
          <w:p w14:paraId="2576E32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98.111. In coordination with OHCHR, IOM, ILO and relevant special procedures of the Human Rights Council, develop a comprehensive strategy to protect the rights of migrants and persons belonging to ethnic minorities ( Belarus );</w:t>
            </w:r>
          </w:p>
          <w:p w14:paraId="2576E32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147</w:t>
            </w:r>
          </w:p>
        </w:tc>
        <w:tc>
          <w:tcPr>
            <w:tcW w:w="1100" w:type="dxa"/>
            <w:shd w:val="clear" w:color="auto" w:fill="auto"/>
            <w:hideMark/>
          </w:tcPr>
          <w:p w14:paraId="2576E32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32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2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Cooperation with special procedures</w:t>
            </w:r>
          </w:p>
          <w:p w14:paraId="2576E32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32 Members of minorities</w:t>
            </w:r>
          </w:p>
          <w:p w14:paraId="2576E32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32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2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2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32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minorities/ racial, ethnic, linguistic, religious or descent-based groups</w:t>
            </w:r>
          </w:p>
        </w:tc>
        <w:tc>
          <w:tcPr>
            <w:tcW w:w="4600" w:type="dxa"/>
            <w:shd w:val="clear" w:color="auto" w:fill="auto"/>
            <w:hideMark/>
          </w:tcPr>
          <w:p w14:paraId="2576E32F" w14:textId="77777777" w:rsidR="002F644E" w:rsidRDefault="002F644E" w:rsidP="002F644E">
            <w:pPr>
              <w:suppressAutoHyphens w:val="0"/>
              <w:spacing w:before="60" w:after="60" w:line="240" w:lineRule="auto"/>
              <w:ind w:left="57" w:right="57"/>
              <w:rPr>
                <w:color w:val="000000"/>
                <w:szCs w:val="22"/>
                <w:lang w:eastAsia="en-GB"/>
              </w:rPr>
            </w:pPr>
          </w:p>
          <w:p w14:paraId="2576E33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3F" w14:textId="77777777" w:rsidTr="002F644E">
        <w:trPr>
          <w:cantSplit/>
        </w:trPr>
        <w:tc>
          <w:tcPr>
            <w:tcW w:w="4520" w:type="dxa"/>
            <w:shd w:val="clear" w:color="auto" w:fill="auto"/>
            <w:hideMark/>
          </w:tcPr>
          <w:p w14:paraId="2576E332"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98.112. Due to the criminalization of irregular residency in the country, design alternatives for the detention of irregular or undocumented immigrants ( Brazil );</w:t>
            </w:r>
          </w:p>
          <w:p w14:paraId="2576E333"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148</w:t>
            </w:r>
          </w:p>
        </w:tc>
        <w:tc>
          <w:tcPr>
            <w:tcW w:w="1100" w:type="dxa"/>
            <w:shd w:val="clear" w:color="auto" w:fill="auto"/>
            <w:hideMark/>
          </w:tcPr>
          <w:p w14:paraId="2576E334"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33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3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5.2 Institutions &amp; policies - General</w:t>
            </w:r>
          </w:p>
          <w:p w14:paraId="2576E33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13.3 Arbitrary arrest and detention</w:t>
            </w:r>
          </w:p>
          <w:p w14:paraId="2576E33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39"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3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3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33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 workers</w:t>
            </w:r>
          </w:p>
        </w:tc>
        <w:tc>
          <w:tcPr>
            <w:tcW w:w="4600" w:type="dxa"/>
            <w:shd w:val="clear" w:color="auto" w:fill="auto"/>
            <w:hideMark/>
          </w:tcPr>
          <w:p w14:paraId="2576E33D" w14:textId="77777777" w:rsidR="002F644E" w:rsidRDefault="002F644E" w:rsidP="002F644E">
            <w:pPr>
              <w:suppressAutoHyphens w:val="0"/>
              <w:spacing w:before="60" w:after="60" w:line="240" w:lineRule="auto"/>
              <w:ind w:left="57" w:right="57"/>
              <w:rPr>
                <w:color w:val="000000"/>
                <w:szCs w:val="22"/>
                <w:lang w:eastAsia="en-GB"/>
              </w:rPr>
            </w:pPr>
          </w:p>
          <w:p w14:paraId="2576E33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4F" w14:textId="77777777" w:rsidTr="002F644E">
        <w:trPr>
          <w:cantSplit/>
        </w:trPr>
        <w:tc>
          <w:tcPr>
            <w:tcW w:w="4520" w:type="dxa"/>
            <w:shd w:val="clear" w:color="auto" w:fill="auto"/>
            <w:hideMark/>
          </w:tcPr>
          <w:p w14:paraId="2576E34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lastRenderedPageBreak/>
              <w:t>98.113. Reduce the number of persons in the detention centres for migrants and create alternative measures to detention, especially for families with children or unaccompanied minors ( Ecuador );</w:t>
            </w:r>
          </w:p>
          <w:p w14:paraId="2576E34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149</w:t>
            </w:r>
          </w:p>
        </w:tc>
        <w:tc>
          <w:tcPr>
            <w:tcW w:w="1100" w:type="dxa"/>
            <w:shd w:val="clear" w:color="auto" w:fill="auto"/>
            <w:hideMark/>
          </w:tcPr>
          <w:p w14:paraId="2576E34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34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4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13.3 Arbitrary arrest and detention</w:t>
            </w:r>
          </w:p>
          <w:p w14:paraId="2576E34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34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30.2 Children: family environment and alternative care</w:t>
            </w:r>
          </w:p>
          <w:p w14:paraId="2576E34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4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4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4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p w14:paraId="2576E34B"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p w14:paraId="2576E34C"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tc>
        <w:tc>
          <w:tcPr>
            <w:tcW w:w="4600" w:type="dxa"/>
            <w:shd w:val="clear" w:color="auto" w:fill="auto"/>
            <w:hideMark/>
          </w:tcPr>
          <w:p w14:paraId="2576E34D" w14:textId="77777777" w:rsidR="002F644E" w:rsidRDefault="002F644E" w:rsidP="002F644E">
            <w:pPr>
              <w:suppressAutoHyphens w:val="0"/>
              <w:spacing w:before="60" w:after="60" w:line="240" w:lineRule="auto"/>
              <w:ind w:left="57" w:right="57"/>
              <w:rPr>
                <w:color w:val="000000"/>
                <w:szCs w:val="22"/>
                <w:lang w:eastAsia="en-GB"/>
              </w:rPr>
            </w:pPr>
          </w:p>
          <w:p w14:paraId="2576E34E"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5C" w14:textId="77777777" w:rsidTr="002F644E">
        <w:trPr>
          <w:cantSplit/>
        </w:trPr>
        <w:tc>
          <w:tcPr>
            <w:tcW w:w="4520" w:type="dxa"/>
            <w:shd w:val="clear" w:color="auto" w:fill="auto"/>
            <w:hideMark/>
          </w:tcPr>
          <w:p w14:paraId="2576E350"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98.114. Improve the conditions of migrants detention centres, especially with regard to the medical and psychological attention, as well as contact with the outside ( Ecuador );</w:t>
            </w:r>
          </w:p>
          <w:p w14:paraId="2576E351"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150, 151</w:t>
            </w:r>
          </w:p>
        </w:tc>
        <w:tc>
          <w:tcPr>
            <w:tcW w:w="1100" w:type="dxa"/>
            <w:shd w:val="clear" w:color="auto" w:fill="auto"/>
            <w:hideMark/>
          </w:tcPr>
          <w:p w14:paraId="2576E352"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35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54"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12.6 Conditions of detention</w:t>
            </w:r>
          </w:p>
          <w:p w14:paraId="2576E35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24 Right to health - General</w:t>
            </w:r>
          </w:p>
          <w:p w14:paraId="2576E356"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57"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58"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5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migrants</w:t>
            </w:r>
          </w:p>
        </w:tc>
        <w:tc>
          <w:tcPr>
            <w:tcW w:w="4600" w:type="dxa"/>
            <w:shd w:val="clear" w:color="auto" w:fill="auto"/>
            <w:hideMark/>
          </w:tcPr>
          <w:p w14:paraId="2576E35A" w14:textId="77777777" w:rsidR="002F644E" w:rsidRDefault="002F644E" w:rsidP="002F644E">
            <w:pPr>
              <w:suppressAutoHyphens w:val="0"/>
              <w:spacing w:before="60" w:after="60" w:line="240" w:lineRule="auto"/>
              <w:ind w:left="57" w:right="57"/>
              <w:rPr>
                <w:color w:val="000000"/>
                <w:szCs w:val="22"/>
                <w:lang w:eastAsia="en-GB"/>
              </w:rPr>
            </w:pPr>
          </w:p>
          <w:p w14:paraId="2576E35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69" w14:textId="77777777" w:rsidTr="002F644E">
        <w:trPr>
          <w:cantSplit/>
        </w:trPr>
        <w:tc>
          <w:tcPr>
            <w:tcW w:w="4520" w:type="dxa"/>
            <w:tcBorders>
              <w:bottom w:val="dotted" w:sz="4" w:space="0" w:color="auto"/>
            </w:tcBorders>
            <w:shd w:val="clear" w:color="auto" w:fill="auto"/>
            <w:hideMark/>
          </w:tcPr>
          <w:p w14:paraId="2576E35D"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98.115. Review asylum procedures with a view to expediting the decisions in the cases of children asylum seekers as quickly as possible and facilitating family reunion of vulnerable children in an efficient and appropriate manner ( United States of America );</w:t>
            </w:r>
          </w:p>
          <w:p w14:paraId="2576E35E"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152</w:t>
            </w:r>
          </w:p>
        </w:tc>
        <w:tc>
          <w:tcPr>
            <w:tcW w:w="1100" w:type="dxa"/>
            <w:tcBorders>
              <w:bottom w:val="dotted" w:sz="4" w:space="0" w:color="auto"/>
            </w:tcBorders>
            <w:shd w:val="clear" w:color="auto" w:fill="auto"/>
            <w:hideMark/>
          </w:tcPr>
          <w:p w14:paraId="2576E35F"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360"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34 Migrants</w:t>
            </w:r>
          </w:p>
          <w:p w14:paraId="2576E36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36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30.2 Children: family environment and alternative care</w:t>
            </w:r>
          </w:p>
          <w:p w14:paraId="2576E363"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64"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65"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p w14:paraId="2576E366"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tcBorders>
              <w:bottom w:val="dotted" w:sz="4" w:space="0" w:color="auto"/>
            </w:tcBorders>
            <w:shd w:val="clear" w:color="auto" w:fill="auto"/>
            <w:hideMark/>
          </w:tcPr>
          <w:p w14:paraId="2576E367" w14:textId="77777777" w:rsidR="002F644E" w:rsidRDefault="002F644E" w:rsidP="002F644E">
            <w:pPr>
              <w:suppressAutoHyphens w:val="0"/>
              <w:spacing w:before="60" w:after="60" w:line="240" w:lineRule="auto"/>
              <w:ind w:left="57" w:right="57"/>
              <w:rPr>
                <w:color w:val="000000"/>
                <w:szCs w:val="22"/>
                <w:lang w:eastAsia="en-GB"/>
              </w:rPr>
            </w:pPr>
          </w:p>
          <w:p w14:paraId="2576E368"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36B" w14:textId="77777777" w:rsidTr="00E62D86">
        <w:trPr>
          <w:cantSplit/>
        </w:trPr>
        <w:tc>
          <w:tcPr>
            <w:tcW w:w="15220" w:type="dxa"/>
            <w:gridSpan w:val="4"/>
            <w:shd w:val="clear" w:color="auto" w:fill="DBE5F1"/>
            <w:hideMark/>
          </w:tcPr>
          <w:p w14:paraId="2576E36A"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 xml:space="preserve">Right or area: 35. Refugees &amp; internally displaced persons (IDPs) </w:t>
            </w:r>
          </w:p>
        </w:tc>
      </w:tr>
      <w:tr w:rsidR="00A43881" w:rsidRPr="002F644E" w14:paraId="2576E375" w14:textId="77777777" w:rsidTr="002F644E">
        <w:trPr>
          <w:cantSplit/>
        </w:trPr>
        <w:tc>
          <w:tcPr>
            <w:tcW w:w="4520" w:type="dxa"/>
            <w:shd w:val="clear" w:color="auto" w:fill="auto"/>
            <w:hideMark/>
          </w:tcPr>
          <w:p w14:paraId="2576E36C"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98.116. Ensure increased transparency and oversight exercised by civil society of the conditions, in which asylum seekers are kept and treated ( Russian Federation );</w:t>
            </w:r>
          </w:p>
          <w:p w14:paraId="2576E36D"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153</w:t>
            </w:r>
          </w:p>
        </w:tc>
        <w:tc>
          <w:tcPr>
            <w:tcW w:w="1100" w:type="dxa"/>
            <w:shd w:val="clear" w:color="auto" w:fill="auto"/>
            <w:hideMark/>
          </w:tcPr>
          <w:p w14:paraId="2576E36E"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shd w:val="clear" w:color="auto" w:fill="auto"/>
            <w:hideMark/>
          </w:tcPr>
          <w:p w14:paraId="2576E36F"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70"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71"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p w14:paraId="2576E372"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373" w14:textId="77777777" w:rsidR="002F644E" w:rsidRDefault="002F644E" w:rsidP="002F644E">
            <w:pPr>
              <w:suppressAutoHyphens w:val="0"/>
              <w:spacing w:before="60" w:after="60" w:line="240" w:lineRule="auto"/>
              <w:ind w:left="57" w:right="57"/>
              <w:rPr>
                <w:color w:val="000000"/>
                <w:szCs w:val="22"/>
                <w:lang w:eastAsia="en-GB"/>
              </w:rPr>
            </w:pPr>
          </w:p>
          <w:p w14:paraId="2576E374"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A43881" w:rsidRPr="002F644E" w14:paraId="2576E381" w14:textId="77777777" w:rsidTr="002F644E">
        <w:trPr>
          <w:cantSplit/>
        </w:trPr>
        <w:tc>
          <w:tcPr>
            <w:tcW w:w="4520" w:type="dxa"/>
            <w:tcBorders>
              <w:bottom w:val="dotted" w:sz="4" w:space="0" w:color="auto"/>
            </w:tcBorders>
            <w:shd w:val="clear" w:color="auto" w:fill="auto"/>
            <w:hideMark/>
          </w:tcPr>
          <w:p w14:paraId="2576E376"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98.117. Consider additional measures to ensure that the interests of children are properly taken into account in provisions for asylum seeking families, since they are especially impacted by long delays and uncertainty (United Kingdom  of Great Britain and Northern Ireland );</w:t>
            </w:r>
          </w:p>
          <w:p w14:paraId="2576E377"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154</w:t>
            </w:r>
          </w:p>
        </w:tc>
        <w:tc>
          <w:tcPr>
            <w:tcW w:w="1100" w:type="dxa"/>
            <w:tcBorders>
              <w:bottom w:val="dotted" w:sz="4" w:space="0" w:color="auto"/>
            </w:tcBorders>
            <w:shd w:val="clear" w:color="auto" w:fill="auto"/>
            <w:hideMark/>
          </w:tcPr>
          <w:p w14:paraId="2576E378"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379"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35 Refugees &amp; internally displaced persons</w:t>
            </w:r>
          </w:p>
          <w:p w14:paraId="2576E37A"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30.1 Children: definition; general principles; protection</w:t>
            </w:r>
          </w:p>
          <w:p w14:paraId="2576E37B"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7C"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refugees and asylum-seekers</w:t>
            </w:r>
          </w:p>
          <w:p w14:paraId="2576E37D"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p w14:paraId="2576E37E"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children</w:t>
            </w:r>
          </w:p>
        </w:tc>
        <w:tc>
          <w:tcPr>
            <w:tcW w:w="4600" w:type="dxa"/>
            <w:tcBorders>
              <w:bottom w:val="dotted" w:sz="4" w:space="0" w:color="auto"/>
            </w:tcBorders>
            <w:shd w:val="clear" w:color="auto" w:fill="auto"/>
            <w:hideMark/>
          </w:tcPr>
          <w:p w14:paraId="2576E37F" w14:textId="77777777" w:rsidR="002F644E" w:rsidRDefault="002F644E" w:rsidP="002F644E">
            <w:pPr>
              <w:suppressAutoHyphens w:val="0"/>
              <w:spacing w:before="60" w:after="60" w:line="240" w:lineRule="auto"/>
              <w:ind w:left="57" w:right="57"/>
              <w:rPr>
                <w:color w:val="000000"/>
                <w:szCs w:val="22"/>
                <w:lang w:eastAsia="en-GB"/>
              </w:rPr>
            </w:pPr>
          </w:p>
          <w:p w14:paraId="2576E380"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383" w14:textId="77777777" w:rsidTr="0008413C">
        <w:trPr>
          <w:cantSplit/>
        </w:trPr>
        <w:tc>
          <w:tcPr>
            <w:tcW w:w="15220" w:type="dxa"/>
            <w:gridSpan w:val="4"/>
            <w:shd w:val="clear" w:color="auto" w:fill="DBE5F1"/>
            <w:hideMark/>
          </w:tcPr>
          <w:p w14:paraId="2576E382"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lastRenderedPageBreak/>
              <w:t>Right or area: 37. Right to development – general measures of implementation</w:t>
            </w:r>
          </w:p>
        </w:tc>
      </w:tr>
      <w:tr w:rsidR="00A43881" w:rsidRPr="002F644E" w14:paraId="2576E38C" w14:textId="77777777" w:rsidTr="002F644E">
        <w:trPr>
          <w:cantSplit/>
        </w:trPr>
        <w:tc>
          <w:tcPr>
            <w:tcW w:w="4520" w:type="dxa"/>
            <w:tcBorders>
              <w:bottom w:val="dotted" w:sz="4" w:space="0" w:color="auto"/>
            </w:tcBorders>
            <w:shd w:val="clear" w:color="auto" w:fill="auto"/>
            <w:hideMark/>
          </w:tcPr>
          <w:p w14:paraId="2576E384"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 xml:space="preserve">98.119. Contribute effectively in the operationalization of the right to development at the international level </w:t>
            </w:r>
            <w:proofErr w:type="gramStart"/>
            <w:r w:rsidRPr="00A43881">
              <w:rPr>
                <w:color w:val="000000"/>
                <w:szCs w:val="22"/>
                <w:lang w:eastAsia="en-GB"/>
              </w:rPr>
              <w:t>( Pakistan</w:t>
            </w:r>
            <w:proofErr w:type="gramEnd"/>
            <w:r w:rsidRPr="00A43881">
              <w:rPr>
                <w:color w:val="000000"/>
                <w:szCs w:val="22"/>
                <w:lang w:eastAsia="en-GB"/>
              </w:rPr>
              <w:t xml:space="preserve"> ).</w:t>
            </w:r>
          </w:p>
          <w:p w14:paraId="2576E385"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156</w:t>
            </w:r>
          </w:p>
        </w:tc>
        <w:tc>
          <w:tcPr>
            <w:tcW w:w="1100" w:type="dxa"/>
            <w:tcBorders>
              <w:bottom w:val="dotted" w:sz="4" w:space="0" w:color="auto"/>
            </w:tcBorders>
            <w:shd w:val="clear" w:color="auto" w:fill="auto"/>
            <w:hideMark/>
          </w:tcPr>
          <w:p w14:paraId="2576E386"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Noted</w:t>
            </w:r>
          </w:p>
        </w:tc>
        <w:tc>
          <w:tcPr>
            <w:tcW w:w="5000" w:type="dxa"/>
            <w:tcBorders>
              <w:bottom w:val="dotted" w:sz="4" w:space="0" w:color="auto"/>
            </w:tcBorders>
            <w:shd w:val="clear" w:color="auto" w:fill="auto"/>
            <w:hideMark/>
          </w:tcPr>
          <w:p w14:paraId="2576E387"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37 Right to development - general measures of implementation</w:t>
            </w:r>
          </w:p>
          <w:p w14:paraId="2576E388"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89"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tcBorders>
              <w:bottom w:val="dotted" w:sz="4" w:space="0" w:color="auto"/>
            </w:tcBorders>
            <w:shd w:val="clear" w:color="auto" w:fill="auto"/>
            <w:hideMark/>
          </w:tcPr>
          <w:p w14:paraId="2576E38A" w14:textId="77777777" w:rsidR="002F644E" w:rsidRDefault="002F644E" w:rsidP="002F644E">
            <w:pPr>
              <w:suppressAutoHyphens w:val="0"/>
              <w:spacing w:before="60" w:after="60" w:line="240" w:lineRule="auto"/>
              <w:ind w:left="57" w:right="57"/>
              <w:rPr>
                <w:color w:val="000000"/>
                <w:szCs w:val="22"/>
                <w:lang w:eastAsia="en-GB"/>
              </w:rPr>
            </w:pPr>
          </w:p>
          <w:p w14:paraId="2576E38B" w14:textId="77777777" w:rsidR="00A43881" w:rsidRPr="00A43881" w:rsidRDefault="00A43881" w:rsidP="002F644E">
            <w:pPr>
              <w:suppressAutoHyphens w:val="0"/>
              <w:spacing w:before="60" w:after="60" w:line="240" w:lineRule="auto"/>
              <w:ind w:left="57" w:right="57"/>
              <w:rPr>
                <w:color w:val="000000"/>
                <w:szCs w:val="22"/>
                <w:lang w:eastAsia="en-GB"/>
              </w:rPr>
            </w:pPr>
          </w:p>
        </w:tc>
      </w:tr>
      <w:tr w:rsidR="002F644E" w:rsidRPr="002F644E" w14:paraId="2576E38E" w14:textId="77777777" w:rsidTr="00AB62BC">
        <w:trPr>
          <w:cantSplit/>
        </w:trPr>
        <w:tc>
          <w:tcPr>
            <w:tcW w:w="15220" w:type="dxa"/>
            <w:gridSpan w:val="4"/>
            <w:shd w:val="clear" w:color="auto" w:fill="DBE5F1"/>
            <w:hideMark/>
          </w:tcPr>
          <w:p w14:paraId="2576E38D" w14:textId="77777777" w:rsidR="002F644E" w:rsidRPr="00A43881" w:rsidRDefault="002F644E" w:rsidP="002F644E">
            <w:pPr>
              <w:suppressAutoHyphens w:val="0"/>
              <w:spacing w:before="40" w:after="40" w:line="240" w:lineRule="auto"/>
              <w:rPr>
                <w:b/>
                <w:i/>
                <w:color w:val="000000"/>
                <w:sz w:val="28"/>
                <w:szCs w:val="22"/>
                <w:lang w:eastAsia="en-GB"/>
              </w:rPr>
            </w:pPr>
            <w:r w:rsidRPr="00A43881">
              <w:rPr>
                <w:b/>
                <w:i/>
                <w:color w:val="000000"/>
                <w:sz w:val="28"/>
                <w:szCs w:val="22"/>
                <w:lang w:eastAsia="en-GB"/>
              </w:rPr>
              <w:t>Right or area: 42. Follow-up to UPR</w:t>
            </w:r>
          </w:p>
        </w:tc>
      </w:tr>
      <w:tr w:rsidR="00A43881" w:rsidRPr="002F644E" w14:paraId="2576E397" w14:textId="77777777" w:rsidTr="002F644E">
        <w:trPr>
          <w:cantSplit/>
        </w:trPr>
        <w:tc>
          <w:tcPr>
            <w:tcW w:w="4520" w:type="dxa"/>
            <w:shd w:val="clear" w:color="auto" w:fill="auto"/>
            <w:hideMark/>
          </w:tcPr>
          <w:p w14:paraId="2576E38F" w14:textId="77777777" w:rsidR="002F644E" w:rsidRDefault="00A43881" w:rsidP="002F644E">
            <w:pPr>
              <w:suppressAutoHyphens w:val="0"/>
              <w:spacing w:before="40" w:after="40" w:line="240" w:lineRule="auto"/>
              <w:rPr>
                <w:color w:val="000000"/>
                <w:szCs w:val="22"/>
                <w:lang w:eastAsia="en-GB"/>
              </w:rPr>
            </w:pPr>
            <w:r w:rsidRPr="00A43881">
              <w:rPr>
                <w:color w:val="000000"/>
                <w:szCs w:val="22"/>
                <w:lang w:eastAsia="en-GB"/>
              </w:rPr>
              <w:t>98.31. Keep the Human Rights Council informed about the follow-up to the “Talent to the Top” charter and inform it of the results obtained by signatories ( Morocco );</w:t>
            </w:r>
          </w:p>
          <w:p w14:paraId="2576E390" w14:textId="77777777" w:rsidR="00A43881" w:rsidRPr="00A43881" w:rsidRDefault="00A43881" w:rsidP="002F644E">
            <w:pPr>
              <w:suppressAutoHyphens w:val="0"/>
              <w:spacing w:before="40" w:after="40" w:line="240" w:lineRule="auto"/>
              <w:rPr>
                <w:color w:val="000000"/>
                <w:szCs w:val="22"/>
                <w:lang w:eastAsia="en-GB"/>
              </w:rPr>
            </w:pPr>
            <w:r w:rsidRPr="00A43881">
              <w:rPr>
                <w:b/>
                <w:color w:val="000000"/>
                <w:szCs w:val="22"/>
                <w:lang w:eastAsia="en-GB"/>
              </w:rPr>
              <w:t>Source of position:</w:t>
            </w:r>
            <w:r w:rsidRPr="00A43881">
              <w:rPr>
                <w:color w:val="000000"/>
                <w:szCs w:val="22"/>
                <w:lang w:eastAsia="en-GB"/>
              </w:rPr>
              <w:t xml:space="preserve"> A/HRC/21/15 - Para. 98 &amp; A/HRC/21/15/Add.1/Rev.1 - Para. 42</w:t>
            </w:r>
          </w:p>
        </w:tc>
        <w:tc>
          <w:tcPr>
            <w:tcW w:w="1100" w:type="dxa"/>
            <w:shd w:val="clear" w:color="auto" w:fill="auto"/>
            <w:hideMark/>
          </w:tcPr>
          <w:p w14:paraId="2576E391" w14:textId="77777777" w:rsidR="00A43881" w:rsidRPr="00A43881" w:rsidRDefault="00A43881" w:rsidP="002F644E">
            <w:pPr>
              <w:suppressAutoHyphens w:val="0"/>
              <w:spacing w:before="40" w:after="40" w:line="240" w:lineRule="auto"/>
              <w:rPr>
                <w:color w:val="000000"/>
                <w:szCs w:val="22"/>
                <w:lang w:eastAsia="en-GB"/>
              </w:rPr>
            </w:pPr>
            <w:r w:rsidRPr="00A43881">
              <w:rPr>
                <w:color w:val="000000"/>
                <w:szCs w:val="22"/>
                <w:lang w:eastAsia="en-GB"/>
              </w:rPr>
              <w:t>Supported</w:t>
            </w:r>
          </w:p>
        </w:tc>
        <w:tc>
          <w:tcPr>
            <w:tcW w:w="5000" w:type="dxa"/>
            <w:shd w:val="clear" w:color="auto" w:fill="auto"/>
            <w:hideMark/>
          </w:tcPr>
          <w:p w14:paraId="2576E392" w14:textId="77777777" w:rsidR="002F644E" w:rsidRPr="002F644E" w:rsidRDefault="00A43881" w:rsidP="002F644E">
            <w:pPr>
              <w:suppressAutoHyphens w:val="0"/>
              <w:spacing w:line="240" w:lineRule="auto"/>
              <w:rPr>
                <w:color w:val="000000"/>
                <w:sz w:val="16"/>
                <w:szCs w:val="22"/>
                <w:lang w:eastAsia="en-GB"/>
              </w:rPr>
            </w:pPr>
            <w:r w:rsidRPr="00A43881">
              <w:rPr>
                <w:color w:val="000000"/>
                <w:sz w:val="16"/>
                <w:szCs w:val="22"/>
                <w:lang w:eastAsia="en-GB"/>
              </w:rPr>
              <w:t>42 Follow-up to UPR</w:t>
            </w:r>
          </w:p>
          <w:p w14:paraId="2576E393" w14:textId="77777777" w:rsidR="002F644E" w:rsidRPr="002F644E" w:rsidRDefault="00A43881" w:rsidP="002F644E">
            <w:pPr>
              <w:suppressAutoHyphens w:val="0"/>
              <w:spacing w:line="240" w:lineRule="auto"/>
              <w:rPr>
                <w:color w:val="000000"/>
                <w:sz w:val="16"/>
                <w:szCs w:val="22"/>
                <w:lang w:eastAsia="en-GB"/>
              </w:rPr>
            </w:pPr>
            <w:r w:rsidRPr="00A43881">
              <w:rPr>
                <w:b/>
                <w:color w:val="000000"/>
                <w:sz w:val="16"/>
                <w:szCs w:val="22"/>
                <w:lang w:eastAsia="en-GB"/>
              </w:rPr>
              <w:t>Affected persons:</w:t>
            </w:r>
          </w:p>
          <w:p w14:paraId="2576E394" w14:textId="77777777" w:rsidR="00A43881" w:rsidRPr="00A43881" w:rsidRDefault="00A43881" w:rsidP="002F644E">
            <w:pPr>
              <w:suppressAutoHyphens w:val="0"/>
              <w:spacing w:line="240" w:lineRule="auto"/>
              <w:rPr>
                <w:color w:val="000000"/>
                <w:sz w:val="16"/>
                <w:szCs w:val="22"/>
                <w:lang w:eastAsia="en-GB"/>
              </w:rPr>
            </w:pPr>
            <w:r w:rsidRPr="00A43881">
              <w:rPr>
                <w:color w:val="000000"/>
                <w:sz w:val="16"/>
                <w:szCs w:val="22"/>
                <w:lang w:eastAsia="en-GB"/>
              </w:rPr>
              <w:t>- general</w:t>
            </w:r>
          </w:p>
        </w:tc>
        <w:tc>
          <w:tcPr>
            <w:tcW w:w="4600" w:type="dxa"/>
            <w:shd w:val="clear" w:color="auto" w:fill="auto"/>
            <w:hideMark/>
          </w:tcPr>
          <w:p w14:paraId="2576E395" w14:textId="77777777" w:rsidR="002F644E" w:rsidRDefault="002F644E" w:rsidP="002F644E">
            <w:pPr>
              <w:suppressAutoHyphens w:val="0"/>
              <w:spacing w:before="60" w:after="60" w:line="240" w:lineRule="auto"/>
              <w:ind w:left="57" w:right="57"/>
              <w:rPr>
                <w:color w:val="000000"/>
                <w:szCs w:val="22"/>
                <w:lang w:eastAsia="en-GB"/>
              </w:rPr>
            </w:pPr>
          </w:p>
          <w:p w14:paraId="2576E396" w14:textId="77777777" w:rsidR="00A43881" w:rsidRPr="00A43881" w:rsidRDefault="00A43881" w:rsidP="002F644E">
            <w:pPr>
              <w:suppressAutoHyphens w:val="0"/>
              <w:spacing w:before="60" w:after="60" w:line="240" w:lineRule="auto"/>
              <w:ind w:left="57" w:right="57"/>
              <w:rPr>
                <w:color w:val="000000"/>
                <w:szCs w:val="22"/>
                <w:lang w:eastAsia="en-GB"/>
              </w:rPr>
            </w:pPr>
          </w:p>
        </w:tc>
      </w:tr>
    </w:tbl>
    <w:p w14:paraId="2576E398"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6E39C" w14:textId="77777777" w:rsidR="00A43881" w:rsidRDefault="00A43881"/>
  </w:endnote>
  <w:endnote w:type="continuationSeparator" w:id="0">
    <w:p w14:paraId="2576E39D" w14:textId="77777777" w:rsidR="00A43881" w:rsidRDefault="00A43881"/>
  </w:endnote>
  <w:endnote w:type="continuationNotice" w:id="1">
    <w:p w14:paraId="2576E39E" w14:textId="77777777" w:rsidR="00A43881" w:rsidRDefault="00A4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6E399" w14:textId="77777777" w:rsidR="00A43881" w:rsidRPr="000B175B" w:rsidRDefault="00A43881" w:rsidP="000B175B">
      <w:pPr>
        <w:tabs>
          <w:tab w:val="right" w:pos="2155"/>
        </w:tabs>
        <w:spacing w:after="80"/>
        <w:ind w:left="680"/>
        <w:rPr>
          <w:u w:val="single"/>
        </w:rPr>
      </w:pPr>
      <w:r>
        <w:rPr>
          <w:u w:val="single"/>
        </w:rPr>
        <w:tab/>
      </w:r>
    </w:p>
  </w:footnote>
  <w:footnote w:type="continuationSeparator" w:id="0">
    <w:p w14:paraId="2576E39A" w14:textId="77777777" w:rsidR="00A43881" w:rsidRPr="00FC68B7" w:rsidRDefault="00A43881" w:rsidP="00FC68B7">
      <w:pPr>
        <w:tabs>
          <w:tab w:val="left" w:pos="2155"/>
        </w:tabs>
        <w:spacing w:after="80"/>
        <w:ind w:left="680"/>
        <w:rPr>
          <w:u w:val="single"/>
        </w:rPr>
      </w:pPr>
      <w:r>
        <w:rPr>
          <w:u w:val="single"/>
        </w:rPr>
        <w:tab/>
      </w:r>
    </w:p>
  </w:footnote>
  <w:footnote w:type="continuationNotice" w:id="1">
    <w:p w14:paraId="2576E39B" w14:textId="77777777" w:rsidR="00A43881" w:rsidRDefault="00A438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E39F" w14:textId="77777777" w:rsidR="003A185F" w:rsidRPr="0064076F" w:rsidRDefault="003A185F">
    <w:pPr>
      <w:pStyle w:val="Header"/>
      <w:rPr>
        <w:sz w:val="28"/>
        <w:szCs w:val="28"/>
      </w:rPr>
    </w:pPr>
    <w:r w:rsidRPr="0064076F">
      <w:rPr>
        <w:sz w:val="28"/>
        <w:szCs w:val="28"/>
      </w:rPr>
      <w:t xml:space="preserve">UPR of </w:t>
    </w:r>
    <w:r w:rsidR="00A43881">
      <w:rPr>
        <w:sz w:val="28"/>
        <w:szCs w:val="28"/>
      </w:rPr>
      <w:t>Netherlands</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2F644E">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B74AD9">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B74AD9">
      <w:rPr>
        <w:noProof/>
        <w:sz w:val="20"/>
      </w:rPr>
      <w:t>23</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81"/>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2F644E"/>
    <w:rsid w:val="00301764"/>
    <w:rsid w:val="003225DB"/>
    <w:rsid w:val="003229D8"/>
    <w:rsid w:val="00336C97"/>
    <w:rsid w:val="00342432"/>
    <w:rsid w:val="00352D4B"/>
    <w:rsid w:val="0035638C"/>
    <w:rsid w:val="00367DB5"/>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43881"/>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74AD9"/>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89484190">
      <w:bodyDiv w:val="1"/>
      <w:marLeft w:val="0"/>
      <w:marRight w:val="0"/>
      <w:marTop w:val="0"/>
      <w:marBottom w:val="0"/>
      <w:divBdr>
        <w:top w:val="none" w:sz="0" w:space="0" w:color="auto"/>
        <w:left w:val="none" w:sz="0" w:space="0" w:color="auto"/>
        <w:bottom w:val="none" w:sz="0" w:space="0" w:color="auto"/>
        <w:right w:val="none" w:sz="0" w:space="0" w:color="auto"/>
      </w:divBdr>
    </w:div>
    <w:div w:id="1261521420">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A4142-F459-4A3A-BC0B-4149D0EEB40E}"/>
</file>

<file path=customXml/itemProps2.xml><?xml version="1.0" encoding="utf-8"?>
<ds:datastoreItem xmlns:ds="http://schemas.openxmlformats.org/officeDocument/2006/customXml" ds:itemID="{76F9B5DB-06C3-45A9-89EA-DAD5DB9A8D11}"/>
</file>

<file path=customXml/itemProps3.xml><?xml version="1.0" encoding="utf-8"?>
<ds:datastoreItem xmlns:ds="http://schemas.openxmlformats.org/officeDocument/2006/customXml" ds:itemID="{B93B29F0-F005-4225-A0AD-EA080176C12F}"/>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23</Pages>
  <Words>7897</Words>
  <Characters>45252</Characters>
  <Application>Microsoft Office Word</Application>
  <DocSecurity>0</DocSecurity>
  <Lines>822</Lines>
  <Paragraphs>260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2016-07-28T13:41:00Z</dcterms:created>
  <dcterms:modified xsi:type="dcterms:W3CDTF">2016-07-28T13:41:00Z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