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C534FA" w:rsidRDefault="009A21C9" w:rsidP="006B5D4A">
      <w:pPr>
        <w:pStyle w:val="Heading1"/>
      </w:pPr>
      <w:r w:rsidRPr="00C534FA">
        <w:t xml:space="preserve">ADVANCE QUESTIONS TO </w:t>
      </w:r>
      <w:r w:rsidR="001B5512">
        <w:t>GREECE</w:t>
      </w:r>
    </w:p>
    <w:p w:rsidR="0047250E" w:rsidRDefault="0047250E" w:rsidP="0047250E">
      <w:pPr>
        <w:pStyle w:val="Heading2"/>
      </w:pPr>
      <w:r>
        <w:t>CZECH REPUBLIC</w:t>
      </w:r>
    </w:p>
    <w:p w:rsidR="0047250E" w:rsidRDefault="0047250E" w:rsidP="0047250E">
      <w:pPr>
        <w:pStyle w:val="ListParagraph"/>
        <w:numPr>
          <w:ilvl w:val="0"/>
          <w:numId w:val="44"/>
        </w:numPr>
      </w:pPr>
      <w:bookmarkStart w:id="0" w:name="_GoBack"/>
      <w:r>
        <w:t>Available statistics show still high incidence of domestic violence. What measures is the Government adopting in order to address its root causes and to raise awareness of this violence and support available for its victims?</w:t>
      </w:r>
    </w:p>
    <w:p w:rsidR="0047250E" w:rsidRDefault="0047250E" w:rsidP="0047250E">
      <w:pPr>
        <w:pStyle w:val="ListParagraph"/>
        <w:numPr>
          <w:ilvl w:val="0"/>
          <w:numId w:val="44"/>
        </w:numPr>
      </w:pPr>
      <w:r>
        <w:t>How is the Government addressing overcrowding of prison and detention facilities? How is ensured that separate facilities are available to convicted persons, pre-trial detainees and undocumented migrants as well as juvenile detainees? Is the work of the Ombudsperson as a national preventive mechanism according to the OP-CAT bringing any progress in this regard?</w:t>
      </w:r>
    </w:p>
    <w:p w:rsidR="0047250E" w:rsidRPr="0047250E" w:rsidRDefault="0047250E" w:rsidP="0047250E">
      <w:pPr>
        <w:pStyle w:val="ListParagraph"/>
        <w:numPr>
          <w:ilvl w:val="0"/>
          <w:numId w:val="44"/>
        </w:numPr>
      </w:pPr>
      <w:r>
        <w:t xml:space="preserve">Could the Government provide details on the envisaged national action plan on the rights of the child and child care and steps undertaken to reform and improve the Greek child care and protection system? What steps have been taken to improve conditions in institutional care facilities for children, including in facilities for children with disabilities?      </w:t>
      </w:r>
    </w:p>
    <w:bookmarkEnd w:id="0"/>
    <w:p w:rsidR="00A35CE0" w:rsidRDefault="00A35CE0" w:rsidP="006B5D4A">
      <w:pPr>
        <w:pStyle w:val="Heading2"/>
      </w:pPr>
      <w:r>
        <w:t>GERMANY</w:t>
      </w:r>
    </w:p>
    <w:p w:rsidR="00A35CE0" w:rsidRPr="006B5D4A" w:rsidRDefault="00A35CE0" w:rsidP="006B5D4A">
      <w:pPr>
        <w:pStyle w:val="ListParagraph"/>
        <w:numPr>
          <w:ilvl w:val="0"/>
          <w:numId w:val="36"/>
        </w:numPr>
        <w:rPr>
          <w:b/>
          <w:bCs/>
        </w:rPr>
      </w:pPr>
      <w:r w:rsidRPr="00A35CE0">
        <w:t>How will Greece consider the rights of refugees and migrants during the implementation of the European - Turkish agreement?</w:t>
      </w:r>
    </w:p>
    <w:p w:rsidR="00A35CE0" w:rsidRPr="006B5D4A" w:rsidRDefault="00A35CE0" w:rsidP="006B5D4A">
      <w:pPr>
        <w:pStyle w:val="ListParagraph"/>
        <w:numPr>
          <w:ilvl w:val="0"/>
          <w:numId w:val="36"/>
        </w:numPr>
        <w:rPr>
          <w:b/>
          <w:bCs/>
        </w:rPr>
      </w:pPr>
      <w:r w:rsidRPr="00A35CE0">
        <w:t>How will the capacity building of Greek authorities be accelerated, particularly with regard to managing the international – especially European – support?</w:t>
      </w:r>
    </w:p>
    <w:p w:rsidR="00A35CE0" w:rsidRPr="006B5D4A" w:rsidRDefault="00A35CE0" w:rsidP="006B5D4A">
      <w:pPr>
        <w:pStyle w:val="ListParagraph"/>
        <w:numPr>
          <w:ilvl w:val="0"/>
          <w:numId w:val="36"/>
        </w:numPr>
        <w:rPr>
          <w:b/>
          <w:bCs/>
        </w:rPr>
      </w:pPr>
      <w:r w:rsidRPr="00A35CE0">
        <w:t>Which consequences does Greece draw from the sentence of the European Human Rights Court from April 2016 concerning the poor conditions in the prison of Larissa?</w:t>
      </w:r>
    </w:p>
    <w:p w:rsidR="009D62D9" w:rsidRDefault="009D62D9" w:rsidP="006B5D4A">
      <w:pPr>
        <w:pStyle w:val="Heading2"/>
      </w:pPr>
      <w:r>
        <w:t>SLOVENIA</w:t>
      </w:r>
    </w:p>
    <w:p w:rsidR="009D62D9" w:rsidRPr="006B5D4A" w:rsidRDefault="009D62D9" w:rsidP="006B5D4A">
      <w:pPr>
        <w:pStyle w:val="ListParagraph"/>
        <w:numPr>
          <w:ilvl w:val="0"/>
          <w:numId w:val="38"/>
        </w:numPr>
        <w:rPr>
          <w:b/>
          <w:bCs/>
        </w:rPr>
      </w:pPr>
      <w:r w:rsidRPr="009D62D9">
        <w:t>What timeline is envisaged for the preparation and adoption of the national action plan on children's rights? Will the action plan address particularly vulnerable or disadvantaged groups of children, such as disabled children, children living in poverty or children belonging to minority groups?</w:t>
      </w:r>
    </w:p>
    <w:p w:rsidR="009D62D9" w:rsidRPr="006B5D4A" w:rsidRDefault="009D62D9" w:rsidP="006B5D4A">
      <w:pPr>
        <w:pStyle w:val="ListParagraph"/>
        <w:numPr>
          <w:ilvl w:val="0"/>
          <w:numId w:val="38"/>
        </w:numPr>
        <w:rPr>
          <w:b/>
          <w:bCs/>
        </w:rPr>
      </w:pPr>
      <w:r w:rsidRPr="009D62D9">
        <w:t>We note that improvement of human rights education is listed among the main priorities of the Government in the field of human rights. Please elaborate on activities envisaged to achieve this.</w:t>
      </w:r>
    </w:p>
    <w:p w:rsidR="003779FC" w:rsidRDefault="001B5512" w:rsidP="006B5D4A">
      <w:pPr>
        <w:pStyle w:val="Heading2"/>
      </w:pPr>
      <w:r>
        <w:t>SWEDEN</w:t>
      </w:r>
    </w:p>
    <w:p w:rsidR="001B5512" w:rsidRPr="006B5D4A" w:rsidRDefault="001B5512" w:rsidP="006B5D4A">
      <w:pPr>
        <w:pStyle w:val="ListParagraph"/>
        <w:numPr>
          <w:ilvl w:val="0"/>
          <w:numId w:val="39"/>
        </w:numPr>
        <w:rPr>
          <w:b/>
          <w:bCs/>
        </w:rPr>
      </w:pPr>
      <w:r w:rsidRPr="001B5512">
        <w:t>Sweden would like to ask the Government of Greece to elaborate on the situation of refugees, asylum seekers, and other migrants.  Bearing in mind the recent agreement EU-Turkey, what measures is Greece undertaking to address concerns with regard to access to the asylum procedure, the quality of the procedures, the number of granted asylums and the conditions in detention centres for migrants?</w:t>
      </w:r>
    </w:p>
    <w:p w:rsidR="003779FC" w:rsidRPr="006B5D4A" w:rsidRDefault="001B5512" w:rsidP="006B5D4A">
      <w:pPr>
        <w:pStyle w:val="ListParagraph"/>
        <w:numPr>
          <w:ilvl w:val="0"/>
          <w:numId w:val="39"/>
        </w:numPr>
        <w:rPr>
          <w:b/>
          <w:bCs/>
        </w:rPr>
      </w:pPr>
      <w:r w:rsidRPr="001B5512">
        <w:t>Sweden would like the government of Greece to elaborate on the situation of the Roma population in the country and how the economic crisis has affected the group. How can the national strategy be more efficiently implemented in order to ensure full realization of human rights for Roma individuals, in particular women and children?</w:t>
      </w:r>
    </w:p>
    <w:p w:rsidR="00A35CE0" w:rsidRDefault="00A35CE0" w:rsidP="006B5D4A">
      <w:pPr>
        <w:pStyle w:val="Heading2"/>
      </w:pPr>
      <w:r>
        <w:t xml:space="preserve">UNITED KINGDOM OF GREAT BRITAIN AND NORTHERN IRELAND </w:t>
      </w:r>
    </w:p>
    <w:p w:rsidR="00A35CE0" w:rsidRPr="003779FC" w:rsidRDefault="00A35CE0" w:rsidP="006B5D4A">
      <w:pPr>
        <w:pStyle w:val="ListParagraph"/>
        <w:numPr>
          <w:ilvl w:val="0"/>
          <w:numId w:val="40"/>
        </w:numPr>
      </w:pPr>
      <w:r w:rsidRPr="003779FC">
        <w:t>What is Greece doing to address the Human Rights Committee’s concerns about access to legal counsel from the outset of deprivation of liberty, not being systematically accorded as a matter of course?</w:t>
      </w:r>
    </w:p>
    <w:p w:rsidR="00A35CE0" w:rsidRPr="006B5D4A" w:rsidRDefault="00A35CE0" w:rsidP="006B5D4A">
      <w:pPr>
        <w:pStyle w:val="ListParagraph"/>
        <w:numPr>
          <w:ilvl w:val="0"/>
          <w:numId w:val="40"/>
        </w:numPr>
        <w:rPr>
          <w:b/>
          <w:bCs/>
        </w:rPr>
      </w:pPr>
      <w:r w:rsidRPr="003779FC">
        <w:t>What progress has Greece made towards implementing the Council of Europe Commissioner’s recommendations concerning the resourcing and training of the newly established anti-racist police units?</w:t>
      </w:r>
    </w:p>
    <w:p w:rsidR="00A35CE0" w:rsidRPr="00A35CE0" w:rsidRDefault="00A35CE0" w:rsidP="00A35CE0"/>
    <w:sectPr w:rsidR="00A35CE0" w:rsidRPr="00A35CE0"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47250E" w:rsidRPr="0047250E">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7250E" w:rsidRPr="0047250E">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5">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16"/>
  </w:num>
  <w:num w:numId="4">
    <w:abstractNumId w:val="30"/>
  </w:num>
  <w:num w:numId="5">
    <w:abstractNumId w:val="1"/>
  </w:num>
  <w:num w:numId="6">
    <w:abstractNumId w:val="26"/>
  </w:num>
  <w:num w:numId="7">
    <w:abstractNumId w:val="39"/>
  </w:num>
  <w:num w:numId="8">
    <w:abstractNumId w:val="37"/>
  </w:num>
  <w:num w:numId="9">
    <w:abstractNumId w:val="13"/>
  </w:num>
  <w:num w:numId="10">
    <w:abstractNumId w:val="14"/>
  </w:num>
  <w:num w:numId="11">
    <w:abstractNumId w:val="32"/>
  </w:num>
  <w:num w:numId="12">
    <w:abstractNumId w:val="27"/>
  </w:num>
  <w:num w:numId="13">
    <w:abstractNumId w:val="31"/>
  </w:num>
  <w:num w:numId="14">
    <w:abstractNumId w:val="10"/>
  </w:num>
  <w:num w:numId="15">
    <w:abstractNumId w:val="33"/>
  </w:num>
  <w:num w:numId="16">
    <w:abstractNumId w:val="23"/>
  </w:num>
  <w:num w:numId="17">
    <w:abstractNumId w:val="41"/>
  </w:num>
  <w:num w:numId="18">
    <w:abstractNumId w:val="3"/>
  </w:num>
  <w:num w:numId="19">
    <w:abstractNumId w:val="2"/>
  </w:num>
  <w:num w:numId="20">
    <w:abstractNumId w:val="4"/>
  </w:num>
  <w:num w:numId="21">
    <w:abstractNumId w:val="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24"/>
  </w:num>
  <w:num w:numId="27">
    <w:abstractNumId w:val="29"/>
  </w:num>
  <w:num w:numId="28">
    <w:abstractNumId w:val="35"/>
  </w:num>
  <w:num w:numId="29">
    <w:abstractNumId w:val="17"/>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num>
  <w:num w:numId="33">
    <w:abstractNumId w:val="38"/>
  </w:num>
  <w:num w:numId="34">
    <w:abstractNumId w:val="7"/>
  </w:num>
  <w:num w:numId="35">
    <w:abstractNumId w:val="15"/>
  </w:num>
  <w:num w:numId="36">
    <w:abstractNumId w:val="6"/>
  </w:num>
  <w:num w:numId="37">
    <w:abstractNumId w:val="28"/>
  </w:num>
  <w:num w:numId="38">
    <w:abstractNumId w:val="22"/>
  </w:num>
  <w:num w:numId="39">
    <w:abstractNumId w:val="40"/>
  </w:num>
  <w:num w:numId="40">
    <w:abstractNumId w:val="34"/>
  </w:num>
  <w:num w:numId="41">
    <w:abstractNumId w:val="5"/>
  </w:num>
  <w:num w:numId="42">
    <w:abstractNumId w:val="20"/>
  </w:num>
  <w:num w:numId="43">
    <w:abstractNumId w:val="9"/>
  </w:num>
  <w:num w:numId="4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026C89-07A7-4C93-ABDA-48A5AF484A24}"/>
</file>

<file path=customXml/itemProps2.xml><?xml version="1.0" encoding="utf-8"?>
<ds:datastoreItem xmlns:ds="http://schemas.openxmlformats.org/officeDocument/2006/customXml" ds:itemID="{38B72AB7-53DC-405F-899D-47A0D8C4344A}"/>
</file>

<file path=customXml/itemProps3.xml><?xml version="1.0" encoding="utf-8"?>
<ds:datastoreItem xmlns:ds="http://schemas.openxmlformats.org/officeDocument/2006/customXml" ds:itemID="{C2AC79C8-34BB-4E00-8A08-B9CED8470640}"/>
</file>

<file path=customXml/itemProps4.xml><?xml version="1.0" encoding="utf-8"?>
<ds:datastoreItem xmlns:ds="http://schemas.openxmlformats.org/officeDocument/2006/customXml" ds:itemID="{CB087C12-390A-42A7-9F92-C8B7F6C8FA6D}"/>
</file>

<file path=docProps/app.xml><?xml version="1.0" encoding="utf-8"?>
<Properties xmlns="http://schemas.openxmlformats.org/officeDocument/2006/extended-properties" xmlns:vt="http://schemas.openxmlformats.org/officeDocument/2006/docPropsVTypes">
  <Template>FCO A4 General Purpose Template.dotm</Template>
  <TotalTime>90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56</cp:revision>
  <cp:lastPrinted>2011-09-06T11:49:00Z</cp:lastPrinted>
  <dcterms:created xsi:type="dcterms:W3CDTF">2015-04-23T12:29:00Z</dcterms:created>
  <dcterms:modified xsi:type="dcterms:W3CDTF">2016-04-20T16:09:00Z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1302600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